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C91C9" w14:textId="77777777" w:rsidR="0019674E" w:rsidRPr="0009408A" w:rsidRDefault="0019674E" w:rsidP="001C6234">
      <w:pPr>
        <w:jc w:val="center"/>
        <w:rPr>
          <w:rFonts w:ascii="Times New Roman" w:hAnsi="Times New Roman" w:cs="Times New Roman"/>
          <w:lang w:val="en-US"/>
        </w:rPr>
      </w:pPr>
    </w:p>
    <w:p w14:paraId="5D91A555" w14:textId="77777777" w:rsidR="00C946F6" w:rsidRPr="007733E3" w:rsidRDefault="00C946F6" w:rsidP="001C6234">
      <w:pPr>
        <w:jc w:val="center"/>
        <w:rPr>
          <w:lang w:val="bg-BG"/>
        </w:rPr>
      </w:pPr>
    </w:p>
    <w:p w14:paraId="37809B80" w14:textId="09E5021A" w:rsidR="00502A3D" w:rsidRPr="007733E3" w:rsidRDefault="002F3A20">
      <w:pPr>
        <w:pStyle w:val="DecHTitle"/>
        <w:rPr>
          <w:lang w:val="bg-BG"/>
        </w:rPr>
      </w:pPr>
      <w:r w:rsidRPr="007733E3">
        <w:rPr>
          <w:lang w:val="bg-BG"/>
        </w:rPr>
        <w:t>ТРЕТ</w:t>
      </w:r>
      <w:r w:rsidR="00F5285C" w:rsidRPr="007733E3">
        <w:rPr>
          <w:lang w:val="bg-BG"/>
        </w:rPr>
        <w:t>О ОТДЕЛЕНИЕ</w:t>
      </w:r>
    </w:p>
    <w:p w14:paraId="5BDA4D5F" w14:textId="77777777" w:rsidR="00502A3D" w:rsidRPr="007733E3" w:rsidRDefault="002F3A20">
      <w:pPr>
        <w:pStyle w:val="JuTitle"/>
        <w:spacing w:before="1200"/>
        <w:rPr>
          <w:lang w:val="bg-BG"/>
        </w:rPr>
      </w:pPr>
      <w:r w:rsidRPr="007733E3">
        <w:rPr>
          <w:color w:val="000000" w:themeColor="text1"/>
          <w:lang w:val="bg-BG"/>
        </w:rPr>
        <w:t xml:space="preserve">ДЕЛО </w:t>
      </w:r>
      <w:r w:rsidR="0019674E" w:rsidRPr="007733E3">
        <w:rPr>
          <w:lang w:val="bg-BG"/>
        </w:rPr>
        <w:t>СИМОНОВА срещу БЪЛГАРИЯ</w:t>
      </w:r>
    </w:p>
    <w:p w14:paraId="60D7277A" w14:textId="31730418" w:rsidR="00502A3D" w:rsidRPr="007733E3" w:rsidRDefault="002F3A20">
      <w:pPr>
        <w:pStyle w:val="ECHRCoverTitle4"/>
        <w:rPr>
          <w:lang w:val="bg-BG"/>
        </w:rPr>
      </w:pPr>
      <w:r w:rsidRPr="007733E3">
        <w:rPr>
          <w:lang w:val="bg-BG"/>
        </w:rPr>
        <w:t>(</w:t>
      </w:r>
      <w:r w:rsidR="00F5285C" w:rsidRPr="007733E3">
        <w:rPr>
          <w:lang w:val="bg-BG"/>
        </w:rPr>
        <w:t>Жалба</w:t>
      </w:r>
      <w:r w:rsidR="0019674E" w:rsidRPr="007733E3">
        <w:rPr>
          <w:lang w:val="bg-BG"/>
        </w:rPr>
        <w:t xml:space="preserve"> № 30782/16</w:t>
      </w:r>
      <w:r w:rsidRPr="007733E3">
        <w:rPr>
          <w:lang w:val="bg-BG"/>
        </w:rPr>
        <w:t>)</w:t>
      </w:r>
    </w:p>
    <w:p w14:paraId="391257BA" w14:textId="77777777" w:rsidR="0098410D" w:rsidRPr="007733E3" w:rsidRDefault="0098410D" w:rsidP="001C6234">
      <w:pPr>
        <w:pStyle w:val="DecHCase"/>
        <w:rPr>
          <w:lang w:val="bg-BG"/>
        </w:rPr>
      </w:pPr>
    </w:p>
    <w:p w14:paraId="0FBC3D56" w14:textId="77777777" w:rsidR="0098410D" w:rsidRPr="007733E3" w:rsidRDefault="0098410D" w:rsidP="001C6234">
      <w:pPr>
        <w:pStyle w:val="DecHCase"/>
        <w:rPr>
          <w:lang w:val="bg-BG"/>
        </w:rPr>
      </w:pPr>
    </w:p>
    <w:p w14:paraId="4389B9A6" w14:textId="77777777" w:rsidR="00262D8F" w:rsidRPr="007733E3" w:rsidRDefault="00262D8F" w:rsidP="00262D8F">
      <w:pPr>
        <w:pStyle w:val="JuPara"/>
        <w:rPr>
          <w:lang w:val="bg-BG"/>
        </w:rPr>
      </w:pPr>
    </w:p>
    <w:p w14:paraId="15A3F1FE" w14:textId="4D825267" w:rsidR="00502A3D" w:rsidRPr="007733E3" w:rsidRDefault="002F3A20">
      <w:pPr>
        <w:pStyle w:val="DecHCase"/>
        <w:spacing w:after="480"/>
        <w:rPr>
          <w:lang w:val="bg-BG"/>
        </w:rPr>
      </w:pPr>
      <w:r w:rsidRPr="007733E3">
        <w:rPr>
          <w:lang w:val="bg-BG"/>
        </w:rPr>
        <w:t>РЕШЕНИЕ</w:t>
      </w:r>
    </w:p>
    <w:p w14:paraId="4D876B33" w14:textId="7F3D855B" w:rsidR="00502A3D" w:rsidRPr="007733E3" w:rsidRDefault="001A4260">
      <w:pPr>
        <w:pStyle w:val="JuPara"/>
        <w:pBdr>
          <w:top w:val="single" w:sz="4" w:space="1" w:color="auto"/>
          <w:left w:val="single" w:sz="4" w:space="4" w:color="auto"/>
          <w:bottom w:val="single" w:sz="4" w:space="1" w:color="auto"/>
          <w:right w:val="single" w:sz="4" w:space="4" w:color="auto"/>
        </w:pBdr>
        <w:ind w:firstLine="0"/>
        <w:rPr>
          <w:lang w:val="bg-BG"/>
        </w:rPr>
      </w:pPr>
      <w:bookmarkStart w:id="0" w:name="_Hlk131681921"/>
      <w:r>
        <w:rPr>
          <w:lang w:val="bg-BG"/>
        </w:rPr>
        <w:t>Член</w:t>
      </w:r>
      <w:r w:rsidR="002F3A20" w:rsidRPr="007733E3">
        <w:rPr>
          <w:lang w:val="bg-BG"/>
        </w:rPr>
        <w:t xml:space="preserve"> 8 - </w:t>
      </w:r>
      <w:r w:rsidR="00216FE3">
        <w:rPr>
          <w:lang w:val="bg-BG"/>
        </w:rPr>
        <w:t>Дом</w:t>
      </w:r>
      <w:r w:rsidR="002F3A20" w:rsidRPr="007733E3">
        <w:rPr>
          <w:lang w:val="bg-BG"/>
        </w:rPr>
        <w:t xml:space="preserve"> - Заповед за събаряне</w:t>
      </w:r>
      <w:r w:rsidR="00216FE3">
        <w:rPr>
          <w:lang w:val="bg-BG"/>
        </w:rPr>
        <w:t xml:space="preserve"> на незаконна постройка - дома </w:t>
      </w:r>
      <w:r w:rsidR="002F3A20" w:rsidRPr="007733E3">
        <w:rPr>
          <w:lang w:val="bg-BG"/>
        </w:rPr>
        <w:t xml:space="preserve">на жалбоподателката и нейните непълнолетни деца, без </w:t>
      </w:r>
      <w:r w:rsidR="00216FE3">
        <w:rPr>
          <w:lang w:val="bg-BG"/>
        </w:rPr>
        <w:t>преценка за пропорционалност</w:t>
      </w:r>
      <w:r w:rsidR="002F3A20" w:rsidRPr="007733E3">
        <w:rPr>
          <w:lang w:val="bg-BG"/>
        </w:rPr>
        <w:t xml:space="preserve"> </w:t>
      </w:r>
      <w:r w:rsidR="00AB4850">
        <w:rPr>
          <w:lang w:val="bg-BG"/>
        </w:rPr>
        <w:t>–</w:t>
      </w:r>
      <w:r w:rsidR="002F3A20" w:rsidRPr="007733E3">
        <w:rPr>
          <w:lang w:val="bg-BG"/>
        </w:rPr>
        <w:t xml:space="preserve"> </w:t>
      </w:r>
      <w:r w:rsidR="00AB4850">
        <w:rPr>
          <w:lang w:val="bg-BG"/>
        </w:rPr>
        <w:t>Неизпълнение на задължението да се вземе</w:t>
      </w:r>
      <w:r w:rsidR="002F3A20" w:rsidRPr="007733E3">
        <w:rPr>
          <w:lang w:val="bg-BG"/>
        </w:rPr>
        <w:t xml:space="preserve"> предвид на риска семейството да остане без дом и </w:t>
      </w:r>
      <w:r w:rsidR="008D7AAD">
        <w:rPr>
          <w:lang w:val="bg-BG"/>
        </w:rPr>
        <w:t>да се предприемат</w:t>
      </w:r>
      <w:r w:rsidR="002F3A20" w:rsidRPr="007733E3">
        <w:rPr>
          <w:lang w:val="bg-BG"/>
        </w:rPr>
        <w:t xml:space="preserve"> мерки за облекчаване на произтичащите от това сериозни затруднения</w:t>
      </w:r>
      <w:bookmarkEnd w:id="0"/>
    </w:p>
    <w:p w14:paraId="5F2859C5" w14:textId="77777777" w:rsidR="00262D8F" w:rsidRPr="007733E3" w:rsidRDefault="00262D8F" w:rsidP="00262D8F">
      <w:pPr>
        <w:pStyle w:val="JuPara"/>
        <w:spacing w:after="240"/>
        <w:rPr>
          <w:lang w:val="bg-BG"/>
        </w:rPr>
      </w:pPr>
    </w:p>
    <w:p w14:paraId="2A08B708" w14:textId="77777777" w:rsidR="00502A3D" w:rsidRPr="007733E3" w:rsidRDefault="002F3A20">
      <w:pPr>
        <w:pStyle w:val="DecHCase"/>
        <w:rPr>
          <w:lang w:val="bg-BG"/>
        </w:rPr>
      </w:pPr>
      <w:r w:rsidRPr="007733E3">
        <w:rPr>
          <w:lang w:val="bg-BG"/>
        </w:rPr>
        <w:t>СТРАСБУРГ</w:t>
      </w:r>
    </w:p>
    <w:p w14:paraId="2B6266EE" w14:textId="5F3A3C28" w:rsidR="00502A3D" w:rsidRDefault="002F3A20">
      <w:pPr>
        <w:pStyle w:val="DecHCase"/>
        <w:rPr>
          <w:rFonts w:ascii="Times New Roman" w:hAnsi="Times New Roman" w:cs="Times New Roman"/>
          <w:lang w:val="bg-BG"/>
        </w:rPr>
      </w:pPr>
      <w:r w:rsidRPr="007733E3">
        <w:rPr>
          <w:rFonts w:ascii="Times New Roman" w:hAnsi="Times New Roman" w:cs="Times New Roman"/>
          <w:lang w:val="bg-BG"/>
        </w:rPr>
        <w:t>11 април 2023 г.</w:t>
      </w:r>
    </w:p>
    <w:p w14:paraId="2ED29AE9" w14:textId="77777777" w:rsidR="0009408A" w:rsidRDefault="0009408A" w:rsidP="0009408A">
      <w:pPr>
        <w:pStyle w:val="JuPara"/>
        <w:jc w:val="center"/>
        <w:rPr>
          <w:lang w:val="bg-BG"/>
        </w:rPr>
      </w:pPr>
    </w:p>
    <w:p w14:paraId="5822A98A" w14:textId="19F0329E" w:rsidR="0009408A" w:rsidRPr="0009408A" w:rsidRDefault="0009408A" w:rsidP="0009408A">
      <w:pPr>
        <w:pStyle w:val="JuPara"/>
        <w:jc w:val="center"/>
        <w:rPr>
          <w:b/>
          <w:color w:val="FF0000"/>
          <w:u w:val="single"/>
          <w:lang w:val="bg-BG"/>
        </w:rPr>
      </w:pPr>
      <w:r w:rsidRPr="0009408A">
        <w:rPr>
          <w:b/>
          <w:color w:val="FF0000"/>
          <w:u w:val="single"/>
          <w:lang w:val="bg-BG"/>
        </w:rPr>
        <w:t>ОКОНЧАТЕЛНО</w:t>
      </w:r>
    </w:p>
    <w:p w14:paraId="32788B08" w14:textId="77777777" w:rsidR="0009408A" w:rsidRPr="0009408A" w:rsidRDefault="0009408A" w:rsidP="0009408A">
      <w:pPr>
        <w:pStyle w:val="JuPara"/>
        <w:jc w:val="center"/>
        <w:rPr>
          <w:color w:val="FF0000"/>
          <w:lang w:val="bg-BG"/>
        </w:rPr>
      </w:pPr>
    </w:p>
    <w:p w14:paraId="038C7296" w14:textId="50B2D772" w:rsidR="0009408A" w:rsidRPr="0009408A" w:rsidRDefault="0009408A" w:rsidP="0009408A">
      <w:pPr>
        <w:pStyle w:val="JuPara"/>
        <w:jc w:val="center"/>
        <w:rPr>
          <w:color w:val="FF0000"/>
          <w:lang w:val="bg-BG"/>
        </w:rPr>
      </w:pPr>
      <w:r w:rsidRPr="0009408A">
        <w:rPr>
          <w:color w:val="FF0000"/>
          <w:lang w:val="bg-BG"/>
        </w:rPr>
        <w:t>11 юли 2023 г.</w:t>
      </w:r>
    </w:p>
    <w:p w14:paraId="791374B3" w14:textId="77777777" w:rsidR="00AC4CD4" w:rsidRPr="007733E3" w:rsidRDefault="00AC4CD4" w:rsidP="001C6234">
      <w:pPr>
        <w:pStyle w:val="JuPara"/>
        <w:jc w:val="center"/>
        <w:rPr>
          <w:lang w:val="bg-BG"/>
        </w:rPr>
      </w:pPr>
    </w:p>
    <w:p w14:paraId="7A70F8BA" w14:textId="77777777" w:rsidR="00262D8F" w:rsidRPr="007733E3" w:rsidRDefault="00262D8F" w:rsidP="001C6234">
      <w:pPr>
        <w:pStyle w:val="JuPara"/>
        <w:jc w:val="center"/>
        <w:rPr>
          <w:lang w:val="bg-BG"/>
        </w:rPr>
      </w:pPr>
    </w:p>
    <w:p w14:paraId="5B02E198" w14:textId="77777777" w:rsidR="00262D8F" w:rsidRPr="007733E3" w:rsidRDefault="00262D8F" w:rsidP="001C6234">
      <w:pPr>
        <w:pStyle w:val="JuPara"/>
        <w:jc w:val="center"/>
        <w:rPr>
          <w:lang w:val="bg-BG"/>
        </w:rPr>
      </w:pPr>
    </w:p>
    <w:p w14:paraId="18955EF6" w14:textId="7905224C" w:rsidR="00502A3D" w:rsidRPr="007733E3" w:rsidRDefault="007733E3" w:rsidP="0056171D">
      <w:pPr>
        <w:jc w:val="center"/>
        <w:rPr>
          <w:i/>
          <w:sz w:val="22"/>
          <w:lang w:val="bg-BG"/>
        </w:rPr>
      </w:pPr>
      <w:r w:rsidRPr="007733E3">
        <w:rPr>
          <w:rFonts w:ascii="Times New Roman" w:eastAsia="Times New Roman" w:hAnsi="Times New Roman" w:cs="Times New Roman"/>
          <w:i/>
          <w:lang w:val="bg-BG"/>
        </w:rPr>
        <w:t xml:space="preserve">Това решение е окончателно съгласно </w:t>
      </w:r>
      <w:r w:rsidR="001A4260">
        <w:rPr>
          <w:rFonts w:ascii="Times New Roman" w:eastAsia="Times New Roman" w:hAnsi="Times New Roman" w:cs="Times New Roman"/>
          <w:i/>
          <w:lang w:val="bg-BG"/>
        </w:rPr>
        <w:t>член</w:t>
      </w:r>
      <w:r w:rsidRPr="007733E3">
        <w:rPr>
          <w:rFonts w:ascii="Times New Roman" w:eastAsia="Times New Roman" w:hAnsi="Times New Roman" w:cs="Times New Roman"/>
          <w:i/>
          <w:lang w:val="bg-BG"/>
        </w:rPr>
        <w:t xml:space="preserve"> 44 § 2 от Конвенцията. В текста му могат да бъдат нанесени редакционни корекции.</w:t>
      </w:r>
    </w:p>
    <w:p w14:paraId="3568B592" w14:textId="77777777" w:rsidR="0098410D" w:rsidRPr="007733E3" w:rsidRDefault="0098410D" w:rsidP="001C6234">
      <w:pPr>
        <w:rPr>
          <w:lang w:val="bg-BG"/>
        </w:rPr>
      </w:pPr>
    </w:p>
    <w:p w14:paraId="0D0A7058" w14:textId="77777777" w:rsidR="00262D8F" w:rsidRPr="007733E3" w:rsidRDefault="00262D8F" w:rsidP="001C6234">
      <w:pPr>
        <w:rPr>
          <w:lang w:val="bg-BG"/>
        </w:rPr>
        <w:sectPr w:rsidR="00262D8F" w:rsidRPr="007733E3"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64848C53" w14:textId="77777777" w:rsidR="00502A3D" w:rsidRPr="007733E3" w:rsidRDefault="002F3A20">
      <w:pPr>
        <w:pStyle w:val="JuCase"/>
        <w:rPr>
          <w:lang w:val="bg-BG"/>
        </w:rPr>
      </w:pPr>
      <w:r w:rsidRPr="007733E3">
        <w:rPr>
          <w:lang w:val="bg-BG"/>
        </w:rPr>
        <w:lastRenderedPageBreak/>
        <w:t xml:space="preserve">По делото </w:t>
      </w:r>
      <w:r w:rsidR="0019674E" w:rsidRPr="007733E3">
        <w:rPr>
          <w:lang w:val="bg-BG"/>
        </w:rPr>
        <w:t>Симонова срещу България</w:t>
      </w:r>
      <w:r w:rsidRPr="007733E3">
        <w:rPr>
          <w:lang w:val="bg-BG"/>
        </w:rPr>
        <w:t>,</w:t>
      </w:r>
    </w:p>
    <w:p w14:paraId="4C083A5F" w14:textId="1F8C4679" w:rsidR="00502A3D" w:rsidRPr="007733E3" w:rsidRDefault="002F3A20">
      <w:pPr>
        <w:pStyle w:val="JuPara"/>
        <w:rPr>
          <w:lang w:val="bg-BG"/>
        </w:rPr>
      </w:pPr>
      <w:r w:rsidRPr="007733E3">
        <w:rPr>
          <w:lang w:val="bg-BG"/>
        </w:rPr>
        <w:t>Европейският съд по правата на човека (</w:t>
      </w:r>
      <w:r w:rsidR="000C4B98">
        <w:rPr>
          <w:lang w:val="bg-BG"/>
        </w:rPr>
        <w:t>Т</w:t>
      </w:r>
      <w:r w:rsidR="0019674E" w:rsidRPr="007733E3">
        <w:rPr>
          <w:lang w:val="bg-BG"/>
        </w:rPr>
        <w:t xml:space="preserve">рето отделение) </w:t>
      </w:r>
      <w:r w:rsidR="000C4B98" w:rsidRPr="00731682">
        <w:rPr>
          <w:rFonts w:ascii="Times New Roman" w:eastAsia="Times New Roman" w:hAnsi="Times New Roman" w:cs="Times New Roman"/>
          <w:lang w:val="bg-BG"/>
        </w:rPr>
        <w:t>заседаващ</w:t>
      </w:r>
      <w:r w:rsidR="00653E89">
        <w:rPr>
          <w:rFonts w:ascii="Times New Roman" w:eastAsia="Times New Roman" w:hAnsi="Times New Roman" w:cs="Times New Roman"/>
          <w:lang w:val="en-US"/>
        </w:rPr>
        <w:t xml:space="preserve">w </w:t>
      </w:r>
      <w:r w:rsidR="00653E89">
        <w:rPr>
          <w:rFonts w:ascii="Times New Roman" w:eastAsia="Times New Roman" w:hAnsi="Times New Roman" w:cs="Times New Roman"/>
          <w:lang w:val="bg-BG"/>
        </w:rPr>
        <w:t>камара</w:t>
      </w:r>
      <w:r w:rsidR="000C4B98" w:rsidRPr="00731682">
        <w:rPr>
          <w:rFonts w:ascii="Times New Roman" w:eastAsia="Times New Roman" w:hAnsi="Times New Roman" w:cs="Times New Roman"/>
          <w:lang w:val="bg-BG"/>
        </w:rPr>
        <w:t>,</w:t>
      </w:r>
      <w:r w:rsidR="00653E89">
        <w:rPr>
          <w:rFonts w:ascii="Times New Roman" w:eastAsia="Times New Roman" w:hAnsi="Times New Roman" w:cs="Times New Roman"/>
          <w:lang w:val="bg-BG"/>
        </w:rPr>
        <w:t xml:space="preserve"> в състав</w:t>
      </w:r>
      <w:r w:rsidR="000C4B98" w:rsidRPr="00731682">
        <w:rPr>
          <w:rFonts w:ascii="Times New Roman" w:eastAsia="Times New Roman" w:hAnsi="Times New Roman" w:cs="Times New Roman"/>
          <w:lang w:val="bg-BG"/>
        </w:rPr>
        <w:t>:</w:t>
      </w:r>
      <w:r w:rsidR="000C4B98">
        <w:rPr>
          <w:rFonts w:ascii="Times New Roman" w:eastAsia="Times New Roman" w:hAnsi="Times New Roman" w:cs="Times New Roman"/>
          <w:lang w:val="bg-BG"/>
        </w:rPr>
        <w:t xml:space="preserve"> </w:t>
      </w:r>
    </w:p>
    <w:p w14:paraId="72B42FC4" w14:textId="6F81175E" w:rsidR="00502A3D" w:rsidRPr="007733E3" w:rsidRDefault="002F3A20">
      <w:pPr>
        <w:pStyle w:val="JuJudges"/>
        <w:rPr>
          <w:iCs/>
          <w:lang w:val="bg-BG"/>
        </w:rPr>
      </w:pPr>
      <w:r w:rsidRPr="007733E3">
        <w:rPr>
          <w:lang w:val="bg-BG"/>
        </w:rPr>
        <w:tab/>
      </w:r>
      <w:r w:rsidR="000C4B98" w:rsidRPr="00731682">
        <w:rPr>
          <w:rFonts w:ascii="Times New Roman" w:eastAsia="Times New Roman" w:hAnsi="Times New Roman" w:cs="Times New Roman"/>
          <w:lang w:val="bg-BG"/>
        </w:rPr>
        <w:t xml:space="preserve">Пере Пастор </w:t>
      </w:r>
      <w:proofErr w:type="spellStart"/>
      <w:r w:rsidR="000C4B98" w:rsidRPr="00731682">
        <w:rPr>
          <w:rFonts w:ascii="Times New Roman" w:eastAsia="Times New Roman" w:hAnsi="Times New Roman" w:cs="Times New Roman"/>
          <w:lang w:val="bg-BG"/>
        </w:rPr>
        <w:t>Виланова</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Pere</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Pastor</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Vilanova</w:t>
      </w:r>
      <w:proofErr w:type="spellEnd"/>
      <w:r w:rsidR="000C4B98" w:rsidRPr="00731682">
        <w:rPr>
          <w:rFonts w:ascii="Times New Roman" w:eastAsia="Times New Roman" w:hAnsi="Times New Roman" w:cs="Times New Roman"/>
          <w:lang w:val="bg-BG"/>
        </w:rPr>
        <w:t xml:space="preserve">), </w:t>
      </w:r>
      <w:r w:rsidR="000C4B98" w:rsidRPr="00731682">
        <w:rPr>
          <w:rFonts w:ascii="Times New Roman" w:eastAsia="Times New Roman" w:hAnsi="Times New Roman" w:cs="Times New Roman"/>
          <w:i/>
          <w:lang w:val="bg-BG"/>
        </w:rPr>
        <w:t>председател</w:t>
      </w:r>
      <w:r w:rsidR="000C4B98" w:rsidRPr="00731682">
        <w:rPr>
          <w:rFonts w:ascii="Times New Roman" w:eastAsia="Times New Roman" w:hAnsi="Times New Roman" w:cs="Times New Roman"/>
          <w:lang w:val="bg-BG"/>
        </w:rPr>
        <w:t>,</w:t>
      </w:r>
      <w:r w:rsidRPr="007733E3">
        <w:rPr>
          <w:lang w:val="bg-BG"/>
        </w:rPr>
        <w:br/>
      </w:r>
      <w:r w:rsidRPr="007733E3">
        <w:rPr>
          <w:lang w:val="bg-BG"/>
        </w:rPr>
        <w:tab/>
      </w:r>
      <w:r w:rsidR="000C4B98" w:rsidRPr="00731682">
        <w:rPr>
          <w:rFonts w:ascii="Times New Roman" w:eastAsia="Times New Roman" w:hAnsi="Times New Roman" w:cs="Times New Roman"/>
          <w:lang w:val="bg-BG"/>
        </w:rPr>
        <w:t xml:space="preserve">Георгиос А. </w:t>
      </w:r>
      <w:proofErr w:type="spellStart"/>
      <w:r w:rsidR="000C4B98" w:rsidRPr="00731682">
        <w:rPr>
          <w:rFonts w:ascii="Times New Roman" w:eastAsia="Times New Roman" w:hAnsi="Times New Roman" w:cs="Times New Roman"/>
          <w:lang w:val="bg-BG"/>
        </w:rPr>
        <w:t>Сергидес</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Georgios</w:t>
      </w:r>
      <w:proofErr w:type="spellEnd"/>
      <w:r w:rsidR="000C4B98" w:rsidRPr="00731682">
        <w:rPr>
          <w:rFonts w:ascii="Times New Roman" w:eastAsia="Times New Roman" w:hAnsi="Times New Roman" w:cs="Times New Roman"/>
          <w:lang w:val="bg-BG"/>
        </w:rPr>
        <w:t xml:space="preserve"> A. </w:t>
      </w:r>
      <w:proofErr w:type="spellStart"/>
      <w:r w:rsidR="000C4B98" w:rsidRPr="00731682">
        <w:rPr>
          <w:rFonts w:ascii="Times New Roman" w:eastAsia="Times New Roman" w:hAnsi="Times New Roman" w:cs="Times New Roman"/>
          <w:lang w:val="bg-BG"/>
        </w:rPr>
        <w:t>Serghides</w:t>
      </w:r>
      <w:proofErr w:type="spellEnd"/>
      <w:r w:rsidR="000C4B98" w:rsidRPr="00731682">
        <w:rPr>
          <w:rFonts w:ascii="Times New Roman" w:eastAsia="Times New Roman" w:hAnsi="Times New Roman" w:cs="Times New Roman"/>
          <w:lang w:val="bg-BG"/>
        </w:rPr>
        <w:t>),</w:t>
      </w:r>
      <w:r w:rsidRPr="007733E3">
        <w:rPr>
          <w:lang w:val="bg-BG"/>
        </w:rPr>
        <w:br/>
      </w:r>
      <w:r w:rsidRPr="007733E3">
        <w:rPr>
          <w:lang w:val="bg-BG"/>
        </w:rPr>
        <w:tab/>
      </w:r>
      <w:r w:rsidR="000C4B98" w:rsidRPr="00731682">
        <w:rPr>
          <w:rFonts w:ascii="Times New Roman" w:eastAsia="Times New Roman" w:hAnsi="Times New Roman" w:cs="Times New Roman"/>
          <w:lang w:val="bg-BG"/>
        </w:rPr>
        <w:t>Йонко Грозев (</w:t>
      </w:r>
      <w:proofErr w:type="spellStart"/>
      <w:r w:rsidR="000C4B98" w:rsidRPr="00731682">
        <w:rPr>
          <w:rFonts w:ascii="Times New Roman" w:eastAsia="Times New Roman" w:hAnsi="Times New Roman" w:cs="Times New Roman"/>
          <w:lang w:val="bg-BG"/>
        </w:rPr>
        <w:t>Yonko</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Grozev</w:t>
      </w:r>
      <w:proofErr w:type="spellEnd"/>
      <w:r w:rsidR="000C4B98" w:rsidRPr="00731682">
        <w:rPr>
          <w:rFonts w:ascii="Times New Roman" w:eastAsia="Times New Roman" w:hAnsi="Times New Roman" w:cs="Times New Roman"/>
          <w:lang w:val="bg-BG"/>
        </w:rPr>
        <w:t>),</w:t>
      </w:r>
      <w:r w:rsidRPr="007733E3">
        <w:rPr>
          <w:lang w:val="bg-BG"/>
        </w:rPr>
        <w:br/>
      </w:r>
      <w:r w:rsidRPr="007733E3">
        <w:rPr>
          <w:lang w:val="bg-BG"/>
        </w:rPr>
        <w:tab/>
      </w:r>
      <w:proofErr w:type="spellStart"/>
      <w:r w:rsidR="000C4B98" w:rsidRPr="00731682">
        <w:rPr>
          <w:rFonts w:ascii="Times New Roman" w:eastAsia="Times New Roman" w:hAnsi="Times New Roman" w:cs="Times New Roman"/>
          <w:lang w:val="bg-BG"/>
        </w:rPr>
        <w:t>Йолиен</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Шукинг</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Jolien</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Schukking</w:t>
      </w:r>
      <w:proofErr w:type="spellEnd"/>
      <w:r w:rsidR="000C4B98" w:rsidRPr="00731682">
        <w:rPr>
          <w:rFonts w:ascii="Times New Roman" w:eastAsia="Times New Roman" w:hAnsi="Times New Roman" w:cs="Times New Roman"/>
          <w:lang w:val="bg-BG"/>
        </w:rPr>
        <w:t>),</w:t>
      </w:r>
      <w:r w:rsidRPr="007733E3">
        <w:rPr>
          <w:lang w:val="bg-BG"/>
        </w:rPr>
        <w:br/>
      </w:r>
      <w:r w:rsidRPr="007733E3">
        <w:rPr>
          <w:lang w:val="bg-BG"/>
        </w:rPr>
        <w:tab/>
      </w:r>
      <w:proofErr w:type="spellStart"/>
      <w:r w:rsidR="000C4B98" w:rsidRPr="00731682">
        <w:rPr>
          <w:rFonts w:ascii="Times New Roman" w:eastAsia="Times New Roman" w:hAnsi="Times New Roman" w:cs="Times New Roman"/>
          <w:lang w:val="bg-BG"/>
        </w:rPr>
        <w:t>Питер</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Роосма</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Peeter</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Roosma</w:t>
      </w:r>
      <w:proofErr w:type="spellEnd"/>
      <w:r w:rsidR="000C4B98" w:rsidRPr="00731682">
        <w:rPr>
          <w:rFonts w:ascii="Times New Roman" w:eastAsia="Times New Roman" w:hAnsi="Times New Roman" w:cs="Times New Roman"/>
          <w:lang w:val="bg-BG"/>
        </w:rPr>
        <w:t>),</w:t>
      </w:r>
      <w:r w:rsidRPr="007733E3">
        <w:rPr>
          <w:lang w:val="bg-BG"/>
        </w:rPr>
        <w:br/>
      </w:r>
      <w:r w:rsidRPr="007733E3">
        <w:rPr>
          <w:lang w:val="bg-BG"/>
        </w:rPr>
        <w:tab/>
      </w:r>
      <w:proofErr w:type="spellStart"/>
      <w:r w:rsidR="000C4B98" w:rsidRPr="00731682">
        <w:rPr>
          <w:rFonts w:ascii="Times New Roman" w:eastAsia="Times New Roman" w:hAnsi="Times New Roman" w:cs="Times New Roman"/>
          <w:lang w:val="bg-BG"/>
        </w:rPr>
        <w:t>Йоанис</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Ктистакис</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Ioannis</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Ktistakis</w:t>
      </w:r>
      <w:proofErr w:type="spellEnd"/>
      <w:r w:rsidR="000C4B98" w:rsidRPr="00731682">
        <w:rPr>
          <w:rFonts w:ascii="Times New Roman" w:eastAsia="Times New Roman" w:hAnsi="Times New Roman" w:cs="Times New Roman"/>
          <w:lang w:val="bg-BG"/>
        </w:rPr>
        <w:t>)</w:t>
      </w:r>
      <w:r w:rsidRPr="007733E3">
        <w:rPr>
          <w:lang w:val="bg-BG"/>
        </w:rPr>
        <w:br/>
      </w:r>
      <w:r w:rsidRPr="007733E3">
        <w:rPr>
          <w:lang w:val="bg-BG"/>
        </w:rPr>
        <w:tab/>
        <w:t xml:space="preserve">Андреас </w:t>
      </w:r>
      <w:proofErr w:type="spellStart"/>
      <w:r w:rsidRPr="007733E3">
        <w:rPr>
          <w:lang w:val="bg-BG"/>
        </w:rPr>
        <w:t>Зюнд</w:t>
      </w:r>
      <w:proofErr w:type="spellEnd"/>
      <w:r w:rsidR="000C4B98">
        <w:rPr>
          <w:lang w:val="bg-BG"/>
        </w:rPr>
        <w:t xml:space="preserve"> (</w:t>
      </w:r>
      <w:r w:rsidR="000C4B98" w:rsidRPr="001C6234">
        <w:t>Andreas</w:t>
      </w:r>
      <w:r w:rsidR="000C4B98" w:rsidRPr="00FE6CF8">
        <w:rPr>
          <w:lang w:val="bg-BG"/>
        </w:rPr>
        <w:t xml:space="preserve"> </w:t>
      </w:r>
      <w:r w:rsidR="000C4B98" w:rsidRPr="001C6234">
        <w:t>Z</w:t>
      </w:r>
      <w:r w:rsidR="000C4B98" w:rsidRPr="00FE6CF8">
        <w:rPr>
          <w:lang w:val="bg-BG"/>
        </w:rPr>
        <w:t>ü</w:t>
      </w:r>
      <w:proofErr w:type="spellStart"/>
      <w:r w:rsidR="000C4B98" w:rsidRPr="001C6234">
        <w:t>nd</w:t>
      </w:r>
      <w:proofErr w:type="spellEnd"/>
      <w:r w:rsidR="000C4B98">
        <w:rPr>
          <w:lang w:val="bg-BG"/>
        </w:rPr>
        <w:t>)</w:t>
      </w:r>
      <w:r w:rsidRPr="007733E3">
        <w:rPr>
          <w:i/>
          <w:lang w:val="bg-BG"/>
        </w:rPr>
        <w:t xml:space="preserve">, съдии, </w:t>
      </w:r>
      <w:r w:rsidR="009F4C8F" w:rsidRPr="007733E3">
        <w:rPr>
          <w:lang w:val="bg-BG"/>
        </w:rPr>
        <w:br/>
        <w:t xml:space="preserve">и </w:t>
      </w:r>
      <w:r w:rsidR="000C4B98" w:rsidRPr="00731682">
        <w:rPr>
          <w:rFonts w:ascii="Times New Roman" w:eastAsia="Times New Roman" w:hAnsi="Times New Roman" w:cs="Times New Roman"/>
          <w:lang w:val="bg-BG"/>
        </w:rPr>
        <w:t xml:space="preserve">Милан </w:t>
      </w:r>
      <w:proofErr w:type="spellStart"/>
      <w:r w:rsidR="000C4B98" w:rsidRPr="00731682">
        <w:rPr>
          <w:rFonts w:ascii="Times New Roman" w:eastAsia="Times New Roman" w:hAnsi="Times New Roman" w:cs="Times New Roman"/>
          <w:lang w:val="bg-BG"/>
        </w:rPr>
        <w:t>Блашко</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Milan</w:t>
      </w:r>
      <w:proofErr w:type="spellEnd"/>
      <w:r w:rsidR="000C4B98" w:rsidRPr="00731682">
        <w:rPr>
          <w:rFonts w:ascii="Times New Roman" w:eastAsia="Times New Roman" w:hAnsi="Times New Roman" w:cs="Times New Roman"/>
          <w:lang w:val="bg-BG"/>
        </w:rPr>
        <w:t xml:space="preserve"> </w:t>
      </w:r>
      <w:proofErr w:type="spellStart"/>
      <w:r w:rsidR="000C4B98" w:rsidRPr="00731682">
        <w:rPr>
          <w:rFonts w:ascii="Times New Roman" w:eastAsia="Times New Roman" w:hAnsi="Times New Roman" w:cs="Times New Roman"/>
          <w:lang w:val="bg-BG"/>
        </w:rPr>
        <w:t>Blaško</w:t>
      </w:r>
      <w:proofErr w:type="spellEnd"/>
      <w:r w:rsidR="000C4B98" w:rsidRPr="00731682">
        <w:rPr>
          <w:rFonts w:ascii="Times New Roman" w:eastAsia="Times New Roman" w:hAnsi="Times New Roman" w:cs="Times New Roman"/>
          <w:lang w:val="bg-BG"/>
        </w:rPr>
        <w:t xml:space="preserve">), </w:t>
      </w:r>
      <w:r w:rsidR="000C4B98" w:rsidRPr="00731682">
        <w:rPr>
          <w:rFonts w:ascii="Times New Roman" w:eastAsia="Times New Roman" w:hAnsi="Times New Roman" w:cs="Times New Roman"/>
          <w:i/>
          <w:iCs/>
          <w:lang w:val="bg-BG"/>
        </w:rPr>
        <w:t xml:space="preserve">секретар на </w:t>
      </w:r>
      <w:r w:rsidR="000C4B98" w:rsidRPr="00731682">
        <w:rPr>
          <w:rFonts w:ascii="Times New Roman" w:eastAsia="Times New Roman" w:hAnsi="Times New Roman" w:cs="Times New Roman"/>
          <w:i/>
          <w:lang w:val="bg-BG"/>
        </w:rPr>
        <w:t>отделението,</w:t>
      </w:r>
    </w:p>
    <w:p w14:paraId="05996991" w14:textId="2F5A4958" w:rsidR="00502A3D" w:rsidRPr="007733E3" w:rsidRDefault="000C4B98">
      <w:pPr>
        <w:pStyle w:val="JuPara"/>
        <w:rPr>
          <w:lang w:val="bg-BG"/>
        </w:rPr>
      </w:pPr>
      <w:r>
        <w:rPr>
          <w:lang w:val="bg-BG"/>
        </w:rPr>
        <w:t>К</w:t>
      </w:r>
      <w:r w:rsidRPr="007733E3">
        <w:rPr>
          <w:lang w:val="bg-BG"/>
        </w:rPr>
        <w:t>ато взе предвид:</w:t>
      </w:r>
    </w:p>
    <w:p w14:paraId="6973A0C9" w14:textId="33E323A2" w:rsidR="00502A3D" w:rsidRPr="007733E3" w:rsidRDefault="002F3A20">
      <w:pPr>
        <w:pStyle w:val="JuPara"/>
        <w:rPr>
          <w:lang w:val="bg-BG"/>
        </w:rPr>
      </w:pPr>
      <w:r w:rsidRPr="007733E3">
        <w:rPr>
          <w:lang w:val="bg-BG"/>
        </w:rPr>
        <w:t xml:space="preserve">жалбата (№ 30782/16) срещу Република България, подадена </w:t>
      </w:r>
      <w:r w:rsidR="000C4B98">
        <w:rPr>
          <w:lang w:val="bg-BG"/>
        </w:rPr>
        <w:t>до</w:t>
      </w:r>
      <w:r w:rsidRPr="007733E3">
        <w:rPr>
          <w:lang w:val="bg-BG"/>
        </w:rPr>
        <w:t xml:space="preserve"> Съда на основание </w:t>
      </w:r>
      <w:r w:rsidR="001A4260">
        <w:rPr>
          <w:lang w:val="bg-BG"/>
        </w:rPr>
        <w:t>член</w:t>
      </w:r>
      <w:r w:rsidRPr="007733E3">
        <w:rPr>
          <w:lang w:val="bg-BG"/>
        </w:rPr>
        <w:t xml:space="preserve"> 34 от Конвенцията за защита на правата на човека и основните свободи (</w:t>
      </w:r>
      <w:r w:rsidR="007733E3" w:rsidRPr="007733E3">
        <w:rPr>
          <w:lang w:val="bg-BG"/>
        </w:rPr>
        <w:t>„</w:t>
      </w:r>
      <w:r w:rsidRPr="007733E3">
        <w:rPr>
          <w:lang w:val="bg-BG"/>
        </w:rPr>
        <w:t>Конвенцията</w:t>
      </w:r>
      <w:r w:rsidR="007733E3" w:rsidRPr="007733E3">
        <w:rPr>
          <w:lang w:val="bg-BG"/>
        </w:rPr>
        <w:t>“</w:t>
      </w:r>
      <w:r w:rsidRPr="007733E3">
        <w:rPr>
          <w:lang w:val="bg-BG"/>
        </w:rPr>
        <w:t>) от българската гражданка г-жа Веска Атанасова Симонова (</w:t>
      </w:r>
      <w:r w:rsidR="007733E3" w:rsidRPr="007733E3">
        <w:rPr>
          <w:lang w:val="bg-BG"/>
        </w:rPr>
        <w:t>„</w:t>
      </w:r>
      <w:r w:rsidRPr="007733E3">
        <w:rPr>
          <w:lang w:val="bg-BG"/>
        </w:rPr>
        <w:t>жалбоподателката</w:t>
      </w:r>
      <w:r w:rsidR="007733E3" w:rsidRPr="007733E3">
        <w:rPr>
          <w:lang w:val="bg-BG"/>
        </w:rPr>
        <w:t>“</w:t>
      </w:r>
      <w:r w:rsidRPr="007733E3">
        <w:rPr>
          <w:lang w:val="bg-BG"/>
        </w:rPr>
        <w:t>) на 25 май 2016 г</w:t>
      </w:r>
      <w:r w:rsidR="002118D1">
        <w:rPr>
          <w:lang w:val="bg-BG"/>
        </w:rPr>
        <w:t>.</w:t>
      </w:r>
      <w:r w:rsidRPr="007733E3">
        <w:rPr>
          <w:lang w:val="bg-BG"/>
        </w:rPr>
        <w:t>;</w:t>
      </w:r>
    </w:p>
    <w:p w14:paraId="13EC394E" w14:textId="13CB9095" w:rsidR="00502A3D" w:rsidRPr="007733E3" w:rsidRDefault="000C4B98">
      <w:pPr>
        <w:pStyle w:val="JuPara"/>
        <w:rPr>
          <w:lang w:val="bg-BG"/>
        </w:rPr>
      </w:pPr>
      <w:r>
        <w:rPr>
          <w:lang w:val="bg-BG"/>
        </w:rPr>
        <w:t xml:space="preserve">решението да комуникира жалбата на </w:t>
      </w:r>
      <w:r w:rsidRPr="007733E3">
        <w:rPr>
          <w:lang w:val="bg-BG"/>
        </w:rPr>
        <w:t>българското правителство (</w:t>
      </w:r>
      <w:r w:rsidR="007733E3" w:rsidRPr="007733E3">
        <w:rPr>
          <w:lang w:val="bg-BG"/>
        </w:rPr>
        <w:t>„</w:t>
      </w:r>
      <w:r w:rsidR="0062321A">
        <w:rPr>
          <w:lang w:val="bg-BG"/>
        </w:rPr>
        <w:t>правителство</w:t>
      </w:r>
      <w:r w:rsidR="00E204FE">
        <w:rPr>
          <w:lang w:val="bg-BG"/>
        </w:rPr>
        <w:t>то</w:t>
      </w:r>
      <w:r w:rsidR="007733E3" w:rsidRPr="007733E3">
        <w:rPr>
          <w:lang w:val="bg-BG"/>
        </w:rPr>
        <w:t>“</w:t>
      </w:r>
      <w:r w:rsidRPr="007733E3">
        <w:rPr>
          <w:lang w:val="bg-BG"/>
        </w:rPr>
        <w:t xml:space="preserve">) относно твърдяната намеса в правото на </w:t>
      </w:r>
      <w:r w:rsidR="001C6234" w:rsidRPr="007733E3">
        <w:rPr>
          <w:lang w:val="bg-BG"/>
        </w:rPr>
        <w:t xml:space="preserve">жалбоподателката на </w:t>
      </w:r>
      <w:r w:rsidR="00216FE3">
        <w:rPr>
          <w:lang w:val="bg-BG"/>
        </w:rPr>
        <w:t xml:space="preserve">зачитане на нейния дом </w:t>
      </w:r>
      <w:r w:rsidRPr="007733E3">
        <w:rPr>
          <w:lang w:val="bg-BG"/>
        </w:rPr>
        <w:t>и да обяви останалата част от жалбата за недопустима;</w:t>
      </w:r>
    </w:p>
    <w:p w14:paraId="685F2998" w14:textId="065638B2" w:rsidR="00502A3D" w:rsidRPr="007733E3" w:rsidRDefault="000C4B98">
      <w:pPr>
        <w:pStyle w:val="JuPara"/>
        <w:rPr>
          <w:lang w:val="bg-BG"/>
        </w:rPr>
      </w:pPr>
      <w:r>
        <w:rPr>
          <w:lang w:val="bg-BG"/>
        </w:rPr>
        <w:t>становищата</w:t>
      </w:r>
      <w:r w:rsidRPr="007733E3">
        <w:rPr>
          <w:lang w:val="bg-BG"/>
        </w:rPr>
        <w:t xml:space="preserve"> на страните;</w:t>
      </w:r>
    </w:p>
    <w:p w14:paraId="25CB9844" w14:textId="347DA800" w:rsidR="00502A3D" w:rsidRPr="007733E3" w:rsidRDefault="000C4B98">
      <w:pPr>
        <w:pStyle w:val="JuPara"/>
        <w:rPr>
          <w:lang w:val="bg-BG"/>
        </w:rPr>
      </w:pPr>
      <w:r w:rsidRPr="00731682">
        <w:rPr>
          <w:rFonts w:ascii="Times New Roman" w:eastAsia="Times New Roman" w:hAnsi="Times New Roman" w:cs="Times New Roman"/>
          <w:lang w:val="bg-BG"/>
        </w:rPr>
        <w:t xml:space="preserve">След обсъждане в закрито заседание </w:t>
      </w:r>
      <w:r w:rsidRPr="007733E3">
        <w:rPr>
          <w:lang w:val="bg-BG"/>
        </w:rPr>
        <w:t xml:space="preserve">на </w:t>
      </w:r>
      <w:r w:rsidR="0019674E" w:rsidRPr="007733E3">
        <w:rPr>
          <w:lang w:val="bg-BG"/>
        </w:rPr>
        <w:t>14 март 2023 г</w:t>
      </w:r>
      <w:r w:rsidR="00AE7898">
        <w:rPr>
          <w:lang w:val="bg-BG"/>
        </w:rPr>
        <w:t>.</w:t>
      </w:r>
      <w:r w:rsidR="0019674E" w:rsidRPr="007733E3">
        <w:rPr>
          <w:lang w:val="bg-BG"/>
        </w:rPr>
        <w:t>,</w:t>
      </w:r>
    </w:p>
    <w:p w14:paraId="0E9D3FB3" w14:textId="417C0BED" w:rsidR="00502A3D" w:rsidRPr="007733E3" w:rsidRDefault="000C4B98">
      <w:pPr>
        <w:pStyle w:val="JuPara"/>
        <w:rPr>
          <w:lang w:val="bg-BG"/>
        </w:rPr>
      </w:pPr>
      <w:r w:rsidRPr="00731682">
        <w:rPr>
          <w:rFonts w:ascii="Times New Roman" w:eastAsia="Times New Roman" w:hAnsi="Times New Roman" w:cs="Times New Roman"/>
          <w:lang w:val="bg-BG"/>
        </w:rPr>
        <w:t>Постанови следното решение, прието на същата дата</w:t>
      </w:r>
      <w:r w:rsidRPr="007733E3">
        <w:rPr>
          <w:lang w:val="bg-BG"/>
        </w:rPr>
        <w:t>:</w:t>
      </w:r>
      <w:r>
        <w:rPr>
          <w:lang w:val="bg-BG"/>
        </w:rPr>
        <w:t xml:space="preserve"> </w:t>
      </w:r>
    </w:p>
    <w:p w14:paraId="41A16515" w14:textId="77777777" w:rsidR="00502A3D" w:rsidRPr="007733E3" w:rsidRDefault="002F3A20">
      <w:pPr>
        <w:pStyle w:val="JuHHead"/>
        <w:numPr>
          <w:ilvl w:val="0"/>
          <w:numId w:val="0"/>
        </w:numPr>
        <w:rPr>
          <w:lang w:val="bg-BG"/>
        </w:rPr>
      </w:pPr>
      <w:r w:rsidRPr="007733E3">
        <w:rPr>
          <w:lang w:val="bg-BG"/>
        </w:rPr>
        <w:t>ВЪВЕДЕНИЕ</w:t>
      </w:r>
    </w:p>
    <w:p w14:paraId="67AFB32A" w14:textId="624C8635"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1</w:t>
      </w:r>
      <w:r w:rsidRPr="007733E3">
        <w:rPr>
          <w:lang w:val="bg-BG"/>
        </w:rPr>
        <w:fldChar w:fldCharType="end"/>
      </w:r>
      <w:r w:rsidRPr="007733E3">
        <w:rPr>
          <w:lang w:val="bg-BG"/>
        </w:rPr>
        <w:t xml:space="preserve">.  </w:t>
      </w:r>
      <w:r w:rsidR="00216FE3">
        <w:rPr>
          <w:lang w:val="bg-BG"/>
        </w:rPr>
        <w:t>Делото</w:t>
      </w:r>
      <w:r w:rsidRPr="007733E3">
        <w:rPr>
          <w:lang w:val="bg-BG"/>
        </w:rPr>
        <w:t xml:space="preserve"> </w:t>
      </w:r>
      <w:r w:rsidR="00216FE3">
        <w:rPr>
          <w:lang w:val="bg-BG"/>
        </w:rPr>
        <w:t xml:space="preserve">касае най-вече </w:t>
      </w:r>
      <w:r w:rsidRPr="007733E3">
        <w:rPr>
          <w:lang w:val="bg-BG"/>
        </w:rPr>
        <w:t>въпроса дали за</w:t>
      </w:r>
      <w:r w:rsidR="0062321A">
        <w:rPr>
          <w:lang w:val="bg-BG"/>
        </w:rPr>
        <w:t>поведта за събаряне на незаконна постройка</w:t>
      </w:r>
      <w:r w:rsidRPr="007733E3">
        <w:rPr>
          <w:lang w:val="bg-BG"/>
        </w:rPr>
        <w:t xml:space="preserve">, за която се твърди, че е била единственият дом на жалбоподателката, самотна майка, и нейните </w:t>
      </w:r>
      <w:r w:rsidR="00C04770">
        <w:rPr>
          <w:lang w:val="bg-BG"/>
        </w:rPr>
        <w:t>непълнолетни</w:t>
      </w:r>
      <w:r w:rsidRPr="007733E3">
        <w:rPr>
          <w:lang w:val="bg-BG"/>
        </w:rPr>
        <w:t xml:space="preserve"> деца, е била </w:t>
      </w:r>
      <w:r w:rsidR="007733E3" w:rsidRPr="007733E3">
        <w:rPr>
          <w:lang w:val="bg-BG"/>
        </w:rPr>
        <w:t>„</w:t>
      </w:r>
      <w:r w:rsidRPr="007733E3">
        <w:rPr>
          <w:lang w:val="bg-BG"/>
        </w:rPr>
        <w:t>необходима в едно демократично общество</w:t>
      </w:r>
      <w:r w:rsidR="007733E3" w:rsidRPr="007733E3">
        <w:rPr>
          <w:lang w:val="bg-BG"/>
        </w:rPr>
        <w:t>“</w:t>
      </w:r>
      <w:r w:rsidRPr="007733E3">
        <w:rPr>
          <w:lang w:val="bg-BG"/>
        </w:rPr>
        <w:t xml:space="preserve"> по смисъла на </w:t>
      </w:r>
      <w:r w:rsidR="001A4260">
        <w:rPr>
          <w:lang w:val="bg-BG"/>
        </w:rPr>
        <w:t>член</w:t>
      </w:r>
      <w:r w:rsidRPr="007733E3">
        <w:rPr>
          <w:lang w:val="bg-BG"/>
        </w:rPr>
        <w:t xml:space="preserve"> </w:t>
      </w:r>
      <w:r w:rsidR="00216FE3">
        <w:rPr>
          <w:lang w:val="bg-BG"/>
        </w:rPr>
        <w:t> </w:t>
      </w:r>
      <w:r w:rsidRPr="007733E3">
        <w:rPr>
          <w:lang w:val="bg-BG"/>
        </w:rPr>
        <w:t xml:space="preserve">8 </w:t>
      </w:r>
      <w:r w:rsidRPr="007733E3">
        <w:rPr>
          <w:rFonts w:cstheme="minorHAnsi"/>
          <w:lang w:val="bg-BG"/>
        </w:rPr>
        <w:t xml:space="preserve">§ </w:t>
      </w:r>
      <w:r w:rsidRPr="007733E3">
        <w:rPr>
          <w:lang w:val="bg-BG"/>
        </w:rPr>
        <w:t xml:space="preserve">2 от Конвенцията, като се има предвид, че нито органът, издал заповедта, нито съдът, </w:t>
      </w:r>
      <w:r w:rsidR="00216FE3">
        <w:rPr>
          <w:lang w:val="bg-BG"/>
        </w:rPr>
        <w:t xml:space="preserve">пред </w:t>
      </w:r>
      <w:r w:rsidRPr="007733E3">
        <w:rPr>
          <w:lang w:val="bg-BG"/>
        </w:rPr>
        <w:t>който</w:t>
      </w:r>
      <w:r w:rsidR="00216FE3">
        <w:rPr>
          <w:lang w:val="bg-BG"/>
        </w:rPr>
        <w:t xml:space="preserve"> впоследствие тя е атакувана</w:t>
      </w:r>
      <w:r w:rsidRPr="007733E3">
        <w:rPr>
          <w:lang w:val="bg-BG"/>
        </w:rPr>
        <w:t xml:space="preserve">, са анализирали дали събарянето би било пропорционално с оглед на индивидуалните обстоятелства на </w:t>
      </w:r>
      <w:r w:rsidR="001C6234" w:rsidRPr="007733E3">
        <w:rPr>
          <w:lang w:val="bg-BG"/>
        </w:rPr>
        <w:t>жалбоподателката</w:t>
      </w:r>
      <w:r w:rsidRPr="007733E3">
        <w:rPr>
          <w:lang w:val="bg-BG"/>
        </w:rPr>
        <w:t>.</w:t>
      </w:r>
      <w:r w:rsidR="000C4B98">
        <w:rPr>
          <w:lang w:val="bg-BG"/>
        </w:rPr>
        <w:t xml:space="preserve"> </w:t>
      </w:r>
    </w:p>
    <w:p w14:paraId="5A79389C" w14:textId="77777777" w:rsidR="00502A3D" w:rsidRPr="007733E3" w:rsidRDefault="002F3A20">
      <w:pPr>
        <w:pStyle w:val="JuHHead"/>
        <w:rPr>
          <w:lang w:val="bg-BG"/>
        </w:rPr>
      </w:pPr>
      <w:r w:rsidRPr="007733E3">
        <w:rPr>
          <w:lang w:val="bg-BG"/>
        </w:rPr>
        <w:t>ФАКТИТЕ</w:t>
      </w:r>
    </w:p>
    <w:p w14:paraId="777D9727" w14:textId="497392A9"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2</w:t>
      </w:r>
      <w:r w:rsidRPr="007733E3">
        <w:rPr>
          <w:lang w:val="bg-BG"/>
        </w:rPr>
        <w:fldChar w:fldCharType="end"/>
      </w:r>
      <w:r w:rsidRPr="007733E3">
        <w:rPr>
          <w:lang w:val="bg-BG"/>
        </w:rPr>
        <w:t xml:space="preserve">.  </w:t>
      </w:r>
      <w:r w:rsidR="00B16450">
        <w:rPr>
          <w:lang w:val="bg-BG"/>
        </w:rPr>
        <w:t>Жалбоподателката</w:t>
      </w:r>
      <w:r w:rsidRPr="007733E3">
        <w:rPr>
          <w:lang w:val="bg-BG"/>
        </w:rPr>
        <w:t xml:space="preserve"> е роден</w:t>
      </w:r>
      <w:r w:rsidR="00B16450">
        <w:rPr>
          <w:lang w:val="bg-BG"/>
        </w:rPr>
        <w:t>а</w:t>
      </w:r>
      <w:r w:rsidRPr="007733E3">
        <w:rPr>
          <w:lang w:val="bg-BG"/>
        </w:rPr>
        <w:t xml:space="preserve"> през 1972 г. и живее в </w:t>
      </w:r>
      <w:r w:rsidR="00C04770">
        <w:rPr>
          <w:lang w:val="bg-BG"/>
        </w:rPr>
        <w:t xml:space="preserve">гр. </w:t>
      </w:r>
      <w:r w:rsidRPr="007733E3">
        <w:rPr>
          <w:lang w:val="bg-BG"/>
        </w:rPr>
        <w:t xml:space="preserve">Куклен. Тя е представлявана от г-жа Д. </w:t>
      </w:r>
      <w:proofErr w:type="spellStart"/>
      <w:r w:rsidRPr="007733E3">
        <w:rPr>
          <w:lang w:val="bg-BG"/>
        </w:rPr>
        <w:t>Спилкова</w:t>
      </w:r>
      <w:proofErr w:type="spellEnd"/>
      <w:r w:rsidRPr="007733E3">
        <w:rPr>
          <w:lang w:val="bg-BG"/>
        </w:rPr>
        <w:t>, адвокат, практикуващ в Пловдив.</w:t>
      </w:r>
    </w:p>
    <w:p w14:paraId="281CB53F" w14:textId="678A86D1" w:rsidR="00502A3D" w:rsidRPr="00C04770" w:rsidRDefault="002F3A20">
      <w:pPr>
        <w:pStyle w:val="JuPara"/>
        <w:rPr>
          <w:lang w:val="bg-BG"/>
        </w:rPr>
      </w:pPr>
      <w:r w:rsidRPr="007733E3">
        <w:rPr>
          <w:noProof/>
          <w:lang w:val="bg-BG"/>
        </w:rPr>
        <w:fldChar w:fldCharType="begin"/>
      </w:r>
      <w:r w:rsidRPr="007733E3">
        <w:rPr>
          <w:noProof/>
          <w:lang w:val="bg-BG"/>
        </w:rPr>
        <w:instrText xml:space="preserve"> SEQ level0 \*arabic \* MERGEFORMAT </w:instrText>
      </w:r>
      <w:r w:rsidRPr="007733E3">
        <w:rPr>
          <w:noProof/>
          <w:lang w:val="bg-BG"/>
        </w:rPr>
        <w:fldChar w:fldCharType="separate"/>
      </w:r>
      <w:r w:rsidR="001C6234" w:rsidRPr="007733E3">
        <w:rPr>
          <w:noProof/>
          <w:lang w:val="bg-BG"/>
        </w:rPr>
        <w:t>3</w:t>
      </w:r>
      <w:r w:rsidRPr="007733E3">
        <w:rPr>
          <w:noProof/>
          <w:lang w:val="bg-BG"/>
        </w:rPr>
        <w:fldChar w:fldCharType="end"/>
      </w:r>
      <w:r w:rsidR="0019674E" w:rsidRPr="007733E3">
        <w:rPr>
          <w:lang w:val="bg-BG"/>
        </w:rPr>
        <w:t xml:space="preserve">.  </w:t>
      </w:r>
      <w:r w:rsidR="00E204FE">
        <w:rPr>
          <w:lang w:val="bg-BG"/>
        </w:rPr>
        <w:t>Правителството</w:t>
      </w:r>
      <w:r w:rsidR="0019674E" w:rsidRPr="007733E3">
        <w:rPr>
          <w:lang w:val="bg-BG"/>
        </w:rPr>
        <w:t xml:space="preserve"> </w:t>
      </w:r>
      <w:r w:rsidR="00C04770">
        <w:rPr>
          <w:lang w:val="bg-BG"/>
        </w:rPr>
        <w:t>е</w:t>
      </w:r>
      <w:r w:rsidR="0019674E" w:rsidRPr="007733E3">
        <w:rPr>
          <w:lang w:val="bg-BG"/>
        </w:rPr>
        <w:t xml:space="preserve"> представено от своя </w:t>
      </w:r>
      <w:r w:rsidR="00C04770">
        <w:rPr>
          <w:lang w:val="bg-BG"/>
        </w:rPr>
        <w:t>правителствен агент,</w:t>
      </w:r>
      <w:r w:rsidR="0019674E" w:rsidRPr="007733E3">
        <w:rPr>
          <w:lang w:val="bg-BG"/>
        </w:rPr>
        <w:t xml:space="preserve"> г-жа И. Недялкова от Министерството на правосъдието.</w:t>
      </w:r>
    </w:p>
    <w:p w14:paraId="7061F1F3" w14:textId="6A0F90AA" w:rsidR="00502A3D" w:rsidRPr="007733E3" w:rsidRDefault="00F65EEB">
      <w:pPr>
        <w:pStyle w:val="JuHIRoman"/>
        <w:rPr>
          <w:lang w:val="bg-BG"/>
        </w:rPr>
      </w:pPr>
      <w:r>
        <w:rPr>
          <w:caps w:val="0"/>
          <w:lang w:val="bg-BG"/>
        </w:rPr>
        <w:lastRenderedPageBreak/>
        <w:t>ПОСТРОЙКАТА</w:t>
      </w:r>
      <w:r w:rsidR="002F3A20" w:rsidRPr="007733E3">
        <w:rPr>
          <w:caps w:val="0"/>
          <w:lang w:val="bg-BG"/>
        </w:rPr>
        <w:t>, ОБИТАВАНА ОТ ЖАЛБОПОДАТЕЛКАТА И НЕЙНИТЕ ДЕЦА</w:t>
      </w:r>
    </w:p>
    <w:bookmarkStart w:id="1" w:name="F_B_applicant_children"/>
    <w:p w14:paraId="788BDCBA" w14:textId="77777777"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4</w:t>
      </w:r>
      <w:r w:rsidRPr="007733E3">
        <w:rPr>
          <w:lang w:val="bg-BG"/>
        </w:rPr>
        <w:fldChar w:fldCharType="end"/>
      </w:r>
      <w:bookmarkEnd w:id="1"/>
      <w:r w:rsidRPr="007733E3">
        <w:rPr>
          <w:lang w:val="bg-BG"/>
        </w:rPr>
        <w:t>.  Жалбоподателката, която не е омъжена, има седем деца, родени през 1996, 1997, 1999, 2003, 2006, 2008 и 2011 г.</w:t>
      </w:r>
    </w:p>
    <w:bookmarkStart w:id="2" w:name="F_B_aquisition_plot_building_permit"/>
    <w:p w14:paraId="289FC9AD" w14:textId="36BD4744"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5</w:t>
      </w:r>
      <w:r w:rsidRPr="007733E3">
        <w:rPr>
          <w:lang w:val="bg-BG"/>
        </w:rPr>
        <w:fldChar w:fldCharType="end"/>
      </w:r>
      <w:bookmarkEnd w:id="2"/>
      <w:r w:rsidRPr="007733E3">
        <w:rPr>
          <w:lang w:val="bg-BG"/>
        </w:rPr>
        <w:t xml:space="preserve">.  През 2007 г. </w:t>
      </w:r>
      <w:r w:rsidR="002D5F81">
        <w:rPr>
          <w:lang w:val="bg-BG"/>
        </w:rPr>
        <w:t>жалбоподателката</w:t>
      </w:r>
      <w:r w:rsidRPr="007733E3">
        <w:rPr>
          <w:lang w:val="bg-BG"/>
        </w:rPr>
        <w:t xml:space="preserve">, заедно с още едно лице, придобива две трети от парцел с площ 793 кв. м. земеделска земя в близост до Куклен, град с население от около 6000 души в Южна България, в подножието на Родопите и на около петнадесет километра южно от </w:t>
      </w:r>
      <w:r w:rsidR="00C04770">
        <w:rPr>
          <w:lang w:val="bg-BG"/>
        </w:rPr>
        <w:t xml:space="preserve">гр. </w:t>
      </w:r>
      <w:r w:rsidRPr="007733E3">
        <w:rPr>
          <w:lang w:val="bg-BG"/>
        </w:rPr>
        <w:t xml:space="preserve">Пловдив. През </w:t>
      </w:r>
      <w:r w:rsidR="002118D1">
        <w:rPr>
          <w:lang w:val="bg-BG"/>
        </w:rPr>
        <w:t xml:space="preserve">м. </w:t>
      </w:r>
      <w:r w:rsidRPr="007733E3">
        <w:rPr>
          <w:lang w:val="bg-BG"/>
        </w:rPr>
        <w:t xml:space="preserve">април 2009 г. двамата, заедно със собственика на останалата една трета от парцела, получават разрешение за </w:t>
      </w:r>
      <w:r w:rsidR="00F65EEB">
        <w:rPr>
          <w:lang w:val="bg-BG"/>
        </w:rPr>
        <w:t>построяване на стопанска постройка</w:t>
      </w:r>
      <w:r w:rsidRPr="007733E3">
        <w:rPr>
          <w:lang w:val="bg-BG"/>
        </w:rPr>
        <w:t xml:space="preserve"> с площ до 35 квадратни метра. </w:t>
      </w:r>
      <w:r w:rsidR="00F65EEB">
        <w:rPr>
          <w:lang w:val="bg-BG"/>
        </w:rPr>
        <w:t xml:space="preserve">Постройката </w:t>
      </w:r>
      <w:r w:rsidRPr="007733E3">
        <w:rPr>
          <w:lang w:val="bg-BG"/>
        </w:rPr>
        <w:t xml:space="preserve">е завършена на неизвестна по-късна дата и </w:t>
      </w:r>
      <w:r w:rsidR="00C04770">
        <w:rPr>
          <w:lang w:val="bg-BG"/>
        </w:rPr>
        <w:t>по думи на</w:t>
      </w:r>
      <w:r w:rsidRPr="007733E3">
        <w:rPr>
          <w:lang w:val="bg-BG"/>
        </w:rPr>
        <w:t xml:space="preserve"> жалбоподателката тя и децата ѝ започват да живеят в нея.</w:t>
      </w:r>
    </w:p>
    <w:p w14:paraId="1508C04D" w14:textId="65FA9C8B" w:rsidR="00502A3D" w:rsidRPr="007733E3" w:rsidRDefault="002F3A20">
      <w:pPr>
        <w:pStyle w:val="JuHIRoman"/>
        <w:rPr>
          <w:lang w:val="bg-BG"/>
        </w:rPr>
      </w:pPr>
      <w:r w:rsidRPr="007733E3">
        <w:rPr>
          <w:caps w:val="0"/>
          <w:lang w:val="bg-BG"/>
        </w:rPr>
        <w:t xml:space="preserve">ЗАПОВЕДИТЕ ЗА СЪБАРЯНЕ И ВЪЗРАЖЕНИЯТА НА </w:t>
      </w:r>
      <w:r w:rsidR="002D5F81">
        <w:rPr>
          <w:caps w:val="0"/>
          <w:lang w:val="bg-BG"/>
        </w:rPr>
        <w:t>ЖАЛБОПОДАТЕЛКАТА</w:t>
      </w:r>
      <w:r w:rsidRPr="007733E3">
        <w:rPr>
          <w:caps w:val="0"/>
          <w:lang w:val="bg-BG"/>
        </w:rPr>
        <w:t xml:space="preserve"> СРЕЩУ ТЯХ</w:t>
      </w:r>
    </w:p>
    <w:bookmarkStart w:id="3" w:name="F_DO_March_2014_inspection"/>
    <w:p w14:paraId="0BC60445" w14:textId="4AEEA2C9"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6</w:t>
      </w:r>
      <w:r w:rsidRPr="007733E3">
        <w:rPr>
          <w:lang w:val="bg-BG"/>
        </w:rPr>
        <w:fldChar w:fldCharType="end"/>
      </w:r>
      <w:bookmarkEnd w:id="3"/>
      <w:r w:rsidRPr="007733E3">
        <w:rPr>
          <w:lang w:val="bg-BG"/>
        </w:rPr>
        <w:t>.  След като през</w:t>
      </w:r>
      <w:r w:rsidR="002118D1">
        <w:rPr>
          <w:lang w:val="bg-BG"/>
        </w:rPr>
        <w:t xml:space="preserve"> м.</w:t>
      </w:r>
      <w:r w:rsidRPr="007733E3">
        <w:rPr>
          <w:lang w:val="bg-BG"/>
        </w:rPr>
        <w:t xml:space="preserve"> юни и </w:t>
      </w:r>
      <w:r w:rsidR="002118D1">
        <w:rPr>
          <w:lang w:val="bg-BG"/>
        </w:rPr>
        <w:t xml:space="preserve">м. </w:t>
      </w:r>
      <w:r w:rsidRPr="007733E3">
        <w:rPr>
          <w:lang w:val="bg-BG"/>
        </w:rPr>
        <w:t>октомври 2013 г. собственикът на съседен парцел пода</w:t>
      </w:r>
      <w:r w:rsidR="00C04770">
        <w:rPr>
          <w:lang w:val="bg-BG"/>
        </w:rPr>
        <w:t>ва</w:t>
      </w:r>
      <w:r w:rsidRPr="007733E3">
        <w:rPr>
          <w:lang w:val="bg-BG"/>
        </w:rPr>
        <w:t xml:space="preserve"> жалби, че част от </w:t>
      </w:r>
      <w:r w:rsidR="00F65EEB">
        <w:rPr>
          <w:lang w:val="bg-BG"/>
        </w:rPr>
        <w:t xml:space="preserve">постройката </w:t>
      </w:r>
      <w:r w:rsidRPr="007733E3">
        <w:rPr>
          <w:lang w:val="bg-BG"/>
        </w:rPr>
        <w:t xml:space="preserve">се намира в неговия парцел, през </w:t>
      </w:r>
      <w:r w:rsidR="00697C3C">
        <w:rPr>
          <w:lang w:val="bg-BG"/>
        </w:rPr>
        <w:t xml:space="preserve">м. </w:t>
      </w:r>
      <w:r w:rsidRPr="007733E3">
        <w:rPr>
          <w:lang w:val="bg-BG"/>
        </w:rPr>
        <w:t xml:space="preserve">март 2014 г. </w:t>
      </w:r>
      <w:r w:rsidR="00986407">
        <w:rPr>
          <w:lang w:val="bg-BG"/>
        </w:rPr>
        <w:t xml:space="preserve">група от длъжностни лица при общината </w:t>
      </w:r>
      <w:r w:rsidR="00C04770">
        <w:rPr>
          <w:lang w:val="bg-BG"/>
        </w:rPr>
        <w:t>извършва</w:t>
      </w:r>
      <w:r w:rsidRPr="007733E3">
        <w:rPr>
          <w:lang w:val="bg-BG"/>
        </w:rPr>
        <w:t xml:space="preserve"> проверка на място и </w:t>
      </w:r>
      <w:r w:rsidR="00C04770">
        <w:rPr>
          <w:lang w:val="bg-BG"/>
        </w:rPr>
        <w:t>установява</w:t>
      </w:r>
      <w:r w:rsidR="00986407">
        <w:rPr>
          <w:lang w:val="bg-BG"/>
        </w:rPr>
        <w:t>, че постройката</w:t>
      </w:r>
      <w:r w:rsidRPr="007733E3">
        <w:rPr>
          <w:lang w:val="bg-BG"/>
        </w:rPr>
        <w:t xml:space="preserve"> се намира в чужд парцел, че не са съставени документи, удостоверяващи съответствието ѝ със строителните разпоредби, и че се използва за жилищни нужди, въпреки че при подаването на заявлението за разрешение за строеж </w:t>
      </w:r>
      <w:r w:rsidR="002D5F81">
        <w:rPr>
          <w:lang w:val="bg-BG"/>
        </w:rPr>
        <w:t>жалбоподателката</w:t>
      </w:r>
      <w:r w:rsidRPr="007733E3">
        <w:rPr>
          <w:lang w:val="bg-BG"/>
        </w:rPr>
        <w:t xml:space="preserve"> е декларирал</w:t>
      </w:r>
      <w:r w:rsidR="00C04770">
        <w:rPr>
          <w:lang w:val="bg-BG"/>
        </w:rPr>
        <w:t>а</w:t>
      </w:r>
      <w:r w:rsidRPr="007733E3">
        <w:rPr>
          <w:lang w:val="bg-BG"/>
        </w:rPr>
        <w:t>, че ще я използва за селскостопански цели.</w:t>
      </w:r>
    </w:p>
    <w:bookmarkStart w:id="4" w:name="F_DO_May_2014_dem_order"/>
    <w:p w14:paraId="469E8AAE" w14:textId="3234DA0E"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7</w:t>
      </w:r>
      <w:r w:rsidRPr="007733E3">
        <w:rPr>
          <w:lang w:val="bg-BG"/>
        </w:rPr>
        <w:fldChar w:fldCharType="end"/>
      </w:r>
      <w:bookmarkEnd w:id="4"/>
      <w:r w:rsidRPr="007733E3">
        <w:rPr>
          <w:lang w:val="bg-BG"/>
        </w:rPr>
        <w:t xml:space="preserve">.  Въз основа на тези констатации през </w:t>
      </w:r>
      <w:r w:rsidR="002118D1">
        <w:rPr>
          <w:lang w:val="bg-BG"/>
        </w:rPr>
        <w:t xml:space="preserve">м. </w:t>
      </w:r>
      <w:r w:rsidRPr="007733E3">
        <w:rPr>
          <w:lang w:val="bg-BG"/>
        </w:rPr>
        <w:t xml:space="preserve">май 2014 г. заместник-кметът на </w:t>
      </w:r>
      <w:r w:rsidR="00C04770">
        <w:rPr>
          <w:lang w:val="bg-BG"/>
        </w:rPr>
        <w:t xml:space="preserve">гр. </w:t>
      </w:r>
      <w:r w:rsidR="001C6234" w:rsidRPr="007733E3">
        <w:rPr>
          <w:lang w:val="bg-BG"/>
        </w:rPr>
        <w:t>Куклен</w:t>
      </w:r>
      <w:r w:rsidR="00986407">
        <w:rPr>
          <w:lang w:val="bg-BG"/>
        </w:rPr>
        <w:t xml:space="preserve"> приема</w:t>
      </w:r>
      <w:r w:rsidR="0062321A">
        <w:rPr>
          <w:lang w:val="bg-BG"/>
        </w:rPr>
        <w:t>, че постройка</w:t>
      </w:r>
      <w:r w:rsidRPr="007733E3">
        <w:rPr>
          <w:lang w:val="bg-BG"/>
        </w:rPr>
        <w:t>та е незаконна, и нарежда тя да бъде</w:t>
      </w:r>
      <w:r w:rsidR="00986407">
        <w:rPr>
          <w:lang w:val="bg-BG"/>
        </w:rPr>
        <w:t xml:space="preserve"> премахната</w:t>
      </w:r>
      <w:r w:rsidRPr="007733E3">
        <w:rPr>
          <w:lang w:val="bg-BG"/>
        </w:rPr>
        <w:t>.</w:t>
      </w:r>
      <w:r w:rsidR="00C04770">
        <w:rPr>
          <w:lang w:val="bg-BG"/>
        </w:rPr>
        <w:t xml:space="preserve"> </w:t>
      </w:r>
    </w:p>
    <w:bookmarkStart w:id="5" w:name="F_DO_May_2014_dem_order_PAC_jud"/>
    <w:p w14:paraId="4B3B1737" w14:textId="3ADB9968"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8</w:t>
      </w:r>
      <w:r w:rsidRPr="007733E3">
        <w:rPr>
          <w:lang w:val="bg-BG"/>
        </w:rPr>
        <w:fldChar w:fldCharType="end"/>
      </w:r>
      <w:bookmarkEnd w:id="5"/>
      <w:r w:rsidRPr="007733E3">
        <w:rPr>
          <w:lang w:val="bg-BG"/>
        </w:rPr>
        <w:t xml:space="preserve">.  </w:t>
      </w:r>
      <w:r w:rsidR="002D5F81">
        <w:rPr>
          <w:lang w:val="bg-BG"/>
        </w:rPr>
        <w:t>Жалбоподателката</w:t>
      </w:r>
      <w:r w:rsidRPr="007733E3">
        <w:rPr>
          <w:lang w:val="bg-BG"/>
        </w:rPr>
        <w:t xml:space="preserve"> </w:t>
      </w:r>
      <w:r w:rsidR="00986407">
        <w:rPr>
          <w:lang w:val="bg-BG"/>
        </w:rPr>
        <w:t xml:space="preserve">обжалва заповедта по съдебен ред </w:t>
      </w:r>
      <w:r w:rsidRPr="007733E3">
        <w:rPr>
          <w:lang w:val="bg-BG"/>
        </w:rPr>
        <w:t xml:space="preserve">и през </w:t>
      </w:r>
      <w:r w:rsidR="002118D1">
        <w:rPr>
          <w:lang w:val="bg-BG"/>
        </w:rPr>
        <w:t xml:space="preserve">м. </w:t>
      </w:r>
      <w:r w:rsidRPr="007733E3">
        <w:rPr>
          <w:lang w:val="bg-BG"/>
        </w:rPr>
        <w:t xml:space="preserve">декември 2014 г. </w:t>
      </w:r>
      <w:r w:rsidR="00C04770">
        <w:rPr>
          <w:lang w:val="bg-BG"/>
        </w:rPr>
        <w:t>А</w:t>
      </w:r>
      <w:r w:rsidRPr="007733E3">
        <w:rPr>
          <w:lang w:val="bg-BG"/>
        </w:rPr>
        <w:t xml:space="preserve">дминистративен съд </w:t>
      </w:r>
      <w:r w:rsidR="00C04770">
        <w:rPr>
          <w:lang w:val="bg-BG"/>
        </w:rPr>
        <w:t xml:space="preserve">– Пловдив </w:t>
      </w:r>
      <w:r w:rsidR="00986407">
        <w:rPr>
          <w:lang w:val="bg-BG"/>
        </w:rPr>
        <w:t xml:space="preserve">я </w:t>
      </w:r>
      <w:r w:rsidR="00C04770">
        <w:rPr>
          <w:lang w:val="bg-BG"/>
        </w:rPr>
        <w:t>отменя</w:t>
      </w:r>
      <w:r w:rsidRPr="007733E3">
        <w:rPr>
          <w:lang w:val="bg-BG"/>
        </w:rPr>
        <w:t xml:space="preserve"> (вж. </w:t>
      </w:r>
      <w:proofErr w:type="spellStart"/>
      <w:r w:rsidRPr="007733E3">
        <w:rPr>
          <w:i/>
          <w:iCs/>
          <w:lang w:val="bg-BG"/>
        </w:rPr>
        <w:t>реш</w:t>
      </w:r>
      <w:proofErr w:type="spellEnd"/>
      <w:r w:rsidRPr="007733E3">
        <w:rPr>
          <w:i/>
          <w:iCs/>
          <w:lang w:val="bg-BG"/>
        </w:rPr>
        <w:t xml:space="preserve">. № 2804 от 16.12.2014 г. по адм. д. № 1737/2014 г., </w:t>
      </w:r>
      <w:proofErr w:type="spellStart"/>
      <w:r w:rsidRPr="007733E3">
        <w:rPr>
          <w:i/>
          <w:iCs/>
          <w:lang w:val="bg-BG"/>
        </w:rPr>
        <w:t>АдмС</w:t>
      </w:r>
      <w:proofErr w:type="spellEnd"/>
      <w:r w:rsidRPr="007733E3">
        <w:rPr>
          <w:i/>
          <w:iCs/>
          <w:lang w:val="bg-BG"/>
        </w:rPr>
        <w:t>-Пловдив</w:t>
      </w:r>
      <w:r w:rsidRPr="007733E3">
        <w:rPr>
          <w:lang w:val="bg-BG"/>
        </w:rPr>
        <w:t xml:space="preserve">). </w:t>
      </w:r>
      <w:r w:rsidR="00986407">
        <w:rPr>
          <w:lang w:val="bg-BG"/>
        </w:rPr>
        <w:t xml:space="preserve">Съдът </w:t>
      </w:r>
      <w:r w:rsidRPr="007733E3">
        <w:rPr>
          <w:lang w:val="bg-BG"/>
        </w:rPr>
        <w:t xml:space="preserve">отбелязва, че идентификационният номер на парцела, </w:t>
      </w:r>
      <w:r w:rsidR="00986407">
        <w:rPr>
          <w:lang w:val="bg-BG"/>
        </w:rPr>
        <w:t>върху който е издигната постройката</w:t>
      </w:r>
      <w:r w:rsidRPr="007733E3">
        <w:rPr>
          <w:lang w:val="bg-BG"/>
        </w:rPr>
        <w:t xml:space="preserve">, според доклада, изготвен от комисията, която е извършила оглед на място, е този на парцела, собственост на </w:t>
      </w:r>
      <w:r w:rsidR="002D5F81">
        <w:rPr>
          <w:lang w:val="bg-BG"/>
        </w:rPr>
        <w:t>жалбоподателката</w:t>
      </w:r>
      <w:r w:rsidRPr="007733E3">
        <w:rPr>
          <w:lang w:val="bg-BG"/>
        </w:rPr>
        <w:t xml:space="preserve">, а не на съседния. Впоследствие не </w:t>
      </w:r>
      <w:r w:rsidR="00C04770">
        <w:rPr>
          <w:lang w:val="bg-BG"/>
        </w:rPr>
        <w:t>са</w:t>
      </w:r>
      <w:r w:rsidRPr="007733E3">
        <w:rPr>
          <w:lang w:val="bg-BG"/>
        </w:rPr>
        <w:t xml:space="preserve"> положени усилия за изясняване на този въпрос. Като е издал заповедта, без да се увери в точното местоположение на </w:t>
      </w:r>
      <w:r w:rsidR="0062321A">
        <w:rPr>
          <w:lang w:val="bg-BG"/>
        </w:rPr>
        <w:t>постройка</w:t>
      </w:r>
      <w:r w:rsidR="001C6234" w:rsidRPr="007733E3">
        <w:rPr>
          <w:lang w:val="bg-BG"/>
        </w:rPr>
        <w:t xml:space="preserve">та, </w:t>
      </w:r>
      <w:r w:rsidRPr="007733E3">
        <w:rPr>
          <w:lang w:val="bg-BG"/>
        </w:rPr>
        <w:t>заместник-кметът е нарушил процедурните правила.</w:t>
      </w:r>
    </w:p>
    <w:bookmarkStart w:id="6" w:name="F_DO_Jan_2015_inspection"/>
    <w:p w14:paraId="34F6894D" w14:textId="042BCFEA"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9</w:t>
      </w:r>
      <w:r w:rsidRPr="007733E3">
        <w:rPr>
          <w:lang w:val="bg-BG"/>
        </w:rPr>
        <w:fldChar w:fldCharType="end"/>
      </w:r>
      <w:bookmarkEnd w:id="6"/>
      <w:r w:rsidRPr="007733E3">
        <w:rPr>
          <w:lang w:val="bg-BG"/>
        </w:rPr>
        <w:t xml:space="preserve">.  След нова жалба на собственика на съседния парцел, на 21 януари 2015 г. </w:t>
      </w:r>
      <w:r w:rsidR="00F33CE5">
        <w:rPr>
          <w:lang w:val="bg-BG"/>
        </w:rPr>
        <w:t xml:space="preserve">група от длъжностни лица при общината проверява на място строежа </w:t>
      </w:r>
      <w:r w:rsidRPr="007733E3">
        <w:rPr>
          <w:lang w:val="bg-BG"/>
        </w:rPr>
        <w:t xml:space="preserve">и констатира, че </w:t>
      </w:r>
      <w:r w:rsidR="00F33CE5">
        <w:rPr>
          <w:lang w:val="bg-BG"/>
        </w:rPr>
        <w:t xml:space="preserve">постройката е изградена </w:t>
      </w:r>
      <w:r w:rsidRPr="007733E3">
        <w:rPr>
          <w:lang w:val="bg-BG"/>
        </w:rPr>
        <w:t xml:space="preserve">върху чужда земя в нарушение на полученото от </w:t>
      </w:r>
      <w:r w:rsidR="002D5F81">
        <w:rPr>
          <w:lang w:val="bg-BG"/>
        </w:rPr>
        <w:t>жалбоподателката</w:t>
      </w:r>
      <w:r w:rsidRPr="007733E3">
        <w:rPr>
          <w:lang w:val="bg-BG"/>
        </w:rPr>
        <w:t xml:space="preserve"> разрешение за строеж, </w:t>
      </w:r>
      <w:r w:rsidRPr="007733E3">
        <w:rPr>
          <w:lang w:val="bg-BG"/>
        </w:rPr>
        <w:lastRenderedPageBreak/>
        <w:t xml:space="preserve">че не са съставени документи, удостоверяващи съответствието ѝ със строителните разпоредби, и че се използва от семейството на </w:t>
      </w:r>
      <w:r w:rsidR="002D5F81">
        <w:rPr>
          <w:lang w:val="bg-BG"/>
        </w:rPr>
        <w:t>жалбоподателката</w:t>
      </w:r>
      <w:r w:rsidRPr="007733E3">
        <w:rPr>
          <w:lang w:val="bg-BG"/>
        </w:rPr>
        <w:t xml:space="preserve"> за жилищни нужди в нарушение на законодателството в областта на планирането. Освен това комисията констатира, че </w:t>
      </w:r>
      <w:r w:rsidR="00F33CE5">
        <w:rPr>
          <w:lang w:val="bg-BG"/>
        </w:rPr>
        <w:t xml:space="preserve">постройката </w:t>
      </w:r>
      <w:r w:rsidRPr="007733E3">
        <w:rPr>
          <w:lang w:val="bg-BG"/>
        </w:rPr>
        <w:t>няма електрическа, водоснабдит</w:t>
      </w:r>
      <w:r w:rsidR="00F33CE5">
        <w:rPr>
          <w:lang w:val="bg-BG"/>
        </w:rPr>
        <w:t>елна и канализационна инсталации</w:t>
      </w:r>
      <w:r w:rsidRPr="007733E3">
        <w:rPr>
          <w:lang w:val="bg-BG"/>
        </w:rPr>
        <w:t>.</w:t>
      </w:r>
    </w:p>
    <w:bookmarkStart w:id="7" w:name="F_DO_Jan_2015_letter_social_services"/>
    <w:p w14:paraId="70FE0D29" w14:textId="2D01388A"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10</w:t>
      </w:r>
      <w:r w:rsidRPr="007733E3">
        <w:rPr>
          <w:lang w:val="bg-BG"/>
        </w:rPr>
        <w:fldChar w:fldCharType="end"/>
      </w:r>
      <w:bookmarkEnd w:id="7"/>
      <w:r w:rsidRPr="007733E3">
        <w:rPr>
          <w:lang w:val="bg-BG"/>
        </w:rPr>
        <w:t xml:space="preserve">.  На следващия ден, 22 януари 2015 г., общинските власти информират социалните служби за ситуацията, </w:t>
      </w:r>
      <w:r w:rsidR="002D4886">
        <w:rPr>
          <w:lang w:val="bg-BG"/>
        </w:rPr>
        <w:t>с оглед предприемане на мерки</w:t>
      </w:r>
      <w:r w:rsidRPr="007733E3">
        <w:rPr>
          <w:lang w:val="bg-BG"/>
        </w:rPr>
        <w:t xml:space="preserve"> за подпомагане на жалбоподателката и нейните деца.</w:t>
      </w:r>
    </w:p>
    <w:bookmarkStart w:id="8" w:name="F_DO_March_2015_dem_order"/>
    <w:p w14:paraId="5D4BD4F4" w14:textId="74A1EED0"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11</w:t>
      </w:r>
      <w:r w:rsidRPr="007733E3">
        <w:rPr>
          <w:lang w:val="bg-BG"/>
        </w:rPr>
        <w:fldChar w:fldCharType="end"/>
      </w:r>
      <w:bookmarkEnd w:id="8"/>
      <w:r w:rsidRPr="007733E3">
        <w:rPr>
          <w:lang w:val="bg-BG"/>
        </w:rPr>
        <w:t xml:space="preserve">.  На 4 март 2015 г. заместник-кметът на </w:t>
      </w:r>
      <w:r w:rsidR="001C42F1">
        <w:rPr>
          <w:lang w:val="bg-BG"/>
        </w:rPr>
        <w:t xml:space="preserve">гр. </w:t>
      </w:r>
      <w:r w:rsidR="001C6234" w:rsidRPr="007733E3">
        <w:rPr>
          <w:lang w:val="bg-BG"/>
        </w:rPr>
        <w:t xml:space="preserve">Куклен </w:t>
      </w:r>
      <w:r w:rsidRPr="007733E3">
        <w:rPr>
          <w:lang w:val="bg-BG"/>
        </w:rPr>
        <w:t>отново разпоре</w:t>
      </w:r>
      <w:r w:rsidR="001C42F1">
        <w:rPr>
          <w:lang w:val="bg-BG"/>
        </w:rPr>
        <w:t>жда</w:t>
      </w:r>
      <w:r w:rsidR="007D3D69">
        <w:rPr>
          <w:lang w:val="bg-BG"/>
        </w:rPr>
        <w:t xml:space="preserve"> постройката</w:t>
      </w:r>
      <w:r w:rsidRPr="007733E3">
        <w:rPr>
          <w:lang w:val="bg-BG"/>
        </w:rPr>
        <w:t xml:space="preserve"> да бъде </w:t>
      </w:r>
      <w:r w:rsidR="007D3D69">
        <w:rPr>
          <w:lang w:val="bg-BG"/>
        </w:rPr>
        <w:t xml:space="preserve">премахната </w:t>
      </w:r>
      <w:r w:rsidRPr="007733E3">
        <w:rPr>
          <w:lang w:val="bg-BG"/>
        </w:rPr>
        <w:t>в изпълнение на правомощията си съгласно законодателството в областта на пла</w:t>
      </w:r>
      <w:r w:rsidR="007D3D69">
        <w:rPr>
          <w:lang w:val="bg-BG"/>
        </w:rPr>
        <w:t>нирането и с мотива, че тя</w:t>
      </w:r>
      <w:r w:rsidRPr="007733E3">
        <w:rPr>
          <w:lang w:val="bg-BG"/>
        </w:rPr>
        <w:t xml:space="preserve"> е построена без необходимите</w:t>
      </w:r>
      <w:r w:rsidR="007D3D69">
        <w:rPr>
          <w:lang w:val="bg-BG"/>
        </w:rPr>
        <w:t xml:space="preserve"> книжа</w:t>
      </w:r>
      <w:r w:rsidRPr="007733E3">
        <w:rPr>
          <w:lang w:val="bg-BG"/>
        </w:rPr>
        <w:t>. Той да</w:t>
      </w:r>
      <w:r w:rsidR="001C42F1">
        <w:rPr>
          <w:lang w:val="bg-BG"/>
        </w:rPr>
        <w:t>ва</w:t>
      </w:r>
      <w:r w:rsidRPr="007733E3">
        <w:rPr>
          <w:lang w:val="bg-BG"/>
        </w:rPr>
        <w:t xml:space="preserve"> на жалбоподателката и нейните съсобственици шестдесет дни да изпълнят заповедта, като </w:t>
      </w:r>
      <w:r w:rsidR="007D3D69">
        <w:rPr>
          <w:lang w:val="bg-BG"/>
        </w:rPr>
        <w:t xml:space="preserve">указва, че </w:t>
      </w:r>
      <w:r w:rsidRPr="007733E3">
        <w:rPr>
          <w:lang w:val="bg-BG"/>
        </w:rPr>
        <w:t>в противен случай тя ще бъде изпълнена принудително от органите на реда.</w:t>
      </w:r>
    </w:p>
    <w:bookmarkStart w:id="9" w:name="F_DO_March_2015_dem_order_jud_rev_claim"/>
    <w:p w14:paraId="4135869B" w14:textId="78E3C291"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12</w:t>
      </w:r>
      <w:r w:rsidRPr="007733E3">
        <w:rPr>
          <w:lang w:val="bg-BG"/>
        </w:rPr>
        <w:fldChar w:fldCharType="end"/>
      </w:r>
      <w:bookmarkEnd w:id="9"/>
      <w:r w:rsidRPr="007733E3">
        <w:rPr>
          <w:lang w:val="bg-BG"/>
        </w:rPr>
        <w:t xml:space="preserve">.  </w:t>
      </w:r>
      <w:r w:rsidR="001C42F1">
        <w:rPr>
          <w:lang w:val="bg-BG"/>
        </w:rPr>
        <w:t>Жалбоподателката</w:t>
      </w:r>
      <w:r w:rsidR="007D3D69">
        <w:rPr>
          <w:lang w:val="bg-BG"/>
        </w:rPr>
        <w:t xml:space="preserve"> оспорва заповедта пред съда</w:t>
      </w:r>
      <w:r w:rsidRPr="007733E3">
        <w:rPr>
          <w:lang w:val="bg-BG"/>
        </w:rPr>
        <w:t xml:space="preserve">. В жалбата си, изготвена от адвокат, тя твърди, че </w:t>
      </w:r>
      <w:r w:rsidR="007D3D69">
        <w:rPr>
          <w:lang w:val="bg-BG"/>
        </w:rPr>
        <w:t xml:space="preserve">постройката </w:t>
      </w:r>
      <w:r w:rsidRPr="007733E3">
        <w:rPr>
          <w:lang w:val="bg-BG"/>
        </w:rPr>
        <w:t xml:space="preserve">има необходимите документи и е построена върху собствената ѝ земя. </w:t>
      </w:r>
      <w:r w:rsidR="001C42F1">
        <w:rPr>
          <w:lang w:val="bg-BG"/>
        </w:rPr>
        <w:t>В действителност</w:t>
      </w:r>
      <w:r w:rsidRPr="007733E3">
        <w:rPr>
          <w:lang w:val="bg-BG"/>
        </w:rPr>
        <w:t xml:space="preserve"> е имало спор със съседа относно границите на съответните им парцели, но този спор не е имал отношение към въпроса дали </w:t>
      </w:r>
      <w:r w:rsidR="007D3D69">
        <w:rPr>
          <w:lang w:val="bg-BG"/>
        </w:rPr>
        <w:t xml:space="preserve">постройката </w:t>
      </w:r>
      <w:r w:rsidRPr="007733E3">
        <w:rPr>
          <w:lang w:val="bg-BG"/>
        </w:rPr>
        <w:t>е била законно построена, тъй като съгласно практиката на Върховния административен съд споровете относно правото на собственост върху земята, върху която се намира, са без значен</w:t>
      </w:r>
      <w:r w:rsidR="0062321A">
        <w:rPr>
          <w:lang w:val="bg-BG"/>
        </w:rPr>
        <w:t>ие за законността на една постройка</w:t>
      </w:r>
      <w:r w:rsidRPr="007733E3">
        <w:rPr>
          <w:lang w:val="bg-BG"/>
        </w:rPr>
        <w:t xml:space="preserve">, а спорът за границите </w:t>
      </w:r>
      <w:r w:rsidR="007D3D69">
        <w:rPr>
          <w:lang w:val="bg-BG"/>
        </w:rPr>
        <w:t xml:space="preserve">е подсъден на </w:t>
      </w:r>
      <w:r w:rsidRPr="007733E3">
        <w:rPr>
          <w:lang w:val="bg-BG"/>
        </w:rPr>
        <w:t>гражданските съдилища. По-нататък жалбоподателката твърди, че от заповедта не ставало ясно в какво качество тя е неин адресат.</w:t>
      </w:r>
    </w:p>
    <w:bookmarkStart w:id="10" w:name="F_DO_March_2015_dem_order_jud_rev_subm"/>
    <w:p w14:paraId="3D79CCB7" w14:textId="039FFB48"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13</w:t>
      </w:r>
      <w:r w:rsidRPr="007733E3">
        <w:rPr>
          <w:lang w:val="bg-BG"/>
        </w:rPr>
        <w:fldChar w:fldCharType="end"/>
      </w:r>
      <w:bookmarkEnd w:id="10"/>
      <w:r w:rsidRPr="007733E3">
        <w:rPr>
          <w:lang w:val="bg-BG"/>
        </w:rPr>
        <w:t xml:space="preserve">.  В писмените становища, подадени през </w:t>
      </w:r>
      <w:r w:rsidR="002118D1">
        <w:rPr>
          <w:lang w:val="bg-BG"/>
        </w:rPr>
        <w:t xml:space="preserve">м. </w:t>
      </w:r>
      <w:r w:rsidRPr="007733E3">
        <w:rPr>
          <w:lang w:val="bg-BG"/>
        </w:rPr>
        <w:t xml:space="preserve">юни и </w:t>
      </w:r>
      <w:r w:rsidR="002118D1">
        <w:rPr>
          <w:lang w:val="bg-BG"/>
        </w:rPr>
        <w:t xml:space="preserve">м. </w:t>
      </w:r>
      <w:r w:rsidRPr="007733E3">
        <w:rPr>
          <w:lang w:val="bg-BG"/>
        </w:rPr>
        <w:t xml:space="preserve">ноември 2015 г., адвокатът на жалбоподателката </w:t>
      </w:r>
      <w:r w:rsidR="007D3D69">
        <w:rPr>
          <w:lang w:val="bg-BG"/>
        </w:rPr>
        <w:t>повдига</w:t>
      </w:r>
      <w:r w:rsidRPr="007733E3">
        <w:rPr>
          <w:lang w:val="bg-BG"/>
        </w:rPr>
        <w:t xml:space="preserve"> различни аргументи за незаконосъобразността на заповедта, но не споменава, че жалбоподателката живее в </w:t>
      </w:r>
      <w:r w:rsidR="0062321A" w:rsidRPr="0062321A">
        <w:rPr>
          <w:lang w:val="bg-BG"/>
        </w:rPr>
        <w:t>постройка</w:t>
      </w:r>
      <w:r w:rsidR="0062321A">
        <w:rPr>
          <w:lang w:val="bg-BG"/>
        </w:rPr>
        <w:t>та</w:t>
      </w:r>
      <w:r w:rsidRPr="007733E3">
        <w:rPr>
          <w:lang w:val="bg-BG"/>
        </w:rPr>
        <w:t xml:space="preserve"> заедно с децата си, нито твърди, че събарянето ѝ би нарушило непропорционално правото ѝ на зачитане на дома ѝ. Твърденията се позовават на </w:t>
      </w:r>
      <w:r w:rsidR="002D5F81">
        <w:rPr>
          <w:lang w:val="bg-BG"/>
        </w:rPr>
        <w:t>чл.</w:t>
      </w:r>
      <w:r w:rsidRPr="007733E3">
        <w:rPr>
          <w:lang w:val="bg-BG"/>
        </w:rPr>
        <w:t xml:space="preserve"> 6 от </w:t>
      </w:r>
      <w:proofErr w:type="spellStart"/>
      <w:r w:rsidRPr="007733E3">
        <w:rPr>
          <w:lang w:val="bg-BG"/>
        </w:rPr>
        <w:t>Административнопроцесуалния</w:t>
      </w:r>
      <w:proofErr w:type="spellEnd"/>
      <w:r w:rsidRPr="007733E3">
        <w:rPr>
          <w:lang w:val="bg-BG"/>
        </w:rPr>
        <w:t xml:space="preserve"> кодекс (вж. параграф </w:t>
      </w:r>
      <w:r w:rsidRPr="007733E3">
        <w:rPr>
          <w:lang w:val="bg-BG"/>
        </w:rPr>
        <w:fldChar w:fldCharType="begin"/>
      </w:r>
      <w:r w:rsidRPr="007733E3">
        <w:rPr>
          <w:lang w:val="bg-BG"/>
        </w:rPr>
        <w:instrText xml:space="preserve"> REF  RLF_CAP_A_6 \h  \* MERGEFORMAT </w:instrText>
      </w:r>
      <w:r w:rsidRPr="007733E3">
        <w:rPr>
          <w:lang w:val="bg-BG"/>
        </w:rPr>
      </w:r>
      <w:r w:rsidRPr="007733E3">
        <w:rPr>
          <w:lang w:val="bg-BG"/>
        </w:rPr>
        <w:fldChar w:fldCharType="separate"/>
      </w:r>
      <w:r w:rsidR="001C6234" w:rsidRPr="007733E3">
        <w:rPr>
          <w:lang w:val="bg-BG"/>
        </w:rPr>
        <w:t>27</w:t>
      </w:r>
      <w:r w:rsidRPr="007733E3">
        <w:rPr>
          <w:lang w:val="bg-BG"/>
        </w:rPr>
        <w:fldChar w:fldCharType="end"/>
      </w:r>
      <w:r w:rsidRPr="007733E3">
        <w:rPr>
          <w:lang w:val="bg-BG"/>
        </w:rPr>
        <w:t xml:space="preserve"> по-долу) в подкрепа на твърдението, че общинските органи са били пристрастни и не са осигурили подходящ процедурен баланс между страните. Адвокатът на жалбоподателката не </w:t>
      </w:r>
      <w:r w:rsidR="007D3D69">
        <w:rPr>
          <w:lang w:val="bg-BG"/>
        </w:rPr>
        <w:t>излага</w:t>
      </w:r>
      <w:r w:rsidRPr="007733E3">
        <w:rPr>
          <w:lang w:val="bg-BG"/>
        </w:rPr>
        <w:t xml:space="preserve"> аргументи относно пропорционалността на </w:t>
      </w:r>
      <w:r w:rsidR="007D3D69">
        <w:rPr>
          <w:lang w:val="bg-BG"/>
        </w:rPr>
        <w:t xml:space="preserve">мярката </w:t>
      </w:r>
      <w:r w:rsidRPr="007733E3">
        <w:rPr>
          <w:lang w:val="bg-BG"/>
        </w:rPr>
        <w:t>и по време на разглеждането на делото.</w:t>
      </w:r>
      <w:r w:rsidR="00437386">
        <w:rPr>
          <w:lang w:val="bg-BG"/>
        </w:rPr>
        <w:t xml:space="preserve"> </w:t>
      </w:r>
    </w:p>
    <w:bookmarkStart w:id="11" w:name="F_DO_March_2015_dem_order_jud_rev_subm_a"/>
    <w:p w14:paraId="04AF4B3F" w14:textId="4BF9CAE2"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14</w:t>
      </w:r>
      <w:r w:rsidRPr="007733E3">
        <w:rPr>
          <w:lang w:val="bg-BG"/>
        </w:rPr>
        <w:fldChar w:fldCharType="end"/>
      </w:r>
      <w:bookmarkEnd w:id="11"/>
      <w:r w:rsidRPr="007733E3">
        <w:rPr>
          <w:lang w:val="bg-BG"/>
        </w:rPr>
        <w:t>.  В писмените становища, които самата жалбоподателка подава през</w:t>
      </w:r>
      <w:r w:rsidR="002118D1">
        <w:rPr>
          <w:lang w:val="bg-BG"/>
        </w:rPr>
        <w:t xml:space="preserve"> м.</w:t>
      </w:r>
      <w:r w:rsidRPr="007733E3">
        <w:rPr>
          <w:lang w:val="bg-BG"/>
        </w:rPr>
        <w:t xml:space="preserve"> ноември 2015 г., тя посочва, наред с другото, че има четири </w:t>
      </w:r>
      <w:r w:rsidR="00437386">
        <w:rPr>
          <w:lang w:val="bg-BG"/>
        </w:rPr>
        <w:t>непълнолетни</w:t>
      </w:r>
      <w:r w:rsidRPr="007733E3">
        <w:rPr>
          <w:lang w:val="bg-BG"/>
        </w:rPr>
        <w:t xml:space="preserve"> деца, с които живее в имота.</w:t>
      </w:r>
    </w:p>
    <w:bookmarkStart w:id="12" w:name="F_DO_March_2015_dem_order_PAC_jud"/>
    <w:p w14:paraId="53E65D4B" w14:textId="210693BF"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15</w:t>
      </w:r>
      <w:r w:rsidRPr="007733E3">
        <w:rPr>
          <w:lang w:val="bg-BG"/>
        </w:rPr>
        <w:fldChar w:fldCharType="end"/>
      </w:r>
      <w:bookmarkEnd w:id="12"/>
      <w:r w:rsidRPr="007733E3">
        <w:rPr>
          <w:lang w:val="bg-BG"/>
        </w:rPr>
        <w:t xml:space="preserve">.  С окончателно решение от 25 ноември 2015 г. </w:t>
      </w:r>
      <w:r w:rsidR="00437386">
        <w:rPr>
          <w:lang w:val="bg-BG"/>
        </w:rPr>
        <w:t>Административен съд - Пловдив</w:t>
      </w:r>
      <w:r w:rsidRPr="007733E3">
        <w:rPr>
          <w:lang w:val="bg-BG"/>
        </w:rPr>
        <w:t xml:space="preserve"> потвърждава заповедта за събаряне </w:t>
      </w:r>
      <w:r w:rsidR="00437386" w:rsidRPr="001C6234">
        <w:rPr>
          <w:i/>
          <w:iCs/>
        </w:rPr>
        <w:t>vis</w:t>
      </w:r>
      <w:r w:rsidR="00437386" w:rsidRPr="00437386">
        <w:rPr>
          <w:i/>
          <w:iCs/>
          <w:lang w:val="bg-BG"/>
        </w:rPr>
        <w:t>-à-</w:t>
      </w:r>
      <w:r w:rsidR="00437386" w:rsidRPr="001C6234">
        <w:rPr>
          <w:i/>
          <w:iCs/>
        </w:rPr>
        <w:t>vis</w:t>
      </w:r>
      <w:r w:rsidRPr="007733E3">
        <w:rPr>
          <w:i/>
          <w:iCs/>
          <w:lang w:val="bg-BG"/>
        </w:rPr>
        <w:t xml:space="preserve"> </w:t>
      </w:r>
      <w:r w:rsidR="002D5F81">
        <w:rPr>
          <w:lang w:val="bg-BG"/>
        </w:rPr>
        <w:t>жалбоподателката</w:t>
      </w:r>
      <w:r w:rsidRPr="007733E3">
        <w:rPr>
          <w:lang w:val="bg-BG"/>
        </w:rPr>
        <w:t xml:space="preserve"> (вж. </w:t>
      </w:r>
      <w:proofErr w:type="spellStart"/>
      <w:r w:rsidRPr="007733E3">
        <w:rPr>
          <w:i/>
          <w:iCs/>
          <w:lang w:val="bg-BG"/>
        </w:rPr>
        <w:t>реш</w:t>
      </w:r>
      <w:proofErr w:type="spellEnd"/>
      <w:r w:rsidRPr="007733E3">
        <w:rPr>
          <w:i/>
          <w:iCs/>
          <w:lang w:val="bg-BG"/>
        </w:rPr>
        <w:t xml:space="preserve">. № 2383 от 25.11.2015 г. по адм. д. № </w:t>
      </w:r>
      <w:r w:rsidRPr="007733E3">
        <w:rPr>
          <w:i/>
          <w:iCs/>
          <w:lang w:val="bg-BG"/>
        </w:rPr>
        <w:lastRenderedPageBreak/>
        <w:t xml:space="preserve">815/2015 г., </w:t>
      </w:r>
      <w:proofErr w:type="spellStart"/>
      <w:r w:rsidRPr="007733E3">
        <w:rPr>
          <w:i/>
          <w:iCs/>
          <w:lang w:val="bg-BG"/>
        </w:rPr>
        <w:t>АдмС</w:t>
      </w:r>
      <w:proofErr w:type="spellEnd"/>
      <w:r w:rsidRPr="007733E3">
        <w:rPr>
          <w:i/>
          <w:iCs/>
          <w:lang w:val="bg-BG"/>
        </w:rPr>
        <w:t>-Пловдив</w:t>
      </w:r>
      <w:r w:rsidRPr="007733E3">
        <w:rPr>
          <w:lang w:val="bg-BG"/>
        </w:rPr>
        <w:t xml:space="preserve">). </w:t>
      </w:r>
      <w:r w:rsidR="0031682F">
        <w:rPr>
          <w:lang w:val="bg-BG"/>
        </w:rPr>
        <w:t>Съдът</w:t>
      </w:r>
      <w:r w:rsidRPr="007733E3">
        <w:rPr>
          <w:lang w:val="bg-BG"/>
        </w:rPr>
        <w:t xml:space="preserve"> отбелязва, че полученото от нея разрешение е за </w:t>
      </w:r>
      <w:r w:rsidR="007D3D69">
        <w:rPr>
          <w:lang w:val="bg-BG"/>
        </w:rPr>
        <w:t xml:space="preserve">постройка </w:t>
      </w:r>
      <w:r w:rsidRPr="007733E3">
        <w:rPr>
          <w:lang w:val="bg-BG"/>
        </w:rPr>
        <w:t xml:space="preserve">в нейния парцел, а не в съседния, докато според събраните в хода на производството доказателства </w:t>
      </w:r>
      <w:r w:rsidR="007D3D69">
        <w:rPr>
          <w:lang w:val="bg-BG"/>
        </w:rPr>
        <w:t xml:space="preserve">постройката </w:t>
      </w:r>
      <w:r w:rsidR="0031682F">
        <w:rPr>
          <w:lang w:val="bg-BG"/>
        </w:rPr>
        <w:t>е разположена</w:t>
      </w:r>
      <w:r w:rsidRPr="007733E3">
        <w:rPr>
          <w:lang w:val="bg-BG"/>
        </w:rPr>
        <w:t xml:space="preserve"> почти изцяло в съседния парцел. Следователно тя е незаконна и подлежи на</w:t>
      </w:r>
      <w:r w:rsidR="007D3D69">
        <w:rPr>
          <w:lang w:val="bg-BG"/>
        </w:rPr>
        <w:t xml:space="preserve"> премахване</w:t>
      </w:r>
      <w:r w:rsidRPr="007733E3">
        <w:rPr>
          <w:lang w:val="bg-BG"/>
        </w:rPr>
        <w:t xml:space="preserve">. </w:t>
      </w:r>
      <w:r w:rsidR="00D07837">
        <w:rPr>
          <w:lang w:val="bg-BG"/>
        </w:rPr>
        <w:t>Заповедта, чието предназначение е борбата с незаконното строител</w:t>
      </w:r>
      <w:r w:rsidR="007D3D69">
        <w:rPr>
          <w:lang w:val="bg-BG"/>
        </w:rPr>
        <w:t>ство, е издадена в съответствие с целта на закона</w:t>
      </w:r>
      <w:r w:rsidRPr="007733E3">
        <w:rPr>
          <w:lang w:val="bg-BG"/>
        </w:rPr>
        <w:t>. В края на решението си, което в по-голямата си част е посветено на законността на</w:t>
      </w:r>
      <w:r w:rsidR="007D3D69">
        <w:rPr>
          <w:lang w:val="bg-BG"/>
        </w:rPr>
        <w:t xml:space="preserve"> строежа</w:t>
      </w:r>
      <w:r w:rsidRPr="007733E3">
        <w:rPr>
          <w:lang w:val="bg-BG"/>
        </w:rPr>
        <w:t>, съдът отбелязва накратко следното в отговор на твърдението на жалбоподателката</w:t>
      </w:r>
      <w:r w:rsidR="001C6234" w:rsidRPr="007733E3">
        <w:rPr>
          <w:lang w:val="bg-BG"/>
        </w:rPr>
        <w:t xml:space="preserve">, </w:t>
      </w:r>
      <w:r w:rsidRPr="007733E3">
        <w:rPr>
          <w:lang w:val="bg-BG"/>
        </w:rPr>
        <w:t xml:space="preserve">че тя е майка на четири </w:t>
      </w:r>
      <w:r w:rsidR="0031682F">
        <w:rPr>
          <w:lang w:val="bg-BG"/>
        </w:rPr>
        <w:t>непълнолетни</w:t>
      </w:r>
      <w:r w:rsidR="00221C89">
        <w:rPr>
          <w:lang w:val="bg-BG"/>
        </w:rPr>
        <w:t xml:space="preserve"> деца, с които живее в постройката</w:t>
      </w:r>
      <w:r w:rsidRPr="007733E3">
        <w:rPr>
          <w:lang w:val="bg-BG"/>
        </w:rPr>
        <w:t xml:space="preserve"> (вж. </w:t>
      </w:r>
      <w:r w:rsidR="00697C3C">
        <w:rPr>
          <w:lang w:val="bg-BG"/>
        </w:rPr>
        <w:t>параграф</w:t>
      </w:r>
      <w:r w:rsidRPr="007733E3">
        <w:rPr>
          <w:lang w:val="bg-BG"/>
        </w:rPr>
        <w:t xml:space="preserve"> </w:t>
      </w:r>
      <w:r w:rsidRPr="007733E3">
        <w:rPr>
          <w:lang w:val="bg-BG"/>
        </w:rPr>
        <w:fldChar w:fldCharType="begin"/>
      </w:r>
      <w:r w:rsidRPr="007733E3">
        <w:rPr>
          <w:lang w:val="bg-BG"/>
        </w:rPr>
        <w:instrText xml:space="preserve"> REF F_DO_March_2015_dem_order_jud_rev_subm_a \h  \* MERGEFORMAT </w:instrText>
      </w:r>
      <w:r w:rsidRPr="007733E3">
        <w:rPr>
          <w:lang w:val="bg-BG"/>
        </w:rPr>
      </w:r>
      <w:r w:rsidRPr="007733E3">
        <w:rPr>
          <w:lang w:val="bg-BG"/>
        </w:rPr>
        <w:fldChar w:fldCharType="separate"/>
      </w:r>
      <w:r w:rsidR="001C6234" w:rsidRPr="007733E3">
        <w:rPr>
          <w:lang w:val="bg-BG"/>
        </w:rPr>
        <w:t>14</w:t>
      </w:r>
      <w:r w:rsidRPr="007733E3">
        <w:rPr>
          <w:lang w:val="bg-BG"/>
        </w:rPr>
        <w:fldChar w:fldCharType="end"/>
      </w:r>
      <w:r w:rsidRPr="007733E3">
        <w:rPr>
          <w:lang w:val="bg-BG"/>
        </w:rPr>
        <w:t xml:space="preserve"> по-горе):</w:t>
      </w:r>
    </w:p>
    <w:p w14:paraId="4795E2EF" w14:textId="125A9073" w:rsidR="00502A3D" w:rsidRPr="007733E3" w:rsidRDefault="007733E3">
      <w:pPr>
        <w:pStyle w:val="JuQuot"/>
        <w:keepLines/>
        <w:rPr>
          <w:lang w:val="bg-BG"/>
        </w:rPr>
      </w:pPr>
      <w:r w:rsidRPr="007733E3">
        <w:rPr>
          <w:lang w:val="bg-BG"/>
        </w:rPr>
        <w:t xml:space="preserve">„Що се отнася до </w:t>
      </w:r>
      <w:r w:rsidR="00221C89">
        <w:rPr>
          <w:lang w:val="bg-BG"/>
        </w:rPr>
        <w:t>постъпилата по делото жалба ..</w:t>
      </w:r>
      <w:r w:rsidRPr="007733E3">
        <w:rPr>
          <w:lang w:val="bg-BG"/>
        </w:rPr>
        <w:t>[</w:t>
      </w:r>
      <w:r w:rsidR="00221C89">
        <w:rPr>
          <w:lang w:val="bg-BG"/>
        </w:rPr>
        <w:t>от жалбоподателката], в коя</w:t>
      </w:r>
      <w:r w:rsidRPr="007733E3">
        <w:rPr>
          <w:lang w:val="bg-BG"/>
        </w:rPr>
        <w:t xml:space="preserve">то тя посочва, че е майка на четири деца, </w:t>
      </w:r>
      <w:r w:rsidR="00221C89">
        <w:rPr>
          <w:lang w:val="bg-BG"/>
        </w:rPr>
        <w:t xml:space="preserve">следва </w:t>
      </w:r>
      <w:r w:rsidRPr="007733E3">
        <w:rPr>
          <w:lang w:val="bg-BG"/>
        </w:rPr>
        <w:t xml:space="preserve">да се повтори, че още на 22 януари 2015 г. </w:t>
      </w:r>
      <w:r w:rsidR="00221C89">
        <w:rPr>
          <w:lang w:val="bg-BG"/>
        </w:rPr>
        <w:t xml:space="preserve">до </w:t>
      </w:r>
      <w:r w:rsidR="00221C89" w:rsidRPr="007733E3">
        <w:rPr>
          <w:lang w:val="bg-BG"/>
        </w:rPr>
        <w:t xml:space="preserve">[социалните служби] </w:t>
      </w:r>
      <w:r w:rsidR="00221C89">
        <w:rPr>
          <w:lang w:val="bg-BG"/>
        </w:rPr>
        <w:t xml:space="preserve">е изпратено писмо .. на </w:t>
      </w:r>
      <w:r w:rsidRPr="007733E3">
        <w:rPr>
          <w:lang w:val="bg-BG"/>
        </w:rPr>
        <w:t xml:space="preserve">главният архитект на община Куклен </w:t>
      </w:r>
      <w:r w:rsidR="00221C89">
        <w:rPr>
          <w:lang w:val="bg-BG"/>
        </w:rPr>
        <w:t>за предприемане на</w:t>
      </w:r>
      <w:r w:rsidRPr="007733E3">
        <w:rPr>
          <w:lang w:val="bg-BG"/>
        </w:rPr>
        <w:t xml:space="preserve"> мерки </w:t>
      </w:r>
      <w:r w:rsidRPr="007733E3">
        <w:rPr>
          <w:i/>
          <w:iCs/>
          <w:lang w:val="bg-BG"/>
        </w:rPr>
        <w:t xml:space="preserve">спрямо </w:t>
      </w:r>
      <w:r w:rsidRPr="007733E3">
        <w:rPr>
          <w:lang w:val="bg-BG"/>
        </w:rPr>
        <w:t xml:space="preserve">семейството на [жалбоподателката] </w:t>
      </w:r>
      <w:r w:rsidR="00221C89">
        <w:rPr>
          <w:lang w:val="bg-BG"/>
        </w:rPr>
        <w:t xml:space="preserve">съгласно дадените </w:t>
      </w:r>
      <w:r w:rsidR="00221C89">
        <w:rPr>
          <w:lang w:val="en-US"/>
        </w:rPr>
        <w:t>[</w:t>
      </w:r>
      <w:r w:rsidR="00221C89">
        <w:rPr>
          <w:lang w:val="bg-BG"/>
        </w:rPr>
        <w:t>им</w:t>
      </w:r>
      <w:r w:rsidR="00221C89">
        <w:rPr>
          <w:lang w:val="en-US"/>
        </w:rPr>
        <w:t xml:space="preserve">] </w:t>
      </w:r>
      <w:r w:rsidRPr="007733E3">
        <w:rPr>
          <w:lang w:val="bg-BG"/>
        </w:rPr>
        <w:t xml:space="preserve">правомощия [вж. параграф </w:t>
      </w:r>
      <w:r w:rsidRPr="007733E3">
        <w:rPr>
          <w:lang w:val="bg-BG"/>
        </w:rPr>
        <w:fldChar w:fldCharType="begin"/>
      </w:r>
      <w:r w:rsidRPr="007733E3">
        <w:rPr>
          <w:lang w:val="bg-BG"/>
        </w:rPr>
        <w:instrText xml:space="preserve"> REF  F_DO_Jan_2015_letter_social_services \h  \* MERGEFORMAT </w:instrText>
      </w:r>
      <w:r w:rsidRPr="007733E3">
        <w:rPr>
          <w:lang w:val="bg-BG"/>
        </w:rPr>
      </w:r>
      <w:r w:rsidRPr="007733E3">
        <w:rPr>
          <w:lang w:val="bg-BG"/>
        </w:rPr>
        <w:fldChar w:fldCharType="separate"/>
      </w:r>
      <w:r w:rsidR="001C6234" w:rsidRPr="007733E3">
        <w:rPr>
          <w:lang w:val="bg-BG"/>
        </w:rPr>
        <w:t>10</w:t>
      </w:r>
      <w:r w:rsidRPr="007733E3">
        <w:rPr>
          <w:lang w:val="bg-BG"/>
        </w:rPr>
        <w:fldChar w:fldCharType="end"/>
      </w:r>
      <w:r w:rsidRPr="007733E3">
        <w:rPr>
          <w:lang w:val="bg-BG"/>
        </w:rPr>
        <w:t xml:space="preserve"> по-горе].</w:t>
      </w:r>
    </w:p>
    <w:p w14:paraId="5C2FB8C0" w14:textId="3A722F32" w:rsidR="00502A3D" w:rsidRPr="007733E3" w:rsidRDefault="00221C89">
      <w:pPr>
        <w:pStyle w:val="JuQuot"/>
        <w:rPr>
          <w:lang w:val="bg-BG"/>
        </w:rPr>
      </w:pPr>
      <w:r>
        <w:rPr>
          <w:lang w:val="bg-BG"/>
        </w:rPr>
        <w:t>С</w:t>
      </w:r>
      <w:r w:rsidR="002F3A20" w:rsidRPr="007733E3">
        <w:rPr>
          <w:lang w:val="bg-BG"/>
        </w:rPr>
        <w:t>ъщо така</w:t>
      </w:r>
      <w:r>
        <w:rPr>
          <w:lang w:val="bg-BG"/>
        </w:rPr>
        <w:t>, настоящият състав на съда</w:t>
      </w:r>
      <w:r w:rsidR="002F3A20" w:rsidRPr="007733E3">
        <w:rPr>
          <w:lang w:val="bg-BG"/>
        </w:rPr>
        <w:t xml:space="preserve"> намира, че в случая </w:t>
      </w:r>
      <w:r>
        <w:rPr>
          <w:lang w:val="bg-BG"/>
        </w:rPr>
        <w:t xml:space="preserve">е </w:t>
      </w:r>
      <w:proofErr w:type="spellStart"/>
      <w:r>
        <w:rPr>
          <w:lang w:val="bg-BG"/>
        </w:rPr>
        <w:t>неотносимо</w:t>
      </w:r>
      <w:proofErr w:type="spellEnd"/>
      <w:r>
        <w:rPr>
          <w:lang w:val="bg-BG"/>
        </w:rPr>
        <w:t xml:space="preserve"> и решение от 24.04.2012 г.</w:t>
      </w:r>
      <w:r w:rsidR="002F3A20" w:rsidRPr="007733E3">
        <w:rPr>
          <w:lang w:val="bg-BG"/>
        </w:rPr>
        <w:t xml:space="preserve"> на [Съда] </w:t>
      </w:r>
      <w:r w:rsidR="001C6234" w:rsidRPr="007733E3">
        <w:rPr>
          <w:lang w:val="bg-BG"/>
        </w:rPr>
        <w:t xml:space="preserve">по </w:t>
      </w:r>
      <w:r w:rsidR="002F3A20" w:rsidRPr="007733E3">
        <w:rPr>
          <w:lang w:val="bg-BG"/>
        </w:rPr>
        <w:t>делото [</w:t>
      </w:r>
      <w:r w:rsidR="002F3A20" w:rsidRPr="007733E3">
        <w:rPr>
          <w:i/>
          <w:iCs/>
          <w:lang w:val="bg-BG"/>
        </w:rPr>
        <w:t xml:space="preserve">Йорданова и други с/у България </w:t>
      </w:r>
      <w:r>
        <w:rPr>
          <w:lang w:val="bg-BG"/>
        </w:rPr>
        <w:t>(№ 25446/06, 24 април 2012 г.)], предвид различния предмет</w:t>
      </w:r>
      <w:r w:rsidR="002F3A20" w:rsidRPr="007733E3">
        <w:rPr>
          <w:lang w:val="bg-BG"/>
        </w:rPr>
        <w:t xml:space="preserve"> на настоящото дело и </w:t>
      </w:r>
      <w:r>
        <w:rPr>
          <w:lang w:val="bg-BG"/>
        </w:rPr>
        <w:t xml:space="preserve">предмета на </w:t>
      </w:r>
      <w:r w:rsidR="002F3A20" w:rsidRPr="007733E3">
        <w:rPr>
          <w:lang w:val="bg-BG"/>
        </w:rPr>
        <w:t>дело</w:t>
      </w:r>
      <w:r>
        <w:rPr>
          <w:lang w:val="bg-BG"/>
        </w:rPr>
        <w:t>то</w:t>
      </w:r>
      <w:r w:rsidR="002F3A20" w:rsidRPr="007733E3">
        <w:rPr>
          <w:lang w:val="bg-BG"/>
        </w:rPr>
        <w:t xml:space="preserve">, </w:t>
      </w:r>
      <w:r>
        <w:rPr>
          <w:lang w:val="bg-BG"/>
        </w:rPr>
        <w:t xml:space="preserve">по повод на което е постановено решението …, </w:t>
      </w:r>
      <w:r w:rsidR="002F3A20" w:rsidRPr="007733E3">
        <w:rPr>
          <w:lang w:val="bg-BG"/>
        </w:rPr>
        <w:t xml:space="preserve">а именно, че заповед [за </w:t>
      </w:r>
      <w:proofErr w:type="spellStart"/>
      <w:r w:rsidR="002F3A20" w:rsidRPr="007733E3">
        <w:rPr>
          <w:lang w:val="bg-BG"/>
        </w:rPr>
        <w:t>евикция</w:t>
      </w:r>
      <w:proofErr w:type="spellEnd"/>
      <w:r w:rsidR="002F3A20" w:rsidRPr="007733E3">
        <w:rPr>
          <w:lang w:val="bg-BG"/>
        </w:rPr>
        <w:t xml:space="preserve"> от общински имот] по </w:t>
      </w:r>
      <w:r w:rsidR="002D5F81">
        <w:rPr>
          <w:lang w:val="bg-BG"/>
        </w:rPr>
        <w:t>чл.</w:t>
      </w:r>
      <w:r w:rsidR="002F3A20" w:rsidRPr="007733E3">
        <w:rPr>
          <w:lang w:val="bg-BG"/>
        </w:rPr>
        <w:t xml:space="preserve"> 65 от Закона за общинската собственост [1996 г.].</w:t>
      </w:r>
      <w:r w:rsidR="007733E3" w:rsidRPr="007733E3">
        <w:rPr>
          <w:lang w:val="bg-BG"/>
        </w:rPr>
        <w:t>“</w:t>
      </w:r>
    </w:p>
    <w:bookmarkStart w:id="13" w:name="F_DO_March_2015_dem_order_PAC_jud_reop_r"/>
    <w:p w14:paraId="2DCF73FE" w14:textId="2E7FF3DC"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16</w:t>
      </w:r>
      <w:r w:rsidRPr="007733E3">
        <w:rPr>
          <w:lang w:val="bg-BG"/>
        </w:rPr>
        <w:fldChar w:fldCharType="end"/>
      </w:r>
      <w:bookmarkEnd w:id="13"/>
      <w:r w:rsidRPr="007733E3">
        <w:rPr>
          <w:lang w:val="bg-BG"/>
        </w:rPr>
        <w:t xml:space="preserve">.  В началото на 2016 г. </w:t>
      </w:r>
      <w:r w:rsidR="002D5F81">
        <w:rPr>
          <w:lang w:val="bg-BG"/>
        </w:rPr>
        <w:t>жалбоподателката</w:t>
      </w:r>
      <w:r w:rsidRPr="007733E3">
        <w:rPr>
          <w:lang w:val="bg-BG"/>
        </w:rPr>
        <w:t xml:space="preserve"> иска възобновяване на производството. През </w:t>
      </w:r>
      <w:r w:rsidR="002118D1">
        <w:rPr>
          <w:lang w:val="bg-BG"/>
        </w:rPr>
        <w:t xml:space="preserve">м. </w:t>
      </w:r>
      <w:r w:rsidRPr="007733E3">
        <w:rPr>
          <w:lang w:val="bg-BG"/>
        </w:rPr>
        <w:t>юни 2016 г. Върховният административен съд отхвърля искането ѝ</w:t>
      </w:r>
      <w:r w:rsidR="00532C72">
        <w:rPr>
          <w:lang w:val="bg-BG"/>
        </w:rPr>
        <w:t xml:space="preserve"> за отмяна на влязлото в сила решение</w:t>
      </w:r>
      <w:r w:rsidRPr="007733E3">
        <w:rPr>
          <w:lang w:val="bg-BG"/>
        </w:rPr>
        <w:t xml:space="preserve"> (вж. </w:t>
      </w:r>
      <w:proofErr w:type="spellStart"/>
      <w:r w:rsidRPr="007733E3">
        <w:rPr>
          <w:i/>
          <w:iCs/>
          <w:lang w:val="bg-BG"/>
        </w:rPr>
        <w:t>реш</w:t>
      </w:r>
      <w:proofErr w:type="spellEnd"/>
      <w:r w:rsidRPr="007733E3">
        <w:rPr>
          <w:i/>
          <w:iCs/>
          <w:lang w:val="bg-BG"/>
        </w:rPr>
        <w:t>. № 7099 до 14.06.2016 г. по адм. д. № 1458/2016 г., ВАС, II о.</w:t>
      </w:r>
      <w:r w:rsidRPr="007733E3">
        <w:rPr>
          <w:lang w:val="bg-BG"/>
        </w:rPr>
        <w:t>).</w:t>
      </w:r>
    </w:p>
    <w:p w14:paraId="0AA1B3BD" w14:textId="0199A13C" w:rsidR="00502A3D" w:rsidRPr="007733E3" w:rsidRDefault="002F3A20">
      <w:pPr>
        <w:pStyle w:val="JuHIRoman"/>
        <w:rPr>
          <w:lang w:val="bg-BG"/>
        </w:rPr>
      </w:pPr>
      <w:r w:rsidRPr="007733E3">
        <w:rPr>
          <w:caps w:val="0"/>
          <w:lang w:val="bg-BG"/>
        </w:rPr>
        <w:t xml:space="preserve">ИЗПЪЛНЕНИЕ НА ЗАПОВЕДТА ЗА СЪБАРЯНЕ ОТ </w:t>
      </w:r>
      <w:r w:rsidR="00697C3C">
        <w:rPr>
          <w:caps w:val="0"/>
          <w:lang w:val="bg-BG"/>
        </w:rPr>
        <w:t xml:space="preserve">М. </w:t>
      </w:r>
      <w:r w:rsidRPr="007733E3">
        <w:rPr>
          <w:caps w:val="0"/>
          <w:lang w:val="bg-BG"/>
        </w:rPr>
        <w:t>МАРТ 2015 Г.</w:t>
      </w:r>
    </w:p>
    <w:bookmarkStart w:id="14" w:name="F_ENF_1"/>
    <w:p w14:paraId="787912AD" w14:textId="671B77AD"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17</w:t>
      </w:r>
      <w:r w:rsidRPr="007733E3">
        <w:rPr>
          <w:lang w:val="bg-BG"/>
        </w:rPr>
        <w:fldChar w:fldCharType="end"/>
      </w:r>
      <w:bookmarkEnd w:id="14"/>
      <w:r w:rsidRPr="007733E3">
        <w:rPr>
          <w:lang w:val="bg-BG"/>
        </w:rPr>
        <w:t>.  На неуточнена дата в средата на 2016 г. социалните служби уведомяват жалбопо</w:t>
      </w:r>
      <w:r w:rsidR="00A63423">
        <w:rPr>
          <w:lang w:val="bg-BG"/>
        </w:rPr>
        <w:t>дателката, че ако тя няма къде да настани</w:t>
      </w:r>
      <w:r w:rsidRPr="007733E3">
        <w:rPr>
          <w:lang w:val="bg-BG"/>
        </w:rPr>
        <w:t xml:space="preserve"> на </w:t>
      </w:r>
      <w:r w:rsidR="0031682F">
        <w:rPr>
          <w:lang w:val="bg-BG"/>
        </w:rPr>
        <w:t>непълнолетните</w:t>
      </w:r>
      <w:r w:rsidRPr="007733E3">
        <w:rPr>
          <w:lang w:val="bg-BG"/>
        </w:rPr>
        <w:t xml:space="preserve"> си деца след планираното събаряне на </w:t>
      </w:r>
      <w:r w:rsidR="0062321A" w:rsidRPr="0062321A">
        <w:rPr>
          <w:lang w:val="bg-BG"/>
        </w:rPr>
        <w:t>постройка</w:t>
      </w:r>
      <w:r w:rsidRPr="007733E3">
        <w:rPr>
          <w:lang w:val="bg-BG"/>
        </w:rPr>
        <w:t xml:space="preserve">та, например при роднини, ще ги настанят в специализирана институция. На 3 август 2016 г. кметът на </w:t>
      </w:r>
      <w:r w:rsidR="00874A7A">
        <w:rPr>
          <w:lang w:val="bg-BG"/>
        </w:rPr>
        <w:t xml:space="preserve">гр. </w:t>
      </w:r>
      <w:r w:rsidRPr="007733E3">
        <w:rPr>
          <w:lang w:val="bg-BG"/>
        </w:rPr>
        <w:t xml:space="preserve">Куклен </w:t>
      </w:r>
      <w:r w:rsidR="00874A7A">
        <w:rPr>
          <w:lang w:val="bg-BG"/>
        </w:rPr>
        <w:t>кани</w:t>
      </w:r>
      <w:r w:rsidRPr="007733E3">
        <w:rPr>
          <w:lang w:val="bg-BG"/>
        </w:rPr>
        <w:t xml:space="preserve"> жалбоподателката да обсъди предложението с общината и представител на социалните служби на 9 август 2016 г., но </w:t>
      </w:r>
      <w:r w:rsidR="00874A7A">
        <w:rPr>
          <w:lang w:val="bg-BG"/>
        </w:rPr>
        <w:t xml:space="preserve">както изглежда, </w:t>
      </w:r>
      <w:r w:rsidRPr="007733E3">
        <w:rPr>
          <w:lang w:val="bg-BG"/>
        </w:rPr>
        <w:t xml:space="preserve">тя </w:t>
      </w:r>
      <w:r w:rsidR="003E7CA0" w:rsidRPr="003E7CA0">
        <w:rPr>
          <w:lang w:val="bg-BG"/>
        </w:rPr>
        <w:t>не</w:t>
      </w:r>
      <w:r w:rsidR="003E7CA0">
        <w:rPr>
          <w:lang w:val="bg-BG"/>
        </w:rPr>
        <w:t xml:space="preserve"> </w:t>
      </w:r>
      <w:r w:rsidR="00532C72" w:rsidRPr="003E7CA0">
        <w:rPr>
          <w:lang w:val="bg-BG"/>
        </w:rPr>
        <w:t>отива</w:t>
      </w:r>
      <w:r w:rsidR="00532C72">
        <w:rPr>
          <w:lang w:val="bg-BG"/>
        </w:rPr>
        <w:t xml:space="preserve"> </w:t>
      </w:r>
      <w:r w:rsidRPr="007733E3">
        <w:rPr>
          <w:lang w:val="bg-BG"/>
        </w:rPr>
        <w:t>на срещата.</w:t>
      </w:r>
    </w:p>
    <w:bookmarkStart w:id="15" w:name="F_ENF_2"/>
    <w:p w14:paraId="57CE7FD1" w14:textId="77777777"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18</w:t>
      </w:r>
      <w:r w:rsidRPr="007733E3">
        <w:rPr>
          <w:lang w:val="bg-BG"/>
        </w:rPr>
        <w:fldChar w:fldCharType="end"/>
      </w:r>
      <w:bookmarkEnd w:id="15"/>
      <w:r w:rsidRPr="007733E3">
        <w:rPr>
          <w:lang w:val="bg-BG"/>
        </w:rPr>
        <w:t>.  Почти година по-късно, на 31 юли 2017 г., общински служители посещават обекта и констатират, че заповедта за събаряне не е изпълнена.</w:t>
      </w:r>
    </w:p>
    <w:bookmarkStart w:id="16" w:name="F_ENF_3"/>
    <w:p w14:paraId="280A5044" w14:textId="1AFA428D"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19</w:t>
      </w:r>
      <w:r w:rsidRPr="007733E3">
        <w:rPr>
          <w:lang w:val="bg-BG"/>
        </w:rPr>
        <w:fldChar w:fldCharType="end"/>
      </w:r>
      <w:bookmarkEnd w:id="16"/>
      <w:r w:rsidRPr="007733E3">
        <w:rPr>
          <w:lang w:val="bg-BG"/>
        </w:rPr>
        <w:t xml:space="preserve">.  С писмо от 1 август 2017 г. кметът на </w:t>
      </w:r>
      <w:r w:rsidR="00522E0A">
        <w:rPr>
          <w:lang w:val="bg-BG"/>
        </w:rPr>
        <w:t xml:space="preserve">гр. </w:t>
      </w:r>
      <w:r w:rsidRPr="007733E3">
        <w:rPr>
          <w:lang w:val="bg-BG"/>
        </w:rPr>
        <w:t xml:space="preserve">Куклен уведомява </w:t>
      </w:r>
      <w:r w:rsidR="002D5F81">
        <w:rPr>
          <w:lang w:val="bg-BG"/>
        </w:rPr>
        <w:t>жалбоподателката</w:t>
      </w:r>
      <w:r w:rsidRPr="007733E3">
        <w:rPr>
          <w:lang w:val="bg-BG"/>
        </w:rPr>
        <w:t xml:space="preserve"> и социалните служби, че събарянето ще се извърши на 30 август 2017 г. Жалбоподателката отказва да получи писмото, като отбелязва, че се е обърнала към Съда.</w:t>
      </w:r>
    </w:p>
    <w:bookmarkStart w:id="17" w:name="F_ENF_4"/>
    <w:p w14:paraId="2EB6044A" w14:textId="5C2BB90F" w:rsidR="00502A3D" w:rsidRPr="007733E3" w:rsidRDefault="002F3A20">
      <w:pPr>
        <w:pStyle w:val="JuPara"/>
        <w:rPr>
          <w:lang w:val="bg-BG"/>
        </w:rPr>
      </w:pPr>
      <w:r w:rsidRPr="007733E3">
        <w:rPr>
          <w:lang w:val="bg-BG"/>
        </w:rPr>
        <w:lastRenderedPageBreak/>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20</w:t>
      </w:r>
      <w:r w:rsidRPr="007733E3">
        <w:rPr>
          <w:lang w:val="bg-BG"/>
        </w:rPr>
        <w:fldChar w:fldCharType="end"/>
      </w:r>
      <w:bookmarkEnd w:id="17"/>
      <w:r w:rsidRPr="007733E3">
        <w:rPr>
          <w:lang w:val="bg-BG"/>
        </w:rPr>
        <w:t xml:space="preserve">.  С писмо от 21 август 2017 г. социалните служби уведомяват кмета на </w:t>
      </w:r>
      <w:r w:rsidR="00874A7A">
        <w:rPr>
          <w:lang w:val="bg-BG"/>
        </w:rPr>
        <w:t xml:space="preserve">гр. </w:t>
      </w:r>
      <w:r w:rsidRPr="007733E3">
        <w:rPr>
          <w:lang w:val="bg-BG"/>
        </w:rPr>
        <w:t xml:space="preserve">Куклен, че са </w:t>
      </w:r>
      <w:r w:rsidR="00512DB3">
        <w:rPr>
          <w:lang w:val="bg-BG"/>
        </w:rPr>
        <w:t xml:space="preserve">посетили </w:t>
      </w:r>
      <w:r w:rsidR="00A63423">
        <w:rPr>
          <w:lang w:val="bg-BG"/>
        </w:rPr>
        <w:t xml:space="preserve">обекта </w:t>
      </w:r>
      <w:r w:rsidRPr="007733E3">
        <w:rPr>
          <w:lang w:val="bg-BG"/>
        </w:rPr>
        <w:t xml:space="preserve">и са установили, че жалбоподателката живее в нея с четирите си деца. Социалните служби </w:t>
      </w:r>
      <w:r w:rsidR="00874A7A">
        <w:rPr>
          <w:lang w:val="bg-BG"/>
        </w:rPr>
        <w:t>предлагат</w:t>
      </w:r>
      <w:r w:rsidRPr="007733E3">
        <w:rPr>
          <w:lang w:val="bg-BG"/>
        </w:rPr>
        <w:t xml:space="preserve"> среща на 24 август 2017 г. с жалбоподателката и общински служители, на която да се обсъди дали е възможно общината да предостави на семейството временно или постоянно жилище, а при невъзможност - да настани децата при роднини или в </w:t>
      </w:r>
      <w:r w:rsidR="00512DB3">
        <w:rPr>
          <w:lang w:val="bg-BG"/>
        </w:rPr>
        <w:t>социално жилище</w:t>
      </w:r>
      <w:r w:rsidRPr="007733E3">
        <w:rPr>
          <w:lang w:val="bg-BG"/>
        </w:rPr>
        <w:t>. Не е ясно дали тази среща се е състояла.</w:t>
      </w:r>
    </w:p>
    <w:bookmarkStart w:id="18" w:name="F_ENF_5"/>
    <w:p w14:paraId="17CF5E95" w14:textId="61973486"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21</w:t>
      </w:r>
      <w:r w:rsidRPr="007733E3">
        <w:rPr>
          <w:lang w:val="bg-BG"/>
        </w:rPr>
        <w:fldChar w:fldCharType="end"/>
      </w:r>
      <w:bookmarkEnd w:id="18"/>
      <w:r w:rsidRPr="007733E3">
        <w:rPr>
          <w:lang w:val="bg-BG"/>
        </w:rPr>
        <w:t xml:space="preserve">.  На 25 август 2017 г. заместник-кметът на </w:t>
      </w:r>
      <w:r w:rsidR="00D510DC">
        <w:rPr>
          <w:lang w:val="bg-BG"/>
        </w:rPr>
        <w:t xml:space="preserve">гр. </w:t>
      </w:r>
      <w:r w:rsidRPr="007733E3">
        <w:rPr>
          <w:lang w:val="bg-BG"/>
        </w:rPr>
        <w:t xml:space="preserve">Куклен и двама общински служители обсъждат предстоящото събаряне с </w:t>
      </w:r>
      <w:r w:rsidR="002D5F81">
        <w:rPr>
          <w:lang w:val="bg-BG"/>
        </w:rPr>
        <w:t>жалбоподателката</w:t>
      </w:r>
      <w:r w:rsidRPr="007733E3">
        <w:rPr>
          <w:lang w:val="bg-BG"/>
        </w:rPr>
        <w:t xml:space="preserve">. Те я </w:t>
      </w:r>
      <w:r w:rsidR="00D510DC">
        <w:rPr>
          <w:lang w:val="bg-BG"/>
        </w:rPr>
        <w:t>уведомяват</w:t>
      </w:r>
      <w:r w:rsidRPr="007733E3">
        <w:rPr>
          <w:lang w:val="bg-BG"/>
        </w:rPr>
        <w:t>, че социалните служби възна</w:t>
      </w:r>
      <w:r w:rsidR="00512DB3">
        <w:rPr>
          <w:lang w:val="bg-BG"/>
        </w:rPr>
        <w:t xml:space="preserve">меряват да изведат децата ѝ от постройката </w:t>
      </w:r>
      <w:r w:rsidRPr="007733E3">
        <w:rPr>
          <w:lang w:val="bg-BG"/>
        </w:rPr>
        <w:t xml:space="preserve">на 29 август 2017 г., в деня преди планираното ѝ събаряне, и да ги настанят в </w:t>
      </w:r>
      <w:r w:rsidR="00512DB3">
        <w:rPr>
          <w:lang w:val="bg-BG"/>
        </w:rPr>
        <w:t xml:space="preserve">център за настаняване от семеен тип </w:t>
      </w:r>
      <w:r w:rsidRPr="007733E3">
        <w:rPr>
          <w:lang w:val="bg-BG"/>
        </w:rPr>
        <w:t>за срок от четиридесет и осем часа. Те препоръч</w:t>
      </w:r>
      <w:r w:rsidR="00D510DC">
        <w:rPr>
          <w:lang w:val="bg-BG"/>
        </w:rPr>
        <w:t>ват</w:t>
      </w:r>
      <w:r w:rsidRPr="007733E3">
        <w:rPr>
          <w:lang w:val="bg-BG"/>
        </w:rPr>
        <w:t xml:space="preserve"> на жалбоподателката да изпрати децата да живеят при нейни роднини в близкото село. Жалбоподателката отказва и заявява, че тя и децата ѝ нямат нам</w:t>
      </w:r>
      <w:r w:rsidR="00512DB3">
        <w:rPr>
          <w:lang w:val="bg-BG"/>
        </w:rPr>
        <w:t>ерение да напуснат постройката</w:t>
      </w:r>
      <w:r w:rsidRPr="007733E3">
        <w:rPr>
          <w:lang w:val="bg-BG"/>
        </w:rPr>
        <w:t>.</w:t>
      </w:r>
    </w:p>
    <w:bookmarkStart w:id="19" w:name="F_ENF_6"/>
    <w:p w14:paraId="096C297D" w14:textId="77777777"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22</w:t>
      </w:r>
      <w:r w:rsidRPr="007733E3">
        <w:rPr>
          <w:lang w:val="bg-BG"/>
        </w:rPr>
        <w:fldChar w:fldCharType="end"/>
      </w:r>
      <w:bookmarkEnd w:id="19"/>
      <w:r w:rsidRPr="007733E3">
        <w:rPr>
          <w:lang w:val="bg-BG"/>
        </w:rPr>
        <w:t xml:space="preserve">.  В следващ разговор, проведен три дни по-късно, на 28 август 2017 г., жалбоподателката отстъпва и заявява, че тя и децата ѝ ще се преместят при роднини. Тя отказва помощ от социалните служби, като заявява, че тя и бащата на </w:t>
      </w:r>
      <w:r w:rsidR="001C6234" w:rsidRPr="007733E3">
        <w:rPr>
          <w:lang w:val="bg-BG"/>
        </w:rPr>
        <w:t xml:space="preserve">децата </w:t>
      </w:r>
      <w:r w:rsidRPr="007733E3">
        <w:rPr>
          <w:lang w:val="bg-BG"/>
        </w:rPr>
        <w:t>могат да се грижат за тях.</w:t>
      </w:r>
    </w:p>
    <w:bookmarkStart w:id="20" w:name="F_ENF_demolition"/>
    <w:p w14:paraId="15804C19" w14:textId="14E688D6"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23</w:t>
      </w:r>
      <w:r w:rsidRPr="007733E3">
        <w:rPr>
          <w:lang w:val="bg-BG"/>
        </w:rPr>
        <w:fldChar w:fldCharType="end"/>
      </w:r>
      <w:bookmarkEnd w:id="20"/>
      <w:r w:rsidRPr="007733E3">
        <w:rPr>
          <w:lang w:val="bg-BG"/>
        </w:rPr>
        <w:t xml:space="preserve">.  На 30 август 2017 г. събарянето не </w:t>
      </w:r>
      <w:r w:rsidR="00D510DC">
        <w:rPr>
          <w:lang w:val="bg-BG"/>
        </w:rPr>
        <w:t>се състои</w:t>
      </w:r>
      <w:r w:rsidRPr="007733E3">
        <w:rPr>
          <w:lang w:val="bg-BG"/>
        </w:rPr>
        <w:t xml:space="preserve">, тъй като фирмата, която е трябвало да го извърши, е имала технически затруднения. </w:t>
      </w:r>
      <w:r w:rsidR="00D510DC">
        <w:rPr>
          <w:lang w:val="bg-BG"/>
        </w:rPr>
        <w:t>То</w:t>
      </w:r>
      <w:r w:rsidRPr="007733E3">
        <w:rPr>
          <w:lang w:val="bg-BG"/>
        </w:rPr>
        <w:t xml:space="preserve"> </w:t>
      </w:r>
      <w:r w:rsidR="00512DB3">
        <w:rPr>
          <w:lang w:val="bg-BG"/>
        </w:rPr>
        <w:t xml:space="preserve">се извършва </w:t>
      </w:r>
      <w:r w:rsidRPr="007733E3">
        <w:rPr>
          <w:lang w:val="bg-BG"/>
        </w:rPr>
        <w:t>на 17 ноември 2017 г., като са съборени покрив</w:t>
      </w:r>
      <w:r w:rsidR="00512DB3">
        <w:rPr>
          <w:lang w:val="bg-BG"/>
        </w:rPr>
        <w:t>ът и една от стените</w:t>
      </w:r>
      <w:r w:rsidRPr="007733E3">
        <w:rPr>
          <w:lang w:val="bg-BG"/>
        </w:rPr>
        <w:t xml:space="preserve">. </w:t>
      </w:r>
      <w:r w:rsidR="00D510DC">
        <w:rPr>
          <w:lang w:val="bg-BG"/>
        </w:rPr>
        <w:t>По думи на</w:t>
      </w:r>
      <w:r w:rsidRPr="007733E3">
        <w:rPr>
          <w:lang w:val="bg-BG"/>
        </w:rPr>
        <w:t xml:space="preserve"> </w:t>
      </w:r>
      <w:r w:rsidR="002D5F81">
        <w:rPr>
          <w:lang w:val="bg-BG"/>
        </w:rPr>
        <w:t>жалбоподателката</w:t>
      </w:r>
      <w:r w:rsidRPr="007733E3">
        <w:rPr>
          <w:lang w:val="bg-BG"/>
        </w:rPr>
        <w:t xml:space="preserve"> това е станало, без да бъдат спазени необходимите формалности.</w:t>
      </w:r>
    </w:p>
    <w:p w14:paraId="75F40A95" w14:textId="46D63AC3" w:rsidR="00502A3D" w:rsidRPr="007733E3" w:rsidRDefault="002F3A20">
      <w:pPr>
        <w:pStyle w:val="JuPara"/>
        <w:rPr>
          <w:lang w:val="bg-BG"/>
        </w:rPr>
      </w:pPr>
      <w:r w:rsidRPr="007733E3">
        <w:rPr>
          <w:noProof/>
          <w:lang w:val="bg-BG"/>
        </w:rPr>
        <w:fldChar w:fldCharType="begin"/>
      </w:r>
      <w:r w:rsidRPr="007733E3">
        <w:rPr>
          <w:noProof/>
          <w:lang w:val="bg-BG"/>
        </w:rPr>
        <w:instrText xml:space="preserve"> SEQ level0 \*arabic \* MERGEFORMAT </w:instrText>
      </w:r>
      <w:r w:rsidRPr="007733E3">
        <w:rPr>
          <w:noProof/>
          <w:lang w:val="bg-BG"/>
        </w:rPr>
        <w:fldChar w:fldCharType="separate"/>
      </w:r>
      <w:r w:rsidR="001C6234" w:rsidRPr="007733E3">
        <w:rPr>
          <w:noProof/>
          <w:lang w:val="bg-BG"/>
        </w:rPr>
        <w:t>24</w:t>
      </w:r>
      <w:r w:rsidRPr="007733E3">
        <w:rPr>
          <w:noProof/>
          <w:lang w:val="bg-BG"/>
        </w:rPr>
        <w:fldChar w:fldCharType="end"/>
      </w:r>
      <w:r w:rsidR="0019674E" w:rsidRPr="007733E3">
        <w:rPr>
          <w:lang w:val="bg-BG"/>
        </w:rPr>
        <w:t xml:space="preserve">.  </w:t>
      </w:r>
      <w:r w:rsidR="00D510DC">
        <w:rPr>
          <w:lang w:val="bg-BG"/>
        </w:rPr>
        <w:t>Както и</w:t>
      </w:r>
      <w:r w:rsidR="0019674E" w:rsidRPr="007733E3">
        <w:rPr>
          <w:lang w:val="bg-BG"/>
        </w:rPr>
        <w:t xml:space="preserve">зглежда, на неизвестна дата през 2018 г. </w:t>
      </w:r>
      <w:r w:rsidR="002D5F81">
        <w:rPr>
          <w:lang w:val="bg-BG"/>
        </w:rPr>
        <w:t>жалбоподателката</w:t>
      </w:r>
      <w:r w:rsidR="0019674E" w:rsidRPr="007733E3">
        <w:rPr>
          <w:lang w:val="bg-BG"/>
        </w:rPr>
        <w:t xml:space="preserve"> </w:t>
      </w:r>
      <w:r w:rsidR="00D510DC">
        <w:rPr>
          <w:lang w:val="bg-BG"/>
        </w:rPr>
        <w:t>възстановява</w:t>
      </w:r>
      <w:r w:rsidR="0019674E" w:rsidRPr="007733E3">
        <w:rPr>
          <w:lang w:val="bg-BG"/>
        </w:rPr>
        <w:t xml:space="preserve"> </w:t>
      </w:r>
      <w:r w:rsidR="0062321A" w:rsidRPr="0062321A">
        <w:rPr>
          <w:lang w:val="bg-BG"/>
        </w:rPr>
        <w:t>постройка</w:t>
      </w:r>
      <w:r w:rsidR="0019674E" w:rsidRPr="007733E3">
        <w:rPr>
          <w:lang w:val="bg-BG"/>
        </w:rPr>
        <w:t xml:space="preserve">та и </w:t>
      </w:r>
      <w:r w:rsidR="00D510DC">
        <w:rPr>
          <w:lang w:val="bg-BG"/>
        </w:rPr>
        <w:t>продължава</w:t>
      </w:r>
      <w:r w:rsidR="0019674E" w:rsidRPr="007733E3">
        <w:rPr>
          <w:lang w:val="bg-BG"/>
        </w:rPr>
        <w:t xml:space="preserve"> да живее в нея.</w:t>
      </w:r>
    </w:p>
    <w:p w14:paraId="2E46FC7A" w14:textId="1EB68F5B" w:rsidR="00502A3D" w:rsidRPr="007733E3" w:rsidRDefault="00D510DC">
      <w:pPr>
        <w:pStyle w:val="JuHHead"/>
        <w:rPr>
          <w:lang w:val="bg-BG"/>
        </w:rPr>
      </w:pPr>
      <w:r>
        <w:rPr>
          <w:lang w:val="bg-BG"/>
        </w:rPr>
        <w:t>ОТНОСИМА</w:t>
      </w:r>
      <w:r w:rsidRPr="007733E3">
        <w:rPr>
          <w:lang w:val="bg-BG"/>
        </w:rPr>
        <w:t xml:space="preserve"> ПРАВНА РАМКА</w:t>
      </w:r>
    </w:p>
    <w:bookmarkStart w:id="21" w:name="RLF_earlier_citations"/>
    <w:p w14:paraId="7450A205" w14:textId="5FDA7A45"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25</w:t>
      </w:r>
      <w:r w:rsidRPr="007733E3">
        <w:rPr>
          <w:lang w:val="bg-BG"/>
        </w:rPr>
        <w:fldChar w:fldCharType="end"/>
      </w:r>
      <w:bookmarkEnd w:id="21"/>
      <w:r w:rsidRPr="007733E3">
        <w:rPr>
          <w:lang w:val="bg-BG"/>
        </w:rPr>
        <w:t>.  Законовите разпоредби и съдебната практика, свързани с издаването и изпълнението на заповеди за събаря</w:t>
      </w:r>
      <w:r w:rsidR="00D249CB">
        <w:rPr>
          <w:lang w:val="bg-BG"/>
        </w:rPr>
        <w:t>не на незаконни строежи</w:t>
      </w:r>
      <w:r w:rsidRPr="007733E3">
        <w:rPr>
          <w:lang w:val="bg-BG"/>
        </w:rPr>
        <w:t xml:space="preserve">, са изложени в делата </w:t>
      </w:r>
      <w:r w:rsidR="008B7719">
        <w:rPr>
          <w:i/>
          <w:lang w:val="bg-BG"/>
        </w:rPr>
        <w:t>Иванова и Черкезов</w:t>
      </w:r>
      <w:r w:rsidRPr="007733E3">
        <w:rPr>
          <w:i/>
          <w:lang w:val="bg-BG"/>
        </w:rPr>
        <w:t xml:space="preserve"> </w:t>
      </w:r>
      <w:r w:rsidR="002D5F81">
        <w:rPr>
          <w:lang w:val="bg-BG"/>
        </w:rPr>
        <w:t>срещу България</w:t>
      </w:r>
      <w:r w:rsidRPr="007733E3">
        <w:rPr>
          <w:i/>
          <w:lang w:val="bg-BG"/>
        </w:rPr>
        <w:t xml:space="preserve"> </w:t>
      </w:r>
      <w:r w:rsidRPr="007733E3">
        <w:rPr>
          <w:lang w:val="bg-BG"/>
        </w:rPr>
        <w:t>(</w:t>
      </w:r>
      <w:r w:rsidR="002D5F81">
        <w:rPr>
          <w:lang w:val="bg-BG"/>
        </w:rPr>
        <w:t>№</w:t>
      </w:r>
      <w:r w:rsidRPr="007733E3">
        <w:rPr>
          <w:lang w:val="bg-BG"/>
        </w:rPr>
        <w:t xml:space="preserve"> 46577/15, </w:t>
      </w:r>
      <w:r w:rsidRPr="007733E3">
        <w:rPr>
          <w:rFonts w:cstheme="minorHAnsi"/>
          <w:lang w:val="bg-BG"/>
        </w:rPr>
        <w:t xml:space="preserve">§§ </w:t>
      </w:r>
      <w:r w:rsidRPr="007733E3">
        <w:rPr>
          <w:lang w:val="bg-BG"/>
        </w:rPr>
        <w:t xml:space="preserve">25-40, 21 </w:t>
      </w:r>
      <w:r w:rsidR="008B7719">
        <w:rPr>
          <w:lang w:val="bg-BG"/>
        </w:rPr>
        <w:t>април</w:t>
      </w:r>
      <w:r w:rsidRPr="007733E3">
        <w:rPr>
          <w:lang w:val="bg-BG"/>
        </w:rPr>
        <w:t xml:space="preserve"> 2016</w:t>
      </w:r>
      <w:r w:rsidR="008B7719">
        <w:rPr>
          <w:lang w:val="bg-BG"/>
        </w:rPr>
        <w:t xml:space="preserve"> г.</w:t>
      </w:r>
      <w:r w:rsidRPr="007733E3">
        <w:rPr>
          <w:lang w:val="bg-BG"/>
        </w:rPr>
        <w:t xml:space="preserve">) и </w:t>
      </w:r>
      <w:r w:rsidR="002D5F81">
        <w:rPr>
          <w:i/>
          <w:lang w:val="bg-BG"/>
        </w:rPr>
        <w:t>Айдаров и други</w:t>
      </w:r>
      <w:r w:rsidRPr="007733E3">
        <w:rPr>
          <w:i/>
          <w:lang w:val="bg-BG"/>
        </w:rPr>
        <w:t xml:space="preserve"> </w:t>
      </w:r>
      <w:r w:rsidR="002D5F81">
        <w:rPr>
          <w:i/>
          <w:lang w:val="bg-BG"/>
        </w:rPr>
        <w:t>срещу България</w:t>
      </w:r>
      <w:r w:rsidRPr="007733E3">
        <w:rPr>
          <w:i/>
          <w:lang w:val="bg-BG"/>
        </w:rPr>
        <w:t xml:space="preserve"> </w:t>
      </w:r>
      <w:r w:rsidRPr="007733E3">
        <w:rPr>
          <w:lang w:val="bg-BG"/>
        </w:rPr>
        <w:t>((</w:t>
      </w:r>
      <w:proofErr w:type="spellStart"/>
      <w:r w:rsidR="002D5F81">
        <w:rPr>
          <w:lang w:val="bg-BG"/>
        </w:rPr>
        <w:t>реш</w:t>
      </w:r>
      <w:proofErr w:type="spellEnd"/>
      <w:r w:rsidR="002D5F81">
        <w:rPr>
          <w:lang w:val="bg-BG"/>
        </w:rPr>
        <w:t>.</w:t>
      </w:r>
      <w:r w:rsidRPr="007733E3">
        <w:rPr>
          <w:lang w:val="bg-BG"/>
        </w:rPr>
        <w:t xml:space="preserve">), </w:t>
      </w:r>
      <w:r w:rsidR="002D5F81">
        <w:rPr>
          <w:lang w:val="bg-BG"/>
        </w:rPr>
        <w:t>№</w:t>
      </w:r>
      <w:r w:rsidRPr="007733E3">
        <w:rPr>
          <w:lang w:val="bg-BG"/>
        </w:rPr>
        <w:t xml:space="preserve"> 33586/15, </w:t>
      </w:r>
      <w:r w:rsidRPr="007733E3">
        <w:rPr>
          <w:rFonts w:cstheme="minorHAnsi"/>
          <w:lang w:val="bg-BG"/>
        </w:rPr>
        <w:t xml:space="preserve">§§ </w:t>
      </w:r>
      <w:r w:rsidRPr="007733E3">
        <w:rPr>
          <w:lang w:val="bg-BG"/>
        </w:rPr>
        <w:t xml:space="preserve">41-43, 2 октомври 2018 г.). В последното Съдът отбелязва по-специално, че поне до средата на 2017 г. българският Върховен административен съд се е придържал изцяло към традиционната си позиция, че органите за строителен контрол нямат право на преценка по отношение на </w:t>
      </w:r>
      <w:r w:rsidR="00D249CB">
        <w:rPr>
          <w:lang w:val="bg-BG"/>
        </w:rPr>
        <w:t xml:space="preserve">премахването на незаконни постройки; че единственият вариант на действие пред </w:t>
      </w:r>
      <w:r w:rsidRPr="007733E3">
        <w:rPr>
          <w:lang w:val="bg-BG"/>
        </w:rPr>
        <w:t xml:space="preserve">тези органи в такива случаи, е да разпоредят събарянето на </w:t>
      </w:r>
      <w:r w:rsidR="001C6234" w:rsidRPr="007733E3">
        <w:rPr>
          <w:lang w:val="bg-BG"/>
        </w:rPr>
        <w:t>сградите</w:t>
      </w:r>
      <w:r w:rsidRPr="007733E3">
        <w:rPr>
          <w:lang w:val="bg-BG"/>
        </w:rPr>
        <w:t xml:space="preserve">; и че в такива случаи тези органи не са обвързани с общото изискване за </w:t>
      </w:r>
      <w:r w:rsidRPr="007733E3">
        <w:rPr>
          <w:lang w:val="bg-BG"/>
        </w:rPr>
        <w:lastRenderedPageBreak/>
        <w:t xml:space="preserve">пропорционалност, тъй като това изискване се прилага само когато съответният орган има право на преценка (вж. </w:t>
      </w:r>
      <w:r w:rsidR="002D5F81">
        <w:rPr>
          <w:i/>
          <w:lang w:val="bg-BG"/>
        </w:rPr>
        <w:t>Айдаров и други</w:t>
      </w:r>
      <w:r w:rsidRPr="007733E3">
        <w:rPr>
          <w:iCs/>
          <w:lang w:val="bg-BG"/>
        </w:rPr>
        <w:t xml:space="preserve">, цитирано по-горе, </w:t>
      </w:r>
      <w:r w:rsidRPr="007733E3">
        <w:rPr>
          <w:rFonts w:cstheme="minorHAnsi"/>
          <w:iCs/>
          <w:lang w:val="bg-BG"/>
        </w:rPr>
        <w:t xml:space="preserve">§ </w:t>
      </w:r>
      <w:r w:rsidRPr="007733E3">
        <w:rPr>
          <w:iCs/>
          <w:lang w:val="bg-BG"/>
        </w:rPr>
        <w:t>42)</w:t>
      </w:r>
      <w:r w:rsidRPr="007733E3">
        <w:rPr>
          <w:lang w:val="bg-BG"/>
        </w:rPr>
        <w:t>.</w:t>
      </w:r>
    </w:p>
    <w:bookmarkStart w:id="22" w:name="RLF_CAP_A_294_case_law"/>
    <w:p w14:paraId="54648184" w14:textId="6604257B"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26</w:t>
      </w:r>
      <w:r w:rsidRPr="007733E3">
        <w:rPr>
          <w:lang w:val="bg-BG"/>
        </w:rPr>
        <w:fldChar w:fldCharType="end"/>
      </w:r>
      <w:bookmarkEnd w:id="22"/>
      <w:r w:rsidRPr="007733E3">
        <w:rPr>
          <w:lang w:val="bg-BG"/>
        </w:rPr>
        <w:t xml:space="preserve">.  В този случай следва допълнително да се отбележи, че в практиката си по чл. 294 от </w:t>
      </w:r>
      <w:proofErr w:type="spellStart"/>
      <w:r w:rsidRPr="007733E3">
        <w:rPr>
          <w:lang w:val="bg-BG"/>
        </w:rPr>
        <w:t>Административнопроцесуалния</w:t>
      </w:r>
      <w:proofErr w:type="spellEnd"/>
      <w:r w:rsidRPr="007733E3">
        <w:rPr>
          <w:lang w:val="bg-BG"/>
        </w:rPr>
        <w:t xml:space="preserve"> кодекс - </w:t>
      </w:r>
      <w:r w:rsidR="003702CD">
        <w:rPr>
          <w:lang w:val="bg-BG"/>
        </w:rPr>
        <w:t>който предвижда съдебен контрол (</w:t>
      </w:r>
      <w:r w:rsidR="003702CD" w:rsidRPr="003702CD">
        <w:rPr>
          <w:lang w:val="bg-BG"/>
        </w:rPr>
        <w:t xml:space="preserve">решението </w:t>
      </w:r>
      <w:r w:rsidR="003702CD">
        <w:rPr>
          <w:lang w:val="bg-BG"/>
        </w:rPr>
        <w:t xml:space="preserve">след който </w:t>
      </w:r>
      <w:r w:rsidR="003702CD" w:rsidRPr="003702CD">
        <w:rPr>
          <w:lang w:val="bg-BG"/>
        </w:rPr>
        <w:t>не подлежи на обжалване</w:t>
      </w:r>
      <w:r w:rsidR="003702CD">
        <w:rPr>
          <w:lang w:val="bg-BG"/>
        </w:rPr>
        <w:t>) по отношение на</w:t>
      </w:r>
      <w:r w:rsidRPr="007733E3">
        <w:rPr>
          <w:lang w:val="bg-BG"/>
        </w:rPr>
        <w:t xml:space="preserve"> </w:t>
      </w:r>
      <w:r w:rsidR="003702CD" w:rsidRPr="003702CD">
        <w:rPr>
          <w:lang w:val="bg-BG"/>
        </w:rPr>
        <w:t xml:space="preserve">действията или бездействията на органите по изпълнението </w:t>
      </w:r>
      <w:r w:rsidRPr="007733E3">
        <w:rPr>
          <w:lang w:val="bg-BG"/>
        </w:rPr>
        <w:t xml:space="preserve">(вж. </w:t>
      </w:r>
      <w:r w:rsidRPr="007733E3">
        <w:rPr>
          <w:i/>
          <w:iCs/>
          <w:lang w:val="bg-BG"/>
        </w:rPr>
        <w:t>Иванова и Черкезов</w:t>
      </w:r>
      <w:r w:rsidRPr="007733E3">
        <w:rPr>
          <w:lang w:val="bg-BG"/>
        </w:rPr>
        <w:t xml:space="preserve">, цитирано по-горе, </w:t>
      </w:r>
      <w:r w:rsidRPr="007733E3">
        <w:rPr>
          <w:rFonts w:cstheme="minorHAnsi"/>
          <w:lang w:val="bg-BG"/>
        </w:rPr>
        <w:t xml:space="preserve">§ 35) </w:t>
      </w:r>
      <w:r w:rsidRPr="007733E3">
        <w:rPr>
          <w:lang w:val="bg-BG"/>
        </w:rPr>
        <w:t xml:space="preserve">- </w:t>
      </w:r>
      <w:r w:rsidR="00437386">
        <w:rPr>
          <w:lang w:val="bg-BG"/>
        </w:rPr>
        <w:t xml:space="preserve">Административен съд </w:t>
      </w:r>
      <w:r w:rsidR="00A63423">
        <w:rPr>
          <w:lang w:val="bg-BG"/>
        </w:rPr>
        <w:t>–</w:t>
      </w:r>
      <w:r w:rsidR="00437386">
        <w:rPr>
          <w:lang w:val="bg-BG"/>
        </w:rPr>
        <w:t xml:space="preserve"> Пловдив</w:t>
      </w:r>
      <w:r w:rsidR="00A63423">
        <w:rPr>
          <w:lang w:val="bg-BG"/>
        </w:rPr>
        <w:t xml:space="preserve"> намира</w:t>
      </w:r>
      <w:r w:rsidRPr="007733E3">
        <w:rPr>
          <w:lang w:val="bg-BG"/>
        </w:rPr>
        <w:t xml:space="preserve">, в съответствие с традиционната позиция на българските административни съдилища в тази </w:t>
      </w:r>
      <w:r w:rsidR="00A63423">
        <w:rPr>
          <w:lang w:val="bg-BG"/>
        </w:rPr>
        <w:t xml:space="preserve">материя </w:t>
      </w:r>
      <w:r w:rsidRPr="007733E3">
        <w:rPr>
          <w:lang w:val="bg-BG"/>
        </w:rPr>
        <w:t>(</w:t>
      </w:r>
      <w:r w:rsidR="00C461E7">
        <w:rPr>
          <w:lang w:val="bg-BG"/>
        </w:rPr>
        <w:t>пак там</w:t>
      </w:r>
      <w:r w:rsidRPr="007733E3">
        <w:rPr>
          <w:lang w:val="bg-BG"/>
        </w:rPr>
        <w:t xml:space="preserve">, </w:t>
      </w:r>
      <w:r w:rsidRPr="007733E3">
        <w:rPr>
          <w:rFonts w:cstheme="minorHAnsi"/>
          <w:lang w:val="bg-BG"/>
        </w:rPr>
        <w:t xml:space="preserve">§§ </w:t>
      </w:r>
      <w:r w:rsidR="00A63423">
        <w:rPr>
          <w:lang w:val="bg-BG"/>
        </w:rPr>
        <w:t>36-40), че събарянето, поради незаконност, на постройка</w:t>
      </w:r>
      <w:r w:rsidR="00A63423" w:rsidRPr="007733E3">
        <w:rPr>
          <w:lang w:val="bg-BG"/>
        </w:rPr>
        <w:t xml:space="preserve">, </w:t>
      </w:r>
      <w:r w:rsidR="00A63423">
        <w:rPr>
          <w:lang w:val="bg-BG"/>
        </w:rPr>
        <w:t xml:space="preserve"> която е нечий единствен дом</w:t>
      </w:r>
      <w:r w:rsidR="001C6234" w:rsidRPr="007733E3">
        <w:rPr>
          <w:lang w:val="bg-BG"/>
        </w:rPr>
        <w:t xml:space="preserve">, </w:t>
      </w:r>
      <w:r w:rsidRPr="007733E3">
        <w:rPr>
          <w:lang w:val="bg-BG"/>
        </w:rPr>
        <w:t xml:space="preserve">по дефиниция не е непропорционална намеса в правата, гарантирани от </w:t>
      </w:r>
      <w:r w:rsidR="003702CD">
        <w:rPr>
          <w:lang w:val="bg-BG"/>
        </w:rPr>
        <w:t>член</w:t>
      </w:r>
      <w:r w:rsidRPr="007733E3">
        <w:rPr>
          <w:lang w:val="bg-BG"/>
        </w:rPr>
        <w:t xml:space="preserve"> 8 от Конвенцията (вж. </w:t>
      </w:r>
      <w:proofErr w:type="spellStart"/>
      <w:r w:rsidRPr="007733E3">
        <w:rPr>
          <w:i/>
          <w:iCs/>
          <w:lang w:val="bg-BG"/>
        </w:rPr>
        <w:t>реш</w:t>
      </w:r>
      <w:proofErr w:type="spellEnd"/>
      <w:r w:rsidRPr="007B41E5">
        <w:rPr>
          <w:i/>
          <w:iCs/>
          <w:lang w:val="bg-BG"/>
        </w:rPr>
        <w:t xml:space="preserve">. № 1711 от 24.07.2018 г. по адм. д. № 1878/2018 г., </w:t>
      </w:r>
      <w:proofErr w:type="spellStart"/>
      <w:r w:rsidRPr="007B41E5">
        <w:rPr>
          <w:i/>
          <w:iCs/>
          <w:lang w:val="bg-BG"/>
        </w:rPr>
        <w:t>АдмС</w:t>
      </w:r>
      <w:proofErr w:type="spellEnd"/>
      <w:r w:rsidRPr="007B41E5">
        <w:rPr>
          <w:i/>
          <w:iCs/>
          <w:lang w:val="bg-BG"/>
        </w:rPr>
        <w:t>-Пловдив</w:t>
      </w:r>
      <w:r w:rsidRPr="007B41E5">
        <w:rPr>
          <w:lang w:val="bg-BG"/>
        </w:rPr>
        <w:t>). Едва</w:t>
      </w:r>
      <w:r w:rsidRPr="007733E3">
        <w:rPr>
          <w:lang w:val="bg-BG"/>
        </w:rPr>
        <w:t xml:space="preserve"> в края на 2018 г. този съд започ</w:t>
      </w:r>
      <w:r w:rsidR="00A064D4">
        <w:rPr>
          <w:lang w:val="bg-BG"/>
        </w:rPr>
        <w:t>в</w:t>
      </w:r>
      <w:r w:rsidRPr="007733E3">
        <w:rPr>
          <w:lang w:val="bg-BG"/>
        </w:rPr>
        <w:t xml:space="preserve">а да </w:t>
      </w:r>
      <w:r w:rsidR="00A63423">
        <w:rPr>
          <w:lang w:val="bg-BG"/>
        </w:rPr>
        <w:t xml:space="preserve">извършва преценка за </w:t>
      </w:r>
      <w:r w:rsidRPr="007733E3">
        <w:rPr>
          <w:lang w:val="bg-BG"/>
        </w:rPr>
        <w:t xml:space="preserve">пропорционалността на такива мерки с оглед на индивидуалните обстоятелства на засегнатите лица в производства по </w:t>
      </w:r>
      <w:r w:rsidR="002D5F81">
        <w:rPr>
          <w:lang w:val="bg-BG"/>
        </w:rPr>
        <w:t>чл.</w:t>
      </w:r>
      <w:r w:rsidRPr="007733E3">
        <w:rPr>
          <w:lang w:val="bg-BG"/>
        </w:rPr>
        <w:t xml:space="preserve"> 294 (вж. </w:t>
      </w:r>
      <w:proofErr w:type="spellStart"/>
      <w:r w:rsidRPr="007733E3">
        <w:rPr>
          <w:i/>
          <w:iCs/>
          <w:lang w:val="bg-BG"/>
        </w:rPr>
        <w:t>реш</w:t>
      </w:r>
      <w:proofErr w:type="spellEnd"/>
      <w:r w:rsidRPr="007733E3">
        <w:rPr>
          <w:i/>
          <w:iCs/>
          <w:lang w:val="bg-BG"/>
        </w:rPr>
        <w:t xml:space="preserve">. № 2654 от 13.12.2018г. по адм. д. № 2438/2018 г., </w:t>
      </w:r>
      <w:proofErr w:type="spellStart"/>
      <w:r w:rsidRPr="007733E3">
        <w:rPr>
          <w:i/>
          <w:iCs/>
          <w:lang w:val="bg-BG"/>
        </w:rPr>
        <w:t>АдмС</w:t>
      </w:r>
      <w:proofErr w:type="spellEnd"/>
      <w:r w:rsidRPr="007733E3">
        <w:rPr>
          <w:i/>
          <w:iCs/>
          <w:lang w:val="bg-BG"/>
        </w:rPr>
        <w:t>-Пловдив</w:t>
      </w:r>
      <w:r w:rsidRPr="007733E3">
        <w:rPr>
          <w:lang w:val="bg-BG"/>
        </w:rPr>
        <w:t xml:space="preserve">; </w:t>
      </w:r>
      <w:proofErr w:type="spellStart"/>
      <w:r w:rsidRPr="007733E3">
        <w:rPr>
          <w:i/>
          <w:iCs/>
          <w:lang w:val="bg-BG"/>
        </w:rPr>
        <w:t>реш</w:t>
      </w:r>
      <w:proofErr w:type="spellEnd"/>
      <w:r w:rsidRPr="007733E3">
        <w:rPr>
          <w:i/>
          <w:iCs/>
          <w:lang w:val="bg-BG"/>
        </w:rPr>
        <w:t xml:space="preserve">. № 1522 от 11.07.2019 г. по адм. д. № 513/2019 г., </w:t>
      </w:r>
      <w:proofErr w:type="spellStart"/>
      <w:r w:rsidRPr="007733E3">
        <w:rPr>
          <w:i/>
          <w:iCs/>
          <w:lang w:val="bg-BG"/>
        </w:rPr>
        <w:t>АдмС</w:t>
      </w:r>
      <w:proofErr w:type="spellEnd"/>
      <w:r w:rsidRPr="007733E3">
        <w:rPr>
          <w:i/>
          <w:iCs/>
          <w:lang w:val="bg-BG"/>
        </w:rPr>
        <w:t>-Пловдив</w:t>
      </w:r>
      <w:r w:rsidRPr="007733E3">
        <w:rPr>
          <w:lang w:val="bg-BG"/>
        </w:rPr>
        <w:t xml:space="preserve">; </w:t>
      </w:r>
      <w:proofErr w:type="spellStart"/>
      <w:r w:rsidRPr="007733E3">
        <w:rPr>
          <w:i/>
          <w:iCs/>
          <w:lang w:val="bg-BG"/>
        </w:rPr>
        <w:t>реш</w:t>
      </w:r>
      <w:proofErr w:type="spellEnd"/>
      <w:r w:rsidRPr="007733E3">
        <w:rPr>
          <w:i/>
          <w:iCs/>
          <w:lang w:val="bg-BG"/>
        </w:rPr>
        <w:t xml:space="preserve">. № 1524 от 11.07.2019 г. по адм. д. № 485/2019 г., </w:t>
      </w:r>
      <w:proofErr w:type="spellStart"/>
      <w:r w:rsidRPr="007733E3">
        <w:rPr>
          <w:i/>
          <w:iCs/>
          <w:lang w:val="bg-BG"/>
        </w:rPr>
        <w:t>АдмС</w:t>
      </w:r>
      <w:proofErr w:type="spellEnd"/>
      <w:r w:rsidRPr="007733E3">
        <w:rPr>
          <w:i/>
          <w:iCs/>
          <w:lang w:val="bg-BG"/>
        </w:rPr>
        <w:t>-Пловдив</w:t>
      </w:r>
      <w:r w:rsidRPr="007733E3">
        <w:rPr>
          <w:lang w:val="bg-BG"/>
        </w:rPr>
        <w:t xml:space="preserve">; и </w:t>
      </w:r>
      <w:proofErr w:type="spellStart"/>
      <w:r w:rsidRPr="007733E3">
        <w:rPr>
          <w:i/>
          <w:iCs/>
          <w:lang w:val="bg-BG"/>
        </w:rPr>
        <w:t>реш</w:t>
      </w:r>
      <w:proofErr w:type="spellEnd"/>
      <w:r w:rsidRPr="007733E3">
        <w:rPr>
          <w:i/>
          <w:iCs/>
          <w:lang w:val="bg-BG"/>
        </w:rPr>
        <w:t xml:space="preserve">. № 2589 от 11.12.2019 г. по адм. д. № 512/2019 г., </w:t>
      </w:r>
      <w:proofErr w:type="spellStart"/>
      <w:r w:rsidRPr="007733E3">
        <w:rPr>
          <w:i/>
          <w:iCs/>
          <w:lang w:val="bg-BG"/>
        </w:rPr>
        <w:t>АдмС</w:t>
      </w:r>
      <w:proofErr w:type="spellEnd"/>
      <w:r w:rsidRPr="007733E3">
        <w:rPr>
          <w:i/>
          <w:iCs/>
          <w:lang w:val="bg-BG"/>
        </w:rPr>
        <w:t>-Пловдив</w:t>
      </w:r>
      <w:r w:rsidRPr="007733E3">
        <w:rPr>
          <w:lang w:val="bg-BG"/>
        </w:rPr>
        <w:t>).</w:t>
      </w:r>
    </w:p>
    <w:bookmarkStart w:id="23" w:name="RLF_CAP_A_6"/>
    <w:p w14:paraId="1AA84D39" w14:textId="56D66405" w:rsidR="00117ADA" w:rsidRPr="007733E3" w:rsidRDefault="002F3A20" w:rsidP="00117ADA">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27</w:t>
      </w:r>
      <w:r w:rsidRPr="007733E3">
        <w:rPr>
          <w:lang w:val="bg-BG"/>
        </w:rPr>
        <w:fldChar w:fldCharType="end"/>
      </w:r>
      <w:bookmarkEnd w:id="23"/>
      <w:r w:rsidRPr="007733E3">
        <w:rPr>
          <w:lang w:val="bg-BG"/>
        </w:rPr>
        <w:t xml:space="preserve">.  В </w:t>
      </w:r>
      <w:r w:rsidR="002D5F81">
        <w:rPr>
          <w:lang w:val="bg-BG"/>
        </w:rPr>
        <w:t>чл.</w:t>
      </w:r>
      <w:r w:rsidRPr="007733E3">
        <w:rPr>
          <w:lang w:val="bg-BG"/>
        </w:rPr>
        <w:t xml:space="preserve"> 6 от </w:t>
      </w:r>
      <w:proofErr w:type="spellStart"/>
      <w:r w:rsidRPr="007733E3">
        <w:rPr>
          <w:lang w:val="bg-BG"/>
        </w:rPr>
        <w:t>Административнопроцесуалния</w:t>
      </w:r>
      <w:proofErr w:type="spellEnd"/>
      <w:r w:rsidRPr="007733E3">
        <w:rPr>
          <w:lang w:val="bg-BG"/>
        </w:rPr>
        <w:t xml:space="preserve"> кодекс са посочени няколко общи принципа на административното право и производство: че </w:t>
      </w:r>
      <w:r w:rsidR="00F507F7">
        <w:rPr>
          <w:lang w:val="bg-BG"/>
        </w:rPr>
        <w:t>а</w:t>
      </w:r>
      <w:r w:rsidR="00F507F7" w:rsidRPr="00F507F7">
        <w:rPr>
          <w:lang w:val="bg-BG"/>
        </w:rPr>
        <w:t>дминистративните органи упражняват правомощията си по разумен нач</w:t>
      </w:r>
      <w:r w:rsidR="00A63423">
        <w:rPr>
          <w:lang w:val="bg-BG"/>
        </w:rPr>
        <w:t>ин, добросъвестно и справедливо</w:t>
      </w:r>
      <w:r w:rsidRPr="007733E3">
        <w:rPr>
          <w:lang w:val="bg-BG"/>
        </w:rPr>
        <w:t xml:space="preserve"> (</w:t>
      </w:r>
      <w:r w:rsidR="00F507F7">
        <w:rPr>
          <w:lang w:val="bg-BG"/>
        </w:rPr>
        <w:t>ал.</w:t>
      </w:r>
      <w:r w:rsidRPr="007733E3">
        <w:rPr>
          <w:rFonts w:cstheme="minorHAnsi"/>
          <w:lang w:val="bg-BG"/>
        </w:rPr>
        <w:t xml:space="preserve"> </w:t>
      </w:r>
      <w:r w:rsidRPr="007733E3">
        <w:rPr>
          <w:lang w:val="bg-BG"/>
        </w:rPr>
        <w:t xml:space="preserve">1); че </w:t>
      </w:r>
      <w:r w:rsidR="00F507F7">
        <w:rPr>
          <w:lang w:val="bg-BG"/>
        </w:rPr>
        <w:t>а</w:t>
      </w:r>
      <w:r w:rsidR="00F507F7" w:rsidRPr="00F507F7">
        <w:rPr>
          <w:lang w:val="bg-BG"/>
        </w:rPr>
        <w:t xml:space="preserve">дминистративният акт и неговото изпълнение не могат да засягат права и законни интереси </w:t>
      </w:r>
      <w:r w:rsidR="00117ADA" w:rsidRPr="00117ADA">
        <w:rPr>
          <w:lang w:val="bg-BG"/>
        </w:rPr>
        <w:t>в по-голяма степен от най-необходимото за целта, за която актът се издава</w:t>
      </w:r>
      <w:r w:rsidRPr="007733E3">
        <w:rPr>
          <w:lang w:val="bg-BG"/>
        </w:rPr>
        <w:t xml:space="preserve"> (</w:t>
      </w:r>
      <w:r w:rsidR="00F507F7">
        <w:rPr>
          <w:rFonts w:cstheme="minorHAnsi"/>
          <w:lang w:val="bg-BG"/>
        </w:rPr>
        <w:t>ал.</w:t>
      </w:r>
      <w:r w:rsidRPr="007733E3">
        <w:rPr>
          <w:rFonts w:cstheme="minorHAnsi"/>
          <w:lang w:val="bg-BG"/>
        </w:rPr>
        <w:t xml:space="preserve"> </w:t>
      </w:r>
      <w:r w:rsidRPr="007733E3">
        <w:rPr>
          <w:lang w:val="bg-BG"/>
        </w:rPr>
        <w:t xml:space="preserve">2); че </w:t>
      </w:r>
      <w:r w:rsidR="00F507F7">
        <w:rPr>
          <w:lang w:val="bg-BG"/>
        </w:rPr>
        <w:t>к</w:t>
      </w:r>
      <w:r w:rsidR="00F507F7" w:rsidRPr="00F507F7">
        <w:rPr>
          <w:lang w:val="bg-BG"/>
        </w:rPr>
        <w:t>огато с административния акт се засягат права или се създават задължения за граждани или за организации, прилагат се онези мерки, които са по-благоприятни за тях, ако и по този начин се постига целта на закона.</w:t>
      </w:r>
      <w:r w:rsidRPr="007733E3">
        <w:rPr>
          <w:lang w:val="bg-BG"/>
        </w:rPr>
        <w:t xml:space="preserve"> (</w:t>
      </w:r>
      <w:r w:rsidR="00F507F7">
        <w:rPr>
          <w:rFonts w:cstheme="minorHAnsi"/>
          <w:lang w:val="bg-BG"/>
        </w:rPr>
        <w:t>ал.</w:t>
      </w:r>
      <w:r w:rsidRPr="007733E3">
        <w:rPr>
          <w:rFonts w:cstheme="minorHAnsi"/>
          <w:lang w:val="bg-BG"/>
        </w:rPr>
        <w:t xml:space="preserve"> </w:t>
      </w:r>
      <w:r w:rsidRPr="007733E3">
        <w:rPr>
          <w:lang w:val="bg-BG"/>
        </w:rPr>
        <w:t xml:space="preserve">3); че </w:t>
      </w:r>
      <w:r w:rsidR="00117ADA">
        <w:rPr>
          <w:lang w:val="bg-BG"/>
        </w:rPr>
        <w:t xml:space="preserve">при </w:t>
      </w:r>
      <w:r w:rsidR="00F507F7" w:rsidRPr="00F507F7">
        <w:rPr>
          <w:lang w:val="bg-BG"/>
        </w:rPr>
        <w:t>две или повече законосъобразни възможности органът е длъжен</w:t>
      </w:r>
      <w:r w:rsidR="00117ADA">
        <w:rPr>
          <w:lang w:val="bg-BG"/>
        </w:rPr>
        <w:t>,</w:t>
      </w:r>
      <w:r w:rsidR="00F507F7" w:rsidRPr="00F507F7">
        <w:rPr>
          <w:lang w:val="bg-BG"/>
        </w:rPr>
        <w:t xml:space="preserve"> при спазване на ал. 1, 2 и 3</w:t>
      </w:r>
      <w:r w:rsidR="00117ADA">
        <w:rPr>
          <w:lang w:val="bg-BG"/>
        </w:rPr>
        <w:t>,</w:t>
      </w:r>
      <w:r w:rsidR="00F507F7" w:rsidRPr="00F507F7">
        <w:rPr>
          <w:lang w:val="bg-BG"/>
        </w:rPr>
        <w:t xml:space="preserve"> да избере тази възможност, която е осъществима най-икономично и е най-благоприятна за държавата и обществото</w:t>
      </w:r>
      <w:r w:rsidRPr="007733E3">
        <w:rPr>
          <w:lang w:val="bg-BG"/>
        </w:rPr>
        <w:t xml:space="preserve"> (</w:t>
      </w:r>
      <w:r w:rsidR="00F507F7">
        <w:rPr>
          <w:rFonts w:cstheme="minorHAnsi"/>
          <w:lang w:val="bg-BG"/>
        </w:rPr>
        <w:t>ал.</w:t>
      </w:r>
      <w:r w:rsidRPr="007733E3">
        <w:rPr>
          <w:rFonts w:cstheme="minorHAnsi"/>
          <w:lang w:val="bg-BG"/>
        </w:rPr>
        <w:t xml:space="preserve"> </w:t>
      </w:r>
      <w:r w:rsidRPr="007733E3">
        <w:rPr>
          <w:lang w:val="bg-BG"/>
        </w:rPr>
        <w:t xml:space="preserve">4); и че </w:t>
      </w:r>
      <w:r w:rsidR="00F507F7">
        <w:rPr>
          <w:lang w:val="bg-BG"/>
        </w:rPr>
        <w:t>а</w:t>
      </w:r>
      <w:r w:rsidR="00F507F7" w:rsidRPr="00F507F7">
        <w:rPr>
          <w:lang w:val="bg-BG"/>
        </w:rPr>
        <w:t>дминистративните органи трябва да се въздържат от актове и действия, които могат да причинят вреди, явно н</w:t>
      </w:r>
      <w:r w:rsidR="00117ADA">
        <w:rPr>
          <w:lang w:val="bg-BG"/>
        </w:rPr>
        <w:t>есъизмерими с преследваната цел</w:t>
      </w:r>
      <w:r w:rsidRPr="007733E3">
        <w:rPr>
          <w:lang w:val="bg-BG"/>
        </w:rPr>
        <w:t xml:space="preserve"> (</w:t>
      </w:r>
      <w:r w:rsidR="00F507F7">
        <w:rPr>
          <w:rFonts w:cstheme="minorHAnsi"/>
          <w:lang w:val="bg-BG"/>
        </w:rPr>
        <w:t>ал.</w:t>
      </w:r>
      <w:r w:rsidRPr="007733E3">
        <w:rPr>
          <w:rFonts w:cstheme="minorHAnsi"/>
          <w:lang w:val="bg-BG"/>
        </w:rPr>
        <w:t xml:space="preserve"> </w:t>
      </w:r>
      <w:r w:rsidRPr="007733E3">
        <w:rPr>
          <w:lang w:val="bg-BG"/>
        </w:rPr>
        <w:t>5).</w:t>
      </w:r>
    </w:p>
    <w:p w14:paraId="0550E98F" w14:textId="31778A86" w:rsidR="00502A3D" w:rsidRPr="007733E3" w:rsidRDefault="000C4B98">
      <w:pPr>
        <w:pStyle w:val="JuHHead"/>
        <w:numPr>
          <w:ilvl w:val="0"/>
          <w:numId w:val="22"/>
        </w:numPr>
        <w:tabs>
          <w:tab w:val="num" w:pos="340"/>
        </w:tabs>
        <w:ind w:left="340" w:hanging="340"/>
        <w:rPr>
          <w:lang w:val="bg-BG"/>
        </w:rPr>
      </w:pPr>
      <w:r>
        <w:rPr>
          <w:lang w:val="bg-BG"/>
        </w:rPr>
        <w:lastRenderedPageBreak/>
        <w:t>ПРАВОТО</w:t>
      </w:r>
    </w:p>
    <w:p w14:paraId="0C1CB366" w14:textId="45E1C7B6" w:rsidR="00502A3D" w:rsidRPr="007733E3" w:rsidRDefault="00322393">
      <w:pPr>
        <w:pStyle w:val="JuHIRoman"/>
        <w:tabs>
          <w:tab w:val="left" w:pos="567"/>
          <w:tab w:val="left" w:pos="680"/>
        </w:tabs>
        <w:ind w:left="397" w:hanging="397"/>
        <w:rPr>
          <w:lang w:val="bg-BG"/>
        </w:rPr>
      </w:pPr>
      <w:r>
        <w:rPr>
          <w:lang w:val="bg-BG"/>
        </w:rPr>
        <w:t>ТВЪРДЯНО</w:t>
      </w:r>
      <w:r w:rsidRPr="007733E3">
        <w:rPr>
          <w:lang w:val="bg-BG"/>
        </w:rPr>
        <w:t xml:space="preserve"> НАРУШЕНИЕ НА ЧЛ</w:t>
      </w:r>
      <w:r w:rsidR="007F3264">
        <w:rPr>
          <w:lang w:val="bg-BG"/>
        </w:rPr>
        <w:t>ЕН</w:t>
      </w:r>
      <w:r w:rsidRPr="007733E3">
        <w:rPr>
          <w:lang w:val="bg-BG"/>
        </w:rPr>
        <w:t xml:space="preserve"> 8 ОТ КОНВЕНЦИЯТА</w:t>
      </w:r>
    </w:p>
    <w:p w14:paraId="441AF61E" w14:textId="4C218985" w:rsidR="00502A3D" w:rsidRPr="007733E3" w:rsidRDefault="002F3A20">
      <w:pPr>
        <w:pStyle w:val="JuPara"/>
        <w:keepNext/>
        <w:keepLines/>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28</w:t>
      </w:r>
      <w:r w:rsidRPr="007733E3">
        <w:rPr>
          <w:lang w:val="bg-BG"/>
        </w:rPr>
        <w:fldChar w:fldCharType="end"/>
      </w:r>
      <w:r w:rsidRPr="007733E3">
        <w:rPr>
          <w:lang w:val="bg-BG"/>
        </w:rPr>
        <w:t xml:space="preserve">.  Жалбоподателката се оплаква, че заповедта от </w:t>
      </w:r>
      <w:r w:rsidR="00697C3C">
        <w:rPr>
          <w:lang w:val="bg-BG"/>
        </w:rPr>
        <w:t xml:space="preserve">м. </w:t>
      </w:r>
      <w:r w:rsidRPr="007733E3">
        <w:rPr>
          <w:lang w:val="bg-BG"/>
        </w:rPr>
        <w:t xml:space="preserve">март 2015 г. за събаряне на </w:t>
      </w:r>
      <w:r w:rsidR="0062321A" w:rsidRPr="0062321A">
        <w:rPr>
          <w:lang w:val="bg-BG"/>
        </w:rPr>
        <w:t>постройка</w:t>
      </w:r>
      <w:r w:rsidRPr="007733E3">
        <w:rPr>
          <w:lang w:val="bg-BG"/>
        </w:rPr>
        <w:t xml:space="preserve">та, в която е живяла с децата си, е нарушила непропорционално правото ѝ на зачитане на дома ѝ. Тя се позовава на </w:t>
      </w:r>
      <w:r w:rsidR="007F3264">
        <w:rPr>
          <w:lang w:val="bg-BG"/>
        </w:rPr>
        <w:t>член</w:t>
      </w:r>
      <w:r w:rsidRPr="007733E3">
        <w:rPr>
          <w:lang w:val="bg-BG"/>
        </w:rPr>
        <w:t xml:space="preserve"> 8 от Конвенцията, който гласи, доколкото е приложимо:</w:t>
      </w:r>
    </w:p>
    <w:p w14:paraId="5960C13A" w14:textId="581A83E7" w:rsidR="00502A3D" w:rsidRPr="007733E3" w:rsidRDefault="007733E3">
      <w:pPr>
        <w:pStyle w:val="JuQuot"/>
        <w:keepLines/>
        <w:rPr>
          <w:lang w:val="bg-BG"/>
        </w:rPr>
      </w:pPr>
      <w:r w:rsidRPr="007733E3">
        <w:rPr>
          <w:lang w:val="bg-BG"/>
        </w:rPr>
        <w:t xml:space="preserve">„1. Всеки има право на </w:t>
      </w:r>
      <w:r w:rsidR="008D7476">
        <w:rPr>
          <w:lang w:val="bg-BG"/>
        </w:rPr>
        <w:t>неприкосновеност</w:t>
      </w:r>
      <w:r w:rsidR="008D7476" w:rsidRPr="007733E3">
        <w:rPr>
          <w:lang w:val="bg-BG"/>
        </w:rPr>
        <w:t xml:space="preserve"> </w:t>
      </w:r>
      <w:r w:rsidRPr="007733E3">
        <w:rPr>
          <w:lang w:val="bg-BG"/>
        </w:rPr>
        <w:t xml:space="preserve">на ... </w:t>
      </w:r>
      <w:r w:rsidR="000D1ABF">
        <w:rPr>
          <w:lang w:val="bg-BG"/>
        </w:rPr>
        <w:t>жилище</w:t>
      </w:r>
      <w:r w:rsidR="008D7476">
        <w:rPr>
          <w:lang w:val="bg-BG"/>
        </w:rPr>
        <w:t>то</w:t>
      </w:r>
      <w:r w:rsidRPr="007733E3">
        <w:rPr>
          <w:lang w:val="bg-BG"/>
        </w:rPr>
        <w:t>...</w:t>
      </w:r>
    </w:p>
    <w:p w14:paraId="6FE1B039" w14:textId="3B972919" w:rsidR="00502A3D" w:rsidRPr="007733E3" w:rsidRDefault="002F3A20">
      <w:pPr>
        <w:pStyle w:val="JuQuot"/>
        <w:keepLines/>
        <w:rPr>
          <w:lang w:val="bg-BG"/>
        </w:rPr>
      </w:pPr>
      <w:r w:rsidRPr="007733E3">
        <w:rPr>
          <w:lang w:val="bg-BG"/>
        </w:rPr>
        <w:t xml:space="preserve">2.  </w:t>
      </w:r>
      <w:r w:rsidR="000D1ABF" w:rsidRPr="000D1ABF">
        <w:rPr>
          <w:lang w:val="bg-BG"/>
        </w:rPr>
        <w:t xml:space="preserve">Намесата на държавните власти в </w:t>
      </w:r>
      <w:r w:rsidR="008D7476">
        <w:rPr>
          <w:lang w:val="bg-BG"/>
        </w:rPr>
        <w:t>упражняването</w:t>
      </w:r>
      <w:r w:rsidR="008D7476" w:rsidRPr="000D1ABF">
        <w:rPr>
          <w:lang w:val="bg-BG"/>
        </w:rPr>
        <w:t xml:space="preserve"> </w:t>
      </w:r>
      <w:r w:rsidR="000D1ABF" w:rsidRPr="000D1ABF">
        <w:rPr>
          <w:lang w:val="bg-BG"/>
        </w:rPr>
        <w:t>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007733E3" w:rsidRPr="007733E3">
        <w:rPr>
          <w:lang w:val="bg-BG"/>
        </w:rPr>
        <w:t>“</w:t>
      </w:r>
      <w:r w:rsidR="00DE763E">
        <w:rPr>
          <w:lang w:val="bg-BG"/>
        </w:rPr>
        <w:t xml:space="preserve"> </w:t>
      </w:r>
    </w:p>
    <w:p w14:paraId="403278F6" w14:textId="77777777" w:rsidR="00502A3D" w:rsidRPr="007733E3" w:rsidRDefault="002F3A20">
      <w:pPr>
        <w:pStyle w:val="JuHA"/>
        <w:rPr>
          <w:lang w:val="bg-BG"/>
        </w:rPr>
      </w:pPr>
      <w:r w:rsidRPr="007733E3">
        <w:rPr>
          <w:lang w:val="bg-BG"/>
        </w:rPr>
        <w:t>Допустимост</w:t>
      </w:r>
    </w:p>
    <w:p w14:paraId="6B5751C0" w14:textId="3789F874" w:rsidR="00502A3D" w:rsidRPr="007733E3" w:rsidRDefault="002F3A20">
      <w:pPr>
        <w:pStyle w:val="JuH1"/>
        <w:rPr>
          <w:lang w:val="bg-BG"/>
        </w:rPr>
      </w:pPr>
      <w:r w:rsidRPr="007733E3">
        <w:rPr>
          <w:lang w:val="bg-BG"/>
        </w:rPr>
        <w:t xml:space="preserve">Приложимост на </w:t>
      </w:r>
      <w:r w:rsidR="007F3264">
        <w:rPr>
          <w:lang w:val="bg-BG"/>
        </w:rPr>
        <w:t>член</w:t>
      </w:r>
      <w:r w:rsidRPr="007733E3">
        <w:rPr>
          <w:lang w:val="bg-BG"/>
        </w:rPr>
        <w:t xml:space="preserve"> 8 от Конвенцията</w:t>
      </w:r>
    </w:p>
    <w:p w14:paraId="0FE83188" w14:textId="77777777" w:rsidR="00502A3D" w:rsidRPr="007733E3" w:rsidRDefault="002F3A20" w:rsidP="00FE6CF8">
      <w:pPr>
        <w:pStyle w:val="JuHa0"/>
        <w:rPr>
          <w:lang w:val="bg-BG"/>
        </w:rPr>
      </w:pPr>
      <w:r w:rsidRPr="007733E3">
        <w:rPr>
          <w:lang w:val="bg-BG"/>
        </w:rPr>
        <w:t>Становища на страните</w:t>
      </w:r>
    </w:p>
    <w:bookmarkStart w:id="24" w:name="L_A_appl_G"/>
    <w:p w14:paraId="59C0EEC5" w14:textId="2B8CE6DD"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29</w:t>
      </w:r>
      <w:r w:rsidRPr="007733E3">
        <w:rPr>
          <w:lang w:val="bg-BG"/>
        </w:rPr>
        <w:fldChar w:fldCharType="end"/>
      </w:r>
      <w:bookmarkEnd w:id="24"/>
      <w:r w:rsidRPr="007733E3">
        <w:rPr>
          <w:lang w:val="bg-BG"/>
        </w:rPr>
        <w:t xml:space="preserve">.  </w:t>
      </w:r>
      <w:r w:rsidR="00E204FE">
        <w:rPr>
          <w:lang w:val="bg-BG"/>
        </w:rPr>
        <w:t>Правителството</w:t>
      </w:r>
      <w:r w:rsidRPr="007733E3">
        <w:rPr>
          <w:lang w:val="bg-BG"/>
        </w:rPr>
        <w:t xml:space="preserve"> посочва, че жалбоподателката не е уточнила кога е </w:t>
      </w:r>
      <w:r w:rsidR="007F3264">
        <w:rPr>
          <w:lang w:val="bg-BG"/>
        </w:rPr>
        <w:t xml:space="preserve">издигната постройката </w:t>
      </w:r>
      <w:r w:rsidRPr="007733E3">
        <w:rPr>
          <w:lang w:val="bg-BG"/>
        </w:rPr>
        <w:t xml:space="preserve">и кога е започнала да живее в нея. Въз основа на това </w:t>
      </w:r>
      <w:r w:rsidR="001153C3">
        <w:rPr>
          <w:lang w:val="bg-BG"/>
        </w:rPr>
        <w:t>възниква въпросът</w:t>
      </w:r>
      <w:r w:rsidRPr="007733E3">
        <w:rPr>
          <w:lang w:val="bg-BG"/>
        </w:rPr>
        <w:t xml:space="preserve"> дали тя е имала достатъчно дълготрайни връзки с нея, така че тя да може да се разглежда като </w:t>
      </w:r>
      <w:r w:rsidR="001153C3">
        <w:rPr>
          <w:lang w:val="bg-BG"/>
        </w:rPr>
        <w:t>нейно жилище</w:t>
      </w:r>
      <w:r w:rsidRPr="007733E3">
        <w:rPr>
          <w:lang w:val="bg-BG"/>
        </w:rPr>
        <w:t xml:space="preserve">. По-нататък </w:t>
      </w:r>
      <w:r w:rsidR="0062321A">
        <w:rPr>
          <w:lang w:val="bg-BG"/>
        </w:rPr>
        <w:t>п</w:t>
      </w:r>
      <w:r w:rsidR="00E204FE">
        <w:rPr>
          <w:lang w:val="bg-BG"/>
        </w:rPr>
        <w:t>равителството</w:t>
      </w:r>
      <w:r w:rsidRPr="007733E3">
        <w:rPr>
          <w:lang w:val="bg-BG"/>
        </w:rPr>
        <w:t xml:space="preserve"> посочва, че първата </w:t>
      </w:r>
      <w:r w:rsidR="001153C3">
        <w:rPr>
          <w:lang w:val="bg-BG"/>
        </w:rPr>
        <w:t>сигурна</w:t>
      </w:r>
      <w:r w:rsidRPr="007733E3">
        <w:rPr>
          <w:lang w:val="bg-BG"/>
        </w:rPr>
        <w:t xml:space="preserve"> информация за това, че жалбоподателката е живяла в </w:t>
      </w:r>
      <w:r w:rsidR="0062321A">
        <w:rPr>
          <w:lang w:val="bg-BG"/>
        </w:rPr>
        <w:t>постройка</w:t>
      </w:r>
      <w:r w:rsidRPr="007733E3">
        <w:rPr>
          <w:lang w:val="bg-BG"/>
        </w:rPr>
        <w:t xml:space="preserve">та, датира от </w:t>
      </w:r>
      <w:r w:rsidR="002118D1">
        <w:rPr>
          <w:lang w:val="bg-BG"/>
        </w:rPr>
        <w:t xml:space="preserve">м. </w:t>
      </w:r>
      <w:r w:rsidR="007F3264">
        <w:rPr>
          <w:lang w:val="bg-BG"/>
        </w:rPr>
        <w:t>март 2014 г., като</w:t>
      </w:r>
      <w:r w:rsidRPr="007733E3">
        <w:rPr>
          <w:lang w:val="bg-BG"/>
        </w:rPr>
        <w:t xml:space="preserve"> властите за първи път са наредили събарянето ѝ около два месеца по-късно, през </w:t>
      </w:r>
      <w:r w:rsidR="002118D1">
        <w:rPr>
          <w:lang w:val="bg-BG"/>
        </w:rPr>
        <w:t xml:space="preserve">м. </w:t>
      </w:r>
      <w:r w:rsidRPr="007733E3">
        <w:rPr>
          <w:lang w:val="bg-BG"/>
        </w:rPr>
        <w:t xml:space="preserve">май 2014 г. Следователно жалбата е несъвместима </w:t>
      </w:r>
      <w:proofErr w:type="spellStart"/>
      <w:r w:rsidRPr="007733E3">
        <w:rPr>
          <w:i/>
          <w:iCs/>
          <w:lang w:val="bg-BG"/>
        </w:rPr>
        <w:t>ratione</w:t>
      </w:r>
      <w:proofErr w:type="spellEnd"/>
      <w:r w:rsidRPr="007733E3">
        <w:rPr>
          <w:i/>
          <w:iCs/>
          <w:lang w:val="bg-BG"/>
        </w:rPr>
        <w:t xml:space="preserve"> </w:t>
      </w:r>
      <w:proofErr w:type="spellStart"/>
      <w:r w:rsidRPr="007733E3">
        <w:rPr>
          <w:i/>
          <w:iCs/>
          <w:lang w:val="bg-BG"/>
        </w:rPr>
        <w:t>materiae</w:t>
      </w:r>
      <w:proofErr w:type="spellEnd"/>
      <w:r w:rsidRPr="007733E3">
        <w:rPr>
          <w:i/>
          <w:iCs/>
          <w:lang w:val="bg-BG"/>
        </w:rPr>
        <w:t xml:space="preserve"> </w:t>
      </w:r>
      <w:r w:rsidRPr="007733E3">
        <w:rPr>
          <w:lang w:val="bg-BG"/>
        </w:rPr>
        <w:t>с Конвенцията.</w:t>
      </w:r>
    </w:p>
    <w:bookmarkStart w:id="25" w:name="L_A_appl_APP"/>
    <w:p w14:paraId="5994D687" w14:textId="0DF51AD8"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30</w:t>
      </w:r>
      <w:r w:rsidRPr="007733E3">
        <w:rPr>
          <w:lang w:val="bg-BG"/>
        </w:rPr>
        <w:fldChar w:fldCharType="end"/>
      </w:r>
      <w:bookmarkEnd w:id="25"/>
      <w:r w:rsidRPr="007733E3">
        <w:rPr>
          <w:lang w:val="bg-BG"/>
        </w:rPr>
        <w:t xml:space="preserve">.  Жалбоподателката твърди, че е закупила земята, върху която е </w:t>
      </w:r>
      <w:r w:rsidR="007F3264" w:rsidRPr="007F3264">
        <w:rPr>
          <w:lang w:val="bg-BG"/>
        </w:rPr>
        <w:t>издигната постройката</w:t>
      </w:r>
      <w:r w:rsidRPr="007733E3">
        <w:rPr>
          <w:lang w:val="bg-BG"/>
        </w:rPr>
        <w:t xml:space="preserve"> и че властите са одобрили плана и са ѝ издали разрешение за строеж. Било очевидно, че ако някой е </w:t>
      </w:r>
      <w:r w:rsidR="007F3264">
        <w:rPr>
          <w:lang w:val="bg-BG"/>
        </w:rPr>
        <w:t>вложил пари и усилия, за да изгради постройка, в която да живее, същият би считал</w:t>
      </w:r>
      <w:r w:rsidRPr="007733E3">
        <w:rPr>
          <w:lang w:val="bg-BG"/>
        </w:rPr>
        <w:t xml:space="preserve"> тази </w:t>
      </w:r>
      <w:r w:rsidR="007F3264">
        <w:rPr>
          <w:lang w:val="bg-BG"/>
        </w:rPr>
        <w:t xml:space="preserve">постройка </w:t>
      </w:r>
      <w:r w:rsidRPr="007733E3">
        <w:rPr>
          <w:lang w:val="bg-BG"/>
        </w:rPr>
        <w:t xml:space="preserve">за </w:t>
      </w:r>
      <w:r w:rsidR="007F3264">
        <w:rPr>
          <w:lang w:val="bg-BG"/>
        </w:rPr>
        <w:t>свой дом</w:t>
      </w:r>
      <w:r w:rsidRPr="007733E3">
        <w:rPr>
          <w:lang w:val="bg-BG"/>
        </w:rPr>
        <w:t>, още п</w:t>
      </w:r>
      <w:r w:rsidR="007F3264">
        <w:rPr>
          <w:lang w:val="bg-BG"/>
        </w:rPr>
        <w:t>овече че ако не разполага</w:t>
      </w:r>
      <w:r w:rsidRPr="007733E3">
        <w:rPr>
          <w:lang w:val="bg-BG"/>
        </w:rPr>
        <w:t xml:space="preserve"> с друг. От построяването до издаването на заповедта за събаряне през </w:t>
      </w:r>
      <w:r w:rsidR="002118D1">
        <w:rPr>
          <w:lang w:val="bg-BG"/>
        </w:rPr>
        <w:t xml:space="preserve">м. </w:t>
      </w:r>
      <w:r w:rsidR="007F3264">
        <w:rPr>
          <w:lang w:val="bg-BG"/>
        </w:rPr>
        <w:t>март 2015 г. били</w:t>
      </w:r>
      <w:r w:rsidRPr="007733E3">
        <w:rPr>
          <w:lang w:val="bg-BG"/>
        </w:rPr>
        <w:t xml:space="preserve"> изминали пов</w:t>
      </w:r>
      <w:r w:rsidR="007F3264">
        <w:rPr>
          <w:lang w:val="bg-BG"/>
        </w:rPr>
        <w:t xml:space="preserve">ече от пет години; това време </w:t>
      </w:r>
      <w:r w:rsidRPr="007733E3">
        <w:rPr>
          <w:lang w:val="bg-BG"/>
        </w:rPr>
        <w:t>било достатъчно, за да може тя да съз</w:t>
      </w:r>
      <w:r w:rsidR="007F3264">
        <w:rPr>
          <w:lang w:val="bg-BG"/>
        </w:rPr>
        <w:t>даде достатъчно силна връзка с постройката</w:t>
      </w:r>
      <w:r w:rsidRPr="007733E3">
        <w:rPr>
          <w:lang w:val="bg-BG"/>
        </w:rPr>
        <w:t xml:space="preserve">, за да я възприема като </w:t>
      </w:r>
      <w:r w:rsidR="007F3264">
        <w:rPr>
          <w:lang w:val="bg-BG"/>
        </w:rPr>
        <w:t xml:space="preserve">свой </w:t>
      </w:r>
      <w:r w:rsidRPr="007733E3">
        <w:rPr>
          <w:lang w:val="bg-BG"/>
        </w:rPr>
        <w:t xml:space="preserve">дом </w:t>
      </w:r>
      <w:r w:rsidR="007F3264">
        <w:rPr>
          <w:lang w:val="bg-BG"/>
        </w:rPr>
        <w:t xml:space="preserve">и такъв </w:t>
      </w:r>
      <w:r w:rsidRPr="007733E3">
        <w:rPr>
          <w:lang w:val="bg-BG"/>
        </w:rPr>
        <w:t xml:space="preserve">на децата </w:t>
      </w:r>
      <w:r w:rsidR="001C6234" w:rsidRPr="007733E3">
        <w:rPr>
          <w:lang w:val="bg-BG"/>
        </w:rPr>
        <w:t>си</w:t>
      </w:r>
      <w:r w:rsidRPr="007733E3">
        <w:rPr>
          <w:lang w:val="bg-BG"/>
        </w:rPr>
        <w:t>.</w:t>
      </w:r>
    </w:p>
    <w:p w14:paraId="3DF6E683" w14:textId="77777777" w:rsidR="00502A3D" w:rsidRPr="007733E3" w:rsidRDefault="002F3A20">
      <w:pPr>
        <w:pStyle w:val="JuHa0"/>
        <w:rPr>
          <w:lang w:val="bg-BG"/>
        </w:rPr>
      </w:pPr>
      <w:r w:rsidRPr="007733E3">
        <w:rPr>
          <w:lang w:val="bg-BG"/>
        </w:rPr>
        <w:t>Преценката на Съда</w:t>
      </w:r>
    </w:p>
    <w:bookmarkStart w:id="26" w:name="L_A_appl_C_1"/>
    <w:p w14:paraId="43F617E4" w14:textId="51EFA7CF"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31</w:t>
      </w:r>
      <w:r w:rsidRPr="007733E3">
        <w:rPr>
          <w:lang w:val="bg-BG"/>
        </w:rPr>
        <w:fldChar w:fldCharType="end"/>
      </w:r>
      <w:bookmarkEnd w:id="26"/>
      <w:r w:rsidRPr="007733E3">
        <w:rPr>
          <w:lang w:val="bg-BG"/>
        </w:rPr>
        <w:t xml:space="preserve">.  </w:t>
      </w:r>
      <w:r w:rsidR="007F3264">
        <w:rPr>
          <w:lang w:val="bg-BG"/>
        </w:rPr>
        <w:t>Групата от длъжностни лица при общината</w:t>
      </w:r>
      <w:r w:rsidRPr="007733E3">
        <w:rPr>
          <w:lang w:val="bg-BG"/>
        </w:rPr>
        <w:t xml:space="preserve">, която инспектира </w:t>
      </w:r>
      <w:r w:rsidR="0062321A">
        <w:rPr>
          <w:lang w:val="bg-BG"/>
        </w:rPr>
        <w:t>постройка</w:t>
      </w:r>
      <w:r w:rsidRPr="007733E3">
        <w:rPr>
          <w:lang w:val="bg-BG"/>
        </w:rPr>
        <w:t xml:space="preserve">та през </w:t>
      </w:r>
      <w:r w:rsidR="002118D1">
        <w:rPr>
          <w:lang w:val="bg-BG"/>
        </w:rPr>
        <w:t xml:space="preserve">м. </w:t>
      </w:r>
      <w:r w:rsidR="007F3264">
        <w:rPr>
          <w:lang w:val="bg-BG"/>
        </w:rPr>
        <w:t xml:space="preserve">март 2014 г., </w:t>
      </w:r>
      <w:proofErr w:type="spellStart"/>
      <w:r w:rsidR="007F3264">
        <w:rPr>
          <w:lang w:val="bg-BG"/>
        </w:rPr>
        <w:t>констратира</w:t>
      </w:r>
      <w:proofErr w:type="spellEnd"/>
      <w:r w:rsidRPr="007733E3">
        <w:rPr>
          <w:lang w:val="bg-BG"/>
        </w:rPr>
        <w:t xml:space="preserve">, че </w:t>
      </w:r>
      <w:proofErr w:type="spellStart"/>
      <w:r w:rsidR="002D5F81">
        <w:rPr>
          <w:lang w:val="bg-BG"/>
        </w:rPr>
        <w:t>жалбоподателката</w:t>
      </w:r>
      <w:proofErr w:type="spellEnd"/>
      <w:r w:rsidRPr="007733E3">
        <w:rPr>
          <w:lang w:val="bg-BG"/>
        </w:rPr>
        <w:t xml:space="preserve"> я използва за жилищни цели (вж. параграф </w:t>
      </w:r>
      <w:r w:rsidRPr="007733E3">
        <w:rPr>
          <w:lang w:val="bg-BG"/>
        </w:rPr>
        <w:fldChar w:fldCharType="begin"/>
      </w:r>
      <w:r w:rsidRPr="007733E3">
        <w:rPr>
          <w:lang w:val="bg-BG"/>
        </w:rPr>
        <w:instrText xml:space="preserve"> REF F_DO_March_2014_inspection \h </w:instrText>
      </w:r>
      <w:r w:rsidRPr="007733E3">
        <w:rPr>
          <w:lang w:val="bg-BG"/>
        </w:rPr>
      </w:r>
      <w:r w:rsidRPr="007733E3">
        <w:rPr>
          <w:lang w:val="bg-BG"/>
        </w:rPr>
        <w:fldChar w:fldCharType="separate"/>
      </w:r>
      <w:r w:rsidR="001C6234" w:rsidRPr="007733E3">
        <w:rPr>
          <w:noProof/>
          <w:lang w:val="bg-BG"/>
        </w:rPr>
        <w:t>6</w:t>
      </w:r>
      <w:r w:rsidRPr="007733E3">
        <w:rPr>
          <w:lang w:val="bg-BG"/>
        </w:rPr>
        <w:fldChar w:fldCharType="end"/>
      </w:r>
      <w:r w:rsidRPr="007733E3">
        <w:rPr>
          <w:lang w:val="bg-BG"/>
        </w:rPr>
        <w:t xml:space="preserve"> по-горе). Въпреки че няма </w:t>
      </w:r>
      <w:r w:rsidRPr="007733E3">
        <w:rPr>
          <w:lang w:val="bg-BG"/>
        </w:rPr>
        <w:lastRenderedPageBreak/>
        <w:t xml:space="preserve">информация кога точно след 2009 г. </w:t>
      </w:r>
      <w:r w:rsidR="007F3264">
        <w:rPr>
          <w:lang w:val="bg-BG"/>
        </w:rPr>
        <w:t xml:space="preserve">е била изградена постройката </w:t>
      </w:r>
      <w:r w:rsidRPr="007733E3">
        <w:rPr>
          <w:lang w:val="bg-BG"/>
        </w:rPr>
        <w:t xml:space="preserve">и кога жалбоподателката и децата ѝ са се преместили в нея (вж. параграф </w:t>
      </w:r>
      <w:r w:rsidRPr="007733E3">
        <w:rPr>
          <w:lang w:val="bg-BG"/>
        </w:rPr>
        <w:fldChar w:fldCharType="begin"/>
      </w:r>
      <w:r w:rsidRPr="007733E3">
        <w:rPr>
          <w:lang w:val="bg-BG"/>
        </w:rPr>
        <w:instrText xml:space="preserve"> REF  F_B_aquisition_plot_building_permit \h  \* MERGEFORMAT </w:instrText>
      </w:r>
      <w:r w:rsidRPr="007733E3">
        <w:rPr>
          <w:lang w:val="bg-BG"/>
        </w:rPr>
      </w:r>
      <w:r w:rsidRPr="007733E3">
        <w:rPr>
          <w:lang w:val="bg-BG"/>
        </w:rPr>
        <w:fldChar w:fldCharType="separate"/>
      </w:r>
      <w:r w:rsidR="001C6234" w:rsidRPr="007733E3">
        <w:rPr>
          <w:lang w:val="bg-BG"/>
        </w:rPr>
        <w:t>5</w:t>
      </w:r>
      <w:r w:rsidRPr="007733E3">
        <w:rPr>
          <w:lang w:val="bg-BG"/>
        </w:rPr>
        <w:fldChar w:fldCharType="end"/>
      </w:r>
      <w:r w:rsidRPr="007733E3">
        <w:rPr>
          <w:lang w:val="bg-BG"/>
        </w:rPr>
        <w:t xml:space="preserve"> по-горе</w:t>
      </w:r>
      <w:r w:rsidRPr="007B41E5">
        <w:rPr>
          <w:lang w:val="bg-BG"/>
        </w:rPr>
        <w:t xml:space="preserve">), периодът от почти една година между </w:t>
      </w:r>
      <w:r w:rsidR="002118D1" w:rsidRPr="007B41E5">
        <w:rPr>
          <w:lang w:val="bg-BG"/>
        </w:rPr>
        <w:t xml:space="preserve">м. </w:t>
      </w:r>
      <w:r w:rsidRPr="007B41E5">
        <w:rPr>
          <w:lang w:val="bg-BG"/>
        </w:rPr>
        <w:t xml:space="preserve">март 2014 г. и </w:t>
      </w:r>
      <w:r w:rsidR="002118D1" w:rsidRPr="007B41E5">
        <w:rPr>
          <w:lang w:val="bg-BG"/>
        </w:rPr>
        <w:t xml:space="preserve">м. </w:t>
      </w:r>
      <w:r w:rsidRPr="007B41E5">
        <w:rPr>
          <w:lang w:val="bg-BG"/>
        </w:rPr>
        <w:t xml:space="preserve">март 2015 г. - когато кметът издава заповедта за събаряне, разглеждана в настоящото дело (вж. параграф </w:t>
      </w:r>
      <w:r w:rsidRPr="007B41E5">
        <w:rPr>
          <w:lang w:val="bg-BG"/>
        </w:rPr>
        <w:fldChar w:fldCharType="begin"/>
      </w:r>
      <w:r w:rsidRPr="007B41E5">
        <w:rPr>
          <w:lang w:val="bg-BG"/>
        </w:rPr>
        <w:instrText xml:space="preserve"> REF  F_DO_March_2015_dem_order \h  \* MERGEFORMAT </w:instrText>
      </w:r>
      <w:r w:rsidRPr="007B41E5">
        <w:rPr>
          <w:lang w:val="bg-BG"/>
        </w:rPr>
      </w:r>
      <w:r w:rsidRPr="007B41E5">
        <w:rPr>
          <w:lang w:val="bg-BG"/>
        </w:rPr>
        <w:fldChar w:fldCharType="separate"/>
      </w:r>
      <w:r w:rsidR="001C6234" w:rsidRPr="007B41E5">
        <w:rPr>
          <w:lang w:val="bg-BG"/>
        </w:rPr>
        <w:t>11</w:t>
      </w:r>
      <w:r w:rsidRPr="007B41E5">
        <w:rPr>
          <w:lang w:val="bg-BG"/>
        </w:rPr>
        <w:fldChar w:fldCharType="end"/>
      </w:r>
      <w:r w:rsidRPr="007B41E5">
        <w:rPr>
          <w:lang w:val="bg-BG"/>
        </w:rPr>
        <w:t xml:space="preserve"> по-горе) - е достатъчно дълъг, за да се приеме, че в</w:t>
      </w:r>
      <w:r w:rsidR="00112F88" w:rsidRPr="007B41E5">
        <w:rPr>
          <w:lang w:val="bg-BG"/>
        </w:rPr>
        <w:t xml:space="preserve">ръзките на жалбоподателката с постройката </w:t>
      </w:r>
      <w:r w:rsidRPr="007B41E5">
        <w:rPr>
          <w:lang w:val="bg-BG"/>
        </w:rPr>
        <w:t xml:space="preserve">са били достатъчни и продължителни, така че тя да се квалифицира като неин </w:t>
      </w:r>
      <w:r w:rsidR="007733E3" w:rsidRPr="007B41E5">
        <w:rPr>
          <w:lang w:val="bg-BG"/>
        </w:rPr>
        <w:t>„</w:t>
      </w:r>
      <w:r w:rsidRPr="007B41E5">
        <w:rPr>
          <w:lang w:val="bg-BG"/>
        </w:rPr>
        <w:t>дом</w:t>
      </w:r>
      <w:r w:rsidR="007733E3" w:rsidRPr="007B41E5">
        <w:rPr>
          <w:lang w:val="bg-BG"/>
        </w:rPr>
        <w:t>“</w:t>
      </w:r>
      <w:r w:rsidRPr="007B41E5">
        <w:rPr>
          <w:lang w:val="bg-BG"/>
        </w:rPr>
        <w:t xml:space="preserve"> </w:t>
      </w:r>
      <w:r w:rsidR="00112F88" w:rsidRPr="007B41E5">
        <w:rPr>
          <w:iCs/>
          <w:lang w:val="bg-BG"/>
        </w:rPr>
        <w:t>(сравни</w:t>
      </w:r>
      <w:r w:rsidRPr="007B41E5">
        <w:rPr>
          <w:iCs/>
          <w:lang w:val="bg-BG"/>
        </w:rPr>
        <w:t xml:space="preserve"> </w:t>
      </w:r>
      <w:r w:rsidR="008B7719" w:rsidRPr="007B41E5">
        <w:rPr>
          <w:i/>
          <w:lang w:val="bg-BG"/>
        </w:rPr>
        <w:t>Иванова и Черкезов</w:t>
      </w:r>
      <w:r w:rsidRPr="007B41E5">
        <w:rPr>
          <w:i/>
          <w:lang w:val="bg-BG"/>
        </w:rPr>
        <w:t xml:space="preserve"> </w:t>
      </w:r>
      <w:r w:rsidR="002D5F81" w:rsidRPr="007B41E5">
        <w:rPr>
          <w:i/>
          <w:lang w:val="bg-BG"/>
        </w:rPr>
        <w:t>срещу България</w:t>
      </w:r>
      <w:r w:rsidRPr="007B41E5">
        <w:rPr>
          <w:i/>
          <w:lang w:val="bg-BG"/>
        </w:rPr>
        <w:t xml:space="preserve">, </w:t>
      </w:r>
      <w:r w:rsidR="002D5F81" w:rsidRPr="007B41E5">
        <w:rPr>
          <w:lang w:val="bg-BG"/>
        </w:rPr>
        <w:t>№</w:t>
      </w:r>
      <w:r w:rsidRPr="007B41E5">
        <w:rPr>
          <w:lang w:val="bg-BG"/>
        </w:rPr>
        <w:t xml:space="preserve"> 46577/15, </w:t>
      </w:r>
      <w:r w:rsidRPr="007B41E5">
        <w:rPr>
          <w:rFonts w:cstheme="minorHAnsi"/>
          <w:lang w:val="bg-BG"/>
        </w:rPr>
        <w:t xml:space="preserve">§§ </w:t>
      </w:r>
      <w:r w:rsidRPr="007B41E5">
        <w:rPr>
          <w:lang w:val="bg-BG"/>
        </w:rPr>
        <w:t xml:space="preserve">8, 12 и 49, 21 април 2016 г.; </w:t>
      </w:r>
      <w:proofErr w:type="spellStart"/>
      <w:r w:rsidRPr="007B41E5">
        <w:rPr>
          <w:i/>
          <w:iCs/>
          <w:lang w:val="bg-BG"/>
        </w:rPr>
        <w:t>Sharxhi</w:t>
      </w:r>
      <w:proofErr w:type="spellEnd"/>
      <w:r w:rsidRPr="007B41E5">
        <w:rPr>
          <w:i/>
          <w:iCs/>
          <w:lang w:val="bg-BG"/>
        </w:rPr>
        <w:t xml:space="preserve"> </w:t>
      </w:r>
      <w:proofErr w:type="spellStart"/>
      <w:r w:rsidRPr="007B41E5">
        <w:rPr>
          <w:i/>
          <w:iCs/>
          <w:lang w:val="bg-BG"/>
        </w:rPr>
        <w:t>and</w:t>
      </w:r>
      <w:proofErr w:type="spellEnd"/>
      <w:r w:rsidRPr="007B41E5">
        <w:rPr>
          <w:i/>
          <w:iCs/>
          <w:lang w:val="bg-BG"/>
        </w:rPr>
        <w:t xml:space="preserve"> </w:t>
      </w:r>
      <w:proofErr w:type="spellStart"/>
      <w:r w:rsidRPr="007B41E5">
        <w:rPr>
          <w:i/>
          <w:iCs/>
          <w:lang w:val="bg-BG"/>
        </w:rPr>
        <w:t>Others</w:t>
      </w:r>
      <w:proofErr w:type="spellEnd"/>
      <w:r w:rsidRPr="007B41E5">
        <w:rPr>
          <w:i/>
          <w:iCs/>
          <w:lang w:val="bg-BG"/>
        </w:rPr>
        <w:t xml:space="preserve"> v. </w:t>
      </w:r>
      <w:proofErr w:type="spellStart"/>
      <w:r w:rsidRPr="007B41E5">
        <w:rPr>
          <w:i/>
          <w:iCs/>
          <w:lang w:val="bg-BG"/>
        </w:rPr>
        <w:t>Albania</w:t>
      </w:r>
      <w:proofErr w:type="spellEnd"/>
      <w:r w:rsidRPr="007B41E5">
        <w:rPr>
          <w:i/>
          <w:iCs/>
          <w:lang w:val="bg-BG"/>
        </w:rPr>
        <w:t xml:space="preserve">, </w:t>
      </w:r>
      <w:r w:rsidR="002D5F81" w:rsidRPr="007B41E5">
        <w:rPr>
          <w:lang w:val="bg-BG"/>
        </w:rPr>
        <w:t>№</w:t>
      </w:r>
      <w:r w:rsidRPr="007B41E5">
        <w:rPr>
          <w:lang w:val="bg-BG"/>
        </w:rPr>
        <w:t xml:space="preserve"> 10613/16, </w:t>
      </w:r>
      <w:r w:rsidRPr="007B41E5">
        <w:rPr>
          <w:rFonts w:cstheme="minorHAnsi"/>
          <w:lang w:val="bg-BG"/>
        </w:rPr>
        <w:t xml:space="preserve">§§ </w:t>
      </w:r>
      <w:r w:rsidRPr="007B41E5">
        <w:rPr>
          <w:lang w:val="bg-BG"/>
        </w:rPr>
        <w:t xml:space="preserve">9, 11 и 112, 11 януари 2018 г.; и </w:t>
      </w:r>
      <w:proofErr w:type="spellStart"/>
      <w:r w:rsidRPr="007B41E5">
        <w:rPr>
          <w:i/>
          <w:iCs/>
          <w:lang w:val="bg-BG"/>
        </w:rPr>
        <w:t>Ghailan</w:t>
      </w:r>
      <w:proofErr w:type="spellEnd"/>
      <w:r w:rsidRPr="007B41E5">
        <w:rPr>
          <w:i/>
          <w:iCs/>
          <w:lang w:val="bg-BG"/>
        </w:rPr>
        <w:t xml:space="preserve"> </w:t>
      </w:r>
      <w:proofErr w:type="spellStart"/>
      <w:r w:rsidRPr="007B41E5">
        <w:rPr>
          <w:i/>
          <w:iCs/>
          <w:lang w:val="bg-BG"/>
        </w:rPr>
        <w:t>and</w:t>
      </w:r>
      <w:proofErr w:type="spellEnd"/>
      <w:r w:rsidRPr="007B41E5">
        <w:rPr>
          <w:i/>
          <w:iCs/>
          <w:lang w:val="bg-BG"/>
        </w:rPr>
        <w:t xml:space="preserve"> </w:t>
      </w:r>
      <w:proofErr w:type="spellStart"/>
      <w:r w:rsidRPr="007B41E5">
        <w:rPr>
          <w:i/>
          <w:iCs/>
          <w:lang w:val="bg-BG"/>
        </w:rPr>
        <w:t>Others</w:t>
      </w:r>
      <w:proofErr w:type="spellEnd"/>
      <w:r w:rsidRPr="007B41E5">
        <w:rPr>
          <w:i/>
          <w:iCs/>
          <w:lang w:val="bg-BG"/>
        </w:rPr>
        <w:t xml:space="preserve"> v. </w:t>
      </w:r>
      <w:proofErr w:type="spellStart"/>
      <w:r w:rsidRPr="007B41E5">
        <w:rPr>
          <w:i/>
          <w:iCs/>
          <w:lang w:val="bg-BG"/>
        </w:rPr>
        <w:t>Spain</w:t>
      </w:r>
      <w:proofErr w:type="spellEnd"/>
      <w:r w:rsidRPr="007B41E5">
        <w:rPr>
          <w:i/>
          <w:iCs/>
          <w:lang w:val="bg-BG"/>
        </w:rPr>
        <w:t xml:space="preserve">, </w:t>
      </w:r>
      <w:r w:rsidR="002D5F81" w:rsidRPr="007B41E5">
        <w:rPr>
          <w:lang w:val="bg-BG"/>
        </w:rPr>
        <w:t>№</w:t>
      </w:r>
      <w:r w:rsidRPr="007B41E5">
        <w:rPr>
          <w:lang w:val="bg-BG"/>
        </w:rPr>
        <w:t xml:space="preserve"> 36366/14, § 55, 23 март 2021 г., и за разлика от </w:t>
      </w:r>
      <w:proofErr w:type="spellStart"/>
      <w:r w:rsidRPr="007B41E5">
        <w:rPr>
          <w:i/>
          <w:iCs/>
          <w:lang w:val="bg-BG"/>
        </w:rPr>
        <w:t>Zabor</w:t>
      </w:r>
      <w:proofErr w:type="spellEnd"/>
      <w:r w:rsidRPr="007B41E5">
        <w:rPr>
          <w:i/>
          <w:iCs/>
          <w:lang w:val="bg-BG"/>
        </w:rPr>
        <w:t xml:space="preserve"> v. </w:t>
      </w:r>
      <w:proofErr w:type="spellStart"/>
      <w:r w:rsidRPr="007B41E5">
        <w:rPr>
          <w:i/>
          <w:iCs/>
          <w:lang w:val="bg-BG"/>
        </w:rPr>
        <w:t>Poland</w:t>
      </w:r>
      <w:proofErr w:type="spellEnd"/>
      <w:r w:rsidRPr="007B41E5">
        <w:rPr>
          <w:i/>
          <w:iCs/>
          <w:lang w:val="bg-BG"/>
        </w:rPr>
        <w:t xml:space="preserve"> </w:t>
      </w:r>
      <w:r w:rsidRPr="007B41E5">
        <w:rPr>
          <w:lang w:val="bg-BG"/>
        </w:rPr>
        <w:t>(</w:t>
      </w:r>
      <w:proofErr w:type="spellStart"/>
      <w:r w:rsidR="002D5F81" w:rsidRPr="007B41E5">
        <w:rPr>
          <w:lang w:val="bg-BG"/>
        </w:rPr>
        <w:t>реш</w:t>
      </w:r>
      <w:proofErr w:type="spellEnd"/>
      <w:r w:rsidR="002D5F81" w:rsidRPr="007B41E5">
        <w:rPr>
          <w:lang w:val="bg-BG"/>
        </w:rPr>
        <w:t>.</w:t>
      </w:r>
      <w:r w:rsidRPr="007B41E5">
        <w:rPr>
          <w:lang w:val="bg-BG"/>
        </w:rPr>
        <w:t xml:space="preserve">), </w:t>
      </w:r>
      <w:r w:rsidR="002D5F81" w:rsidRPr="007B41E5">
        <w:rPr>
          <w:lang w:val="bg-BG"/>
        </w:rPr>
        <w:t>№</w:t>
      </w:r>
      <w:r w:rsidRPr="007B41E5">
        <w:rPr>
          <w:lang w:val="bg-BG"/>
        </w:rPr>
        <w:t xml:space="preserve"> 33690/06, § 74, 7 януари 2014 г.). </w:t>
      </w:r>
      <w:r w:rsidR="00E204FE" w:rsidRPr="007B41E5">
        <w:rPr>
          <w:lang w:val="bg-BG"/>
        </w:rPr>
        <w:t>Правителството</w:t>
      </w:r>
      <w:r w:rsidRPr="007B41E5">
        <w:rPr>
          <w:lang w:val="bg-BG"/>
        </w:rPr>
        <w:t xml:space="preserve"> не </w:t>
      </w:r>
      <w:r w:rsidR="00ED458E" w:rsidRPr="007B41E5">
        <w:rPr>
          <w:lang w:val="bg-BG"/>
        </w:rPr>
        <w:t>твърди</w:t>
      </w:r>
      <w:r w:rsidRPr="007B41E5">
        <w:rPr>
          <w:lang w:val="bg-BG"/>
        </w:rPr>
        <w:t xml:space="preserve">, а и няма доказателства, че </w:t>
      </w:r>
      <w:r w:rsidR="002D5F81" w:rsidRPr="007B41E5">
        <w:rPr>
          <w:lang w:val="bg-BG"/>
        </w:rPr>
        <w:t>жалбоподателката</w:t>
      </w:r>
      <w:r w:rsidRPr="007B41E5">
        <w:rPr>
          <w:lang w:val="bg-BG"/>
        </w:rPr>
        <w:t xml:space="preserve"> е имал</w:t>
      </w:r>
      <w:r w:rsidR="00ED458E" w:rsidRPr="007B41E5">
        <w:rPr>
          <w:lang w:val="bg-BG"/>
        </w:rPr>
        <w:t>а</w:t>
      </w:r>
      <w:r w:rsidRPr="007B41E5">
        <w:rPr>
          <w:lang w:val="bg-BG"/>
        </w:rPr>
        <w:t xml:space="preserve"> </w:t>
      </w:r>
      <w:r w:rsidR="00ED458E" w:rsidRPr="007B41E5">
        <w:rPr>
          <w:lang w:val="bg-BG"/>
        </w:rPr>
        <w:t>жилище</w:t>
      </w:r>
      <w:r w:rsidRPr="007B41E5">
        <w:rPr>
          <w:lang w:val="bg-BG"/>
        </w:rPr>
        <w:t xml:space="preserve"> на друго място (сравни </w:t>
      </w:r>
      <w:proofErr w:type="spellStart"/>
      <w:r w:rsidRPr="007B41E5">
        <w:rPr>
          <w:i/>
          <w:iCs/>
          <w:lang w:val="bg-BG"/>
        </w:rPr>
        <w:t>Gillow</w:t>
      </w:r>
      <w:proofErr w:type="spellEnd"/>
      <w:r w:rsidRPr="007B41E5">
        <w:rPr>
          <w:i/>
          <w:iCs/>
          <w:lang w:val="bg-BG"/>
        </w:rPr>
        <w:t xml:space="preserve"> v. </w:t>
      </w:r>
      <w:proofErr w:type="spellStart"/>
      <w:r w:rsidRPr="007B41E5">
        <w:rPr>
          <w:i/>
          <w:iCs/>
          <w:lang w:val="bg-BG"/>
        </w:rPr>
        <w:t>the</w:t>
      </w:r>
      <w:proofErr w:type="spellEnd"/>
      <w:r w:rsidRPr="007B41E5">
        <w:rPr>
          <w:i/>
          <w:iCs/>
          <w:lang w:val="bg-BG"/>
        </w:rPr>
        <w:t xml:space="preserve"> </w:t>
      </w:r>
      <w:proofErr w:type="spellStart"/>
      <w:r w:rsidRPr="007B41E5">
        <w:rPr>
          <w:i/>
          <w:iCs/>
          <w:lang w:val="bg-BG"/>
        </w:rPr>
        <w:t>United</w:t>
      </w:r>
      <w:proofErr w:type="spellEnd"/>
      <w:r w:rsidRPr="007B41E5">
        <w:rPr>
          <w:i/>
          <w:iCs/>
          <w:lang w:val="bg-BG"/>
        </w:rPr>
        <w:t xml:space="preserve"> </w:t>
      </w:r>
      <w:proofErr w:type="spellStart"/>
      <w:r w:rsidRPr="007B41E5">
        <w:rPr>
          <w:i/>
          <w:iCs/>
          <w:lang w:val="bg-BG"/>
        </w:rPr>
        <w:t>Kingdom</w:t>
      </w:r>
      <w:proofErr w:type="spellEnd"/>
      <w:r w:rsidRPr="007B41E5">
        <w:rPr>
          <w:lang w:val="bg-BG"/>
        </w:rPr>
        <w:t xml:space="preserve">, 24 ноември 1986 г., § 46, Серия A № 109; </w:t>
      </w:r>
      <w:proofErr w:type="spellStart"/>
      <w:r w:rsidRPr="007B41E5">
        <w:rPr>
          <w:i/>
          <w:lang w:val="bg-BG"/>
        </w:rPr>
        <w:t>Prokopovich</w:t>
      </w:r>
      <w:proofErr w:type="spellEnd"/>
      <w:r w:rsidRPr="007B41E5">
        <w:rPr>
          <w:i/>
          <w:lang w:val="bg-BG"/>
        </w:rPr>
        <w:t xml:space="preserve"> v. </w:t>
      </w:r>
      <w:proofErr w:type="spellStart"/>
      <w:r w:rsidRPr="007B41E5">
        <w:rPr>
          <w:i/>
          <w:lang w:val="bg-BG"/>
        </w:rPr>
        <w:t>Russia</w:t>
      </w:r>
      <w:proofErr w:type="spellEnd"/>
      <w:r w:rsidRPr="007B41E5">
        <w:rPr>
          <w:lang w:val="bg-BG"/>
        </w:rPr>
        <w:t xml:space="preserve">, </w:t>
      </w:r>
      <w:r w:rsidR="002D5F81" w:rsidRPr="007B41E5">
        <w:rPr>
          <w:lang w:val="bg-BG"/>
        </w:rPr>
        <w:t>№</w:t>
      </w:r>
      <w:r w:rsidRPr="007B41E5">
        <w:rPr>
          <w:lang w:val="bg-BG"/>
        </w:rPr>
        <w:t xml:space="preserve"> 58255/00, § 38, </w:t>
      </w:r>
      <w:r w:rsidR="002D5F81" w:rsidRPr="007B41E5">
        <w:rPr>
          <w:lang w:val="bg-BG"/>
        </w:rPr>
        <w:t>ЕСПЧ</w:t>
      </w:r>
      <w:r w:rsidRPr="007B41E5">
        <w:rPr>
          <w:lang w:val="bg-BG"/>
        </w:rPr>
        <w:t xml:space="preserve"> 2004-XI (</w:t>
      </w:r>
      <w:r w:rsidR="002C3E1C" w:rsidRPr="007B41E5">
        <w:rPr>
          <w:lang w:val="bg-BG"/>
        </w:rPr>
        <w:t>извадки</w:t>
      </w:r>
      <w:r w:rsidRPr="007B41E5">
        <w:rPr>
          <w:lang w:val="bg-BG"/>
        </w:rPr>
        <w:t xml:space="preserve">); и </w:t>
      </w:r>
      <w:proofErr w:type="spellStart"/>
      <w:r w:rsidRPr="007B41E5">
        <w:rPr>
          <w:i/>
          <w:iCs/>
          <w:lang w:val="bg-BG"/>
        </w:rPr>
        <w:t>Hasanali</w:t>
      </w:r>
      <w:proofErr w:type="spellEnd"/>
      <w:r w:rsidRPr="007B41E5">
        <w:rPr>
          <w:i/>
          <w:iCs/>
          <w:lang w:val="bg-BG"/>
        </w:rPr>
        <w:t xml:space="preserve"> </w:t>
      </w:r>
      <w:proofErr w:type="spellStart"/>
      <w:r w:rsidRPr="007B41E5">
        <w:rPr>
          <w:i/>
          <w:iCs/>
          <w:lang w:val="bg-BG"/>
        </w:rPr>
        <w:t>Aliyev</w:t>
      </w:r>
      <w:proofErr w:type="spellEnd"/>
      <w:r w:rsidRPr="007B41E5">
        <w:rPr>
          <w:i/>
          <w:iCs/>
          <w:lang w:val="bg-BG"/>
        </w:rPr>
        <w:t xml:space="preserve"> </w:t>
      </w:r>
      <w:proofErr w:type="spellStart"/>
      <w:r w:rsidRPr="007B41E5">
        <w:rPr>
          <w:i/>
          <w:iCs/>
          <w:lang w:val="bg-BG"/>
        </w:rPr>
        <w:t>and</w:t>
      </w:r>
      <w:proofErr w:type="spellEnd"/>
      <w:r w:rsidRPr="007B41E5">
        <w:rPr>
          <w:i/>
          <w:iCs/>
          <w:lang w:val="bg-BG"/>
        </w:rPr>
        <w:t xml:space="preserve"> </w:t>
      </w:r>
      <w:proofErr w:type="spellStart"/>
      <w:r w:rsidRPr="007B41E5">
        <w:rPr>
          <w:i/>
          <w:iCs/>
          <w:lang w:val="bg-BG"/>
        </w:rPr>
        <w:t>Others</w:t>
      </w:r>
      <w:proofErr w:type="spellEnd"/>
      <w:r w:rsidRPr="007B41E5">
        <w:rPr>
          <w:i/>
          <w:iCs/>
          <w:lang w:val="bg-BG"/>
        </w:rPr>
        <w:t xml:space="preserve"> v. </w:t>
      </w:r>
      <w:proofErr w:type="spellStart"/>
      <w:r w:rsidRPr="007B41E5">
        <w:rPr>
          <w:i/>
          <w:iCs/>
          <w:lang w:val="bg-BG"/>
        </w:rPr>
        <w:t>Azerbaijan</w:t>
      </w:r>
      <w:proofErr w:type="spellEnd"/>
      <w:r w:rsidRPr="007B41E5">
        <w:rPr>
          <w:i/>
          <w:iCs/>
          <w:lang w:val="bg-BG"/>
        </w:rPr>
        <w:t xml:space="preserve">, </w:t>
      </w:r>
      <w:r w:rsidR="002D5F81" w:rsidRPr="007B41E5">
        <w:rPr>
          <w:lang w:val="bg-BG"/>
        </w:rPr>
        <w:t>№</w:t>
      </w:r>
      <w:r w:rsidRPr="007B41E5">
        <w:rPr>
          <w:lang w:val="bg-BG"/>
        </w:rPr>
        <w:t xml:space="preserve"> 42858/11, § 35, 9 юни 2022 г., и за разлика от </w:t>
      </w:r>
      <w:proofErr w:type="spellStart"/>
      <w:r w:rsidRPr="007B41E5">
        <w:rPr>
          <w:i/>
          <w:iCs/>
          <w:lang w:val="bg-BG"/>
        </w:rPr>
        <w:t>Kaminskas</w:t>
      </w:r>
      <w:proofErr w:type="spellEnd"/>
      <w:r w:rsidRPr="007B41E5">
        <w:rPr>
          <w:i/>
          <w:iCs/>
          <w:lang w:val="bg-BG"/>
        </w:rPr>
        <w:t xml:space="preserve"> v. </w:t>
      </w:r>
      <w:proofErr w:type="spellStart"/>
      <w:r w:rsidRPr="007B41E5">
        <w:rPr>
          <w:i/>
          <w:iCs/>
          <w:lang w:val="bg-BG"/>
        </w:rPr>
        <w:t>Lithuania</w:t>
      </w:r>
      <w:proofErr w:type="spellEnd"/>
      <w:r w:rsidRPr="007B41E5">
        <w:rPr>
          <w:i/>
          <w:iCs/>
          <w:lang w:val="bg-BG"/>
        </w:rPr>
        <w:t xml:space="preserve">, </w:t>
      </w:r>
      <w:r w:rsidR="002D5F81" w:rsidRPr="007B41E5">
        <w:rPr>
          <w:lang w:val="bg-BG"/>
        </w:rPr>
        <w:t>№</w:t>
      </w:r>
      <w:r w:rsidRPr="007B41E5">
        <w:rPr>
          <w:lang w:val="bg-BG"/>
        </w:rPr>
        <w:t xml:space="preserve"> 44817/18, § 43, 4 август 2020 г.). Нейното положение не може да бъде </w:t>
      </w:r>
      <w:r w:rsidR="009D2470" w:rsidRPr="007B41E5">
        <w:rPr>
          <w:lang w:val="bg-BG"/>
        </w:rPr>
        <w:t>сравнено</w:t>
      </w:r>
      <w:r w:rsidRPr="007B41E5">
        <w:rPr>
          <w:lang w:val="bg-BG"/>
        </w:rPr>
        <w:t xml:space="preserve"> и с това на жалбоподателите по делото </w:t>
      </w:r>
      <w:proofErr w:type="spellStart"/>
      <w:r w:rsidRPr="007B41E5">
        <w:rPr>
          <w:i/>
          <w:lang w:val="bg-BG"/>
        </w:rPr>
        <w:t>Hirtu</w:t>
      </w:r>
      <w:proofErr w:type="spellEnd"/>
      <w:r w:rsidRPr="007B41E5">
        <w:rPr>
          <w:i/>
          <w:lang w:val="bg-BG"/>
        </w:rPr>
        <w:t xml:space="preserve"> </w:t>
      </w:r>
      <w:proofErr w:type="spellStart"/>
      <w:r w:rsidRPr="007B41E5">
        <w:rPr>
          <w:i/>
          <w:lang w:val="bg-BG"/>
        </w:rPr>
        <w:t>and</w:t>
      </w:r>
      <w:proofErr w:type="spellEnd"/>
      <w:r w:rsidRPr="007B41E5">
        <w:rPr>
          <w:i/>
          <w:lang w:val="bg-BG"/>
        </w:rPr>
        <w:t xml:space="preserve"> </w:t>
      </w:r>
      <w:proofErr w:type="spellStart"/>
      <w:r w:rsidRPr="007B41E5">
        <w:rPr>
          <w:i/>
          <w:lang w:val="bg-BG"/>
        </w:rPr>
        <w:t>Others</w:t>
      </w:r>
      <w:proofErr w:type="spellEnd"/>
      <w:r w:rsidRPr="007B41E5">
        <w:rPr>
          <w:i/>
          <w:lang w:val="bg-BG"/>
        </w:rPr>
        <w:t xml:space="preserve"> v. </w:t>
      </w:r>
      <w:proofErr w:type="spellStart"/>
      <w:r w:rsidRPr="007B41E5">
        <w:rPr>
          <w:i/>
          <w:lang w:val="bg-BG"/>
        </w:rPr>
        <w:t>France</w:t>
      </w:r>
      <w:proofErr w:type="spellEnd"/>
      <w:r w:rsidRPr="007B41E5">
        <w:rPr>
          <w:i/>
          <w:lang w:val="bg-BG"/>
        </w:rPr>
        <w:t xml:space="preserve"> </w:t>
      </w:r>
      <w:r w:rsidRPr="007B41E5">
        <w:rPr>
          <w:lang w:val="bg-BG"/>
        </w:rPr>
        <w:t xml:space="preserve">(№ 24720/13, </w:t>
      </w:r>
      <w:r w:rsidRPr="007B41E5">
        <w:rPr>
          <w:rFonts w:cstheme="minorHAnsi"/>
          <w:lang w:val="bg-BG"/>
        </w:rPr>
        <w:t xml:space="preserve">§§ </w:t>
      </w:r>
      <w:r w:rsidRPr="007B41E5">
        <w:rPr>
          <w:lang w:val="bg-BG"/>
        </w:rPr>
        <w:t xml:space="preserve">5 и 65, 14 май 2020 г.): </w:t>
      </w:r>
      <w:r w:rsidR="009D2470" w:rsidRPr="007B41E5">
        <w:rPr>
          <w:lang w:val="bg-BG"/>
        </w:rPr>
        <w:t>разполагане</w:t>
      </w:r>
      <w:r w:rsidR="00112F88" w:rsidRPr="007B41E5">
        <w:rPr>
          <w:lang w:val="bg-BG"/>
        </w:rPr>
        <w:t>то</w:t>
      </w:r>
      <w:r w:rsidR="009D2470" w:rsidRPr="007B41E5">
        <w:rPr>
          <w:lang w:val="bg-BG"/>
        </w:rPr>
        <w:t xml:space="preserve"> на</w:t>
      </w:r>
      <w:r w:rsidRPr="007B41E5">
        <w:rPr>
          <w:lang w:val="bg-BG"/>
        </w:rPr>
        <w:t xml:space="preserve"> каравана на място за каравани за </w:t>
      </w:r>
      <w:r w:rsidR="00112F88" w:rsidRPr="007B41E5">
        <w:rPr>
          <w:lang w:val="bg-BG"/>
        </w:rPr>
        <w:t xml:space="preserve">шест месеца не е </w:t>
      </w:r>
      <w:r w:rsidR="00547526" w:rsidRPr="007B41E5">
        <w:rPr>
          <w:lang w:val="bg-BG"/>
        </w:rPr>
        <w:t>равносилно на</w:t>
      </w:r>
      <w:r w:rsidR="00112F88" w:rsidRPr="007B41E5">
        <w:rPr>
          <w:lang w:val="bg-BG"/>
        </w:rPr>
        <w:t xml:space="preserve"> обитаването </w:t>
      </w:r>
      <w:r w:rsidRPr="007B41E5">
        <w:rPr>
          <w:lang w:val="bg-BG"/>
        </w:rPr>
        <w:t>повече от година</w:t>
      </w:r>
      <w:r w:rsidR="00112F88" w:rsidRPr="007B41E5">
        <w:rPr>
          <w:lang w:val="bg-BG"/>
        </w:rPr>
        <w:t xml:space="preserve"> на</w:t>
      </w:r>
      <w:r w:rsidRPr="007B41E5">
        <w:rPr>
          <w:lang w:val="bg-BG"/>
        </w:rPr>
        <w:t xml:space="preserve"> </w:t>
      </w:r>
      <w:r w:rsidR="0062321A" w:rsidRPr="007B41E5">
        <w:rPr>
          <w:lang w:val="bg-BG"/>
        </w:rPr>
        <w:t>постройка</w:t>
      </w:r>
      <w:r w:rsidRPr="007B41E5">
        <w:rPr>
          <w:lang w:val="bg-BG"/>
        </w:rPr>
        <w:t xml:space="preserve">, която си построил. Освен това е ясно, че </w:t>
      </w:r>
      <w:r w:rsidR="002D5F81" w:rsidRPr="007B41E5">
        <w:rPr>
          <w:lang w:val="bg-BG"/>
        </w:rPr>
        <w:t>жалбоподателката</w:t>
      </w:r>
      <w:r w:rsidRPr="007B41E5">
        <w:rPr>
          <w:lang w:val="bg-BG"/>
        </w:rPr>
        <w:t xml:space="preserve"> е продължил</w:t>
      </w:r>
      <w:r w:rsidR="009D2470" w:rsidRPr="007B41E5">
        <w:rPr>
          <w:lang w:val="bg-BG"/>
        </w:rPr>
        <w:t>а</w:t>
      </w:r>
      <w:r w:rsidRPr="007B41E5">
        <w:rPr>
          <w:lang w:val="bg-BG"/>
        </w:rPr>
        <w:t xml:space="preserve"> да живее в</w:t>
      </w:r>
      <w:r w:rsidR="00112F88" w:rsidRPr="007B41E5">
        <w:rPr>
          <w:lang w:val="bg-BG"/>
        </w:rPr>
        <w:t xml:space="preserve"> постройката</w:t>
      </w:r>
      <w:r w:rsidR="00112F88">
        <w:rPr>
          <w:lang w:val="bg-BG"/>
        </w:rPr>
        <w:t xml:space="preserve"> до окончателното </w:t>
      </w:r>
      <w:r w:rsidR="00112F88">
        <w:rPr>
          <w:rFonts w:cstheme="minorHAnsi"/>
          <w:lang w:val="bg-BG"/>
        </w:rPr>
        <w:t>ѝ</w:t>
      </w:r>
      <w:r w:rsidR="00112F88">
        <w:rPr>
          <w:lang w:val="bg-BG"/>
        </w:rPr>
        <w:t xml:space="preserve"> събаряне</w:t>
      </w:r>
      <w:r w:rsidRPr="007733E3">
        <w:rPr>
          <w:lang w:val="bg-BG"/>
        </w:rPr>
        <w:t xml:space="preserve"> повече от две години по-късно, през </w:t>
      </w:r>
      <w:r w:rsidR="002118D1">
        <w:rPr>
          <w:lang w:val="bg-BG"/>
        </w:rPr>
        <w:t xml:space="preserve">м. </w:t>
      </w:r>
      <w:r w:rsidRPr="007733E3">
        <w:rPr>
          <w:lang w:val="bg-BG"/>
        </w:rPr>
        <w:t xml:space="preserve">ноември 2017 г. (вж. параграфи </w:t>
      </w:r>
      <w:r w:rsidRPr="007733E3">
        <w:rPr>
          <w:lang w:val="bg-BG"/>
        </w:rPr>
        <w:fldChar w:fldCharType="begin"/>
      </w:r>
      <w:r w:rsidRPr="007733E3">
        <w:rPr>
          <w:lang w:val="bg-BG"/>
        </w:rPr>
        <w:instrText xml:space="preserve"> REF  F_ENF_1 \h  \* MERGEFORMAT </w:instrText>
      </w:r>
      <w:r w:rsidRPr="007733E3">
        <w:rPr>
          <w:lang w:val="bg-BG"/>
        </w:rPr>
      </w:r>
      <w:r w:rsidRPr="007733E3">
        <w:rPr>
          <w:lang w:val="bg-BG"/>
        </w:rPr>
        <w:fldChar w:fldCharType="separate"/>
      </w:r>
      <w:r w:rsidR="001C6234" w:rsidRPr="007733E3">
        <w:rPr>
          <w:lang w:val="bg-BG"/>
        </w:rPr>
        <w:t>17</w:t>
      </w:r>
      <w:r w:rsidRPr="007733E3">
        <w:rPr>
          <w:lang w:val="bg-BG"/>
        </w:rPr>
        <w:fldChar w:fldCharType="end"/>
      </w:r>
      <w:r w:rsidRPr="007733E3">
        <w:rPr>
          <w:lang w:val="bg-BG"/>
        </w:rPr>
        <w:t>-</w:t>
      </w:r>
      <w:r w:rsidRPr="007733E3">
        <w:rPr>
          <w:lang w:val="bg-BG"/>
        </w:rPr>
        <w:fldChar w:fldCharType="begin"/>
      </w:r>
      <w:r w:rsidRPr="007733E3">
        <w:rPr>
          <w:lang w:val="bg-BG"/>
        </w:rPr>
        <w:instrText xml:space="preserve"> REF  F_ENF_demolition \h  \* MERGEFORMAT </w:instrText>
      </w:r>
      <w:r w:rsidRPr="007733E3">
        <w:rPr>
          <w:lang w:val="bg-BG"/>
        </w:rPr>
      </w:r>
      <w:r w:rsidRPr="007733E3">
        <w:rPr>
          <w:lang w:val="bg-BG"/>
        </w:rPr>
        <w:fldChar w:fldCharType="separate"/>
      </w:r>
      <w:r w:rsidR="001C6234" w:rsidRPr="007733E3">
        <w:rPr>
          <w:lang w:val="bg-BG"/>
        </w:rPr>
        <w:t>23</w:t>
      </w:r>
      <w:r w:rsidRPr="007733E3">
        <w:rPr>
          <w:lang w:val="bg-BG"/>
        </w:rPr>
        <w:fldChar w:fldCharType="end"/>
      </w:r>
      <w:r w:rsidRPr="007733E3">
        <w:rPr>
          <w:lang w:val="bg-BG"/>
        </w:rPr>
        <w:t xml:space="preserve"> по-горе и ср</w:t>
      </w:r>
      <w:r w:rsidR="00112F88">
        <w:rPr>
          <w:lang w:val="bg-BG"/>
        </w:rPr>
        <w:t>авни</w:t>
      </w:r>
      <w:r w:rsidRPr="007733E3">
        <w:rPr>
          <w:lang w:val="bg-BG"/>
        </w:rPr>
        <w:t xml:space="preserve"> </w:t>
      </w:r>
      <w:proofErr w:type="spellStart"/>
      <w:r w:rsidRPr="007733E3">
        <w:rPr>
          <w:i/>
          <w:iCs/>
          <w:lang w:val="bg-BG"/>
        </w:rPr>
        <w:t>Zehentner</w:t>
      </w:r>
      <w:proofErr w:type="spellEnd"/>
      <w:r w:rsidRPr="007733E3">
        <w:rPr>
          <w:i/>
          <w:iCs/>
          <w:lang w:val="bg-BG"/>
        </w:rPr>
        <w:t xml:space="preserve"> v. </w:t>
      </w:r>
      <w:proofErr w:type="spellStart"/>
      <w:r w:rsidRPr="007733E3">
        <w:rPr>
          <w:i/>
          <w:iCs/>
          <w:lang w:val="bg-BG"/>
        </w:rPr>
        <w:t>Austria</w:t>
      </w:r>
      <w:proofErr w:type="spellEnd"/>
      <w:r w:rsidRPr="007733E3">
        <w:rPr>
          <w:i/>
          <w:iCs/>
          <w:lang w:val="bg-BG"/>
        </w:rPr>
        <w:t xml:space="preserve">, </w:t>
      </w:r>
      <w:r w:rsidRPr="007733E3">
        <w:rPr>
          <w:lang w:val="bg-BG"/>
        </w:rPr>
        <w:t>№ 20082/02, § 53, 16 юли 2009 г.).</w:t>
      </w:r>
    </w:p>
    <w:bookmarkStart w:id="27" w:name="L_A_appl_C_2"/>
    <w:p w14:paraId="52FF59AC" w14:textId="793E8D27"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32</w:t>
      </w:r>
      <w:r w:rsidRPr="007733E3">
        <w:rPr>
          <w:lang w:val="bg-BG"/>
        </w:rPr>
        <w:fldChar w:fldCharType="end"/>
      </w:r>
      <w:bookmarkEnd w:id="27"/>
      <w:r w:rsidRPr="007733E3">
        <w:rPr>
          <w:lang w:val="bg-BG"/>
        </w:rPr>
        <w:t xml:space="preserve">.  Следователно </w:t>
      </w:r>
      <w:r w:rsidR="00112F88">
        <w:rPr>
          <w:lang w:val="bg-BG"/>
        </w:rPr>
        <w:t>член</w:t>
      </w:r>
      <w:r w:rsidRPr="007733E3">
        <w:rPr>
          <w:lang w:val="bg-BG"/>
        </w:rPr>
        <w:t xml:space="preserve"> 8 от Конвенцията</w:t>
      </w:r>
      <w:r w:rsidR="008D7476">
        <w:rPr>
          <w:lang w:val="bg-BG"/>
        </w:rPr>
        <w:t xml:space="preserve"> е приложим</w:t>
      </w:r>
      <w:r w:rsidRPr="007733E3">
        <w:rPr>
          <w:lang w:val="bg-BG"/>
        </w:rPr>
        <w:t>.</w:t>
      </w:r>
    </w:p>
    <w:p w14:paraId="291FFF24" w14:textId="77777777" w:rsidR="00502A3D" w:rsidRPr="007733E3" w:rsidRDefault="002F3A20">
      <w:pPr>
        <w:pStyle w:val="JuH1"/>
        <w:rPr>
          <w:lang w:val="bg-BG"/>
        </w:rPr>
      </w:pPr>
      <w:r w:rsidRPr="007733E3">
        <w:rPr>
          <w:lang w:val="bg-BG"/>
        </w:rPr>
        <w:t>Изчерпване на вътрешноправните средства за защита</w:t>
      </w:r>
    </w:p>
    <w:p w14:paraId="4B8BD1E2" w14:textId="77777777" w:rsidR="00502A3D" w:rsidRPr="007733E3" w:rsidRDefault="002F3A20">
      <w:pPr>
        <w:pStyle w:val="JuHa0"/>
        <w:rPr>
          <w:lang w:val="bg-BG"/>
        </w:rPr>
      </w:pPr>
      <w:r w:rsidRPr="007733E3">
        <w:rPr>
          <w:lang w:val="bg-BG"/>
        </w:rPr>
        <w:t>Становища на страните</w:t>
      </w:r>
    </w:p>
    <w:bookmarkStart w:id="28" w:name="L_A_exh_G"/>
    <w:p w14:paraId="4DFFA1B8" w14:textId="1E8D3F35"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33</w:t>
      </w:r>
      <w:r w:rsidRPr="007733E3">
        <w:rPr>
          <w:lang w:val="bg-BG"/>
        </w:rPr>
        <w:fldChar w:fldCharType="end"/>
      </w:r>
      <w:bookmarkEnd w:id="28"/>
      <w:r w:rsidRPr="007733E3">
        <w:rPr>
          <w:lang w:val="bg-BG"/>
        </w:rPr>
        <w:t xml:space="preserve">.  </w:t>
      </w:r>
      <w:r w:rsidR="00E204FE">
        <w:rPr>
          <w:lang w:val="bg-BG"/>
        </w:rPr>
        <w:t>Правителството</w:t>
      </w:r>
      <w:r w:rsidRPr="007733E3">
        <w:rPr>
          <w:lang w:val="bg-BG"/>
        </w:rPr>
        <w:t xml:space="preserve"> твърди, че жалбоподателката не е изчерпала вътрешноправните средства за защита, </w:t>
      </w:r>
      <w:r w:rsidR="00C47DA1">
        <w:rPr>
          <w:lang w:val="bg-BG"/>
        </w:rPr>
        <w:t xml:space="preserve">доколкото в производството по оспорване на </w:t>
      </w:r>
      <w:r w:rsidRPr="007733E3">
        <w:rPr>
          <w:lang w:val="bg-BG"/>
        </w:rPr>
        <w:t>заповедта за събаряне</w:t>
      </w:r>
      <w:r w:rsidR="00C47DA1">
        <w:rPr>
          <w:lang w:val="bg-BG"/>
        </w:rPr>
        <w:t xml:space="preserve"> пред съда</w:t>
      </w:r>
      <w:r w:rsidRPr="007733E3">
        <w:rPr>
          <w:lang w:val="bg-BG"/>
        </w:rPr>
        <w:t xml:space="preserve">, тя не се е позовала изрично или по същество на </w:t>
      </w:r>
      <w:r w:rsidR="00C47DA1">
        <w:rPr>
          <w:lang w:val="bg-BG"/>
        </w:rPr>
        <w:t>член</w:t>
      </w:r>
      <w:r w:rsidRPr="007733E3">
        <w:rPr>
          <w:lang w:val="bg-BG"/>
        </w:rPr>
        <w:t xml:space="preserve"> 8 от Конвенцията, нито пък е </w:t>
      </w:r>
      <w:bookmarkStart w:id="29" w:name="_GoBack"/>
      <w:bookmarkEnd w:id="29"/>
      <w:r w:rsidR="009D2470">
        <w:rPr>
          <w:lang w:val="bg-BG"/>
        </w:rPr>
        <w:t>посочила</w:t>
      </w:r>
      <w:r w:rsidRPr="007733E3">
        <w:rPr>
          <w:lang w:val="bg-BG"/>
        </w:rPr>
        <w:t>, че събарянето би нарушило непропорционално правото ѝ на зачитане на</w:t>
      </w:r>
      <w:r w:rsidR="00C47DA1">
        <w:rPr>
          <w:lang w:val="bg-BG"/>
        </w:rPr>
        <w:t xml:space="preserve"> дом</w:t>
      </w:r>
      <w:r w:rsidRPr="007733E3">
        <w:rPr>
          <w:lang w:val="bg-BG"/>
        </w:rPr>
        <w:t xml:space="preserve">. </w:t>
      </w:r>
      <w:r w:rsidR="00C47DA1">
        <w:rPr>
          <w:lang w:val="bg-BG"/>
        </w:rPr>
        <w:t xml:space="preserve">Простото споменаване </w:t>
      </w:r>
      <w:r w:rsidRPr="007733E3">
        <w:rPr>
          <w:lang w:val="bg-BG"/>
        </w:rPr>
        <w:t xml:space="preserve">в </w:t>
      </w:r>
      <w:r w:rsidR="00E6035D">
        <w:rPr>
          <w:lang w:val="bg-BG"/>
        </w:rPr>
        <w:t>жалбата</w:t>
      </w:r>
      <w:r w:rsidRPr="007733E3">
        <w:rPr>
          <w:lang w:val="bg-BG"/>
        </w:rPr>
        <w:t xml:space="preserve"> ѝ от </w:t>
      </w:r>
      <w:r w:rsidR="002118D1">
        <w:rPr>
          <w:lang w:val="bg-BG"/>
        </w:rPr>
        <w:t xml:space="preserve">м. </w:t>
      </w:r>
      <w:r w:rsidRPr="007733E3">
        <w:rPr>
          <w:lang w:val="bg-BG"/>
        </w:rPr>
        <w:t xml:space="preserve">ноември 2015 г., че тя живее в </w:t>
      </w:r>
      <w:r w:rsidR="0062321A">
        <w:rPr>
          <w:lang w:val="bg-BG"/>
        </w:rPr>
        <w:t>постройка</w:t>
      </w:r>
      <w:r w:rsidRPr="007733E3">
        <w:rPr>
          <w:lang w:val="bg-BG"/>
        </w:rPr>
        <w:t xml:space="preserve">та с четирите си </w:t>
      </w:r>
      <w:r w:rsidR="0031682F">
        <w:rPr>
          <w:lang w:val="bg-BG"/>
        </w:rPr>
        <w:t>непълнолетни</w:t>
      </w:r>
      <w:r w:rsidRPr="007733E3">
        <w:rPr>
          <w:lang w:val="bg-BG"/>
        </w:rPr>
        <w:t xml:space="preserve"> дец</w:t>
      </w:r>
      <w:r w:rsidR="00C47DA1">
        <w:rPr>
          <w:lang w:val="bg-BG"/>
        </w:rPr>
        <w:t xml:space="preserve">а, не би могло да се приеме за </w:t>
      </w:r>
      <w:r w:rsidR="00E02FBA">
        <w:rPr>
          <w:lang w:val="bg-BG"/>
        </w:rPr>
        <w:t>аргумент в този смисъл</w:t>
      </w:r>
      <w:r w:rsidRPr="007733E3">
        <w:rPr>
          <w:lang w:val="bg-BG"/>
        </w:rPr>
        <w:t xml:space="preserve">. Позоваването на </w:t>
      </w:r>
      <w:r w:rsidR="002D5F81">
        <w:rPr>
          <w:lang w:val="bg-BG"/>
        </w:rPr>
        <w:t>чл.</w:t>
      </w:r>
      <w:r w:rsidRPr="007733E3">
        <w:rPr>
          <w:lang w:val="bg-BG"/>
        </w:rPr>
        <w:t xml:space="preserve"> 6 от </w:t>
      </w:r>
      <w:proofErr w:type="spellStart"/>
      <w:r w:rsidRPr="007733E3">
        <w:rPr>
          <w:lang w:val="bg-BG"/>
        </w:rPr>
        <w:t>Административнопроцесуалния</w:t>
      </w:r>
      <w:proofErr w:type="spellEnd"/>
      <w:r w:rsidRPr="007733E3">
        <w:rPr>
          <w:lang w:val="bg-BG"/>
        </w:rPr>
        <w:t xml:space="preserve"> кодекс в друг контекст също не </w:t>
      </w:r>
      <w:r w:rsidR="00E02FBA">
        <w:rPr>
          <w:lang w:val="bg-BG"/>
        </w:rPr>
        <w:t xml:space="preserve">може да бъде </w:t>
      </w:r>
      <w:r w:rsidRPr="007733E3">
        <w:rPr>
          <w:lang w:val="bg-BG"/>
        </w:rPr>
        <w:t xml:space="preserve">такъв аргумент. Освен това жалбоподателката не е оспорила изпълнението на заповедта за събаряне по </w:t>
      </w:r>
      <w:r w:rsidR="002D5F81">
        <w:rPr>
          <w:lang w:val="bg-BG"/>
        </w:rPr>
        <w:t>чл.</w:t>
      </w:r>
      <w:r w:rsidRPr="007733E3">
        <w:rPr>
          <w:lang w:val="bg-BG"/>
        </w:rPr>
        <w:t xml:space="preserve"> 294 от </w:t>
      </w:r>
      <w:proofErr w:type="spellStart"/>
      <w:r w:rsidRPr="007733E3">
        <w:rPr>
          <w:lang w:val="bg-BG"/>
        </w:rPr>
        <w:t>Административнопроцесуалния</w:t>
      </w:r>
      <w:proofErr w:type="spellEnd"/>
      <w:r w:rsidRPr="007733E3">
        <w:rPr>
          <w:lang w:val="bg-BG"/>
        </w:rPr>
        <w:t xml:space="preserve"> кодекс.</w:t>
      </w:r>
    </w:p>
    <w:bookmarkStart w:id="30" w:name="L_A_exh_A"/>
    <w:p w14:paraId="62EBE8C8" w14:textId="22C3A669" w:rsidR="00502A3D" w:rsidRPr="007733E3" w:rsidRDefault="002F3A20">
      <w:pPr>
        <w:pStyle w:val="JuPara"/>
        <w:rPr>
          <w:lang w:val="bg-BG"/>
        </w:rPr>
      </w:pPr>
      <w:r w:rsidRPr="007733E3">
        <w:rPr>
          <w:lang w:val="bg-BG"/>
        </w:rPr>
        <w:lastRenderedPageBreak/>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34</w:t>
      </w:r>
      <w:r w:rsidRPr="007733E3">
        <w:rPr>
          <w:lang w:val="bg-BG"/>
        </w:rPr>
        <w:fldChar w:fldCharType="end"/>
      </w:r>
      <w:bookmarkEnd w:id="30"/>
      <w:r w:rsidRPr="007733E3">
        <w:rPr>
          <w:lang w:val="bg-BG"/>
        </w:rPr>
        <w:t>.  Жалбоподателката твърди, че дори и да не е посочила ясно, че събарянето ще бъде непропорционално</w:t>
      </w:r>
      <w:r w:rsidR="009D2470">
        <w:rPr>
          <w:lang w:val="bg-BG"/>
        </w:rPr>
        <w:t xml:space="preserve"> на нейното право</w:t>
      </w:r>
      <w:r w:rsidRPr="007733E3">
        <w:rPr>
          <w:lang w:val="bg-BG"/>
        </w:rPr>
        <w:t>, органите са били длъжни да се съобразят с принципа на пропорционалност, тъй като то</w:t>
      </w:r>
      <w:r w:rsidR="008D7476">
        <w:rPr>
          <w:lang w:val="bg-BG"/>
        </w:rPr>
        <w:t>ва</w:t>
      </w:r>
      <w:r w:rsidRPr="007733E3">
        <w:rPr>
          <w:lang w:val="bg-BG"/>
        </w:rPr>
        <w:t xml:space="preserve"> е общ принцип на правото, установен в </w:t>
      </w:r>
      <w:r w:rsidR="002D5F81">
        <w:rPr>
          <w:lang w:val="bg-BG"/>
        </w:rPr>
        <w:t>чл.</w:t>
      </w:r>
      <w:r w:rsidRPr="007733E3">
        <w:rPr>
          <w:lang w:val="bg-BG"/>
        </w:rPr>
        <w:t xml:space="preserve"> 6 от </w:t>
      </w:r>
      <w:proofErr w:type="spellStart"/>
      <w:r w:rsidRPr="007733E3">
        <w:rPr>
          <w:lang w:val="bg-BG"/>
        </w:rPr>
        <w:t>Административнопроцесуалния</w:t>
      </w:r>
      <w:proofErr w:type="spellEnd"/>
      <w:r w:rsidRPr="007733E3">
        <w:rPr>
          <w:lang w:val="bg-BG"/>
        </w:rPr>
        <w:t xml:space="preserve"> кодекс. Тази разпоредба е цитирана в </w:t>
      </w:r>
      <w:r w:rsidR="00E6035D">
        <w:rPr>
          <w:lang w:val="bg-BG"/>
        </w:rPr>
        <w:t xml:space="preserve">жалбата </w:t>
      </w:r>
      <w:r w:rsidR="009D2470">
        <w:rPr>
          <w:lang w:val="bg-BG"/>
        </w:rPr>
        <w:t>ѝ</w:t>
      </w:r>
      <w:r w:rsidRPr="007733E3">
        <w:rPr>
          <w:lang w:val="bg-BG"/>
        </w:rPr>
        <w:t>, подаден</w:t>
      </w:r>
      <w:r w:rsidR="00E6035D">
        <w:rPr>
          <w:lang w:val="bg-BG"/>
        </w:rPr>
        <w:t>а</w:t>
      </w:r>
      <w:r w:rsidRPr="007733E3">
        <w:rPr>
          <w:lang w:val="bg-BG"/>
        </w:rPr>
        <w:t xml:space="preserve"> от нейно име до Административен съд Пловдив. Що се отнася до възможността за </w:t>
      </w:r>
      <w:r w:rsidR="00E6035D">
        <w:rPr>
          <w:lang w:val="bg-BG"/>
        </w:rPr>
        <w:t>о</w:t>
      </w:r>
      <w:r w:rsidR="00E6035D" w:rsidRPr="00E6035D">
        <w:rPr>
          <w:lang w:val="bg-BG"/>
        </w:rPr>
        <w:t>бжалване на действията на органа по изпълнението</w:t>
      </w:r>
      <w:r w:rsidRPr="007733E3">
        <w:rPr>
          <w:lang w:val="bg-BG"/>
        </w:rPr>
        <w:t xml:space="preserve"> по реда на </w:t>
      </w:r>
      <w:r w:rsidR="002D5F81">
        <w:rPr>
          <w:lang w:val="bg-BG"/>
        </w:rPr>
        <w:t>чл.</w:t>
      </w:r>
      <w:r w:rsidRPr="007733E3">
        <w:rPr>
          <w:lang w:val="bg-BG"/>
        </w:rPr>
        <w:t xml:space="preserve"> 294 от </w:t>
      </w:r>
      <w:proofErr w:type="spellStart"/>
      <w:r w:rsidRPr="007733E3">
        <w:rPr>
          <w:lang w:val="bg-BG"/>
        </w:rPr>
        <w:t>Административнопроцесуалния</w:t>
      </w:r>
      <w:proofErr w:type="spellEnd"/>
      <w:r w:rsidRPr="007733E3">
        <w:rPr>
          <w:lang w:val="bg-BG"/>
        </w:rPr>
        <w:t xml:space="preserve"> кодекс, тя е без значение, тъй като към момента, в който тя се е обърнала към Съда, заповедта все още не е била изпълнена; това е станало повече от година по-късно.</w:t>
      </w:r>
    </w:p>
    <w:p w14:paraId="0F4E31CD" w14:textId="77777777" w:rsidR="00502A3D" w:rsidRPr="007733E3" w:rsidRDefault="002F3A20">
      <w:pPr>
        <w:pStyle w:val="JuHa0"/>
        <w:rPr>
          <w:lang w:val="bg-BG"/>
        </w:rPr>
      </w:pPr>
      <w:r w:rsidRPr="007733E3">
        <w:rPr>
          <w:lang w:val="bg-BG"/>
        </w:rPr>
        <w:t>Преценката на Съда</w:t>
      </w:r>
    </w:p>
    <w:bookmarkStart w:id="31" w:name="L_A_exh_C_1"/>
    <w:p w14:paraId="45D94397" w14:textId="2C4A9491"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35</w:t>
      </w:r>
      <w:r w:rsidRPr="007733E3">
        <w:rPr>
          <w:lang w:val="bg-BG"/>
        </w:rPr>
        <w:fldChar w:fldCharType="end"/>
      </w:r>
      <w:bookmarkEnd w:id="31"/>
      <w:r w:rsidRPr="007733E3">
        <w:rPr>
          <w:lang w:val="bg-BG"/>
        </w:rPr>
        <w:t xml:space="preserve">.  </w:t>
      </w:r>
      <w:r w:rsidR="0034693B">
        <w:rPr>
          <w:lang w:val="bg-BG"/>
        </w:rPr>
        <w:t>Действително,</w:t>
      </w:r>
      <w:r w:rsidRPr="007733E3">
        <w:rPr>
          <w:lang w:val="bg-BG"/>
        </w:rPr>
        <w:t xml:space="preserve"> в настоящия случай основанията, на които жалбоподателката </w:t>
      </w:r>
      <w:r w:rsidR="00E02FBA">
        <w:rPr>
          <w:lang w:val="bg-BG"/>
        </w:rPr>
        <w:t xml:space="preserve">атакува пред съда </w:t>
      </w:r>
      <w:r w:rsidRPr="007733E3">
        <w:rPr>
          <w:lang w:val="bg-BG"/>
        </w:rPr>
        <w:t xml:space="preserve">заповедта за събаряне от </w:t>
      </w:r>
      <w:r w:rsidR="002118D1">
        <w:rPr>
          <w:lang w:val="bg-BG"/>
        </w:rPr>
        <w:t xml:space="preserve">м. </w:t>
      </w:r>
      <w:r w:rsidRPr="007733E3">
        <w:rPr>
          <w:lang w:val="bg-BG"/>
        </w:rPr>
        <w:t xml:space="preserve">март 2015 г., не са свързани с правата ѝ по </w:t>
      </w:r>
      <w:r w:rsidR="00E02FBA">
        <w:rPr>
          <w:lang w:val="bg-BG"/>
        </w:rPr>
        <w:t>член</w:t>
      </w:r>
      <w:r w:rsidRPr="007733E3">
        <w:rPr>
          <w:lang w:val="bg-BG"/>
        </w:rPr>
        <w:t xml:space="preserve"> 8 от Конвенцията. Вярно е също така, че представен</w:t>
      </w:r>
      <w:r w:rsidR="0034693B">
        <w:rPr>
          <w:lang w:val="bg-BG"/>
        </w:rPr>
        <w:t>ото</w:t>
      </w:r>
      <w:r w:rsidRPr="007733E3">
        <w:rPr>
          <w:lang w:val="bg-BG"/>
        </w:rPr>
        <w:t xml:space="preserve"> от нейния адвокат становищ</w:t>
      </w:r>
      <w:r w:rsidR="0034693B">
        <w:rPr>
          <w:lang w:val="bg-BG"/>
        </w:rPr>
        <w:t>е</w:t>
      </w:r>
      <w:r w:rsidR="00E02FBA">
        <w:rPr>
          <w:lang w:val="bg-BG"/>
        </w:rPr>
        <w:t xml:space="preserve"> не съдържа</w:t>
      </w:r>
      <w:r w:rsidRPr="007733E3">
        <w:rPr>
          <w:lang w:val="bg-BG"/>
        </w:rPr>
        <w:t xml:space="preserve"> позовава</w:t>
      </w:r>
      <w:r w:rsidR="00E02FBA">
        <w:rPr>
          <w:lang w:val="bg-BG"/>
        </w:rPr>
        <w:t>не</w:t>
      </w:r>
      <w:r w:rsidRPr="007733E3">
        <w:rPr>
          <w:lang w:val="bg-BG"/>
        </w:rPr>
        <w:t xml:space="preserve"> на тази разпоредба или поне не съдържа аргументи в смисъл, че заповедта неоправдано се намесва в правото на </w:t>
      </w:r>
      <w:r w:rsidR="001C6234" w:rsidRPr="007733E3">
        <w:rPr>
          <w:lang w:val="bg-BG"/>
        </w:rPr>
        <w:t xml:space="preserve">жалбоподателката </w:t>
      </w:r>
      <w:r w:rsidRPr="007733E3">
        <w:rPr>
          <w:lang w:val="bg-BG"/>
        </w:rPr>
        <w:t xml:space="preserve">на зачитане на </w:t>
      </w:r>
      <w:r w:rsidR="0034693B">
        <w:rPr>
          <w:lang w:val="bg-BG"/>
        </w:rPr>
        <w:t>нейното жилище</w:t>
      </w:r>
      <w:r w:rsidRPr="007733E3">
        <w:rPr>
          <w:lang w:val="bg-BG"/>
        </w:rPr>
        <w:t xml:space="preserve"> (вж. параграфи </w:t>
      </w:r>
      <w:r w:rsidRPr="007733E3">
        <w:rPr>
          <w:lang w:val="bg-BG"/>
        </w:rPr>
        <w:fldChar w:fldCharType="begin"/>
      </w:r>
      <w:r w:rsidRPr="007733E3">
        <w:rPr>
          <w:lang w:val="bg-BG"/>
        </w:rPr>
        <w:instrText xml:space="preserve"> REF  F_DO_March_2015_dem_order_jud_rev_claim \h  \* MERGEFORMAT </w:instrText>
      </w:r>
      <w:r w:rsidRPr="007733E3">
        <w:rPr>
          <w:lang w:val="bg-BG"/>
        </w:rPr>
      </w:r>
      <w:r w:rsidRPr="007733E3">
        <w:rPr>
          <w:lang w:val="bg-BG"/>
        </w:rPr>
        <w:fldChar w:fldCharType="separate"/>
      </w:r>
      <w:r w:rsidR="001C6234" w:rsidRPr="007733E3">
        <w:rPr>
          <w:lang w:val="bg-BG"/>
        </w:rPr>
        <w:t>12</w:t>
      </w:r>
      <w:r w:rsidRPr="007733E3">
        <w:rPr>
          <w:lang w:val="bg-BG"/>
        </w:rPr>
        <w:fldChar w:fldCharType="end"/>
      </w:r>
      <w:r w:rsidRPr="007733E3">
        <w:rPr>
          <w:lang w:val="bg-BG"/>
        </w:rPr>
        <w:t xml:space="preserve"> и </w:t>
      </w:r>
      <w:r w:rsidRPr="007733E3">
        <w:rPr>
          <w:lang w:val="bg-BG"/>
        </w:rPr>
        <w:fldChar w:fldCharType="begin"/>
      </w:r>
      <w:r w:rsidRPr="007733E3">
        <w:rPr>
          <w:lang w:val="bg-BG"/>
        </w:rPr>
        <w:instrText xml:space="preserve"> REF  F_DO_March_2015_dem_order_jud_rev_subm \h  \* MERGEFORMAT </w:instrText>
      </w:r>
      <w:r w:rsidRPr="007733E3">
        <w:rPr>
          <w:lang w:val="bg-BG"/>
        </w:rPr>
      </w:r>
      <w:r w:rsidRPr="007733E3">
        <w:rPr>
          <w:lang w:val="bg-BG"/>
        </w:rPr>
        <w:fldChar w:fldCharType="separate"/>
      </w:r>
      <w:r w:rsidR="001C6234" w:rsidRPr="007733E3">
        <w:rPr>
          <w:lang w:val="bg-BG"/>
        </w:rPr>
        <w:t>13</w:t>
      </w:r>
      <w:r w:rsidRPr="007733E3">
        <w:rPr>
          <w:lang w:val="bg-BG"/>
        </w:rPr>
        <w:fldChar w:fldCharType="end"/>
      </w:r>
      <w:r w:rsidRPr="007733E3">
        <w:rPr>
          <w:lang w:val="bg-BG"/>
        </w:rPr>
        <w:t xml:space="preserve"> по-горе). </w:t>
      </w:r>
      <w:r w:rsidR="0034693B">
        <w:rPr>
          <w:lang w:val="bg-BG"/>
        </w:rPr>
        <w:t>Самото</w:t>
      </w:r>
      <w:r w:rsidRPr="007733E3">
        <w:rPr>
          <w:lang w:val="bg-BG"/>
        </w:rPr>
        <w:t xml:space="preserve"> позоваване на </w:t>
      </w:r>
      <w:r w:rsidR="002D5F81">
        <w:rPr>
          <w:lang w:val="bg-BG"/>
        </w:rPr>
        <w:t>чл.</w:t>
      </w:r>
      <w:r w:rsidRPr="007733E3">
        <w:rPr>
          <w:lang w:val="bg-BG"/>
        </w:rPr>
        <w:t xml:space="preserve"> 6 от </w:t>
      </w:r>
      <w:proofErr w:type="spellStart"/>
      <w:r w:rsidRPr="007733E3">
        <w:rPr>
          <w:lang w:val="bg-BG"/>
        </w:rPr>
        <w:t>Административнопроцесуалния</w:t>
      </w:r>
      <w:proofErr w:type="spellEnd"/>
      <w:r w:rsidRPr="007733E3">
        <w:rPr>
          <w:lang w:val="bg-BG"/>
        </w:rPr>
        <w:t xml:space="preserve"> кодекс в друг контекст (вж. параграф </w:t>
      </w:r>
      <w:r w:rsidRPr="007733E3">
        <w:rPr>
          <w:lang w:val="bg-BG"/>
        </w:rPr>
        <w:fldChar w:fldCharType="begin"/>
      </w:r>
      <w:r w:rsidRPr="007733E3">
        <w:rPr>
          <w:lang w:val="bg-BG"/>
        </w:rPr>
        <w:instrText xml:space="preserve"> REF  RLF_CAP_A_6 \h  \* MERGEFORMAT </w:instrText>
      </w:r>
      <w:r w:rsidRPr="007733E3">
        <w:rPr>
          <w:lang w:val="bg-BG"/>
        </w:rPr>
      </w:r>
      <w:r w:rsidRPr="007733E3">
        <w:rPr>
          <w:lang w:val="bg-BG"/>
        </w:rPr>
        <w:fldChar w:fldCharType="separate"/>
      </w:r>
      <w:r w:rsidR="001C6234" w:rsidRPr="007733E3">
        <w:rPr>
          <w:lang w:val="bg-BG"/>
        </w:rPr>
        <w:t>27</w:t>
      </w:r>
      <w:r w:rsidRPr="007733E3">
        <w:rPr>
          <w:lang w:val="bg-BG"/>
        </w:rPr>
        <w:fldChar w:fldCharType="end"/>
      </w:r>
      <w:r w:rsidRPr="007733E3">
        <w:rPr>
          <w:lang w:val="bg-BG"/>
        </w:rPr>
        <w:t xml:space="preserve"> по-горе) не може да се счита за достатъчно в това отношение. Но в</w:t>
      </w:r>
      <w:r w:rsidR="00E6035D">
        <w:rPr>
          <w:lang w:val="bg-BG"/>
        </w:rPr>
        <w:t xml:space="preserve"> жалбата</w:t>
      </w:r>
      <w:r w:rsidRPr="007733E3">
        <w:rPr>
          <w:lang w:val="bg-BG"/>
        </w:rPr>
        <w:t>, ко</w:t>
      </w:r>
      <w:r w:rsidR="00E6035D">
        <w:rPr>
          <w:lang w:val="bg-BG"/>
        </w:rPr>
        <w:t>я</w:t>
      </w:r>
      <w:r w:rsidR="00E02FBA">
        <w:rPr>
          <w:lang w:val="bg-BG"/>
        </w:rPr>
        <w:t xml:space="preserve">то самата тя </w:t>
      </w:r>
      <w:r w:rsidR="00E6035D">
        <w:rPr>
          <w:lang w:val="bg-BG"/>
        </w:rPr>
        <w:t>подава</w:t>
      </w:r>
      <w:r w:rsidR="00E02FBA">
        <w:rPr>
          <w:lang w:val="bg-BG"/>
        </w:rPr>
        <w:t xml:space="preserve"> до съда</w:t>
      </w:r>
      <w:r w:rsidRPr="007733E3">
        <w:rPr>
          <w:lang w:val="bg-BG"/>
        </w:rPr>
        <w:t xml:space="preserve">, жалбоподателката е посочила, че има четири </w:t>
      </w:r>
      <w:r w:rsidR="0031682F">
        <w:rPr>
          <w:lang w:val="bg-BG"/>
        </w:rPr>
        <w:t>непълнолетни</w:t>
      </w:r>
      <w:r w:rsidR="00E02FBA">
        <w:rPr>
          <w:lang w:val="bg-BG"/>
        </w:rPr>
        <w:t xml:space="preserve"> деца, с които живее в постройката</w:t>
      </w:r>
      <w:r w:rsidRPr="007733E3">
        <w:rPr>
          <w:lang w:val="bg-BG"/>
        </w:rPr>
        <w:t>, и в решение</w:t>
      </w:r>
      <w:r w:rsidR="00E6035D">
        <w:rPr>
          <w:lang w:val="bg-BG"/>
        </w:rPr>
        <w:t>то</w:t>
      </w:r>
      <w:r w:rsidR="00E02FBA">
        <w:rPr>
          <w:lang w:val="bg-BG"/>
        </w:rPr>
        <w:t>, които</w:t>
      </w:r>
      <w:r w:rsidRPr="007733E3">
        <w:rPr>
          <w:lang w:val="bg-BG"/>
        </w:rPr>
        <w:t xml:space="preserve"> този съд </w:t>
      </w:r>
      <w:r w:rsidR="00E02FBA">
        <w:rPr>
          <w:lang w:val="bg-BG"/>
        </w:rPr>
        <w:t>постановява след това, то</w:t>
      </w:r>
      <w:r w:rsidR="00E6035D">
        <w:rPr>
          <w:lang w:val="bg-BG"/>
        </w:rPr>
        <w:t>й приема</w:t>
      </w:r>
      <w:r w:rsidRPr="007733E3">
        <w:rPr>
          <w:lang w:val="bg-BG"/>
        </w:rPr>
        <w:t xml:space="preserve"> това като аргумент срещу необходимостта от събарянето, което дори го е накарало да поясни защо според него нейният случай може да се разграничи от </w:t>
      </w:r>
      <w:r w:rsidRPr="007733E3">
        <w:rPr>
          <w:i/>
          <w:lang w:val="bg-BG"/>
        </w:rPr>
        <w:t xml:space="preserve">делото Йорданова и други срещу България </w:t>
      </w:r>
      <w:r w:rsidRPr="007733E3">
        <w:rPr>
          <w:lang w:val="bg-BG"/>
        </w:rPr>
        <w:t>(№ 25446/06, 24 април 2012 г.) - първото дело, по което С</w:t>
      </w:r>
      <w:r w:rsidR="00E6035D">
        <w:rPr>
          <w:lang w:val="bg-BG"/>
        </w:rPr>
        <w:t>ъдът установява нарушение на член</w:t>
      </w:r>
      <w:r w:rsidRPr="007733E3">
        <w:rPr>
          <w:lang w:val="bg-BG"/>
        </w:rPr>
        <w:t xml:space="preserve"> 8 от Конвенцията по отношение на България във връзка с пропорционалността на заповедта за </w:t>
      </w:r>
      <w:proofErr w:type="spellStart"/>
      <w:r w:rsidR="0034693B">
        <w:rPr>
          <w:lang w:val="bg-BG"/>
        </w:rPr>
        <w:t>евикция</w:t>
      </w:r>
      <w:proofErr w:type="spellEnd"/>
      <w:r w:rsidRPr="007733E3">
        <w:rPr>
          <w:lang w:val="bg-BG"/>
        </w:rPr>
        <w:t xml:space="preserve"> (вж. параграфи </w:t>
      </w:r>
      <w:r w:rsidRPr="007733E3">
        <w:rPr>
          <w:lang w:val="bg-BG"/>
        </w:rPr>
        <w:fldChar w:fldCharType="begin"/>
      </w:r>
      <w:r w:rsidRPr="007733E3">
        <w:rPr>
          <w:lang w:val="bg-BG"/>
        </w:rPr>
        <w:instrText xml:space="preserve"> REF  F_DO_March_2015_dem_order_jud_rev_subm_a \h  \* MERGEFORMAT </w:instrText>
      </w:r>
      <w:r w:rsidRPr="007733E3">
        <w:rPr>
          <w:lang w:val="bg-BG"/>
        </w:rPr>
      </w:r>
      <w:r w:rsidRPr="007733E3">
        <w:rPr>
          <w:lang w:val="bg-BG"/>
        </w:rPr>
        <w:fldChar w:fldCharType="separate"/>
      </w:r>
      <w:r w:rsidR="001C6234" w:rsidRPr="007733E3">
        <w:rPr>
          <w:lang w:val="bg-BG"/>
        </w:rPr>
        <w:t>14</w:t>
      </w:r>
      <w:r w:rsidRPr="007733E3">
        <w:rPr>
          <w:lang w:val="bg-BG"/>
        </w:rPr>
        <w:fldChar w:fldCharType="end"/>
      </w:r>
      <w:r w:rsidRPr="007733E3">
        <w:rPr>
          <w:lang w:val="bg-BG"/>
        </w:rPr>
        <w:t xml:space="preserve"> и </w:t>
      </w:r>
      <w:r w:rsidRPr="007733E3">
        <w:rPr>
          <w:lang w:val="bg-BG"/>
        </w:rPr>
        <w:fldChar w:fldCharType="begin"/>
      </w:r>
      <w:r w:rsidRPr="007733E3">
        <w:rPr>
          <w:lang w:val="bg-BG"/>
        </w:rPr>
        <w:instrText xml:space="preserve"> REF  F_DO_March_2015_dem_order_PAC_jud \h  \* MERGEFORMAT </w:instrText>
      </w:r>
      <w:r w:rsidRPr="007733E3">
        <w:rPr>
          <w:lang w:val="bg-BG"/>
        </w:rPr>
      </w:r>
      <w:r w:rsidRPr="007733E3">
        <w:rPr>
          <w:lang w:val="bg-BG"/>
        </w:rPr>
        <w:fldChar w:fldCharType="separate"/>
      </w:r>
      <w:r w:rsidR="001C6234" w:rsidRPr="007733E3">
        <w:rPr>
          <w:lang w:val="bg-BG"/>
        </w:rPr>
        <w:t>15</w:t>
      </w:r>
      <w:r w:rsidRPr="007733E3">
        <w:rPr>
          <w:lang w:val="bg-BG"/>
        </w:rPr>
        <w:fldChar w:fldCharType="end"/>
      </w:r>
      <w:r w:rsidRPr="007733E3">
        <w:rPr>
          <w:lang w:val="bg-BG"/>
        </w:rPr>
        <w:t xml:space="preserve"> по-горе). При тези конкретни обстоятелства може да се приеме, че жалбоподателката е представила в достатъчна степен оплакването си по </w:t>
      </w:r>
      <w:r w:rsidR="00E6035D">
        <w:rPr>
          <w:lang w:val="bg-BG"/>
        </w:rPr>
        <w:t>член</w:t>
      </w:r>
      <w:r w:rsidRPr="007733E3">
        <w:rPr>
          <w:lang w:val="bg-BG"/>
        </w:rPr>
        <w:t xml:space="preserve"> 8 на вниманието на компетентния национален съд.</w:t>
      </w:r>
    </w:p>
    <w:bookmarkStart w:id="32" w:name="L_A_exh_C_2"/>
    <w:p w14:paraId="3B02C196" w14:textId="76C73502"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36</w:t>
      </w:r>
      <w:r w:rsidRPr="007733E3">
        <w:rPr>
          <w:lang w:val="bg-BG"/>
        </w:rPr>
        <w:fldChar w:fldCharType="end"/>
      </w:r>
      <w:bookmarkEnd w:id="32"/>
      <w:r w:rsidRPr="007733E3">
        <w:rPr>
          <w:lang w:val="bg-BG"/>
        </w:rPr>
        <w:t xml:space="preserve">.  </w:t>
      </w:r>
      <w:r w:rsidR="00E6035D">
        <w:rPr>
          <w:lang w:val="bg-BG"/>
        </w:rPr>
        <w:t>Ж</w:t>
      </w:r>
      <w:r w:rsidR="002D5F81">
        <w:rPr>
          <w:lang w:val="bg-BG"/>
        </w:rPr>
        <w:t>албоподателката</w:t>
      </w:r>
      <w:r w:rsidRPr="007733E3">
        <w:rPr>
          <w:lang w:val="bg-BG"/>
        </w:rPr>
        <w:t xml:space="preserve"> </w:t>
      </w:r>
      <w:r w:rsidR="00E6035D">
        <w:rPr>
          <w:lang w:val="bg-BG"/>
        </w:rPr>
        <w:t xml:space="preserve">освен това не се е възползвала от правото си на жалба </w:t>
      </w:r>
      <w:r w:rsidRPr="007733E3">
        <w:rPr>
          <w:lang w:val="bg-BG"/>
        </w:rPr>
        <w:t xml:space="preserve">съгласно </w:t>
      </w:r>
      <w:r w:rsidR="002D5F81">
        <w:rPr>
          <w:lang w:val="bg-BG"/>
        </w:rPr>
        <w:t>чл.</w:t>
      </w:r>
      <w:r w:rsidRPr="007733E3">
        <w:rPr>
          <w:lang w:val="bg-BG"/>
        </w:rPr>
        <w:t xml:space="preserve"> 294 от </w:t>
      </w:r>
      <w:proofErr w:type="spellStart"/>
      <w:r w:rsidRPr="007733E3">
        <w:rPr>
          <w:lang w:val="bg-BG"/>
        </w:rPr>
        <w:t>Административнопроцесуалния</w:t>
      </w:r>
      <w:proofErr w:type="spellEnd"/>
      <w:r w:rsidRPr="007733E3">
        <w:rPr>
          <w:lang w:val="bg-BG"/>
        </w:rPr>
        <w:t xml:space="preserve"> кодекс, който предвижда </w:t>
      </w:r>
      <w:r w:rsidR="00E6035D">
        <w:rPr>
          <w:lang w:val="bg-BG"/>
        </w:rPr>
        <w:t xml:space="preserve">възможността </w:t>
      </w:r>
      <w:r w:rsidR="00E6035D" w:rsidRPr="00E6035D">
        <w:rPr>
          <w:lang w:val="bg-BG"/>
        </w:rPr>
        <w:t>действията на органа по изпълнението</w:t>
      </w:r>
      <w:r w:rsidR="00E6035D" w:rsidRPr="007733E3">
        <w:rPr>
          <w:lang w:val="bg-BG"/>
        </w:rPr>
        <w:t xml:space="preserve"> </w:t>
      </w:r>
      <w:r w:rsidRPr="007733E3">
        <w:rPr>
          <w:lang w:val="bg-BG"/>
        </w:rPr>
        <w:t xml:space="preserve">на административни решения </w:t>
      </w:r>
      <w:r w:rsidR="00E6035D" w:rsidRPr="007733E3">
        <w:rPr>
          <w:lang w:val="bg-BG"/>
        </w:rPr>
        <w:t xml:space="preserve">да </w:t>
      </w:r>
      <w:r w:rsidR="00E6035D">
        <w:rPr>
          <w:lang w:val="bg-BG"/>
        </w:rPr>
        <w:t xml:space="preserve">се обжалва пред съд, който се произнася с </w:t>
      </w:r>
      <w:proofErr w:type="spellStart"/>
      <w:r w:rsidR="00E6035D">
        <w:rPr>
          <w:lang w:val="bg-BG"/>
        </w:rPr>
        <w:t>неподлежащо</w:t>
      </w:r>
      <w:proofErr w:type="spellEnd"/>
      <w:r w:rsidR="00E6035D" w:rsidRPr="00E6035D">
        <w:rPr>
          <w:lang w:val="bg-BG"/>
        </w:rPr>
        <w:t xml:space="preserve"> на обжалване</w:t>
      </w:r>
      <w:r w:rsidR="00E6035D">
        <w:rPr>
          <w:lang w:val="bg-BG"/>
        </w:rPr>
        <w:t xml:space="preserve"> решение</w:t>
      </w:r>
      <w:r w:rsidR="00E6035D" w:rsidRPr="00E6035D">
        <w:rPr>
          <w:lang w:val="bg-BG"/>
        </w:rPr>
        <w:t xml:space="preserve"> </w:t>
      </w:r>
      <w:r w:rsidRPr="007733E3">
        <w:rPr>
          <w:lang w:val="bg-BG"/>
        </w:rPr>
        <w:t xml:space="preserve">(вж. параграф </w:t>
      </w:r>
      <w:r w:rsidRPr="007733E3">
        <w:rPr>
          <w:lang w:val="bg-BG"/>
        </w:rPr>
        <w:fldChar w:fldCharType="begin"/>
      </w:r>
      <w:r w:rsidRPr="007733E3">
        <w:rPr>
          <w:lang w:val="bg-BG"/>
        </w:rPr>
        <w:instrText xml:space="preserve"> REF  RLF_CAP_A_294_case_law \h  \* MERGEFORMAT </w:instrText>
      </w:r>
      <w:r w:rsidRPr="007733E3">
        <w:rPr>
          <w:lang w:val="bg-BG"/>
        </w:rPr>
      </w:r>
      <w:r w:rsidRPr="007733E3">
        <w:rPr>
          <w:lang w:val="bg-BG"/>
        </w:rPr>
        <w:fldChar w:fldCharType="separate"/>
      </w:r>
      <w:r w:rsidR="001C6234" w:rsidRPr="007733E3">
        <w:rPr>
          <w:lang w:val="bg-BG"/>
        </w:rPr>
        <w:t>26</w:t>
      </w:r>
      <w:r w:rsidRPr="007733E3">
        <w:rPr>
          <w:lang w:val="bg-BG"/>
        </w:rPr>
        <w:fldChar w:fldCharType="end"/>
      </w:r>
      <w:r w:rsidRPr="007733E3">
        <w:rPr>
          <w:lang w:val="bg-BG"/>
        </w:rPr>
        <w:t xml:space="preserve"> по-горе). Средство за защита, </w:t>
      </w:r>
      <w:r w:rsidR="000133E2">
        <w:rPr>
          <w:lang w:val="bg-BG"/>
        </w:rPr>
        <w:t>чрез което може да се извърши</w:t>
      </w:r>
      <w:r w:rsidRPr="007733E3">
        <w:rPr>
          <w:lang w:val="bg-BG"/>
        </w:rPr>
        <w:t xml:space="preserve"> </w:t>
      </w:r>
      <w:r w:rsidR="00BE616D">
        <w:rPr>
          <w:lang w:val="bg-BG"/>
        </w:rPr>
        <w:t xml:space="preserve">анализ за </w:t>
      </w:r>
      <w:r w:rsidRPr="007733E3">
        <w:rPr>
          <w:lang w:val="bg-BG"/>
        </w:rPr>
        <w:t>пропорционалността на мярка</w:t>
      </w:r>
      <w:r w:rsidR="00BE616D">
        <w:rPr>
          <w:lang w:val="bg-BG"/>
        </w:rPr>
        <w:t>та на етапа на нейното изпълнение</w:t>
      </w:r>
      <w:r w:rsidRPr="007733E3">
        <w:rPr>
          <w:lang w:val="bg-BG"/>
        </w:rPr>
        <w:t xml:space="preserve">, по принцип може да бъде ефективно в случаи като този (вж. цитираното по-горе дело </w:t>
      </w:r>
      <w:r w:rsidRPr="007733E3">
        <w:rPr>
          <w:i/>
          <w:iCs/>
          <w:lang w:val="bg-BG"/>
        </w:rPr>
        <w:t xml:space="preserve">Иванова и Черкезов, </w:t>
      </w:r>
      <w:r w:rsidRPr="007733E3">
        <w:rPr>
          <w:lang w:val="bg-BG"/>
        </w:rPr>
        <w:t xml:space="preserve">§ 58, и </w:t>
      </w:r>
      <w:r w:rsidR="002D5F81">
        <w:rPr>
          <w:i/>
          <w:iCs/>
          <w:lang w:val="bg-BG"/>
        </w:rPr>
        <w:t>Айдаров и други</w:t>
      </w:r>
      <w:r w:rsidRPr="007733E3">
        <w:rPr>
          <w:i/>
          <w:iCs/>
          <w:lang w:val="bg-BG"/>
        </w:rPr>
        <w:t xml:space="preserve"> </w:t>
      </w:r>
      <w:r w:rsidR="002D5F81">
        <w:rPr>
          <w:i/>
          <w:iCs/>
          <w:lang w:val="bg-BG"/>
        </w:rPr>
        <w:t xml:space="preserve">срещу </w:t>
      </w:r>
      <w:r w:rsidR="002D5F81">
        <w:rPr>
          <w:i/>
          <w:iCs/>
          <w:lang w:val="bg-BG"/>
        </w:rPr>
        <w:lastRenderedPageBreak/>
        <w:t>България</w:t>
      </w:r>
      <w:r w:rsidRPr="007733E3">
        <w:rPr>
          <w:i/>
          <w:iCs/>
          <w:lang w:val="bg-BG"/>
        </w:rPr>
        <w:t xml:space="preserve"> </w:t>
      </w:r>
      <w:r w:rsidRPr="007733E3">
        <w:rPr>
          <w:lang w:val="bg-BG"/>
        </w:rPr>
        <w:t>(</w:t>
      </w:r>
      <w:proofErr w:type="spellStart"/>
      <w:r w:rsidR="002D5F81">
        <w:rPr>
          <w:lang w:val="bg-BG"/>
        </w:rPr>
        <w:t>реш</w:t>
      </w:r>
      <w:proofErr w:type="spellEnd"/>
      <w:r w:rsidR="002D5F81">
        <w:rPr>
          <w:lang w:val="bg-BG"/>
        </w:rPr>
        <w:t>.</w:t>
      </w:r>
      <w:r w:rsidRPr="007733E3">
        <w:rPr>
          <w:lang w:val="bg-BG"/>
        </w:rPr>
        <w:t xml:space="preserve">), </w:t>
      </w:r>
      <w:r w:rsidR="002D5F81">
        <w:rPr>
          <w:lang w:val="bg-BG"/>
        </w:rPr>
        <w:t>№</w:t>
      </w:r>
      <w:r w:rsidRPr="007733E3">
        <w:rPr>
          <w:lang w:val="bg-BG"/>
        </w:rPr>
        <w:t xml:space="preserve"> 33586/15, </w:t>
      </w:r>
      <w:r w:rsidRPr="007733E3">
        <w:rPr>
          <w:rFonts w:cstheme="minorHAnsi"/>
          <w:lang w:val="bg-BG"/>
        </w:rPr>
        <w:t xml:space="preserve">§ </w:t>
      </w:r>
      <w:r w:rsidRPr="007733E3">
        <w:rPr>
          <w:lang w:val="bg-BG"/>
        </w:rPr>
        <w:t xml:space="preserve">70, 2 октомври 2018 г.). Но такова производство би се провело единствено в </w:t>
      </w:r>
      <w:r w:rsidR="000133E2">
        <w:rPr>
          <w:lang w:val="bg-BG"/>
        </w:rPr>
        <w:t>Административен съд - Пловдив</w:t>
      </w:r>
      <w:r w:rsidRPr="007733E3">
        <w:rPr>
          <w:lang w:val="bg-BG"/>
        </w:rPr>
        <w:t xml:space="preserve">, който вече е установил, че заповедта не засяга неоснователно правото на </w:t>
      </w:r>
      <w:r w:rsidR="001C6234" w:rsidRPr="007733E3">
        <w:rPr>
          <w:lang w:val="bg-BG"/>
        </w:rPr>
        <w:t xml:space="preserve">жалбоподателката на </w:t>
      </w:r>
      <w:r w:rsidRPr="007733E3">
        <w:rPr>
          <w:lang w:val="bg-BG"/>
        </w:rPr>
        <w:t xml:space="preserve">зачитане на </w:t>
      </w:r>
      <w:r w:rsidR="00861445">
        <w:rPr>
          <w:lang w:val="bg-BG"/>
        </w:rPr>
        <w:t>нейното жилище</w:t>
      </w:r>
      <w:r w:rsidRPr="007733E3">
        <w:rPr>
          <w:lang w:val="bg-BG"/>
        </w:rPr>
        <w:t xml:space="preserve">. Следователно тя не може да бъде критикувана за това, че не е направила опит за такова производство. </w:t>
      </w:r>
      <w:r w:rsidR="00E204FE">
        <w:rPr>
          <w:lang w:val="bg-BG"/>
        </w:rPr>
        <w:t>Освен това</w:t>
      </w:r>
      <w:r w:rsidRPr="007733E3">
        <w:rPr>
          <w:lang w:val="bg-BG"/>
        </w:rPr>
        <w:t xml:space="preserve"> прегледът на съответните решения на този съд (вж. параграф </w:t>
      </w:r>
      <w:r w:rsidRPr="007733E3">
        <w:rPr>
          <w:lang w:val="bg-BG"/>
        </w:rPr>
        <w:fldChar w:fldCharType="begin"/>
      </w:r>
      <w:r w:rsidRPr="007733E3">
        <w:rPr>
          <w:lang w:val="bg-BG"/>
        </w:rPr>
        <w:instrText xml:space="preserve"> REF RLF_CAP_A_294_case_law \h </w:instrText>
      </w:r>
      <w:r w:rsidRPr="007733E3">
        <w:rPr>
          <w:lang w:val="bg-BG"/>
        </w:rPr>
      </w:r>
      <w:r w:rsidRPr="007733E3">
        <w:rPr>
          <w:lang w:val="bg-BG"/>
        </w:rPr>
        <w:fldChar w:fldCharType="separate"/>
      </w:r>
      <w:r w:rsidR="001C6234" w:rsidRPr="007733E3">
        <w:rPr>
          <w:noProof/>
          <w:lang w:val="bg-BG"/>
        </w:rPr>
        <w:t>26</w:t>
      </w:r>
      <w:r w:rsidRPr="007733E3">
        <w:rPr>
          <w:lang w:val="bg-BG"/>
        </w:rPr>
        <w:fldChar w:fldCharType="end"/>
      </w:r>
      <w:r w:rsidRPr="007733E3">
        <w:rPr>
          <w:lang w:val="bg-BG"/>
        </w:rPr>
        <w:t xml:space="preserve"> по-горе) показва, че той е започнал да преценява пропорционалността на такива мерки в светлината на индивидуалните обстоятелства на засегнатите лица в производства по </w:t>
      </w:r>
      <w:r w:rsidR="002D5F81">
        <w:rPr>
          <w:lang w:val="bg-BG"/>
        </w:rPr>
        <w:t>чл.</w:t>
      </w:r>
      <w:r w:rsidRPr="007733E3">
        <w:rPr>
          <w:lang w:val="bg-BG"/>
        </w:rPr>
        <w:t xml:space="preserve"> 294 едва в края на 2018 г., докато </w:t>
      </w:r>
      <w:r w:rsidR="0062321A">
        <w:rPr>
          <w:lang w:val="bg-BG"/>
        </w:rPr>
        <w:t>постройка</w:t>
      </w:r>
      <w:r w:rsidRPr="007733E3">
        <w:rPr>
          <w:lang w:val="bg-BG"/>
        </w:rPr>
        <w:t xml:space="preserve">та по това дело е била съборена през </w:t>
      </w:r>
      <w:r w:rsidR="002118D1">
        <w:rPr>
          <w:lang w:val="bg-BG"/>
        </w:rPr>
        <w:t xml:space="preserve">м. </w:t>
      </w:r>
      <w:r w:rsidRPr="007733E3">
        <w:rPr>
          <w:lang w:val="bg-BG"/>
        </w:rPr>
        <w:t>ноември 2017 г. (</w:t>
      </w:r>
      <w:r w:rsidR="00C47DA1">
        <w:rPr>
          <w:lang w:val="bg-BG"/>
        </w:rPr>
        <w:t>сравни</w:t>
      </w:r>
      <w:r w:rsidR="00E204FE">
        <w:rPr>
          <w:lang w:val="bg-BG"/>
        </w:rPr>
        <w:t>.</w:t>
      </w:r>
      <w:r w:rsidRPr="007733E3">
        <w:rPr>
          <w:lang w:val="bg-BG"/>
        </w:rPr>
        <w:t xml:space="preserve"> </w:t>
      </w:r>
      <w:r w:rsidR="002D5F81">
        <w:rPr>
          <w:i/>
          <w:iCs/>
          <w:lang w:val="bg-BG"/>
        </w:rPr>
        <w:t>Айдаров и други</w:t>
      </w:r>
      <w:r w:rsidRPr="007733E3">
        <w:rPr>
          <w:lang w:val="bg-BG"/>
        </w:rPr>
        <w:t xml:space="preserve">, цитирано по-горе, </w:t>
      </w:r>
      <w:r w:rsidRPr="007733E3">
        <w:rPr>
          <w:rFonts w:cstheme="minorHAnsi"/>
          <w:lang w:val="bg-BG"/>
        </w:rPr>
        <w:t xml:space="preserve">§ </w:t>
      </w:r>
      <w:r w:rsidRPr="007733E3">
        <w:rPr>
          <w:lang w:val="bg-BG"/>
        </w:rPr>
        <w:t xml:space="preserve">70 </w:t>
      </w:r>
      <w:proofErr w:type="spellStart"/>
      <w:r w:rsidRPr="007733E3">
        <w:rPr>
          <w:i/>
          <w:iCs/>
          <w:lang w:val="bg-BG"/>
        </w:rPr>
        <w:t>in</w:t>
      </w:r>
      <w:proofErr w:type="spellEnd"/>
      <w:r w:rsidRPr="007733E3">
        <w:rPr>
          <w:i/>
          <w:iCs/>
          <w:lang w:val="bg-BG"/>
        </w:rPr>
        <w:t xml:space="preserve"> </w:t>
      </w:r>
      <w:proofErr w:type="spellStart"/>
      <w:r w:rsidRPr="007733E3">
        <w:rPr>
          <w:i/>
          <w:iCs/>
          <w:lang w:val="bg-BG"/>
        </w:rPr>
        <w:t>fine</w:t>
      </w:r>
      <w:proofErr w:type="spellEnd"/>
      <w:r w:rsidRPr="007733E3">
        <w:rPr>
          <w:lang w:val="bg-BG"/>
        </w:rPr>
        <w:t>).</w:t>
      </w:r>
    </w:p>
    <w:bookmarkStart w:id="33" w:name="L_A_exh_C_3"/>
    <w:p w14:paraId="73C96723" w14:textId="3EBA212A"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37</w:t>
      </w:r>
      <w:r w:rsidRPr="007733E3">
        <w:rPr>
          <w:lang w:val="bg-BG"/>
        </w:rPr>
        <w:fldChar w:fldCharType="end"/>
      </w:r>
      <w:bookmarkEnd w:id="33"/>
      <w:r w:rsidRPr="007733E3">
        <w:rPr>
          <w:lang w:val="bg-BG"/>
        </w:rPr>
        <w:t xml:space="preserve">.  Поради това двустранното възражение на </w:t>
      </w:r>
      <w:r w:rsidR="0062321A">
        <w:rPr>
          <w:lang w:val="bg-BG"/>
        </w:rPr>
        <w:t>п</w:t>
      </w:r>
      <w:r w:rsidR="00E204FE">
        <w:rPr>
          <w:lang w:val="bg-BG"/>
        </w:rPr>
        <w:t>равителството</w:t>
      </w:r>
      <w:r w:rsidRPr="007733E3">
        <w:rPr>
          <w:lang w:val="bg-BG"/>
        </w:rPr>
        <w:t xml:space="preserve"> за неизчерпване на вътрешноправните средства за защита трябва да бъде отхвърлено.</w:t>
      </w:r>
    </w:p>
    <w:p w14:paraId="1086AD24" w14:textId="77777777" w:rsidR="00502A3D" w:rsidRPr="007733E3" w:rsidRDefault="002F3A20">
      <w:pPr>
        <w:pStyle w:val="JuH1"/>
        <w:rPr>
          <w:lang w:val="bg-BG"/>
        </w:rPr>
      </w:pPr>
      <w:r w:rsidRPr="007733E3">
        <w:rPr>
          <w:lang w:val="bg-BG"/>
        </w:rPr>
        <w:t>Спазване на шестмесечния срок</w:t>
      </w:r>
    </w:p>
    <w:p w14:paraId="19AD08A2" w14:textId="77777777" w:rsidR="00502A3D" w:rsidRPr="007733E3" w:rsidRDefault="002F3A20">
      <w:pPr>
        <w:pStyle w:val="JuHa0"/>
        <w:rPr>
          <w:lang w:val="bg-BG"/>
        </w:rPr>
      </w:pPr>
      <w:r w:rsidRPr="007733E3">
        <w:rPr>
          <w:lang w:val="bg-BG"/>
        </w:rPr>
        <w:t>Становища на страните</w:t>
      </w:r>
    </w:p>
    <w:bookmarkStart w:id="34" w:name="L_A_6m_G"/>
    <w:p w14:paraId="1E30FE6E" w14:textId="651B3CCC" w:rsidR="00502A3D" w:rsidRPr="002E2AA3" w:rsidRDefault="002F3A20">
      <w:pPr>
        <w:pStyle w:val="JuPara"/>
        <w:rPr>
          <w:lang w:val="en-US"/>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38</w:t>
      </w:r>
      <w:r w:rsidRPr="007733E3">
        <w:rPr>
          <w:lang w:val="bg-BG"/>
        </w:rPr>
        <w:fldChar w:fldCharType="end"/>
      </w:r>
      <w:bookmarkEnd w:id="34"/>
      <w:r w:rsidRPr="007733E3">
        <w:rPr>
          <w:lang w:val="bg-BG"/>
        </w:rPr>
        <w:t xml:space="preserve">.  Алтернативно на първото им възражение за неизчерпване на </w:t>
      </w:r>
      <w:r w:rsidR="00847E21">
        <w:rPr>
          <w:lang w:val="bg-BG"/>
        </w:rPr>
        <w:t xml:space="preserve">налични </w:t>
      </w:r>
      <w:r w:rsidRPr="007733E3">
        <w:rPr>
          <w:lang w:val="bg-BG"/>
        </w:rPr>
        <w:t>средства</w:t>
      </w:r>
      <w:r w:rsidR="00847E21">
        <w:rPr>
          <w:lang w:val="bg-BG"/>
        </w:rPr>
        <w:t xml:space="preserve"> за защита</w:t>
      </w:r>
      <w:r w:rsidRPr="007733E3">
        <w:rPr>
          <w:lang w:val="bg-BG"/>
        </w:rPr>
        <w:t xml:space="preserve"> (вж. параграф </w:t>
      </w:r>
      <w:r w:rsidRPr="007733E3">
        <w:rPr>
          <w:lang w:val="bg-BG"/>
        </w:rPr>
        <w:fldChar w:fldCharType="begin"/>
      </w:r>
      <w:r w:rsidRPr="007733E3">
        <w:rPr>
          <w:lang w:val="bg-BG"/>
        </w:rPr>
        <w:instrText xml:space="preserve"> REF  L_A_exh_G \h  \* MERGEFORMAT </w:instrText>
      </w:r>
      <w:r w:rsidRPr="007733E3">
        <w:rPr>
          <w:lang w:val="bg-BG"/>
        </w:rPr>
      </w:r>
      <w:r w:rsidRPr="007733E3">
        <w:rPr>
          <w:lang w:val="bg-BG"/>
        </w:rPr>
        <w:fldChar w:fldCharType="separate"/>
      </w:r>
      <w:r w:rsidR="001C6234" w:rsidRPr="007733E3">
        <w:rPr>
          <w:lang w:val="bg-BG"/>
        </w:rPr>
        <w:t>33</w:t>
      </w:r>
      <w:r w:rsidRPr="007733E3">
        <w:rPr>
          <w:lang w:val="bg-BG"/>
        </w:rPr>
        <w:fldChar w:fldCharType="end"/>
      </w:r>
      <w:r w:rsidRPr="007733E3">
        <w:rPr>
          <w:lang w:val="bg-BG"/>
        </w:rPr>
        <w:t xml:space="preserve"> по-горе), </w:t>
      </w:r>
      <w:r w:rsidR="0062321A">
        <w:rPr>
          <w:lang w:val="bg-BG"/>
        </w:rPr>
        <w:t>п</w:t>
      </w:r>
      <w:r w:rsidR="00E204FE">
        <w:rPr>
          <w:lang w:val="bg-BG"/>
        </w:rPr>
        <w:t>равителството</w:t>
      </w:r>
      <w:r w:rsidRPr="007733E3">
        <w:rPr>
          <w:lang w:val="bg-BG"/>
        </w:rPr>
        <w:t xml:space="preserve"> твъ</w:t>
      </w:r>
      <w:r w:rsidR="00304A30">
        <w:rPr>
          <w:lang w:val="bg-BG"/>
        </w:rPr>
        <w:t>рди, че жалбата е просрочена. Правителството изтъква</w:t>
      </w:r>
      <w:r w:rsidRPr="007733E3">
        <w:rPr>
          <w:lang w:val="bg-BG"/>
        </w:rPr>
        <w:t>, че искането за съдебен контрол на заповедта за събаряне не е било ефективно средство за защита, тъй като по това време българските административни съдилища са се придържали към позицията, че единственият начин на действие, който властите могат да предприемат по отношение на незаконно построени сгради, е да разпоредят тяхното събаряне, и не са оценявали пропорционалността на такива решения с оглед на индивидуалните обстоятелства на засегнатите лица. Жалбоподателката е трябвало да знае това и</w:t>
      </w:r>
      <w:r w:rsidR="00DA18E8">
        <w:rPr>
          <w:lang w:val="bg-BG"/>
        </w:rPr>
        <w:t xml:space="preserve"> да е разбирала</w:t>
      </w:r>
      <w:r w:rsidRPr="007733E3">
        <w:rPr>
          <w:lang w:val="bg-BG"/>
        </w:rPr>
        <w:t>, че</w:t>
      </w:r>
      <w:r w:rsidR="00DA18E8">
        <w:rPr>
          <w:lang w:val="bg-BG"/>
        </w:rPr>
        <w:t xml:space="preserve"> жалбата </w:t>
      </w:r>
      <w:r w:rsidR="00DA18E8">
        <w:rPr>
          <w:rFonts w:cstheme="minorHAnsi"/>
          <w:lang w:val="bg-BG"/>
        </w:rPr>
        <w:t>ѝ</w:t>
      </w:r>
      <w:r w:rsidR="00DA18E8">
        <w:rPr>
          <w:lang w:val="bg-BG"/>
        </w:rPr>
        <w:t xml:space="preserve"> ще бъде отхвърлена</w:t>
      </w:r>
      <w:r w:rsidRPr="007733E3">
        <w:rPr>
          <w:lang w:val="bg-BG"/>
        </w:rPr>
        <w:t>. От това следва, че тя е трябвало да се обърне към Съда в срок от шест месеца от издаването на самата заповед.</w:t>
      </w:r>
    </w:p>
    <w:bookmarkStart w:id="35" w:name="L_A_6m_A"/>
    <w:p w14:paraId="589D71B0" w14:textId="6AE9EEF8"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39</w:t>
      </w:r>
      <w:r w:rsidRPr="007733E3">
        <w:rPr>
          <w:lang w:val="bg-BG"/>
        </w:rPr>
        <w:fldChar w:fldCharType="end"/>
      </w:r>
      <w:bookmarkEnd w:id="35"/>
      <w:r w:rsidRPr="007733E3">
        <w:rPr>
          <w:lang w:val="bg-BG"/>
        </w:rPr>
        <w:t xml:space="preserve">.  Жалбоподателката твърди, че е подала молба до Съда в рамките на шест месеца от окончателното вътрешно решение: решението, постановено от </w:t>
      </w:r>
      <w:r w:rsidR="000133E2">
        <w:rPr>
          <w:lang w:val="bg-BG"/>
        </w:rPr>
        <w:t>Административен съд - Пловдив</w:t>
      </w:r>
      <w:r w:rsidRPr="007733E3">
        <w:rPr>
          <w:lang w:val="bg-BG"/>
        </w:rPr>
        <w:t xml:space="preserve"> на 25 ноември 2015 г.</w:t>
      </w:r>
    </w:p>
    <w:p w14:paraId="2B1F61D4" w14:textId="77777777" w:rsidR="00502A3D" w:rsidRPr="007733E3" w:rsidRDefault="002F3A20">
      <w:pPr>
        <w:pStyle w:val="JuHa0"/>
        <w:rPr>
          <w:lang w:val="bg-BG"/>
        </w:rPr>
      </w:pPr>
      <w:r w:rsidRPr="007733E3">
        <w:rPr>
          <w:lang w:val="bg-BG"/>
        </w:rPr>
        <w:t>Преценката на Съда</w:t>
      </w:r>
    </w:p>
    <w:bookmarkStart w:id="36" w:name="L_A_6m_C_1"/>
    <w:p w14:paraId="6DF8C347" w14:textId="33377CBA" w:rsidR="00502A3D" w:rsidRPr="007B41E5"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40</w:t>
      </w:r>
      <w:r w:rsidRPr="007733E3">
        <w:rPr>
          <w:lang w:val="bg-BG"/>
        </w:rPr>
        <w:fldChar w:fldCharType="end"/>
      </w:r>
      <w:bookmarkEnd w:id="36"/>
      <w:r w:rsidRPr="007733E3">
        <w:rPr>
          <w:lang w:val="bg-BG"/>
        </w:rPr>
        <w:t xml:space="preserve">.  Когато </w:t>
      </w:r>
      <w:r w:rsidR="002D5F81">
        <w:rPr>
          <w:lang w:val="bg-BG"/>
        </w:rPr>
        <w:t>жалбоподателката</w:t>
      </w:r>
      <w:r w:rsidR="00DA18E8">
        <w:rPr>
          <w:lang w:val="bg-BG"/>
        </w:rPr>
        <w:t xml:space="preserve"> е сезирала съда с жалба срещу </w:t>
      </w:r>
      <w:r w:rsidRPr="007733E3">
        <w:rPr>
          <w:lang w:val="bg-BG"/>
        </w:rPr>
        <w:t>заповедта за събаряне от</w:t>
      </w:r>
      <w:r w:rsidR="002118D1">
        <w:rPr>
          <w:lang w:val="bg-BG"/>
        </w:rPr>
        <w:t xml:space="preserve"> м.</w:t>
      </w:r>
      <w:r w:rsidRPr="007733E3">
        <w:rPr>
          <w:lang w:val="bg-BG"/>
        </w:rPr>
        <w:t xml:space="preserve"> март 2015 г., общата позиция на българските административни съдилища е била, че събарянето на </w:t>
      </w:r>
      <w:r w:rsidR="0062321A">
        <w:rPr>
          <w:lang w:val="bg-BG"/>
        </w:rPr>
        <w:t>постройка</w:t>
      </w:r>
      <w:r w:rsidRPr="007733E3">
        <w:rPr>
          <w:lang w:val="bg-BG"/>
        </w:rPr>
        <w:t xml:space="preserve"> поради административни нарушения при нейното строителство по дефиниция не е непропорционална намеса в правата по </w:t>
      </w:r>
      <w:r w:rsidR="00DA18E8">
        <w:rPr>
          <w:lang w:val="bg-BG"/>
        </w:rPr>
        <w:t>член</w:t>
      </w:r>
      <w:r w:rsidRPr="007733E3">
        <w:rPr>
          <w:lang w:val="bg-BG"/>
        </w:rPr>
        <w:t xml:space="preserve"> 8 на засегнатите от това събаряне лица (вж. делата </w:t>
      </w:r>
      <w:r w:rsidRPr="007733E3">
        <w:rPr>
          <w:i/>
          <w:lang w:val="bg-BG"/>
        </w:rPr>
        <w:t>Иванова и Черкезов</w:t>
      </w:r>
      <w:r w:rsidRPr="007733E3">
        <w:rPr>
          <w:lang w:val="bg-BG"/>
        </w:rPr>
        <w:t xml:space="preserve">, §§ 26-27, и </w:t>
      </w:r>
      <w:r w:rsidRPr="007733E3">
        <w:rPr>
          <w:i/>
          <w:lang w:val="bg-BG"/>
        </w:rPr>
        <w:t xml:space="preserve">Айдаров и други, </w:t>
      </w:r>
      <w:r w:rsidRPr="007733E3">
        <w:rPr>
          <w:lang w:val="bg-BG"/>
        </w:rPr>
        <w:t xml:space="preserve">§ 42, и двете цитирани по-горе). Въпреки това може да се </w:t>
      </w:r>
      <w:r w:rsidRPr="007733E3">
        <w:rPr>
          <w:lang w:val="bg-BG"/>
        </w:rPr>
        <w:lastRenderedPageBreak/>
        <w:t xml:space="preserve">приеме, че неефективността на това средство за защита не е била очевидна за жалбоподателката още при издаването на заповедта и </w:t>
      </w:r>
      <w:r w:rsidR="00DA18E8">
        <w:rPr>
          <w:lang w:val="bg-BG"/>
        </w:rPr>
        <w:t xml:space="preserve">е станала такава </w:t>
      </w:r>
      <w:r w:rsidRPr="007733E3">
        <w:rPr>
          <w:lang w:val="bg-BG"/>
        </w:rPr>
        <w:t xml:space="preserve">едва </w:t>
      </w:r>
      <w:r w:rsidR="00DA18E8">
        <w:rPr>
          <w:lang w:val="bg-BG"/>
        </w:rPr>
        <w:t xml:space="preserve">след като </w:t>
      </w:r>
      <w:r w:rsidR="00437386">
        <w:rPr>
          <w:lang w:val="bg-BG"/>
        </w:rPr>
        <w:t>Административен съд - Пловдив</w:t>
      </w:r>
      <w:r w:rsidRPr="007733E3">
        <w:rPr>
          <w:lang w:val="bg-BG"/>
        </w:rPr>
        <w:t xml:space="preserve"> </w:t>
      </w:r>
      <w:r w:rsidR="00DA18E8">
        <w:rPr>
          <w:lang w:val="bg-BG"/>
        </w:rPr>
        <w:t>отхвърля</w:t>
      </w:r>
      <w:r w:rsidRPr="007733E3">
        <w:rPr>
          <w:lang w:val="bg-BG"/>
        </w:rPr>
        <w:t xml:space="preserve"> </w:t>
      </w:r>
      <w:r w:rsidR="00DA18E8">
        <w:rPr>
          <w:lang w:val="bg-BG"/>
        </w:rPr>
        <w:t xml:space="preserve">жалбата </w:t>
      </w:r>
      <w:r w:rsidR="00DA18E8">
        <w:rPr>
          <w:rFonts w:cstheme="minorHAnsi"/>
          <w:lang w:val="bg-BG"/>
        </w:rPr>
        <w:t>ѝ</w:t>
      </w:r>
      <w:r w:rsidR="00DA18E8">
        <w:rPr>
          <w:lang w:val="bg-BG"/>
        </w:rPr>
        <w:t xml:space="preserve"> </w:t>
      </w:r>
      <w:r w:rsidRPr="007733E3">
        <w:rPr>
          <w:lang w:val="bg-BG"/>
        </w:rPr>
        <w:t xml:space="preserve">(вж. </w:t>
      </w:r>
      <w:r w:rsidR="002D5F81">
        <w:rPr>
          <w:i/>
          <w:lang w:val="bg-BG"/>
        </w:rPr>
        <w:t>Айдаров и други</w:t>
      </w:r>
      <w:r w:rsidRPr="007733E3">
        <w:rPr>
          <w:iCs/>
          <w:lang w:val="bg-BG"/>
        </w:rPr>
        <w:t xml:space="preserve">, цитирано по-горе, </w:t>
      </w:r>
      <w:r w:rsidRPr="007733E3">
        <w:rPr>
          <w:rFonts w:cstheme="minorHAnsi"/>
          <w:iCs/>
          <w:lang w:val="bg-BG"/>
        </w:rPr>
        <w:t xml:space="preserve">§ 68), </w:t>
      </w:r>
      <w:r w:rsidRPr="007733E3">
        <w:rPr>
          <w:lang w:val="bg-BG"/>
        </w:rPr>
        <w:t xml:space="preserve">още повече че тя вече е успяла да постигне, макар и на различни основания, отмяна на предишната заповед за събаряне от този съд (вж. параграф </w:t>
      </w:r>
      <w:r w:rsidRPr="007733E3">
        <w:rPr>
          <w:lang w:val="bg-BG"/>
        </w:rPr>
        <w:fldChar w:fldCharType="begin"/>
      </w:r>
      <w:r w:rsidRPr="007733E3">
        <w:rPr>
          <w:lang w:val="bg-BG"/>
        </w:rPr>
        <w:instrText xml:space="preserve"> REF  F_DO_May_2014_dem_order_PAC_jud \h  \* MERGEFORMAT </w:instrText>
      </w:r>
      <w:r w:rsidRPr="007733E3">
        <w:rPr>
          <w:lang w:val="bg-BG"/>
        </w:rPr>
      </w:r>
      <w:r w:rsidRPr="007733E3">
        <w:rPr>
          <w:lang w:val="bg-BG"/>
        </w:rPr>
        <w:fldChar w:fldCharType="separate"/>
      </w:r>
      <w:r w:rsidR="001C6234" w:rsidRPr="007733E3">
        <w:rPr>
          <w:lang w:val="bg-BG"/>
        </w:rPr>
        <w:t>8</w:t>
      </w:r>
      <w:r w:rsidRPr="007733E3">
        <w:rPr>
          <w:lang w:val="bg-BG"/>
        </w:rPr>
        <w:fldChar w:fldCharType="end"/>
      </w:r>
      <w:r w:rsidRPr="007733E3">
        <w:rPr>
          <w:lang w:val="bg-BG"/>
        </w:rPr>
        <w:t xml:space="preserve"> по-горе). Нейната жалба </w:t>
      </w:r>
      <w:r w:rsidR="00DA18E8">
        <w:rPr>
          <w:lang w:val="bg-BG"/>
        </w:rPr>
        <w:t xml:space="preserve">срещу </w:t>
      </w:r>
      <w:r w:rsidRPr="007733E3">
        <w:rPr>
          <w:lang w:val="bg-BG"/>
        </w:rPr>
        <w:t xml:space="preserve">заповедта за събаряне от </w:t>
      </w:r>
      <w:r w:rsidR="002118D1">
        <w:rPr>
          <w:lang w:val="bg-BG"/>
        </w:rPr>
        <w:t xml:space="preserve">м. </w:t>
      </w:r>
      <w:r w:rsidRPr="007733E3">
        <w:rPr>
          <w:lang w:val="bg-BG"/>
        </w:rPr>
        <w:t xml:space="preserve">март 2015 г. не може да се разглежда като </w:t>
      </w:r>
      <w:r w:rsidR="00080F16">
        <w:rPr>
          <w:lang w:val="bg-BG"/>
        </w:rPr>
        <w:t xml:space="preserve">безсмислен </w:t>
      </w:r>
      <w:r w:rsidRPr="007733E3">
        <w:rPr>
          <w:lang w:val="bg-BG"/>
        </w:rPr>
        <w:t xml:space="preserve">опит за получаване на обезщетение, който следва да бъде </w:t>
      </w:r>
      <w:r w:rsidR="00080F16">
        <w:rPr>
          <w:lang w:val="bg-BG"/>
        </w:rPr>
        <w:t>игнориран за целите на преценката дали</w:t>
      </w:r>
      <w:r w:rsidRPr="007733E3">
        <w:rPr>
          <w:lang w:val="bg-BG"/>
        </w:rPr>
        <w:t xml:space="preserve"> шестмесечния срок по </w:t>
      </w:r>
      <w:r w:rsidR="001A4260">
        <w:rPr>
          <w:lang w:val="bg-BG"/>
        </w:rPr>
        <w:t>член</w:t>
      </w:r>
      <w:r w:rsidRPr="007733E3">
        <w:rPr>
          <w:lang w:val="bg-BG"/>
        </w:rPr>
        <w:t xml:space="preserve"> 35 </w:t>
      </w:r>
      <w:r w:rsidRPr="007733E3">
        <w:rPr>
          <w:rFonts w:cstheme="minorHAnsi"/>
          <w:lang w:val="bg-BG"/>
        </w:rPr>
        <w:t xml:space="preserve">§ </w:t>
      </w:r>
      <w:r w:rsidRPr="007733E3">
        <w:rPr>
          <w:lang w:val="bg-BG"/>
        </w:rPr>
        <w:t xml:space="preserve">1 от Конвенцията </w:t>
      </w:r>
      <w:r w:rsidR="00080F16">
        <w:rPr>
          <w:lang w:val="bg-BG"/>
        </w:rPr>
        <w:t xml:space="preserve">в спазен </w:t>
      </w:r>
      <w:r w:rsidRPr="007733E3">
        <w:rPr>
          <w:lang w:val="bg-BG"/>
        </w:rPr>
        <w:t xml:space="preserve">(вж. </w:t>
      </w:r>
      <w:proofErr w:type="spellStart"/>
      <w:r w:rsidRPr="007733E3">
        <w:rPr>
          <w:i/>
          <w:iCs/>
          <w:lang w:val="bg-BG"/>
        </w:rPr>
        <w:t>mutatis</w:t>
      </w:r>
      <w:proofErr w:type="spellEnd"/>
      <w:r w:rsidRPr="007733E3">
        <w:rPr>
          <w:i/>
          <w:iCs/>
          <w:lang w:val="bg-BG"/>
        </w:rPr>
        <w:t xml:space="preserve"> </w:t>
      </w:r>
      <w:proofErr w:type="spellStart"/>
      <w:r w:rsidRPr="007733E3">
        <w:rPr>
          <w:i/>
          <w:iCs/>
          <w:lang w:val="bg-BG"/>
        </w:rPr>
        <w:t>mutandis</w:t>
      </w:r>
      <w:proofErr w:type="spellEnd"/>
      <w:r w:rsidRPr="007733E3">
        <w:rPr>
          <w:i/>
          <w:iCs/>
          <w:lang w:val="bg-BG"/>
        </w:rPr>
        <w:t xml:space="preserve">, </w:t>
      </w:r>
      <w:proofErr w:type="spellStart"/>
      <w:r w:rsidRPr="007733E3">
        <w:rPr>
          <w:i/>
          <w:iCs/>
          <w:lang w:val="bg-BG"/>
        </w:rPr>
        <w:t>Hizb</w:t>
      </w:r>
      <w:proofErr w:type="spellEnd"/>
      <w:r w:rsidRPr="007733E3">
        <w:rPr>
          <w:i/>
          <w:iCs/>
          <w:lang w:val="bg-BG"/>
        </w:rPr>
        <w:t xml:space="preserve"> </w:t>
      </w:r>
      <w:proofErr w:type="spellStart"/>
      <w:r w:rsidRPr="007733E3">
        <w:rPr>
          <w:i/>
          <w:iCs/>
          <w:lang w:val="bg-BG"/>
        </w:rPr>
        <w:t>Ut-Tahrir</w:t>
      </w:r>
      <w:proofErr w:type="spellEnd"/>
      <w:r w:rsidRPr="007733E3">
        <w:rPr>
          <w:i/>
          <w:iCs/>
          <w:lang w:val="bg-BG"/>
        </w:rPr>
        <w:t xml:space="preserve"> </w:t>
      </w:r>
      <w:proofErr w:type="spellStart"/>
      <w:r w:rsidRPr="007733E3">
        <w:rPr>
          <w:i/>
          <w:iCs/>
          <w:lang w:val="bg-BG"/>
        </w:rPr>
        <w:t>and</w:t>
      </w:r>
      <w:proofErr w:type="spellEnd"/>
      <w:r w:rsidRPr="007733E3">
        <w:rPr>
          <w:i/>
          <w:iCs/>
          <w:lang w:val="bg-BG"/>
        </w:rPr>
        <w:t xml:space="preserve"> </w:t>
      </w:r>
      <w:proofErr w:type="spellStart"/>
      <w:r w:rsidRPr="007733E3">
        <w:rPr>
          <w:i/>
          <w:iCs/>
          <w:lang w:val="bg-BG"/>
        </w:rPr>
        <w:t>Others</w:t>
      </w:r>
      <w:proofErr w:type="spellEnd"/>
      <w:r w:rsidRPr="007733E3">
        <w:rPr>
          <w:i/>
          <w:iCs/>
          <w:lang w:val="bg-BG"/>
        </w:rPr>
        <w:t xml:space="preserve"> v. </w:t>
      </w:r>
      <w:proofErr w:type="spellStart"/>
      <w:r w:rsidRPr="007733E3">
        <w:rPr>
          <w:i/>
          <w:iCs/>
          <w:lang w:val="bg-BG"/>
        </w:rPr>
        <w:t>Germany</w:t>
      </w:r>
      <w:proofErr w:type="spellEnd"/>
      <w:r w:rsidRPr="007733E3">
        <w:rPr>
          <w:i/>
          <w:iCs/>
          <w:lang w:val="bg-BG"/>
        </w:rPr>
        <w:t xml:space="preserve"> </w:t>
      </w:r>
      <w:r w:rsidRPr="007733E3">
        <w:rPr>
          <w:lang w:val="bg-BG"/>
        </w:rPr>
        <w:t>(</w:t>
      </w:r>
      <w:proofErr w:type="spellStart"/>
      <w:r w:rsidR="002D5F81">
        <w:rPr>
          <w:lang w:val="bg-BG"/>
        </w:rPr>
        <w:t>реш</w:t>
      </w:r>
      <w:proofErr w:type="spellEnd"/>
      <w:r w:rsidR="002D5F81">
        <w:rPr>
          <w:lang w:val="bg-BG"/>
        </w:rPr>
        <w:t>.</w:t>
      </w:r>
      <w:r w:rsidRPr="007733E3">
        <w:rPr>
          <w:lang w:val="bg-BG"/>
        </w:rPr>
        <w:t xml:space="preserve">), </w:t>
      </w:r>
      <w:r w:rsidR="002D5F81">
        <w:rPr>
          <w:lang w:val="bg-BG"/>
        </w:rPr>
        <w:t>№</w:t>
      </w:r>
      <w:r w:rsidRPr="007733E3">
        <w:rPr>
          <w:lang w:val="bg-BG"/>
        </w:rPr>
        <w:t xml:space="preserve"> 31098/08, </w:t>
      </w:r>
      <w:r w:rsidRPr="007733E3">
        <w:rPr>
          <w:rFonts w:cstheme="minorHAnsi"/>
          <w:lang w:val="bg-BG"/>
        </w:rPr>
        <w:t xml:space="preserve">§ </w:t>
      </w:r>
      <w:r w:rsidRPr="007733E3">
        <w:rPr>
          <w:lang w:val="bg-BG"/>
        </w:rPr>
        <w:t xml:space="preserve">59, 12 юни 2012 г., и </w:t>
      </w:r>
      <w:proofErr w:type="spellStart"/>
      <w:r w:rsidRPr="007733E3">
        <w:rPr>
          <w:i/>
          <w:iCs/>
          <w:lang w:val="bg-BG"/>
        </w:rPr>
        <w:t>Pintar</w:t>
      </w:r>
      <w:proofErr w:type="spellEnd"/>
      <w:r w:rsidRPr="007733E3">
        <w:rPr>
          <w:i/>
          <w:iCs/>
          <w:lang w:val="bg-BG"/>
        </w:rPr>
        <w:t xml:space="preserve"> </w:t>
      </w:r>
      <w:proofErr w:type="spellStart"/>
      <w:r w:rsidRPr="007733E3">
        <w:rPr>
          <w:i/>
          <w:iCs/>
          <w:lang w:val="bg-BG"/>
        </w:rPr>
        <w:t>and</w:t>
      </w:r>
      <w:proofErr w:type="spellEnd"/>
      <w:r w:rsidRPr="007733E3">
        <w:rPr>
          <w:i/>
          <w:iCs/>
          <w:lang w:val="bg-BG"/>
        </w:rPr>
        <w:t xml:space="preserve"> </w:t>
      </w:r>
      <w:proofErr w:type="spellStart"/>
      <w:r w:rsidRPr="007733E3">
        <w:rPr>
          <w:i/>
          <w:iCs/>
          <w:lang w:val="bg-BG"/>
        </w:rPr>
        <w:t>Others</w:t>
      </w:r>
      <w:proofErr w:type="spellEnd"/>
      <w:r w:rsidRPr="007733E3">
        <w:rPr>
          <w:i/>
          <w:iCs/>
          <w:lang w:val="bg-BG"/>
        </w:rPr>
        <w:t xml:space="preserve"> v. </w:t>
      </w:r>
      <w:proofErr w:type="spellStart"/>
      <w:r w:rsidRPr="007733E3">
        <w:rPr>
          <w:i/>
          <w:iCs/>
          <w:lang w:val="bg-BG"/>
        </w:rPr>
        <w:t>Slovenia</w:t>
      </w:r>
      <w:proofErr w:type="spellEnd"/>
      <w:r w:rsidRPr="007733E3">
        <w:rPr>
          <w:i/>
          <w:iCs/>
          <w:lang w:val="bg-BG"/>
        </w:rPr>
        <w:t xml:space="preserve">, </w:t>
      </w:r>
      <w:r w:rsidRPr="007733E3">
        <w:rPr>
          <w:lang w:val="bg-BG"/>
        </w:rPr>
        <w:t xml:space="preserve">№ 49969/14 и 4 други, § 107, 14 септември 2021 г.). Всъщност първото възражение на </w:t>
      </w:r>
      <w:r w:rsidR="0062321A">
        <w:rPr>
          <w:lang w:val="bg-BG"/>
        </w:rPr>
        <w:t>п</w:t>
      </w:r>
      <w:r w:rsidR="00E204FE">
        <w:rPr>
          <w:lang w:val="bg-BG"/>
        </w:rPr>
        <w:t>равителството</w:t>
      </w:r>
      <w:r w:rsidRPr="007733E3">
        <w:rPr>
          <w:lang w:val="bg-BG"/>
        </w:rPr>
        <w:t xml:space="preserve"> за неизчерпване на средствата</w:t>
      </w:r>
      <w:r w:rsidR="00E31E49">
        <w:rPr>
          <w:lang w:val="bg-BG"/>
        </w:rPr>
        <w:t xml:space="preserve"> за защита</w:t>
      </w:r>
      <w:r w:rsidRPr="007733E3">
        <w:rPr>
          <w:lang w:val="bg-BG"/>
        </w:rPr>
        <w:t xml:space="preserve"> (вж. параграф </w:t>
      </w:r>
      <w:r w:rsidRPr="007733E3">
        <w:rPr>
          <w:lang w:val="bg-BG"/>
        </w:rPr>
        <w:fldChar w:fldCharType="begin"/>
      </w:r>
      <w:r w:rsidRPr="007733E3">
        <w:rPr>
          <w:lang w:val="bg-BG"/>
        </w:rPr>
        <w:instrText xml:space="preserve"> REF  L_A_exh_G \h  \* MERGEFORMAT </w:instrText>
      </w:r>
      <w:r w:rsidRPr="007733E3">
        <w:rPr>
          <w:lang w:val="bg-BG"/>
        </w:rPr>
      </w:r>
      <w:r w:rsidRPr="007733E3">
        <w:rPr>
          <w:lang w:val="bg-BG"/>
        </w:rPr>
        <w:fldChar w:fldCharType="separate"/>
      </w:r>
      <w:r w:rsidR="001C6234" w:rsidRPr="007733E3">
        <w:rPr>
          <w:lang w:val="bg-BG"/>
        </w:rPr>
        <w:t>33</w:t>
      </w:r>
      <w:r w:rsidRPr="007733E3">
        <w:rPr>
          <w:lang w:val="bg-BG"/>
        </w:rPr>
        <w:fldChar w:fldCharType="end"/>
      </w:r>
      <w:r w:rsidRPr="007733E3">
        <w:rPr>
          <w:lang w:val="bg-BG"/>
        </w:rPr>
        <w:t xml:space="preserve"> по-горе) се основава на предположението, че тези производства по съдебно преразглеждане са били в състояние да </w:t>
      </w:r>
      <w:r w:rsidR="00E352BA">
        <w:rPr>
          <w:lang w:val="bg-BG"/>
        </w:rPr>
        <w:t>удовлетворят</w:t>
      </w:r>
      <w:r w:rsidRPr="007733E3">
        <w:rPr>
          <w:lang w:val="bg-BG"/>
        </w:rPr>
        <w:t xml:space="preserve"> оплакването на </w:t>
      </w:r>
      <w:r w:rsidR="002D5F81">
        <w:rPr>
          <w:lang w:val="bg-BG"/>
        </w:rPr>
        <w:t>жалбоподателката</w:t>
      </w:r>
      <w:r w:rsidRPr="007733E3">
        <w:rPr>
          <w:lang w:val="bg-BG"/>
        </w:rPr>
        <w:t xml:space="preserve"> по </w:t>
      </w:r>
      <w:r w:rsidR="00080F16">
        <w:rPr>
          <w:lang w:val="bg-BG"/>
        </w:rPr>
        <w:t>член</w:t>
      </w:r>
      <w:r w:rsidRPr="007733E3">
        <w:rPr>
          <w:lang w:val="bg-BG"/>
        </w:rPr>
        <w:t xml:space="preserve"> 8. Тя не може да бъде упреквана за това, че е действала въз основа на същото предположение. Вярно е, че по това време подобна жалба е </w:t>
      </w:r>
      <w:r w:rsidR="00080F16">
        <w:rPr>
          <w:lang w:val="bg-BG"/>
        </w:rPr>
        <w:t xml:space="preserve">имала много малък шанс </w:t>
      </w:r>
      <w:r w:rsidRPr="007733E3">
        <w:rPr>
          <w:lang w:val="bg-BG"/>
        </w:rPr>
        <w:t>за успех. Това об</w:t>
      </w:r>
      <w:r w:rsidR="00080F16">
        <w:rPr>
          <w:lang w:val="bg-BG"/>
        </w:rPr>
        <w:t>аче не е била напълно ялова</w:t>
      </w:r>
      <w:r w:rsidRPr="007733E3">
        <w:rPr>
          <w:lang w:val="bg-BG"/>
        </w:rPr>
        <w:t xml:space="preserve"> стъпка и следователно заведеното от жалбоподателката </w:t>
      </w:r>
      <w:r w:rsidR="00080F16">
        <w:rPr>
          <w:lang w:val="bg-BG"/>
        </w:rPr>
        <w:t xml:space="preserve">контролно съдебно </w:t>
      </w:r>
      <w:r w:rsidRPr="007733E3">
        <w:rPr>
          <w:lang w:val="bg-BG"/>
        </w:rPr>
        <w:t xml:space="preserve">производство може да бъде взето предвид при преценката за спазване на шестмесечния срок (вж. </w:t>
      </w:r>
      <w:proofErr w:type="spellStart"/>
      <w:r w:rsidRPr="007733E3">
        <w:rPr>
          <w:i/>
          <w:iCs/>
          <w:lang w:val="bg-BG"/>
        </w:rPr>
        <w:t>mutatis</w:t>
      </w:r>
      <w:proofErr w:type="spellEnd"/>
      <w:r w:rsidRPr="007733E3">
        <w:rPr>
          <w:i/>
          <w:iCs/>
          <w:lang w:val="bg-BG"/>
        </w:rPr>
        <w:t xml:space="preserve"> </w:t>
      </w:r>
      <w:proofErr w:type="spellStart"/>
      <w:r w:rsidRPr="007733E3">
        <w:rPr>
          <w:i/>
          <w:iCs/>
          <w:lang w:val="bg-BG"/>
        </w:rPr>
        <w:t>mutandis</w:t>
      </w:r>
      <w:proofErr w:type="spellEnd"/>
      <w:r w:rsidRPr="007733E3">
        <w:rPr>
          <w:lang w:val="bg-BG"/>
        </w:rPr>
        <w:t xml:space="preserve">, </w:t>
      </w:r>
      <w:r w:rsidRPr="007733E3">
        <w:rPr>
          <w:i/>
          <w:iCs/>
          <w:lang w:val="bg-BG"/>
        </w:rPr>
        <w:t xml:space="preserve">B. v. </w:t>
      </w:r>
      <w:proofErr w:type="spellStart"/>
      <w:r w:rsidRPr="007733E3">
        <w:rPr>
          <w:i/>
          <w:iCs/>
          <w:lang w:val="bg-BG"/>
        </w:rPr>
        <w:t>France</w:t>
      </w:r>
      <w:proofErr w:type="spellEnd"/>
      <w:r w:rsidRPr="007733E3">
        <w:rPr>
          <w:i/>
          <w:iCs/>
          <w:lang w:val="bg-BG"/>
        </w:rPr>
        <w:t xml:space="preserve">, </w:t>
      </w:r>
      <w:r w:rsidRPr="007733E3">
        <w:rPr>
          <w:lang w:val="bg-BG"/>
        </w:rPr>
        <w:t xml:space="preserve">25 март 1992 г., </w:t>
      </w:r>
      <w:r w:rsidRPr="007733E3">
        <w:rPr>
          <w:rFonts w:cstheme="minorHAnsi"/>
          <w:lang w:val="bg-BG"/>
        </w:rPr>
        <w:t xml:space="preserve">§ </w:t>
      </w:r>
      <w:r w:rsidRPr="007733E3">
        <w:rPr>
          <w:lang w:val="bg-BG"/>
        </w:rPr>
        <w:t xml:space="preserve">42, Серия A № 232-C; </w:t>
      </w:r>
      <w:r w:rsidRPr="007733E3">
        <w:rPr>
          <w:i/>
          <w:iCs/>
          <w:lang w:val="bg-BG"/>
        </w:rPr>
        <w:t xml:space="preserve">A. v. </w:t>
      </w:r>
      <w:proofErr w:type="spellStart"/>
      <w:r w:rsidRPr="007733E3">
        <w:rPr>
          <w:i/>
          <w:iCs/>
          <w:lang w:val="bg-BG"/>
        </w:rPr>
        <w:t>France</w:t>
      </w:r>
      <w:proofErr w:type="spellEnd"/>
      <w:r w:rsidRPr="007733E3">
        <w:rPr>
          <w:i/>
          <w:iCs/>
          <w:lang w:val="bg-BG"/>
        </w:rPr>
        <w:t xml:space="preserve">, </w:t>
      </w:r>
      <w:r w:rsidRPr="007733E3">
        <w:rPr>
          <w:lang w:val="bg-BG"/>
        </w:rPr>
        <w:t xml:space="preserve">23 ноември 1993 г., § 30, Серия A № 277-B; и </w:t>
      </w:r>
      <w:proofErr w:type="spellStart"/>
      <w:r w:rsidRPr="007733E3">
        <w:rPr>
          <w:i/>
          <w:iCs/>
          <w:lang w:val="bg-BG"/>
        </w:rPr>
        <w:t>Ünal</w:t>
      </w:r>
      <w:proofErr w:type="spellEnd"/>
      <w:r w:rsidRPr="007733E3">
        <w:rPr>
          <w:i/>
          <w:iCs/>
          <w:lang w:val="bg-BG"/>
        </w:rPr>
        <w:t xml:space="preserve"> </w:t>
      </w:r>
      <w:proofErr w:type="spellStart"/>
      <w:r w:rsidRPr="007733E3">
        <w:rPr>
          <w:i/>
          <w:iCs/>
          <w:lang w:val="bg-BG"/>
        </w:rPr>
        <w:t>Tekeli</w:t>
      </w:r>
      <w:proofErr w:type="spellEnd"/>
      <w:r w:rsidRPr="007733E3">
        <w:rPr>
          <w:i/>
          <w:iCs/>
          <w:lang w:val="bg-BG"/>
        </w:rPr>
        <w:t xml:space="preserve"> v. </w:t>
      </w:r>
      <w:proofErr w:type="spellStart"/>
      <w:r w:rsidRPr="007733E3">
        <w:rPr>
          <w:i/>
          <w:iCs/>
          <w:lang w:val="bg-BG"/>
        </w:rPr>
        <w:t>Turkey</w:t>
      </w:r>
      <w:proofErr w:type="spellEnd"/>
      <w:r w:rsidRPr="007733E3">
        <w:rPr>
          <w:i/>
          <w:iCs/>
          <w:lang w:val="bg-BG"/>
        </w:rPr>
        <w:t xml:space="preserve">, </w:t>
      </w:r>
      <w:r w:rsidRPr="007733E3">
        <w:rPr>
          <w:lang w:val="bg-BG"/>
        </w:rPr>
        <w:t>№ 29865/96, § 38, ЕСПЧ 2004-X (</w:t>
      </w:r>
      <w:r w:rsidR="00E352BA">
        <w:rPr>
          <w:lang w:val="bg-BG"/>
        </w:rPr>
        <w:t>извадки</w:t>
      </w:r>
      <w:r w:rsidRPr="007733E3">
        <w:rPr>
          <w:lang w:val="bg-BG"/>
        </w:rPr>
        <w:t xml:space="preserve">)). Тя се обръща към Съда </w:t>
      </w:r>
      <w:r w:rsidRPr="007B41E5">
        <w:rPr>
          <w:lang w:val="bg-BG"/>
        </w:rPr>
        <w:t xml:space="preserve">точно шест месеца след окончателното решение </w:t>
      </w:r>
      <w:r w:rsidR="00080F16" w:rsidRPr="007B41E5">
        <w:rPr>
          <w:lang w:val="bg-BG"/>
        </w:rPr>
        <w:t>в това производство</w:t>
      </w:r>
      <w:r w:rsidRPr="007B41E5">
        <w:rPr>
          <w:lang w:val="bg-BG"/>
        </w:rPr>
        <w:t>.</w:t>
      </w:r>
    </w:p>
    <w:bookmarkStart w:id="37" w:name="L_A_6m_C_2"/>
    <w:p w14:paraId="7B685CA5" w14:textId="442EC13D" w:rsidR="00502A3D" w:rsidRPr="007B41E5" w:rsidRDefault="002F3A20">
      <w:pPr>
        <w:pStyle w:val="JuPara"/>
        <w:rPr>
          <w:lang w:val="bg-BG"/>
        </w:rPr>
      </w:pPr>
      <w:r w:rsidRPr="007B41E5">
        <w:rPr>
          <w:lang w:val="bg-BG"/>
        </w:rPr>
        <w:fldChar w:fldCharType="begin"/>
      </w:r>
      <w:r w:rsidRPr="007B41E5">
        <w:rPr>
          <w:lang w:val="bg-BG"/>
        </w:rPr>
        <w:instrText xml:space="preserve"> SEQ level0 \*arabic \* MERGEFORMAT </w:instrText>
      </w:r>
      <w:r w:rsidRPr="007B41E5">
        <w:rPr>
          <w:lang w:val="bg-BG"/>
        </w:rPr>
        <w:fldChar w:fldCharType="separate"/>
      </w:r>
      <w:r w:rsidR="001C6234" w:rsidRPr="007B41E5">
        <w:rPr>
          <w:noProof/>
          <w:lang w:val="bg-BG"/>
        </w:rPr>
        <w:t>41</w:t>
      </w:r>
      <w:r w:rsidRPr="007B41E5">
        <w:rPr>
          <w:lang w:val="bg-BG"/>
        </w:rPr>
        <w:fldChar w:fldCharType="end"/>
      </w:r>
      <w:bookmarkEnd w:id="37"/>
      <w:r w:rsidRPr="007B41E5">
        <w:rPr>
          <w:lang w:val="bg-BG"/>
        </w:rPr>
        <w:t xml:space="preserve">.  </w:t>
      </w:r>
      <w:r w:rsidR="00E352BA" w:rsidRPr="007B41E5">
        <w:rPr>
          <w:lang w:val="bg-BG"/>
        </w:rPr>
        <w:t>Санкционирането</w:t>
      </w:r>
      <w:r w:rsidRPr="007B41E5">
        <w:rPr>
          <w:lang w:val="bg-BG"/>
        </w:rPr>
        <w:t xml:space="preserve"> на жалбоподателката </w:t>
      </w:r>
      <w:r w:rsidR="00080F16" w:rsidRPr="007B41E5">
        <w:rPr>
          <w:lang w:val="bg-BG"/>
        </w:rPr>
        <w:t xml:space="preserve">за </w:t>
      </w:r>
      <w:r w:rsidR="008D7476" w:rsidRPr="007B41E5">
        <w:rPr>
          <w:lang w:val="bg-BG"/>
        </w:rPr>
        <w:t>опита</w:t>
      </w:r>
      <w:r w:rsidRPr="007B41E5">
        <w:rPr>
          <w:lang w:val="bg-BG"/>
        </w:rPr>
        <w:t xml:space="preserve"> </w:t>
      </w:r>
      <w:r w:rsidR="00080F16" w:rsidRPr="007B41E5">
        <w:rPr>
          <w:rFonts w:cstheme="minorHAnsi"/>
          <w:lang w:val="bg-BG"/>
        </w:rPr>
        <w:t>ѝ</w:t>
      </w:r>
      <w:r w:rsidR="00080F16" w:rsidRPr="007B41E5">
        <w:rPr>
          <w:lang w:val="bg-BG"/>
        </w:rPr>
        <w:t xml:space="preserve"> </w:t>
      </w:r>
      <w:r w:rsidRPr="007B41E5">
        <w:rPr>
          <w:lang w:val="bg-BG"/>
        </w:rPr>
        <w:t xml:space="preserve">да оспори заповедта за събаряне </w:t>
      </w:r>
      <w:r w:rsidR="00080F16" w:rsidRPr="007B41E5">
        <w:rPr>
          <w:lang w:val="bg-BG"/>
        </w:rPr>
        <w:t>пред националния съд</w:t>
      </w:r>
      <w:r w:rsidRPr="007B41E5">
        <w:rPr>
          <w:lang w:val="bg-BG"/>
        </w:rPr>
        <w:t>- как</w:t>
      </w:r>
      <w:r w:rsidR="00080F16" w:rsidRPr="007B41E5">
        <w:rPr>
          <w:lang w:val="bg-BG"/>
        </w:rPr>
        <w:t>во</w:t>
      </w:r>
      <w:r w:rsidRPr="007B41E5">
        <w:rPr>
          <w:lang w:val="bg-BG"/>
        </w:rPr>
        <w:t xml:space="preserve">то </w:t>
      </w:r>
      <w:r w:rsidR="00080F16" w:rsidRPr="007B41E5">
        <w:rPr>
          <w:lang w:val="bg-BG"/>
        </w:rPr>
        <w:t xml:space="preserve">право </w:t>
      </w:r>
      <w:r w:rsidRPr="007B41E5">
        <w:rPr>
          <w:lang w:val="bg-BG"/>
        </w:rPr>
        <w:t xml:space="preserve">е имала съгласно българското законодателство - вместо да се обърне директно към Съда, би било в противоречие с принципа на субсидиарност и освен това би премахнало всякакъв стимул за националните съдилища да развиват своята съдебна практика (вж. </w:t>
      </w:r>
      <w:proofErr w:type="spellStart"/>
      <w:r w:rsidRPr="007B41E5">
        <w:rPr>
          <w:i/>
          <w:iCs/>
          <w:lang w:val="bg-BG"/>
        </w:rPr>
        <w:t>mutatis</w:t>
      </w:r>
      <w:proofErr w:type="spellEnd"/>
      <w:r w:rsidRPr="007B41E5">
        <w:rPr>
          <w:i/>
          <w:iCs/>
          <w:lang w:val="bg-BG"/>
        </w:rPr>
        <w:t xml:space="preserve"> </w:t>
      </w:r>
      <w:proofErr w:type="spellStart"/>
      <w:r w:rsidRPr="007B41E5">
        <w:rPr>
          <w:i/>
          <w:iCs/>
          <w:lang w:val="bg-BG"/>
        </w:rPr>
        <w:t>mutandis</w:t>
      </w:r>
      <w:proofErr w:type="spellEnd"/>
      <w:r w:rsidRPr="007B41E5">
        <w:rPr>
          <w:i/>
          <w:iCs/>
          <w:lang w:val="bg-BG"/>
        </w:rPr>
        <w:t xml:space="preserve">, </w:t>
      </w:r>
      <w:proofErr w:type="spellStart"/>
      <w:r w:rsidRPr="007B41E5">
        <w:rPr>
          <w:i/>
          <w:iCs/>
          <w:lang w:val="bg-BG"/>
        </w:rPr>
        <w:t>Kušić</w:t>
      </w:r>
      <w:proofErr w:type="spellEnd"/>
      <w:r w:rsidRPr="007B41E5">
        <w:rPr>
          <w:i/>
          <w:iCs/>
          <w:lang w:val="bg-BG"/>
        </w:rPr>
        <w:t xml:space="preserve"> </w:t>
      </w:r>
      <w:proofErr w:type="spellStart"/>
      <w:r w:rsidRPr="007B41E5">
        <w:rPr>
          <w:i/>
          <w:iCs/>
          <w:lang w:val="bg-BG"/>
        </w:rPr>
        <w:t>and</w:t>
      </w:r>
      <w:proofErr w:type="spellEnd"/>
      <w:r w:rsidRPr="007B41E5">
        <w:rPr>
          <w:i/>
          <w:iCs/>
          <w:lang w:val="bg-BG"/>
        </w:rPr>
        <w:t xml:space="preserve"> </w:t>
      </w:r>
      <w:proofErr w:type="spellStart"/>
      <w:r w:rsidRPr="007B41E5">
        <w:rPr>
          <w:i/>
          <w:iCs/>
          <w:lang w:val="bg-BG"/>
        </w:rPr>
        <w:t>Others</w:t>
      </w:r>
      <w:proofErr w:type="spellEnd"/>
      <w:r w:rsidRPr="007B41E5">
        <w:rPr>
          <w:i/>
          <w:iCs/>
          <w:lang w:val="bg-BG"/>
        </w:rPr>
        <w:t xml:space="preserve"> v. </w:t>
      </w:r>
      <w:proofErr w:type="spellStart"/>
      <w:r w:rsidRPr="007B41E5">
        <w:rPr>
          <w:i/>
          <w:iCs/>
          <w:lang w:val="bg-BG"/>
        </w:rPr>
        <w:t>Croatia</w:t>
      </w:r>
      <w:proofErr w:type="spellEnd"/>
      <w:r w:rsidRPr="007B41E5">
        <w:rPr>
          <w:i/>
          <w:iCs/>
          <w:lang w:val="bg-BG"/>
        </w:rPr>
        <w:t xml:space="preserve"> </w:t>
      </w:r>
      <w:r w:rsidRPr="007B41E5">
        <w:rPr>
          <w:lang w:val="bg-BG"/>
        </w:rPr>
        <w:t>(</w:t>
      </w:r>
      <w:proofErr w:type="spellStart"/>
      <w:r w:rsidR="002D5F81" w:rsidRPr="007B41E5">
        <w:rPr>
          <w:lang w:val="bg-BG"/>
        </w:rPr>
        <w:t>реш</w:t>
      </w:r>
      <w:proofErr w:type="spellEnd"/>
      <w:r w:rsidR="002D5F81" w:rsidRPr="007B41E5">
        <w:rPr>
          <w:lang w:val="bg-BG"/>
        </w:rPr>
        <w:t>.</w:t>
      </w:r>
      <w:r w:rsidRPr="007B41E5">
        <w:rPr>
          <w:lang w:val="bg-BG"/>
        </w:rPr>
        <w:t xml:space="preserve">), </w:t>
      </w:r>
      <w:r w:rsidR="002D5F81" w:rsidRPr="007B41E5">
        <w:rPr>
          <w:lang w:val="bg-BG"/>
        </w:rPr>
        <w:t>№</w:t>
      </w:r>
      <w:r w:rsidRPr="007B41E5">
        <w:rPr>
          <w:lang w:val="bg-BG"/>
        </w:rPr>
        <w:t xml:space="preserve"> 71667/17, § 87, 10 декември 2019 г.).</w:t>
      </w:r>
    </w:p>
    <w:bookmarkStart w:id="38" w:name="L_A_6m_C_3"/>
    <w:p w14:paraId="6DB72ED5" w14:textId="5B553D25" w:rsidR="00502A3D" w:rsidRPr="007733E3" w:rsidRDefault="002F3A20">
      <w:pPr>
        <w:pStyle w:val="JuPara"/>
        <w:rPr>
          <w:lang w:val="bg-BG"/>
        </w:rPr>
      </w:pPr>
      <w:r w:rsidRPr="007B41E5">
        <w:rPr>
          <w:lang w:val="bg-BG"/>
        </w:rPr>
        <w:fldChar w:fldCharType="begin"/>
      </w:r>
      <w:r w:rsidRPr="007B41E5">
        <w:rPr>
          <w:lang w:val="bg-BG"/>
        </w:rPr>
        <w:instrText xml:space="preserve"> SEQ level0 \*arabic \* MERGEFORMAT </w:instrText>
      </w:r>
      <w:r w:rsidRPr="007B41E5">
        <w:rPr>
          <w:lang w:val="bg-BG"/>
        </w:rPr>
        <w:fldChar w:fldCharType="separate"/>
      </w:r>
      <w:r w:rsidR="001C6234" w:rsidRPr="007B41E5">
        <w:rPr>
          <w:noProof/>
          <w:lang w:val="bg-BG"/>
        </w:rPr>
        <w:t>42</w:t>
      </w:r>
      <w:r w:rsidRPr="007B41E5">
        <w:rPr>
          <w:lang w:val="bg-BG"/>
        </w:rPr>
        <w:fldChar w:fldCharType="end"/>
      </w:r>
      <w:bookmarkEnd w:id="38"/>
      <w:r w:rsidRPr="007B41E5">
        <w:rPr>
          <w:lang w:val="bg-BG"/>
        </w:rPr>
        <w:t>.  Следователно възражението</w:t>
      </w:r>
      <w:r w:rsidRPr="007733E3">
        <w:rPr>
          <w:lang w:val="bg-BG"/>
        </w:rPr>
        <w:t xml:space="preserve"> на </w:t>
      </w:r>
      <w:r w:rsidR="0062321A">
        <w:rPr>
          <w:lang w:val="bg-BG"/>
        </w:rPr>
        <w:t>п</w:t>
      </w:r>
      <w:r w:rsidR="00E204FE">
        <w:rPr>
          <w:lang w:val="bg-BG"/>
        </w:rPr>
        <w:t>равителството</w:t>
      </w:r>
      <w:r w:rsidRPr="007733E3">
        <w:rPr>
          <w:lang w:val="bg-BG"/>
        </w:rPr>
        <w:t xml:space="preserve">, че жалбата е подадена извън шестмесечния срок по </w:t>
      </w:r>
      <w:r w:rsidR="001A4260">
        <w:rPr>
          <w:lang w:val="bg-BG"/>
        </w:rPr>
        <w:t>член</w:t>
      </w:r>
      <w:r w:rsidRPr="007733E3">
        <w:rPr>
          <w:lang w:val="bg-BG"/>
        </w:rPr>
        <w:t xml:space="preserve"> 35 </w:t>
      </w:r>
      <w:r w:rsidRPr="007733E3">
        <w:rPr>
          <w:rFonts w:cstheme="minorHAnsi"/>
          <w:lang w:val="bg-BG"/>
        </w:rPr>
        <w:t xml:space="preserve">§ </w:t>
      </w:r>
      <w:r w:rsidRPr="007733E3">
        <w:rPr>
          <w:lang w:val="bg-BG"/>
        </w:rPr>
        <w:t>1 от Конвенцията (в редакцията му към съответния момент), трябва да бъде отхвърлено.</w:t>
      </w:r>
    </w:p>
    <w:p w14:paraId="278C9C30" w14:textId="77777777" w:rsidR="00502A3D" w:rsidRPr="007733E3" w:rsidRDefault="002F3A20">
      <w:pPr>
        <w:pStyle w:val="JuH1"/>
        <w:rPr>
          <w:lang w:val="bg-BG"/>
        </w:rPr>
      </w:pPr>
      <w:r w:rsidRPr="007733E3">
        <w:rPr>
          <w:lang w:val="bg-BG"/>
        </w:rPr>
        <w:t>Заключение относно допустимостта на жалбата</w:t>
      </w:r>
    </w:p>
    <w:p w14:paraId="5850AC30" w14:textId="7CA4E0B7" w:rsidR="00502A3D" w:rsidRPr="007733E3" w:rsidRDefault="002F3A20">
      <w:pPr>
        <w:pStyle w:val="JuPara"/>
        <w:rPr>
          <w:lang w:val="bg-BG"/>
        </w:rPr>
      </w:pPr>
      <w:r w:rsidRPr="007733E3">
        <w:rPr>
          <w:noProof/>
          <w:lang w:val="bg-BG"/>
        </w:rPr>
        <w:fldChar w:fldCharType="begin"/>
      </w:r>
      <w:r w:rsidRPr="007733E3">
        <w:rPr>
          <w:noProof/>
          <w:lang w:val="bg-BG"/>
        </w:rPr>
        <w:instrText xml:space="preserve"> SEQ level0 \*arabic \* MERGEFORMAT </w:instrText>
      </w:r>
      <w:r w:rsidRPr="007733E3">
        <w:rPr>
          <w:noProof/>
          <w:lang w:val="bg-BG"/>
        </w:rPr>
        <w:fldChar w:fldCharType="separate"/>
      </w:r>
      <w:r w:rsidR="001C6234" w:rsidRPr="007733E3">
        <w:rPr>
          <w:noProof/>
          <w:lang w:val="bg-BG"/>
        </w:rPr>
        <w:t>43</w:t>
      </w:r>
      <w:r w:rsidRPr="007733E3">
        <w:rPr>
          <w:noProof/>
          <w:lang w:val="bg-BG"/>
        </w:rPr>
        <w:fldChar w:fldCharType="end"/>
      </w:r>
      <w:r w:rsidR="0019674E" w:rsidRPr="007733E3">
        <w:rPr>
          <w:lang w:val="bg-BG"/>
        </w:rPr>
        <w:t>.  Освен това жалбата не е явно необоснована или недопустима на други основания. Следователно трябва да бъде обявена за допустима.</w:t>
      </w:r>
    </w:p>
    <w:p w14:paraId="29EA839B" w14:textId="136D4B39" w:rsidR="00502A3D" w:rsidRPr="002B054B" w:rsidRDefault="0026306A">
      <w:pPr>
        <w:pStyle w:val="JuHA"/>
        <w:rPr>
          <w:lang w:val="bg-BG"/>
        </w:rPr>
      </w:pPr>
      <w:r w:rsidRPr="002B054B">
        <w:rPr>
          <w:lang w:val="bg-BG"/>
        </w:rPr>
        <w:lastRenderedPageBreak/>
        <w:t>Основателност</w:t>
      </w:r>
    </w:p>
    <w:p w14:paraId="24C7A6CE" w14:textId="42690F0E" w:rsidR="00502A3D" w:rsidRPr="007733E3" w:rsidRDefault="002F3A20">
      <w:pPr>
        <w:pStyle w:val="JuH1"/>
        <w:rPr>
          <w:lang w:val="bg-BG"/>
        </w:rPr>
      </w:pPr>
      <w:r w:rsidRPr="007733E3">
        <w:rPr>
          <w:lang w:val="bg-BG"/>
        </w:rPr>
        <w:t>Становища</w:t>
      </w:r>
      <w:r w:rsidR="00C32023">
        <w:rPr>
          <w:lang w:val="bg-BG"/>
        </w:rPr>
        <w:t>та</w:t>
      </w:r>
      <w:r w:rsidRPr="007733E3">
        <w:rPr>
          <w:lang w:val="bg-BG"/>
        </w:rPr>
        <w:t xml:space="preserve"> на страните</w:t>
      </w:r>
    </w:p>
    <w:bookmarkStart w:id="39" w:name="L_M_A"/>
    <w:p w14:paraId="1A56E9FB" w14:textId="777BDA08"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44</w:t>
      </w:r>
      <w:r w:rsidRPr="007733E3">
        <w:rPr>
          <w:lang w:val="bg-BG"/>
        </w:rPr>
        <w:fldChar w:fldCharType="end"/>
      </w:r>
      <w:bookmarkEnd w:id="39"/>
      <w:r w:rsidRPr="007733E3">
        <w:rPr>
          <w:lang w:val="bg-BG"/>
        </w:rPr>
        <w:t>.  Жалбоподателката твърди, че нейното положение не е било взето предвид при издаването на заповедта за събаряне. Освен това няма данни властите да са предложили на нея и децата ѝ общинско жилище или да са я уведомили за възможността да се включи в списъка на чак</w:t>
      </w:r>
      <w:r w:rsidR="002B054B">
        <w:rPr>
          <w:lang w:val="bg-BG"/>
        </w:rPr>
        <w:t>ащите за такова жилище. Властите</w:t>
      </w:r>
      <w:r w:rsidRPr="007733E3">
        <w:rPr>
          <w:lang w:val="bg-BG"/>
        </w:rPr>
        <w:t xml:space="preserve"> не са проверили и дали роднините, при които е трябвало да настани децата си, биха могли да ги приемат и при какви условия. Във всеки случай е било непропорционално да се очаква тя да бъде разделена от децата си. Събарянето, което първоначално било планирано за лятото, в крайна сметка било извършено в края на есента, което оставило нея и децата ѝ без подслон през зимата. Единствената форма на социална помощ, която ѝ е била предоставена, е била убеждаването ѝ да напусне </w:t>
      </w:r>
      <w:r w:rsidR="0062321A">
        <w:rPr>
          <w:lang w:val="bg-BG"/>
        </w:rPr>
        <w:t>постройка</w:t>
      </w:r>
      <w:r w:rsidRPr="007733E3">
        <w:rPr>
          <w:lang w:val="bg-BG"/>
        </w:rPr>
        <w:t>та по собствено желание преди нейното разрушаване.</w:t>
      </w:r>
    </w:p>
    <w:bookmarkStart w:id="40" w:name="L_M_G"/>
    <w:p w14:paraId="135AFE0E" w14:textId="3758225B"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45</w:t>
      </w:r>
      <w:r w:rsidRPr="007733E3">
        <w:rPr>
          <w:lang w:val="bg-BG"/>
        </w:rPr>
        <w:fldChar w:fldCharType="end"/>
      </w:r>
      <w:bookmarkEnd w:id="40"/>
      <w:r w:rsidRPr="007733E3">
        <w:rPr>
          <w:lang w:val="bg-BG"/>
        </w:rPr>
        <w:t xml:space="preserve">.  </w:t>
      </w:r>
      <w:r w:rsidR="00E204FE">
        <w:rPr>
          <w:lang w:val="bg-BG"/>
        </w:rPr>
        <w:t>Правителството</w:t>
      </w:r>
      <w:r w:rsidRPr="007733E3">
        <w:rPr>
          <w:lang w:val="bg-BG"/>
        </w:rPr>
        <w:t xml:space="preserve"> твърди, че заповедта за събаряне е била законосъобразна и е преследвала </w:t>
      </w:r>
      <w:r w:rsidR="002B054B">
        <w:rPr>
          <w:lang w:val="bg-BG"/>
        </w:rPr>
        <w:t>законна</w:t>
      </w:r>
      <w:r w:rsidRPr="007733E3">
        <w:rPr>
          <w:lang w:val="bg-BG"/>
        </w:rPr>
        <w:t xml:space="preserve"> цел. Освен това тя е била </w:t>
      </w:r>
      <w:r w:rsidR="00385195" w:rsidRPr="001C6234">
        <w:rPr>
          <w:i/>
          <w:iCs/>
        </w:rPr>
        <w:t>de</w:t>
      </w:r>
      <w:r w:rsidR="00385195" w:rsidRPr="00385195">
        <w:rPr>
          <w:i/>
          <w:iCs/>
          <w:lang w:val="bg-BG"/>
        </w:rPr>
        <w:t xml:space="preserve"> </w:t>
      </w:r>
      <w:r w:rsidR="00385195" w:rsidRPr="001C6234">
        <w:rPr>
          <w:i/>
          <w:iCs/>
        </w:rPr>
        <w:t>facto</w:t>
      </w:r>
      <w:r w:rsidRPr="007733E3">
        <w:rPr>
          <w:i/>
          <w:iCs/>
          <w:lang w:val="bg-BG"/>
        </w:rPr>
        <w:t xml:space="preserve"> </w:t>
      </w:r>
      <w:r w:rsidRPr="007733E3">
        <w:rPr>
          <w:lang w:val="bg-BG"/>
        </w:rPr>
        <w:t xml:space="preserve">пропорционална, тъй като властите са се опитали да извършат проверка на пропорционалността при изпълнението ѝ, но са </w:t>
      </w:r>
      <w:r w:rsidR="00385195">
        <w:rPr>
          <w:lang w:val="bg-BG"/>
        </w:rPr>
        <w:t>получили</w:t>
      </w:r>
      <w:r w:rsidRPr="007733E3">
        <w:rPr>
          <w:lang w:val="bg-BG"/>
        </w:rPr>
        <w:t xml:space="preserve"> отказ от страна на </w:t>
      </w:r>
      <w:r w:rsidR="001C6234" w:rsidRPr="007733E3">
        <w:rPr>
          <w:lang w:val="bg-BG"/>
        </w:rPr>
        <w:t>жалбоподателката</w:t>
      </w:r>
      <w:r w:rsidRPr="007733E3">
        <w:rPr>
          <w:lang w:val="bg-BG"/>
        </w:rPr>
        <w:t xml:space="preserve"> да сътрудничи или да се възползва от предложенията за помощ, ко</w:t>
      </w:r>
      <w:r w:rsidR="002B054B">
        <w:rPr>
          <w:lang w:val="bg-BG"/>
        </w:rPr>
        <w:t>ито са ѝ били отпра</w:t>
      </w:r>
      <w:r w:rsidRPr="007733E3">
        <w:rPr>
          <w:lang w:val="bg-BG"/>
        </w:rPr>
        <w:t xml:space="preserve">вени. Освен това между издаването на заповедта и нейното изпълнение е изминал значителен период от време; жалбоподателката е могла да използва това време, за да си осигури алтернативно жилище. С оглед на това и на факта, че </w:t>
      </w:r>
      <w:r w:rsidR="001C6234" w:rsidRPr="007733E3">
        <w:rPr>
          <w:lang w:val="bg-BG"/>
        </w:rPr>
        <w:t xml:space="preserve">жалбоподателката </w:t>
      </w:r>
      <w:r w:rsidRPr="007733E3">
        <w:rPr>
          <w:lang w:val="bg-BG"/>
        </w:rPr>
        <w:t xml:space="preserve">в производството </w:t>
      </w:r>
      <w:r w:rsidR="002B054B">
        <w:rPr>
          <w:lang w:val="bg-BG"/>
        </w:rPr>
        <w:t xml:space="preserve">по жалбата й срещу заповедта за събаряне </w:t>
      </w:r>
      <w:r w:rsidR="002B054B" w:rsidRPr="007733E3">
        <w:rPr>
          <w:lang w:val="bg-BG"/>
        </w:rPr>
        <w:t xml:space="preserve">не се е позовала </w:t>
      </w:r>
      <w:r w:rsidRPr="007733E3">
        <w:rPr>
          <w:lang w:val="bg-BG"/>
        </w:rPr>
        <w:t xml:space="preserve">на това, че </w:t>
      </w:r>
      <w:r w:rsidR="002B054B">
        <w:rPr>
          <w:lang w:val="bg-BG"/>
        </w:rPr>
        <w:t xml:space="preserve">то </w:t>
      </w:r>
      <w:r w:rsidRPr="007733E3">
        <w:rPr>
          <w:lang w:val="bg-BG"/>
        </w:rPr>
        <w:t xml:space="preserve">би засегнало непропорционално правото ѝ на зачитане на </w:t>
      </w:r>
      <w:r w:rsidR="002B054B">
        <w:rPr>
          <w:lang w:val="bg-BG"/>
        </w:rPr>
        <w:t xml:space="preserve">дома </w:t>
      </w:r>
      <w:r w:rsidRPr="007733E3">
        <w:rPr>
          <w:lang w:val="bg-BG"/>
        </w:rPr>
        <w:t>ѝ, не може да се твърди, че тя е била принудена да понесе прекомерна тежест.</w:t>
      </w:r>
      <w:r w:rsidR="00385195">
        <w:rPr>
          <w:lang w:val="bg-BG"/>
        </w:rPr>
        <w:t xml:space="preserve"> </w:t>
      </w:r>
    </w:p>
    <w:p w14:paraId="24D11795" w14:textId="77777777" w:rsidR="00502A3D" w:rsidRPr="007733E3" w:rsidRDefault="002F3A20">
      <w:pPr>
        <w:pStyle w:val="JuH1"/>
        <w:rPr>
          <w:lang w:val="bg-BG"/>
        </w:rPr>
      </w:pPr>
      <w:r w:rsidRPr="007733E3">
        <w:rPr>
          <w:lang w:val="bg-BG"/>
        </w:rPr>
        <w:t>Преценката на Съда</w:t>
      </w:r>
    </w:p>
    <w:bookmarkStart w:id="41" w:name="L_M_C_1"/>
    <w:p w14:paraId="04828753" w14:textId="62EDFB9F" w:rsidR="00502A3D" w:rsidRPr="007B41E5"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46</w:t>
      </w:r>
      <w:r w:rsidRPr="007733E3">
        <w:rPr>
          <w:lang w:val="bg-BG"/>
        </w:rPr>
        <w:fldChar w:fldCharType="end"/>
      </w:r>
      <w:bookmarkEnd w:id="41"/>
      <w:r w:rsidRPr="007733E3">
        <w:rPr>
          <w:lang w:val="bg-BG"/>
        </w:rPr>
        <w:t xml:space="preserve">.  Заповедта за </w:t>
      </w:r>
      <w:r w:rsidRPr="007B41E5">
        <w:rPr>
          <w:lang w:val="bg-BG"/>
        </w:rPr>
        <w:t xml:space="preserve">събаряне, която </w:t>
      </w:r>
      <w:r w:rsidR="002B054B" w:rsidRPr="007B41E5">
        <w:rPr>
          <w:lang w:val="bg-BG"/>
        </w:rPr>
        <w:t xml:space="preserve">представлява намеса в </w:t>
      </w:r>
      <w:r w:rsidRPr="007B41E5">
        <w:rPr>
          <w:lang w:val="bg-BG"/>
        </w:rPr>
        <w:t xml:space="preserve">правото на жалбоподателката </w:t>
      </w:r>
      <w:r w:rsidR="001C6234" w:rsidRPr="007B41E5">
        <w:rPr>
          <w:lang w:val="bg-BG"/>
        </w:rPr>
        <w:t xml:space="preserve">на </w:t>
      </w:r>
      <w:r w:rsidRPr="007B41E5">
        <w:rPr>
          <w:lang w:val="bg-BG"/>
        </w:rPr>
        <w:t>зачитане на</w:t>
      </w:r>
      <w:r w:rsidR="002B054B" w:rsidRPr="007B41E5">
        <w:rPr>
          <w:lang w:val="bg-BG"/>
        </w:rPr>
        <w:t xml:space="preserve"> дома </w:t>
      </w:r>
      <w:r w:rsidR="002B054B" w:rsidRPr="007B41E5">
        <w:rPr>
          <w:rFonts w:cstheme="minorHAnsi"/>
          <w:lang w:val="bg-BG"/>
        </w:rPr>
        <w:t>ѝ</w:t>
      </w:r>
      <w:r w:rsidRPr="007B41E5">
        <w:rPr>
          <w:lang w:val="bg-BG"/>
        </w:rPr>
        <w:t xml:space="preserve">, е била </w:t>
      </w:r>
      <w:r w:rsidR="007733E3" w:rsidRPr="007B41E5">
        <w:rPr>
          <w:lang w:val="bg-BG"/>
        </w:rPr>
        <w:t>„</w:t>
      </w:r>
      <w:r w:rsidRPr="007B41E5">
        <w:rPr>
          <w:lang w:val="bg-BG"/>
        </w:rPr>
        <w:t>в съответствие със закона</w:t>
      </w:r>
      <w:r w:rsidR="007733E3" w:rsidRPr="007B41E5">
        <w:rPr>
          <w:lang w:val="bg-BG"/>
        </w:rPr>
        <w:t>“</w:t>
      </w:r>
      <w:r w:rsidRPr="007B41E5">
        <w:rPr>
          <w:lang w:val="bg-BG"/>
        </w:rPr>
        <w:t xml:space="preserve"> (вж. цитираното по-горе дело </w:t>
      </w:r>
      <w:r w:rsidRPr="007B41E5">
        <w:rPr>
          <w:i/>
          <w:iCs/>
          <w:lang w:val="bg-BG"/>
        </w:rPr>
        <w:t xml:space="preserve">Иванова и Черкезов, </w:t>
      </w:r>
      <w:r w:rsidRPr="007B41E5">
        <w:rPr>
          <w:lang w:val="bg-BG"/>
        </w:rPr>
        <w:t>§ 50).</w:t>
      </w:r>
    </w:p>
    <w:bookmarkStart w:id="42" w:name="L_M_C_2"/>
    <w:p w14:paraId="1E8E269D" w14:textId="37BF02D0" w:rsidR="00502A3D" w:rsidRPr="007733E3" w:rsidRDefault="002F3A20">
      <w:pPr>
        <w:pStyle w:val="JuPara"/>
        <w:rPr>
          <w:lang w:val="bg-BG"/>
        </w:rPr>
      </w:pPr>
      <w:r w:rsidRPr="007B41E5">
        <w:rPr>
          <w:lang w:val="bg-BG"/>
        </w:rPr>
        <w:fldChar w:fldCharType="begin"/>
      </w:r>
      <w:r w:rsidRPr="007B41E5">
        <w:rPr>
          <w:lang w:val="bg-BG"/>
        </w:rPr>
        <w:instrText xml:space="preserve"> SEQ level0 \*arabic \* MERGEFORMAT </w:instrText>
      </w:r>
      <w:r w:rsidRPr="007B41E5">
        <w:rPr>
          <w:lang w:val="bg-BG"/>
        </w:rPr>
        <w:fldChar w:fldCharType="separate"/>
      </w:r>
      <w:r w:rsidR="001C6234" w:rsidRPr="007B41E5">
        <w:rPr>
          <w:noProof/>
          <w:lang w:val="bg-BG"/>
        </w:rPr>
        <w:t>47</w:t>
      </w:r>
      <w:r w:rsidRPr="007B41E5">
        <w:rPr>
          <w:lang w:val="bg-BG"/>
        </w:rPr>
        <w:fldChar w:fldCharType="end"/>
      </w:r>
      <w:bookmarkEnd w:id="42"/>
      <w:r w:rsidRPr="007B41E5">
        <w:rPr>
          <w:lang w:val="bg-BG"/>
        </w:rPr>
        <w:t>.  Заповедта може да се разглежда</w:t>
      </w:r>
      <w:r w:rsidRPr="007733E3">
        <w:rPr>
          <w:lang w:val="bg-BG"/>
        </w:rPr>
        <w:t xml:space="preserve"> и като преследваща законна цел. По своята същност тя има за цел да приложи законовото изискване, според което не могат да се строят сгради без необходимите строителни книжа (вж. параграф </w:t>
      </w:r>
      <w:r w:rsidRPr="007733E3">
        <w:rPr>
          <w:lang w:val="bg-BG"/>
        </w:rPr>
        <w:fldChar w:fldCharType="begin"/>
      </w:r>
      <w:r w:rsidRPr="007733E3">
        <w:rPr>
          <w:lang w:val="bg-BG"/>
        </w:rPr>
        <w:instrText xml:space="preserve"> REF  F_DO_March_2015_dem_order \h  \* MERGEFORMAT </w:instrText>
      </w:r>
      <w:r w:rsidRPr="007733E3">
        <w:rPr>
          <w:lang w:val="bg-BG"/>
        </w:rPr>
      </w:r>
      <w:r w:rsidRPr="007733E3">
        <w:rPr>
          <w:lang w:val="bg-BG"/>
        </w:rPr>
        <w:fldChar w:fldCharType="separate"/>
      </w:r>
      <w:r w:rsidR="001C6234" w:rsidRPr="007733E3">
        <w:rPr>
          <w:lang w:val="bg-BG"/>
        </w:rPr>
        <w:t>11</w:t>
      </w:r>
      <w:r w:rsidRPr="007733E3">
        <w:rPr>
          <w:lang w:val="bg-BG"/>
        </w:rPr>
        <w:fldChar w:fldCharType="end"/>
      </w:r>
      <w:r w:rsidRPr="007733E3">
        <w:rPr>
          <w:lang w:val="bg-BG"/>
        </w:rPr>
        <w:t xml:space="preserve"> по-горе). В </w:t>
      </w:r>
      <w:r w:rsidR="00385195">
        <w:rPr>
          <w:lang w:val="bg-BG"/>
        </w:rPr>
        <w:t>конкретния</w:t>
      </w:r>
      <w:r w:rsidRPr="007733E3">
        <w:rPr>
          <w:lang w:val="bg-BG"/>
        </w:rPr>
        <w:t xml:space="preserve"> контекст това може да се разглежда като </w:t>
      </w:r>
      <w:r w:rsidR="007733E3" w:rsidRPr="007733E3">
        <w:rPr>
          <w:lang w:val="bg-BG"/>
        </w:rPr>
        <w:t>„</w:t>
      </w:r>
      <w:r w:rsidRPr="007733E3">
        <w:rPr>
          <w:lang w:val="bg-BG"/>
        </w:rPr>
        <w:t>предотвратяване на безредици</w:t>
      </w:r>
      <w:r w:rsidR="007733E3" w:rsidRPr="007733E3">
        <w:rPr>
          <w:lang w:val="bg-BG"/>
        </w:rPr>
        <w:t>“</w:t>
      </w:r>
      <w:r w:rsidRPr="007733E3">
        <w:rPr>
          <w:lang w:val="bg-BG"/>
        </w:rPr>
        <w:t xml:space="preserve"> и като </w:t>
      </w:r>
      <w:r w:rsidR="00385195">
        <w:rPr>
          <w:lang w:val="bg-BG"/>
        </w:rPr>
        <w:t>подпомагане</w:t>
      </w:r>
      <w:r w:rsidRPr="007733E3">
        <w:rPr>
          <w:lang w:val="bg-BG"/>
        </w:rPr>
        <w:t xml:space="preserve"> на </w:t>
      </w:r>
      <w:r w:rsidR="007733E3" w:rsidRPr="007733E3">
        <w:rPr>
          <w:lang w:val="bg-BG"/>
        </w:rPr>
        <w:t>„</w:t>
      </w:r>
      <w:r w:rsidRPr="007733E3">
        <w:rPr>
          <w:lang w:val="bg-BG"/>
        </w:rPr>
        <w:t>икономическото благосъстояние на страната</w:t>
      </w:r>
      <w:r w:rsidR="007733E3" w:rsidRPr="007733E3">
        <w:rPr>
          <w:lang w:val="bg-BG"/>
        </w:rPr>
        <w:t>“</w:t>
      </w:r>
      <w:r w:rsidRPr="007733E3">
        <w:rPr>
          <w:lang w:val="bg-BG"/>
        </w:rPr>
        <w:t xml:space="preserve"> (вж. цитираното по-горе дело </w:t>
      </w:r>
      <w:r w:rsidRPr="007733E3">
        <w:rPr>
          <w:i/>
          <w:iCs/>
          <w:lang w:val="bg-BG"/>
        </w:rPr>
        <w:t xml:space="preserve">Иванова и Черкезов, </w:t>
      </w:r>
      <w:r w:rsidRPr="007733E3">
        <w:rPr>
          <w:lang w:val="bg-BG"/>
        </w:rPr>
        <w:t xml:space="preserve">§ 51). Въпреки че в самата заповед се цитира единствено липсата на такива документи, при потвърждаването ѝ </w:t>
      </w:r>
      <w:r w:rsidR="00437386">
        <w:rPr>
          <w:lang w:val="bg-BG"/>
        </w:rPr>
        <w:t>Административен съд - Пловдив</w:t>
      </w:r>
      <w:r w:rsidRPr="007733E3">
        <w:rPr>
          <w:lang w:val="bg-BG"/>
        </w:rPr>
        <w:t xml:space="preserve"> отбелязва също така, че </w:t>
      </w:r>
      <w:r w:rsidR="002B054B">
        <w:rPr>
          <w:lang w:val="bg-BG"/>
        </w:rPr>
        <w:t xml:space="preserve">постройката </w:t>
      </w:r>
      <w:r w:rsidRPr="007733E3">
        <w:rPr>
          <w:lang w:val="bg-BG"/>
        </w:rPr>
        <w:lastRenderedPageBreak/>
        <w:t xml:space="preserve">е била почти изцяло </w:t>
      </w:r>
      <w:r w:rsidR="002B054B">
        <w:rPr>
          <w:lang w:val="bg-BG"/>
        </w:rPr>
        <w:t>изграде</w:t>
      </w:r>
      <w:r w:rsidRPr="007733E3">
        <w:rPr>
          <w:lang w:val="bg-BG"/>
        </w:rPr>
        <w:t xml:space="preserve">на върху съседен парцел, който е принадлежал на друго лице (вж. параграф </w:t>
      </w:r>
      <w:r w:rsidRPr="007733E3">
        <w:rPr>
          <w:lang w:val="bg-BG"/>
        </w:rPr>
        <w:fldChar w:fldCharType="begin"/>
      </w:r>
      <w:r w:rsidRPr="007733E3">
        <w:rPr>
          <w:lang w:val="bg-BG"/>
        </w:rPr>
        <w:instrText xml:space="preserve"> REF  F_DO_March_2015_dem_order_PAC_jud \h  \* MERGEFORMAT </w:instrText>
      </w:r>
      <w:r w:rsidRPr="007733E3">
        <w:rPr>
          <w:lang w:val="bg-BG"/>
        </w:rPr>
      </w:r>
      <w:r w:rsidRPr="007733E3">
        <w:rPr>
          <w:lang w:val="bg-BG"/>
        </w:rPr>
        <w:fldChar w:fldCharType="separate"/>
      </w:r>
      <w:r w:rsidR="001C6234" w:rsidRPr="007733E3">
        <w:rPr>
          <w:lang w:val="bg-BG"/>
        </w:rPr>
        <w:t>15</w:t>
      </w:r>
      <w:r w:rsidRPr="007733E3">
        <w:rPr>
          <w:lang w:val="bg-BG"/>
        </w:rPr>
        <w:fldChar w:fldCharType="end"/>
      </w:r>
      <w:r w:rsidRPr="007733E3">
        <w:rPr>
          <w:lang w:val="bg-BG"/>
        </w:rPr>
        <w:t xml:space="preserve"> по-горе). По този начин заповедта може да се разглежда и като непряко защитаваща </w:t>
      </w:r>
      <w:r w:rsidR="007733E3" w:rsidRPr="007733E3">
        <w:rPr>
          <w:lang w:val="bg-BG"/>
        </w:rPr>
        <w:t>„</w:t>
      </w:r>
      <w:r w:rsidRPr="007733E3">
        <w:rPr>
          <w:lang w:val="bg-BG"/>
        </w:rPr>
        <w:t>правата на другите</w:t>
      </w:r>
      <w:r w:rsidR="007733E3" w:rsidRPr="007733E3">
        <w:rPr>
          <w:lang w:val="bg-BG"/>
        </w:rPr>
        <w:t>“</w:t>
      </w:r>
      <w:r w:rsidRPr="007733E3">
        <w:rPr>
          <w:lang w:val="bg-BG"/>
        </w:rPr>
        <w:t xml:space="preserve"> (вж. </w:t>
      </w:r>
      <w:proofErr w:type="spellStart"/>
      <w:r w:rsidRPr="007733E3">
        <w:rPr>
          <w:i/>
          <w:iCs/>
          <w:lang w:val="bg-BG"/>
        </w:rPr>
        <w:t>mutatis</w:t>
      </w:r>
      <w:proofErr w:type="spellEnd"/>
      <w:r w:rsidRPr="007733E3">
        <w:rPr>
          <w:i/>
          <w:iCs/>
          <w:lang w:val="bg-BG"/>
        </w:rPr>
        <w:t xml:space="preserve"> </w:t>
      </w:r>
      <w:proofErr w:type="spellStart"/>
      <w:r w:rsidRPr="007733E3">
        <w:rPr>
          <w:i/>
          <w:iCs/>
          <w:lang w:val="bg-BG"/>
        </w:rPr>
        <w:t>mutandis</w:t>
      </w:r>
      <w:proofErr w:type="spellEnd"/>
      <w:r w:rsidRPr="007733E3">
        <w:rPr>
          <w:i/>
          <w:iCs/>
          <w:lang w:val="bg-BG"/>
        </w:rPr>
        <w:t xml:space="preserve"> Йорданова и други</w:t>
      </w:r>
      <w:r w:rsidRPr="007733E3">
        <w:rPr>
          <w:lang w:val="bg-BG"/>
        </w:rPr>
        <w:t xml:space="preserve">, цитирано по-горе, </w:t>
      </w:r>
      <w:r w:rsidRPr="007733E3">
        <w:rPr>
          <w:rFonts w:cstheme="minorHAnsi"/>
          <w:lang w:val="bg-BG"/>
        </w:rPr>
        <w:t xml:space="preserve">§ </w:t>
      </w:r>
      <w:r w:rsidRPr="007733E3">
        <w:rPr>
          <w:lang w:val="bg-BG"/>
        </w:rPr>
        <w:t xml:space="preserve">111, и </w:t>
      </w:r>
      <w:proofErr w:type="spellStart"/>
      <w:r w:rsidRPr="007733E3">
        <w:rPr>
          <w:i/>
          <w:lang w:val="bg-BG"/>
        </w:rPr>
        <w:t>Багдонавичус</w:t>
      </w:r>
      <w:proofErr w:type="spellEnd"/>
      <w:r w:rsidRPr="007733E3">
        <w:rPr>
          <w:i/>
          <w:lang w:val="bg-BG"/>
        </w:rPr>
        <w:t xml:space="preserve"> и други с/у Русия, </w:t>
      </w:r>
      <w:r w:rsidRPr="007733E3">
        <w:rPr>
          <w:lang w:val="bg-BG"/>
        </w:rPr>
        <w:t>№ 19841/06, § 96, 11 октомври 2016 г.).</w:t>
      </w:r>
    </w:p>
    <w:bookmarkStart w:id="43" w:name="L_M_C_3"/>
    <w:p w14:paraId="4E6C15FF" w14:textId="610C2281"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48</w:t>
      </w:r>
      <w:r w:rsidRPr="007733E3">
        <w:rPr>
          <w:lang w:val="bg-BG"/>
        </w:rPr>
        <w:fldChar w:fldCharType="end"/>
      </w:r>
      <w:bookmarkEnd w:id="43"/>
      <w:r w:rsidRPr="007733E3">
        <w:rPr>
          <w:lang w:val="bg-BG"/>
        </w:rPr>
        <w:t xml:space="preserve">.  Същественият въпрос е дали намесата, произтичаща от заповедта за събаряне, е била </w:t>
      </w:r>
      <w:r w:rsidR="007733E3" w:rsidRPr="007733E3">
        <w:rPr>
          <w:lang w:val="bg-BG"/>
        </w:rPr>
        <w:t>„</w:t>
      </w:r>
      <w:r w:rsidRPr="007733E3">
        <w:rPr>
          <w:lang w:val="bg-BG"/>
        </w:rPr>
        <w:t>необходима в едно демократично общество</w:t>
      </w:r>
      <w:r w:rsidR="007733E3" w:rsidRPr="007733E3">
        <w:rPr>
          <w:lang w:val="bg-BG"/>
        </w:rPr>
        <w:t>“</w:t>
      </w:r>
      <w:r w:rsidRPr="007733E3">
        <w:rPr>
          <w:lang w:val="bg-BG"/>
        </w:rPr>
        <w:t>. Общите принципи, които имат отношение към този въпрос, във връзка със заповеди за събаряне на незако</w:t>
      </w:r>
      <w:r w:rsidR="0012134B">
        <w:rPr>
          <w:lang w:val="bg-BG"/>
        </w:rPr>
        <w:t>нни постройки</w:t>
      </w:r>
      <w:r w:rsidRPr="007733E3">
        <w:rPr>
          <w:lang w:val="bg-BG"/>
        </w:rPr>
        <w:t xml:space="preserve">, които са </w:t>
      </w:r>
      <w:r w:rsidR="001C6234" w:rsidRPr="007733E3">
        <w:rPr>
          <w:lang w:val="bg-BG"/>
        </w:rPr>
        <w:t>нечи</w:t>
      </w:r>
      <w:r w:rsidR="0012134B">
        <w:rPr>
          <w:lang w:val="bg-BG"/>
        </w:rPr>
        <w:t>й</w:t>
      </w:r>
      <w:r w:rsidR="001C6234" w:rsidRPr="007733E3">
        <w:rPr>
          <w:lang w:val="bg-BG"/>
        </w:rPr>
        <w:t xml:space="preserve"> </w:t>
      </w:r>
      <w:r w:rsidRPr="007733E3">
        <w:rPr>
          <w:lang w:val="bg-BG"/>
        </w:rPr>
        <w:t xml:space="preserve">единствен </w:t>
      </w:r>
      <w:r w:rsidR="007733E3" w:rsidRPr="007733E3">
        <w:rPr>
          <w:lang w:val="bg-BG"/>
        </w:rPr>
        <w:t>„</w:t>
      </w:r>
      <w:r w:rsidR="0012134B">
        <w:rPr>
          <w:lang w:val="bg-BG"/>
        </w:rPr>
        <w:t>дом</w:t>
      </w:r>
      <w:r w:rsidR="007733E3" w:rsidRPr="007733E3">
        <w:rPr>
          <w:lang w:val="bg-BG"/>
        </w:rPr>
        <w:t>“</w:t>
      </w:r>
      <w:r w:rsidRPr="007733E3">
        <w:rPr>
          <w:lang w:val="bg-BG"/>
        </w:rPr>
        <w:t xml:space="preserve">, са изложени в делото </w:t>
      </w:r>
      <w:r w:rsidR="008B7719">
        <w:rPr>
          <w:i/>
          <w:lang w:val="bg-BG"/>
        </w:rPr>
        <w:t>Иванова и Черкезов</w:t>
      </w:r>
      <w:r w:rsidRPr="007733E3">
        <w:rPr>
          <w:i/>
          <w:lang w:val="bg-BG"/>
        </w:rPr>
        <w:t xml:space="preserve"> </w:t>
      </w:r>
      <w:r w:rsidRPr="007733E3">
        <w:rPr>
          <w:lang w:val="bg-BG"/>
        </w:rPr>
        <w:t xml:space="preserve">(цитирано по-горе, </w:t>
      </w:r>
      <w:r w:rsidRPr="007733E3">
        <w:rPr>
          <w:rFonts w:cstheme="minorHAnsi"/>
          <w:lang w:val="bg-BG"/>
        </w:rPr>
        <w:t xml:space="preserve">§§ </w:t>
      </w:r>
      <w:r w:rsidRPr="007733E3">
        <w:rPr>
          <w:lang w:val="bg-BG"/>
        </w:rPr>
        <w:t>53-55). Тук не е необходимо да се повтарят всички те, освен да се подчертае, че:</w:t>
      </w:r>
    </w:p>
    <w:p w14:paraId="2394C3FC" w14:textId="66AD2667" w:rsidR="00502A3D" w:rsidRPr="007733E3" w:rsidRDefault="0012134B">
      <w:pPr>
        <w:pStyle w:val="JuPara"/>
        <w:rPr>
          <w:lang w:val="bg-BG"/>
        </w:rPr>
      </w:pPr>
      <w:r>
        <w:rPr>
          <w:lang w:val="bg-BG"/>
        </w:rPr>
        <w:t>(а) те изискват лицата</w:t>
      </w:r>
      <w:r w:rsidR="002F3A20" w:rsidRPr="007733E3">
        <w:rPr>
          <w:lang w:val="bg-BG"/>
        </w:rPr>
        <w:t xml:space="preserve">, които </w:t>
      </w:r>
      <w:r w:rsidR="003B7030">
        <w:rPr>
          <w:lang w:val="bg-BG"/>
        </w:rPr>
        <w:t>има вероятност</w:t>
      </w:r>
      <w:r w:rsidR="003B7030" w:rsidRPr="007733E3">
        <w:rPr>
          <w:lang w:val="bg-BG"/>
        </w:rPr>
        <w:t xml:space="preserve"> </w:t>
      </w:r>
      <w:r w:rsidR="002F3A20" w:rsidRPr="007733E3">
        <w:rPr>
          <w:lang w:val="bg-BG"/>
        </w:rPr>
        <w:t xml:space="preserve">да </w:t>
      </w:r>
      <w:r>
        <w:rPr>
          <w:lang w:val="bg-BG"/>
        </w:rPr>
        <w:t>загубят единствения си дом</w:t>
      </w:r>
      <w:r w:rsidR="002F3A20" w:rsidRPr="007733E3">
        <w:rPr>
          <w:lang w:val="bg-BG"/>
        </w:rPr>
        <w:t xml:space="preserve"> в резултат на планираното му разрушаване, да могат да поискат и да получат - на определен етап от производството, което в</w:t>
      </w:r>
      <w:r>
        <w:rPr>
          <w:lang w:val="bg-BG"/>
        </w:rPr>
        <w:t xml:space="preserve">оди до разрушаването – надлежна оценка </w:t>
      </w:r>
      <w:r w:rsidR="002F3A20" w:rsidRPr="007733E3">
        <w:rPr>
          <w:lang w:val="bg-BG"/>
        </w:rPr>
        <w:t>на пропорционалността му в светлината на техните индивидуални обстоятелства, и че</w:t>
      </w:r>
    </w:p>
    <w:p w14:paraId="1D2F670D" w14:textId="5D3958B2" w:rsidR="00502A3D" w:rsidRPr="007733E3" w:rsidRDefault="002F3A20">
      <w:pPr>
        <w:pStyle w:val="JuPara"/>
        <w:rPr>
          <w:lang w:val="bg-BG"/>
        </w:rPr>
      </w:pPr>
      <w:r w:rsidRPr="007733E3">
        <w:rPr>
          <w:lang w:val="bg-BG"/>
        </w:rPr>
        <w:t>(б) само</w:t>
      </w:r>
      <w:r w:rsidR="0012134B">
        <w:rPr>
          <w:lang w:val="bg-BG"/>
        </w:rPr>
        <w:t xml:space="preserve"> в изключителни случаи твърденията на такива лица</w:t>
      </w:r>
      <w:r w:rsidRPr="007733E3">
        <w:rPr>
          <w:lang w:val="bg-BG"/>
        </w:rPr>
        <w:t>, че разрушаван</w:t>
      </w:r>
      <w:r w:rsidR="0012134B">
        <w:rPr>
          <w:lang w:val="bg-BG"/>
        </w:rPr>
        <w:t>ето би било непропорционално в контекста на</w:t>
      </w:r>
      <w:r w:rsidRPr="007733E3">
        <w:rPr>
          <w:lang w:val="bg-BG"/>
        </w:rPr>
        <w:t xml:space="preserve"> т</w:t>
      </w:r>
      <w:r w:rsidR="0012134B">
        <w:rPr>
          <w:lang w:val="bg-BG"/>
        </w:rPr>
        <w:t xml:space="preserve">ехните специфични обстоятелства, биха довели до успешен резултат. </w:t>
      </w:r>
    </w:p>
    <w:bookmarkStart w:id="44" w:name="L_M_C_4"/>
    <w:p w14:paraId="3E9122A8" w14:textId="548AB082"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49</w:t>
      </w:r>
      <w:r w:rsidRPr="007733E3">
        <w:rPr>
          <w:lang w:val="bg-BG"/>
        </w:rPr>
        <w:fldChar w:fldCharType="end"/>
      </w:r>
      <w:bookmarkEnd w:id="44"/>
      <w:r w:rsidRPr="007733E3">
        <w:rPr>
          <w:lang w:val="bg-BG"/>
        </w:rPr>
        <w:t xml:space="preserve">.  Настоящото дело </w:t>
      </w:r>
      <w:r w:rsidR="00150E9F">
        <w:rPr>
          <w:lang w:val="bg-BG"/>
        </w:rPr>
        <w:t xml:space="preserve"> следва</w:t>
      </w:r>
      <w:r w:rsidRPr="007733E3">
        <w:rPr>
          <w:lang w:val="bg-BG"/>
        </w:rPr>
        <w:t xml:space="preserve"> да бъде решено в съответствие с тези принципи.</w:t>
      </w:r>
    </w:p>
    <w:bookmarkStart w:id="45" w:name="L_M_C_5"/>
    <w:p w14:paraId="60EB6511" w14:textId="716E7821"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50</w:t>
      </w:r>
      <w:r w:rsidRPr="007733E3">
        <w:rPr>
          <w:lang w:val="bg-BG"/>
        </w:rPr>
        <w:fldChar w:fldCharType="end"/>
      </w:r>
      <w:bookmarkEnd w:id="45"/>
      <w:r w:rsidRPr="007733E3">
        <w:rPr>
          <w:lang w:val="bg-BG"/>
        </w:rPr>
        <w:t xml:space="preserve">.  Самата заповед за събаряне не съдържа никакъв анализ на това дали тя би засегнала непропорционално жалбоподателката с оглед на нейните конкретни обстоятелства (вж. параграф </w:t>
      </w:r>
      <w:r w:rsidRPr="007733E3">
        <w:rPr>
          <w:lang w:val="bg-BG"/>
        </w:rPr>
        <w:fldChar w:fldCharType="begin"/>
      </w:r>
      <w:r w:rsidRPr="007733E3">
        <w:rPr>
          <w:lang w:val="bg-BG"/>
        </w:rPr>
        <w:instrText xml:space="preserve"> REF  F_DO_March_2015_dem_order \h  \* MERGEFORMAT </w:instrText>
      </w:r>
      <w:r w:rsidRPr="007733E3">
        <w:rPr>
          <w:lang w:val="bg-BG"/>
        </w:rPr>
      </w:r>
      <w:r w:rsidRPr="007733E3">
        <w:rPr>
          <w:lang w:val="bg-BG"/>
        </w:rPr>
        <w:fldChar w:fldCharType="separate"/>
      </w:r>
      <w:r w:rsidR="001C6234" w:rsidRPr="007733E3">
        <w:rPr>
          <w:lang w:val="bg-BG"/>
        </w:rPr>
        <w:t>11</w:t>
      </w:r>
      <w:r w:rsidRPr="007733E3">
        <w:rPr>
          <w:lang w:val="bg-BG"/>
        </w:rPr>
        <w:fldChar w:fldCharType="end"/>
      </w:r>
      <w:r w:rsidRPr="007733E3">
        <w:rPr>
          <w:lang w:val="bg-BG"/>
        </w:rPr>
        <w:t xml:space="preserve"> по-горе). Няма и никакви доказателства, че при издаването на заповедта заместник-кметът на </w:t>
      </w:r>
      <w:r w:rsidR="00385195">
        <w:rPr>
          <w:lang w:val="bg-BG"/>
        </w:rPr>
        <w:t xml:space="preserve">гр. </w:t>
      </w:r>
      <w:r w:rsidRPr="007733E3">
        <w:rPr>
          <w:lang w:val="bg-BG"/>
        </w:rPr>
        <w:t xml:space="preserve">Куклен се е опитал да прецени преследваната със заповедта му цел спрямо индивидуалните обстоятелства на </w:t>
      </w:r>
      <w:r w:rsidR="001C6234" w:rsidRPr="007733E3">
        <w:rPr>
          <w:lang w:val="bg-BG"/>
        </w:rPr>
        <w:t>жалбоподателката.</w:t>
      </w:r>
    </w:p>
    <w:bookmarkStart w:id="46" w:name="L_M_C_6"/>
    <w:p w14:paraId="41911571" w14:textId="3001F048" w:rsidR="00502A3D" w:rsidRPr="007B41E5"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51</w:t>
      </w:r>
      <w:r w:rsidRPr="007733E3">
        <w:rPr>
          <w:lang w:val="bg-BG"/>
        </w:rPr>
        <w:fldChar w:fldCharType="end"/>
      </w:r>
      <w:bookmarkEnd w:id="46"/>
      <w:r w:rsidRPr="007733E3">
        <w:rPr>
          <w:lang w:val="bg-BG"/>
        </w:rPr>
        <w:t xml:space="preserve">.  Това само по себе си не представлява проблем. Но когато след това заповедта е била </w:t>
      </w:r>
      <w:r w:rsidR="0012134B">
        <w:rPr>
          <w:lang w:val="bg-BG"/>
        </w:rPr>
        <w:t xml:space="preserve">обект на съдебен контрол по жалба </w:t>
      </w:r>
      <w:r w:rsidRPr="007733E3">
        <w:rPr>
          <w:lang w:val="bg-BG"/>
        </w:rPr>
        <w:t xml:space="preserve">на </w:t>
      </w:r>
      <w:r w:rsidR="002D5F81">
        <w:rPr>
          <w:lang w:val="bg-BG"/>
        </w:rPr>
        <w:t>жалбоподателката</w:t>
      </w:r>
      <w:r w:rsidRPr="007733E3">
        <w:rPr>
          <w:lang w:val="bg-BG"/>
        </w:rPr>
        <w:t xml:space="preserve"> за съдебен контрол, </w:t>
      </w:r>
      <w:r w:rsidR="00437386">
        <w:rPr>
          <w:lang w:val="bg-BG"/>
        </w:rPr>
        <w:t>Административен съд - Пловдив</w:t>
      </w:r>
      <w:r w:rsidRPr="007733E3">
        <w:rPr>
          <w:lang w:val="bg-BG"/>
        </w:rPr>
        <w:t xml:space="preserve"> също не е </w:t>
      </w:r>
      <w:r w:rsidR="00385195">
        <w:rPr>
          <w:lang w:val="bg-BG"/>
        </w:rPr>
        <w:t>разгледал въпроса (</w:t>
      </w:r>
      <w:r w:rsidR="00C47DA1">
        <w:rPr>
          <w:lang w:val="bg-BG"/>
        </w:rPr>
        <w:t>сравни</w:t>
      </w:r>
      <w:r w:rsidR="00385195">
        <w:rPr>
          <w:lang w:val="bg-BG"/>
        </w:rPr>
        <w:t>.</w:t>
      </w:r>
      <w:r w:rsidRPr="007733E3">
        <w:rPr>
          <w:lang w:val="bg-BG"/>
        </w:rPr>
        <w:t xml:space="preserve"> </w:t>
      </w:r>
      <w:r w:rsidRPr="007733E3">
        <w:rPr>
          <w:i/>
          <w:iCs/>
          <w:lang w:val="bg-BG"/>
        </w:rPr>
        <w:t>Иванова и Черкезов</w:t>
      </w:r>
      <w:r w:rsidRPr="007733E3">
        <w:rPr>
          <w:lang w:val="bg-BG"/>
        </w:rPr>
        <w:t xml:space="preserve">, цитирано по-горе, § 53). </w:t>
      </w:r>
      <w:r w:rsidR="00E03F76">
        <w:rPr>
          <w:lang w:val="bg-BG"/>
        </w:rPr>
        <w:t xml:space="preserve">В </w:t>
      </w:r>
      <w:r w:rsidRPr="007733E3">
        <w:rPr>
          <w:lang w:val="bg-BG"/>
        </w:rPr>
        <w:t xml:space="preserve">мотивите си по този въпрос </w:t>
      </w:r>
      <w:r w:rsidR="00E03F76">
        <w:rPr>
          <w:lang w:val="bg-BG"/>
        </w:rPr>
        <w:t>Съдът</w:t>
      </w:r>
      <w:r w:rsidR="00E03F76" w:rsidRPr="007733E3">
        <w:rPr>
          <w:lang w:val="bg-BG"/>
        </w:rPr>
        <w:t xml:space="preserve"> </w:t>
      </w:r>
      <w:r w:rsidR="00E03F76">
        <w:rPr>
          <w:lang w:val="bg-BG"/>
        </w:rPr>
        <w:t xml:space="preserve">се </w:t>
      </w:r>
      <w:r w:rsidR="00E03F76" w:rsidRPr="007733E3">
        <w:rPr>
          <w:lang w:val="bg-BG"/>
        </w:rPr>
        <w:t xml:space="preserve">ограничава </w:t>
      </w:r>
      <w:r w:rsidRPr="007733E3">
        <w:rPr>
          <w:lang w:val="bg-BG"/>
        </w:rPr>
        <w:t xml:space="preserve">до </w:t>
      </w:r>
      <w:r w:rsidR="00E03F76">
        <w:rPr>
          <w:lang w:val="bg-BG"/>
        </w:rPr>
        <w:t>това да констатира</w:t>
      </w:r>
      <w:r w:rsidRPr="007733E3">
        <w:rPr>
          <w:lang w:val="bg-BG"/>
        </w:rPr>
        <w:t xml:space="preserve">, че социалните служби са били информирани за семейното положение на </w:t>
      </w:r>
      <w:r w:rsidR="001C6234" w:rsidRPr="007733E3">
        <w:rPr>
          <w:lang w:val="bg-BG"/>
        </w:rPr>
        <w:t xml:space="preserve">жалбоподателката, </w:t>
      </w:r>
      <w:r w:rsidR="00E03F76">
        <w:rPr>
          <w:lang w:val="bg-BG"/>
        </w:rPr>
        <w:t>и да отбележи, че нейният казус се различава от този в</w:t>
      </w:r>
      <w:r w:rsidRPr="007733E3">
        <w:rPr>
          <w:lang w:val="bg-BG"/>
        </w:rPr>
        <w:t xml:space="preserve"> </w:t>
      </w:r>
      <w:r w:rsidRPr="007733E3">
        <w:rPr>
          <w:i/>
          <w:lang w:val="bg-BG"/>
        </w:rPr>
        <w:t xml:space="preserve">Йорданова и други </w:t>
      </w:r>
      <w:r w:rsidRPr="007733E3">
        <w:rPr>
          <w:iCs/>
          <w:lang w:val="bg-BG"/>
        </w:rPr>
        <w:t xml:space="preserve">(цитирано по-горе) (вж. </w:t>
      </w:r>
      <w:r w:rsidR="00493D0D" w:rsidRPr="007733E3">
        <w:rPr>
          <w:iCs/>
          <w:lang w:val="bg-BG"/>
        </w:rPr>
        <w:t xml:space="preserve">параграф </w:t>
      </w:r>
      <w:r w:rsidRPr="007733E3">
        <w:rPr>
          <w:iCs/>
          <w:lang w:val="bg-BG"/>
        </w:rPr>
        <w:fldChar w:fldCharType="begin"/>
      </w:r>
      <w:r w:rsidRPr="007733E3">
        <w:rPr>
          <w:iCs/>
          <w:lang w:val="bg-BG"/>
        </w:rPr>
        <w:instrText xml:space="preserve"> REF  F_DO_March_2015_dem_order_PAC_jud \h  \* MERGEFORMAT </w:instrText>
      </w:r>
      <w:r w:rsidRPr="007733E3">
        <w:rPr>
          <w:iCs/>
          <w:lang w:val="bg-BG"/>
        </w:rPr>
      </w:r>
      <w:r w:rsidRPr="007733E3">
        <w:rPr>
          <w:iCs/>
          <w:lang w:val="bg-BG"/>
        </w:rPr>
        <w:fldChar w:fldCharType="separate"/>
      </w:r>
      <w:r w:rsidR="001C6234" w:rsidRPr="007733E3">
        <w:rPr>
          <w:lang w:val="bg-BG"/>
        </w:rPr>
        <w:t>15</w:t>
      </w:r>
      <w:r w:rsidRPr="007733E3">
        <w:rPr>
          <w:iCs/>
          <w:lang w:val="bg-BG"/>
        </w:rPr>
        <w:fldChar w:fldCharType="end"/>
      </w:r>
      <w:r w:rsidRPr="007733E3">
        <w:rPr>
          <w:iCs/>
          <w:lang w:val="bg-BG"/>
        </w:rPr>
        <w:t xml:space="preserve"> по-горе)</w:t>
      </w:r>
      <w:r w:rsidRPr="007733E3">
        <w:rPr>
          <w:lang w:val="bg-BG"/>
        </w:rPr>
        <w:t xml:space="preserve">. Този съд не е взел предвид всички фактори, които могат да имат отношение към пропорционалността на намесата - условно посочени по неизчерпателен начин в </w:t>
      </w:r>
      <w:r w:rsidR="008B7719">
        <w:rPr>
          <w:i/>
          <w:iCs/>
          <w:lang w:val="bg-BG"/>
        </w:rPr>
        <w:t>Иванова и Черкезов</w:t>
      </w:r>
      <w:r w:rsidRPr="007733E3">
        <w:rPr>
          <w:i/>
          <w:iCs/>
          <w:lang w:val="bg-BG"/>
        </w:rPr>
        <w:t xml:space="preserve"> </w:t>
      </w:r>
      <w:r w:rsidRPr="007733E3">
        <w:rPr>
          <w:lang w:val="bg-BG"/>
        </w:rPr>
        <w:t>(цитирано по-горе, § 53) - нито се е опитал да балансира интереса на жалбоподателката</w:t>
      </w:r>
      <w:r w:rsidR="00E03F76">
        <w:rPr>
          <w:lang w:val="bg-BG"/>
        </w:rPr>
        <w:t xml:space="preserve"> да продължи да живее в постройката</w:t>
      </w:r>
      <w:r w:rsidRPr="007733E3">
        <w:rPr>
          <w:lang w:val="bg-BG"/>
        </w:rPr>
        <w:t xml:space="preserve"> с децата си </w:t>
      </w:r>
      <w:r w:rsidR="00E03F76">
        <w:rPr>
          <w:lang w:val="bg-BG"/>
        </w:rPr>
        <w:t xml:space="preserve">спрямо </w:t>
      </w:r>
      <w:r w:rsidRPr="007733E3">
        <w:rPr>
          <w:lang w:val="bg-BG"/>
        </w:rPr>
        <w:t xml:space="preserve">съображенията, които са в полза на нейното разрушаване (за </w:t>
      </w:r>
      <w:r w:rsidRPr="007733E3">
        <w:rPr>
          <w:lang w:val="bg-BG"/>
        </w:rPr>
        <w:lastRenderedPageBreak/>
        <w:t xml:space="preserve">разлика от </w:t>
      </w:r>
      <w:proofErr w:type="spellStart"/>
      <w:r w:rsidRPr="007733E3">
        <w:rPr>
          <w:i/>
          <w:iCs/>
          <w:lang w:val="bg-BG"/>
        </w:rPr>
        <w:t>Pinnock</w:t>
      </w:r>
      <w:proofErr w:type="spellEnd"/>
      <w:r w:rsidRPr="007733E3">
        <w:rPr>
          <w:i/>
          <w:iCs/>
          <w:lang w:val="bg-BG"/>
        </w:rPr>
        <w:t xml:space="preserve"> </w:t>
      </w:r>
      <w:proofErr w:type="spellStart"/>
      <w:r w:rsidRPr="007733E3">
        <w:rPr>
          <w:i/>
          <w:iCs/>
          <w:lang w:val="bg-BG"/>
        </w:rPr>
        <w:t>and</w:t>
      </w:r>
      <w:proofErr w:type="spellEnd"/>
      <w:r w:rsidRPr="007733E3">
        <w:rPr>
          <w:i/>
          <w:iCs/>
          <w:lang w:val="bg-BG"/>
        </w:rPr>
        <w:t xml:space="preserve"> </w:t>
      </w:r>
      <w:proofErr w:type="spellStart"/>
      <w:r w:rsidRPr="007733E3">
        <w:rPr>
          <w:i/>
          <w:iCs/>
          <w:lang w:val="bg-BG"/>
        </w:rPr>
        <w:t>Walker</w:t>
      </w:r>
      <w:proofErr w:type="spellEnd"/>
      <w:r w:rsidRPr="007733E3">
        <w:rPr>
          <w:i/>
          <w:iCs/>
          <w:lang w:val="bg-BG"/>
        </w:rPr>
        <w:t xml:space="preserve"> v. </w:t>
      </w:r>
      <w:proofErr w:type="spellStart"/>
      <w:r w:rsidRPr="007733E3">
        <w:rPr>
          <w:i/>
          <w:iCs/>
          <w:lang w:val="bg-BG"/>
        </w:rPr>
        <w:t>the</w:t>
      </w:r>
      <w:proofErr w:type="spellEnd"/>
      <w:r w:rsidRPr="007733E3">
        <w:rPr>
          <w:i/>
          <w:iCs/>
          <w:lang w:val="bg-BG"/>
        </w:rPr>
        <w:t xml:space="preserve"> </w:t>
      </w:r>
      <w:proofErr w:type="spellStart"/>
      <w:r w:rsidRPr="007733E3">
        <w:rPr>
          <w:i/>
          <w:iCs/>
          <w:lang w:val="bg-BG"/>
        </w:rPr>
        <w:t>United</w:t>
      </w:r>
      <w:proofErr w:type="spellEnd"/>
      <w:r w:rsidRPr="007733E3">
        <w:rPr>
          <w:i/>
          <w:iCs/>
          <w:lang w:val="bg-BG"/>
        </w:rPr>
        <w:t xml:space="preserve"> </w:t>
      </w:r>
      <w:proofErr w:type="spellStart"/>
      <w:r w:rsidRPr="007733E3">
        <w:rPr>
          <w:i/>
          <w:iCs/>
          <w:lang w:val="bg-BG"/>
        </w:rPr>
        <w:t>Kingdom</w:t>
      </w:r>
      <w:proofErr w:type="spellEnd"/>
      <w:r w:rsidRPr="007733E3">
        <w:rPr>
          <w:i/>
          <w:iCs/>
          <w:lang w:val="bg-BG"/>
        </w:rPr>
        <w:t xml:space="preserve"> </w:t>
      </w:r>
      <w:r w:rsidRPr="007733E3">
        <w:rPr>
          <w:lang w:val="bg-BG"/>
        </w:rPr>
        <w:t>(</w:t>
      </w:r>
      <w:proofErr w:type="spellStart"/>
      <w:r w:rsidR="002D5F81">
        <w:rPr>
          <w:lang w:val="bg-BG"/>
        </w:rPr>
        <w:t>реш</w:t>
      </w:r>
      <w:proofErr w:type="spellEnd"/>
      <w:r w:rsidR="002D5F81">
        <w:rPr>
          <w:lang w:val="bg-BG"/>
        </w:rPr>
        <w:t>.</w:t>
      </w:r>
      <w:r w:rsidRPr="007733E3">
        <w:rPr>
          <w:lang w:val="bg-BG"/>
        </w:rPr>
        <w:t xml:space="preserve">), </w:t>
      </w:r>
      <w:r w:rsidR="002D5F81">
        <w:rPr>
          <w:lang w:val="bg-BG"/>
        </w:rPr>
        <w:t>№</w:t>
      </w:r>
      <w:r w:rsidRPr="007733E3">
        <w:rPr>
          <w:lang w:val="bg-BG"/>
        </w:rPr>
        <w:t xml:space="preserve"> 31673/11, § 33, 24 септември 2013 г.). </w:t>
      </w:r>
      <w:r w:rsidR="00385195">
        <w:rPr>
          <w:lang w:val="bg-BG"/>
        </w:rPr>
        <w:t xml:space="preserve">Действително, </w:t>
      </w:r>
      <w:r w:rsidR="00E03F76">
        <w:rPr>
          <w:lang w:val="bg-BG"/>
        </w:rPr>
        <w:t>жалбоподателката не е поставила надлежно</w:t>
      </w:r>
      <w:r w:rsidRPr="007733E3">
        <w:rPr>
          <w:lang w:val="bg-BG"/>
        </w:rPr>
        <w:t xml:space="preserve"> този въпрос, но изглежда малко вероятно</w:t>
      </w:r>
      <w:r w:rsidR="00E03F76">
        <w:rPr>
          <w:lang w:val="bg-BG"/>
        </w:rPr>
        <w:t>,</w:t>
      </w:r>
      <w:r w:rsidRPr="007733E3">
        <w:rPr>
          <w:lang w:val="bg-BG"/>
        </w:rPr>
        <w:t xml:space="preserve"> </w:t>
      </w:r>
      <w:r w:rsidR="00E03F76">
        <w:rPr>
          <w:lang w:val="bg-BG"/>
        </w:rPr>
        <w:t xml:space="preserve">дори да го беше направила, </w:t>
      </w:r>
      <w:r w:rsidRPr="007733E3">
        <w:rPr>
          <w:lang w:val="bg-BG"/>
        </w:rPr>
        <w:t>съд</w:t>
      </w:r>
      <w:r w:rsidR="00E03F76">
        <w:rPr>
          <w:lang w:val="bg-BG"/>
        </w:rPr>
        <w:t>ът</w:t>
      </w:r>
      <w:r w:rsidRPr="007733E3">
        <w:rPr>
          <w:lang w:val="bg-BG"/>
        </w:rPr>
        <w:t xml:space="preserve"> да се </w:t>
      </w:r>
      <w:r w:rsidR="00E03F76">
        <w:rPr>
          <w:lang w:val="bg-BG"/>
        </w:rPr>
        <w:t xml:space="preserve">беше </w:t>
      </w:r>
      <w:r w:rsidRPr="007733E3">
        <w:rPr>
          <w:lang w:val="bg-BG"/>
        </w:rPr>
        <w:t>ангажира</w:t>
      </w:r>
      <w:r w:rsidR="00E03F76">
        <w:rPr>
          <w:lang w:val="bg-BG"/>
        </w:rPr>
        <w:t>л</w:t>
      </w:r>
      <w:r w:rsidRPr="007733E3">
        <w:rPr>
          <w:lang w:val="bg-BG"/>
        </w:rPr>
        <w:t xml:space="preserve"> с </w:t>
      </w:r>
      <w:r w:rsidR="00E03F76">
        <w:rPr>
          <w:lang w:val="bg-BG"/>
        </w:rPr>
        <w:t>извършване на анализ за пропорционалност</w:t>
      </w:r>
      <w:r w:rsidRPr="007733E3">
        <w:rPr>
          <w:lang w:val="bg-BG"/>
        </w:rPr>
        <w:t>, тъй като</w:t>
      </w:r>
      <w:r w:rsidR="00E03F76">
        <w:rPr>
          <w:lang w:val="bg-BG"/>
        </w:rPr>
        <w:t>,</w:t>
      </w:r>
      <w:r w:rsidRPr="007733E3">
        <w:rPr>
          <w:lang w:val="bg-BG"/>
        </w:rPr>
        <w:t xml:space="preserve"> съгласно тогавашната практика на Върховния административен съд</w:t>
      </w:r>
      <w:r w:rsidR="00E03F76">
        <w:rPr>
          <w:lang w:val="bg-BG"/>
        </w:rPr>
        <w:t>,</w:t>
      </w:r>
      <w:r w:rsidRPr="007733E3">
        <w:rPr>
          <w:lang w:val="bg-BG"/>
        </w:rPr>
        <w:t xml:space="preserve"> подобни въпроси не са имали отношение към законосъобразността на заповедта за събаряне (вж. решенията, цитирани в </w:t>
      </w:r>
      <w:r w:rsidR="008B7719">
        <w:rPr>
          <w:i/>
          <w:lang w:val="bg-BG"/>
        </w:rPr>
        <w:t>Иванова и Черкезов</w:t>
      </w:r>
      <w:r w:rsidRPr="007733E3">
        <w:rPr>
          <w:lang w:val="bg-BG"/>
        </w:rPr>
        <w:t xml:space="preserve">, </w:t>
      </w:r>
      <w:r w:rsidRPr="007733E3">
        <w:rPr>
          <w:rFonts w:cstheme="minorHAnsi"/>
          <w:lang w:val="bg-BG"/>
        </w:rPr>
        <w:t xml:space="preserve">§§ 26-27, и в </w:t>
      </w:r>
      <w:r w:rsidR="002D5F81">
        <w:rPr>
          <w:rFonts w:cstheme="minorHAnsi"/>
          <w:i/>
          <w:iCs/>
          <w:lang w:val="bg-BG"/>
        </w:rPr>
        <w:t>Айдаров и други</w:t>
      </w:r>
      <w:r w:rsidRPr="007733E3">
        <w:rPr>
          <w:rFonts w:cstheme="minorHAnsi"/>
          <w:i/>
          <w:iCs/>
          <w:lang w:val="bg-BG"/>
        </w:rPr>
        <w:t xml:space="preserve">, </w:t>
      </w:r>
      <w:r w:rsidRPr="007733E3">
        <w:rPr>
          <w:rFonts w:cstheme="minorHAnsi"/>
          <w:lang w:val="bg-BG"/>
        </w:rPr>
        <w:t xml:space="preserve">§ 42, и </w:t>
      </w:r>
      <w:r w:rsidR="00385195">
        <w:rPr>
          <w:rFonts w:cstheme="minorHAnsi"/>
          <w:lang w:val="bg-BG"/>
        </w:rPr>
        <w:t xml:space="preserve">двете цитирани по-горе, и </w:t>
      </w:r>
      <w:r w:rsidR="00C47DA1">
        <w:rPr>
          <w:rFonts w:cstheme="minorHAnsi"/>
          <w:lang w:val="bg-BG"/>
        </w:rPr>
        <w:t>сравни</w:t>
      </w:r>
      <w:r w:rsidR="00385195">
        <w:rPr>
          <w:rFonts w:cstheme="minorHAnsi"/>
          <w:lang w:val="bg-BG"/>
        </w:rPr>
        <w:t>.</w:t>
      </w:r>
      <w:r w:rsidRPr="007733E3">
        <w:rPr>
          <w:rFonts w:cstheme="minorHAnsi"/>
          <w:lang w:val="bg-BG"/>
        </w:rPr>
        <w:t xml:space="preserve">, </w:t>
      </w:r>
      <w:proofErr w:type="spellStart"/>
      <w:r w:rsidRPr="007733E3">
        <w:rPr>
          <w:rFonts w:cstheme="minorHAnsi"/>
          <w:i/>
          <w:iCs/>
          <w:lang w:val="bg-BG"/>
        </w:rPr>
        <w:t>mutatis</w:t>
      </w:r>
      <w:proofErr w:type="spellEnd"/>
      <w:r w:rsidRPr="007733E3">
        <w:rPr>
          <w:rFonts w:cstheme="minorHAnsi"/>
          <w:i/>
          <w:iCs/>
          <w:lang w:val="bg-BG"/>
        </w:rPr>
        <w:t xml:space="preserve"> </w:t>
      </w:r>
      <w:proofErr w:type="spellStart"/>
      <w:r w:rsidRPr="007733E3">
        <w:rPr>
          <w:rFonts w:cstheme="minorHAnsi"/>
          <w:i/>
          <w:iCs/>
          <w:lang w:val="bg-BG"/>
        </w:rPr>
        <w:t>mutandis</w:t>
      </w:r>
      <w:proofErr w:type="spellEnd"/>
      <w:r w:rsidRPr="007733E3">
        <w:rPr>
          <w:rFonts w:cstheme="minorHAnsi"/>
          <w:i/>
          <w:iCs/>
          <w:lang w:val="bg-BG"/>
        </w:rPr>
        <w:t xml:space="preserve">, </w:t>
      </w:r>
      <w:proofErr w:type="spellStart"/>
      <w:r w:rsidRPr="007733E3">
        <w:rPr>
          <w:i/>
          <w:iCs/>
          <w:lang w:val="bg-BG"/>
        </w:rPr>
        <w:t>Zrilić</w:t>
      </w:r>
      <w:proofErr w:type="spellEnd"/>
      <w:r w:rsidRPr="007733E3">
        <w:rPr>
          <w:i/>
          <w:iCs/>
          <w:lang w:val="bg-BG"/>
        </w:rPr>
        <w:t xml:space="preserve"> v. </w:t>
      </w:r>
      <w:proofErr w:type="spellStart"/>
      <w:r w:rsidRPr="007733E3">
        <w:rPr>
          <w:i/>
          <w:iCs/>
          <w:lang w:val="bg-BG"/>
        </w:rPr>
        <w:t>Croatia</w:t>
      </w:r>
      <w:proofErr w:type="spellEnd"/>
      <w:r w:rsidRPr="007733E3">
        <w:rPr>
          <w:rFonts w:cstheme="minorHAnsi"/>
          <w:lang w:val="bg-BG"/>
        </w:rPr>
        <w:t xml:space="preserve">, </w:t>
      </w:r>
      <w:r w:rsidR="002D5F81">
        <w:rPr>
          <w:lang w:val="bg-BG"/>
        </w:rPr>
        <w:t>№</w:t>
      </w:r>
      <w:r w:rsidRPr="007733E3">
        <w:rPr>
          <w:lang w:val="bg-BG"/>
        </w:rPr>
        <w:t xml:space="preserve"> 46726/11, § 69, 3 октомври 2013 г.). </w:t>
      </w:r>
      <w:r w:rsidRPr="007733E3">
        <w:rPr>
          <w:rFonts w:ascii="Times New Roman" w:eastAsia="Times New Roman" w:hAnsi="Times New Roman" w:cs="Times New Roman"/>
          <w:lang w:val="bg-BG"/>
        </w:rPr>
        <w:t xml:space="preserve">В случая на </w:t>
      </w:r>
      <w:r w:rsidR="001C6234" w:rsidRPr="007733E3">
        <w:rPr>
          <w:rFonts w:ascii="Times New Roman" w:eastAsia="Times New Roman" w:hAnsi="Times New Roman" w:cs="Times New Roman"/>
          <w:lang w:val="bg-BG"/>
        </w:rPr>
        <w:t xml:space="preserve">жалбоподателката </w:t>
      </w:r>
      <w:r w:rsidRPr="007733E3">
        <w:rPr>
          <w:rFonts w:ascii="Times New Roman" w:eastAsia="Times New Roman" w:hAnsi="Times New Roman" w:cs="Times New Roman"/>
          <w:lang w:val="bg-BG"/>
        </w:rPr>
        <w:t xml:space="preserve">някои от тези фактори - например, че </w:t>
      </w:r>
      <w:proofErr w:type="spellStart"/>
      <w:r w:rsidR="00E03F76">
        <w:rPr>
          <w:rFonts w:ascii="Times New Roman" w:eastAsia="Times New Roman" w:hAnsi="Times New Roman" w:cs="Times New Roman"/>
          <w:lang w:val="bg-BG"/>
        </w:rPr>
        <w:t>постойката</w:t>
      </w:r>
      <w:proofErr w:type="spellEnd"/>
      <w:r w:rsidR="00E03F76">
        <w:rPr>
          <w:rFonts w:ascii="Times New Roman" w:eastAsia="Times New Roman" w:hAnsi="Times New Roman" w:cs="Times New Roman"/>
          <w:lang w:val="bg-BG"/>
        </w:rPr>
        <w:t>, в нарушение на даденото разрешение,</w:t>
      </w:r>
      <w:r w:rsidRPr="007733E3">
        <w:rPr>
          <w:rFonts w:ascii="Times New Roman" w:eastAsia="Times New Roman" w:hAnsi="Times New Roman" w:cs="Times New Roman"/>
          <w:lang w:val="bg-BG"/>
        </w:rPr>
        <w:t xml:space="preserve"> се е използвала за жилищни, а не за селскостопански цели, че като не е имала електрическа, водоснабдит</w:t>
      </w:r>
      <w:r w:rsidR="00E03F76">
        <w:rPr>
          <w:rFonts w:ascii="Times New Roman" w:eastAsia="Times New Roman" w:hAnsi="Times New Roman" w:cs="Times New Roman"/>
          <w:lang w:val="bg-BG"/>
        </w:rPr>
        <w:t>елна и канализационна инсталации</w:t>
      </w:r>
      <w:r w:rsidRPr="007733E3">
        <w:rPr>
          <w:rFonts w:ascii="Times New Roman" w:eastAsia="Times New Roman" w:hAnsi="Times New Roman" w:cs="Times New Roman"/>
          <w:lang w:val="bg-BG"/>
        </w:rPr>
        <w:t>, тя много вероятно не е била пригодена за обитаване от хора и че е била частично построена върху земя, принадлежаща на друго лице - силно насочват към заключението, че заповедта за събаряне следва да бъде потвърде</w:t>
      </w:r>
      <w:r w:rsidR="00E03F76">
        <w:rPr>
          <w:rFonts w:ascii="Times New Roman" w:eastAsia="Times New Roman" w:hAnsi="Times New Roman" w:cs="Times New Roman"/>
          <w:lang w:val="bg-BG"/>
        </w:rPr>
        <w:t>на, по-специално защото постройката</w:t>
      </w:r>
      <w:r w:rsidRPr="007733E3">
        <w:rPr>
          <w:rFonts w:ascii="Times New Roman" w:eastAsia="Times New Roman" w:hAnsi="Times New Roman" w:cs="Times New Roman"/>
          <w:lang w:val="bg-BG"/>
        </w:rPr>
        <w:t xml:space="preserve"> очевидно не е могла да бъде приведена в съответствие съ</w:t>
      </w:r>
      <w:r w:rsidR="00334B5E">
        <w:rPr>
          <w:rFonts w:ascii="Times New Roman" w:eastAsia="Times New Roman" w:hAnsi="Times New Roman" w:cs="Times New Roman"/>
          <w:lang w:val="bg-BG"/>
        </w:rPr>
        <w:t>с съответните строителни норми</w:t>
      </w:r>
      <w:r w:rsidRPr="007733E3">
        <w:rPr>
          <w:rFonts w:ascii="Times New Roman" w:eastAsia="Times New Roman" w:hAnsi="Times New Roman" w:cs="Times New Roman"/>
          <w:lang w:val="bg-BG"/>
        </w:rPr>
        <w:t xml:space="preserve">. Същевременно съображенията, свързани с опасността семейството, състоящо се от най-малко четири </w:t>
      </w:r>
      <w:r w:rsidR="0031682F">
        <w:rPr>
          <w:rFonts w:ascii="Times New Roman" w:eastAsia="Times New Roman" w:hAnsi="Times New Roman" w:cs="Times New Roman"/>
          <w:lang w:val="bg-BG"/>
        </w:rPr>
        <w:t>непълнолетни</w:t>
      </w:r>
      <w:r w:rsidRPr="007733E3">
        <w:rPr>
          <w:rFonts w:ascii="Times New Roman" w:eastAsia="Times New Roman" w:hAnsi="Times New Roman" w:cs="Times New Roman"/>
          <w:lang w:val="bg-BG"/>
        </w:rPr>
        <w:t xml:space="preserve"> деца, да остане без дом в резултат на това, </w:t>
      </w:r>
      <w:r w:rsidR="00334B5E">
        <w:rPr>
          <w:rFonts w:ascii="Times New Roman" w:eastAsia="Times New Roman" w:hAnsi="Times New Roman" w:cs="Times New Roman"/>
          <w:lang w:val="bg-BG"/>
        </w:rPr>
        <w:t>е можело да бъдат разглеждани</w:t>
      </w:r>
      <w:r w:rsidRPr="007733E3">
        <w:rPr>
          <w:rFonts w:ascii="Times New Roman" w:eastAsia="Times New Roman" w:hAnsi="Times New Roman" w:cs="Times New Roman"/>
          <w:lang w:val="bg-BG"/>
        </w:rPr>
        <w:t xml:space="preserve"> като силен аргумент в полза на това събарянето да бъде придружено от мерки, целящи да облекчат по подходящ начин сериозните затруднения, произтичащи от него - например реални мерки от страна на социалните или други органи, целящи да гарантират, че жалбоподателката и нейните деца ще могат да намерят бързо подходящо алтернативно жилище, независимо дали със собствени средства, чрез помощ от други лица или чрез помощ от страна на властите. Не изглежда </w:t>
      </w:r>
      <w:r w:rsidR="00437386">
        <w:rPr>
          <w:rFonts w:ascii="Times New Roman" w:eastAsia="Times New Roman" w:hAnsi="Times New Roman" w:cs="Times New Roman"/>
          <w:lang w:val="bg-BG"/>
        </w:rPr>
        <w:t>Административен съд - Пловдив</w:t>
      </w:r>
      <w:r w:rsidRPr="007733E3">
        <w:rPr>
          <w:rFonts w:ascii="Times New Roman" w:eastAsia="Times New Roman" w:hAnsi="Times New Roman" w:cs="Times New Roman"/>
          <w:lang w:val="bg-BG"/>
        </w:rPr>
        <w:t xml:space="preserve"> да е разполагал с изчерпателна информация по </w:t>
      </w:r>
      <w:r w:rsidRPr="007B41E5">
        <w:rPr>
          <w:rFonts w:ascii="Times New Roman" w:eastAsia="Times New Roman" w:hAnsi="Times New Roman" w:cs="Times New Roman"/>
          <w:lang w:val="bg-BG"/>
        </w:rPr>
        <w:t xml:space="preserve">всички тези въпроси при решаването на делото на </w:t>
      </w:r>
      <w:r w:rsidR="001C6234" w:rsidRPr="007B41E5">
        <w:rPr>
          <w:rFonts w:ascii="Times New Roman" w:eastAsia="Times New Roman" w:hAnsi="Times New Roman" w:cs="Times New Roman"/>
          <w:lang w:val="bg-BG"/>
        </w:rPr>
        <w:t xml:space="preserve">жалбоподателката </w:t>
      </w:r>
      <w:r w:rsidRPr="007B41E5">
        <w:rPr>
          <w:rFonts w:ascii="Times New Roman" w:eastAsia="Times New Roman" w:hAnsi="Times New Roman" w:cs="Times New Roman"/>
          <w:lang w:val="bg-BG"/>
        </w:rPr>
        <w:t>или да се е опитал да ги изясни.</w:t>
      </w:r>
    </w:p>
    <w:bookmarkStart w:id="47" w:name="L_M_C_7"/>
    <w:p w14:paraId="09B6DBA7" w14:textId="3F8666C0" w:rsidR="00016D93" w:rsidRPr="007733E3" w:rsidRDefault="002F3A20" w:rsidP="00016D93">
      <w:pPr>
        <w:pStyle w:val="JuPara"/>
        <w:rPr>
          <w:lang w:val="bg-BG"/>
        </w:rPr>
      </w:pPr>
      <w:r w:rsidRPr="007B41E5">
        <w:rPr>
          <w:lang w:val="bg-BG"/>
        </w:rPr>
        <w:fldChar w:fldCharType="begin"/>
      </w:r>
      <w:r w:rsidRPr="007B41E5">
        <w:rPr>
          <w:lang w:val="bg-BG"/>
        </w:rPr>
        <w:instrText xml:space="preserve"> SEQ level0 \*arabic \* MERGEFORMAT </w:instrText>
      </w:r>
      <w:r w:rsidRPr="007B41E5">
        <w:rPr>
          <w:lang w:val="bg-BG"/>
        </w:rPr>
        <w:fldChar w:fldCharType="separate"/>
      </w:r>
      <w:r w:rsidR="001C6234" w:rsidRPr="007B41E5">
        <w:rPr>
          <w:noProof/>
          <w:lang w:val="bg-BG"/>
        </w:rPr>
        <w:t>52</w:t>
      </w:r>
      <w:r w:rsidRPr="007B41E5">
        <w:rPr>
          <w:lang w:val="bg-BG"/>
        </w:rPr>
        <w:fldChar w:fldCharType="end"/>
      </w:r>
      <w:bookmarkEnd w:id="47"/>
      <w:r w:rsidRPr="007B41E5">
        <w:rPr>
          <w:lang w:val="bg-BG"/>
        </w:rPr>
        <w:t xml:space="preserve">.  </w:t>
      </w:r>
      <w:r w:rsidR="00334B5E" w:rsidRPr="007B41E5">
        <w:rPr>
          <w:lang w:val="bg-BG"/>
        </w:rPr>
        <w:t>Анализ за</w:t>
      </w:r>
      <w:r w:rsidRPr="007B41E5">
        <w:rPr>
          <w:lang w:val="bg-BG"/>
        </w:rPr>
        <w:t xml:space="preserve"> пропорционалността на събарянето в светлината на специфични</w:t>
      </w:r>
      <w:r w:rsidR="00334B5E" w:rsidRPr="007B41E5">
        <w:rPr>
          <w:lang w:val="bg-BG"/>
        </w:rPr>
        <w:t>те</w:t>
      </w:r>
      <w:r w:rsidRPr="007B41E5">
        <w:rPr>
          <w:lang w:val="bg-BG"/>
        </w:rPr>
        <w:t xml:space="preserve"> обстоятелства </w:t>
      </w:r>
      <w:r w:rsidR="00334B5E" w:rsidRPr="007B41E5">
        <w:rPr>
          <w:lang w:val="bg-BG"/>
        </w:rPr>
        <w:t>на жалбоподателката не е бил извършен и на следващ етап -</w:t>
      </w:r>
      <w:r w:rsidRPr="007B41E5">
        <w:rPr>
          <w:lang w:val="bg-BG"/>
        </w:rPr>
        <w:t xml:space="preserve"> </w:t>
      </w:r>
      <w:r w:rsidR="00334B5E" w:rsidRPr="007B41E5">
        <w:rPr>
          <w:lang w:val="bg-BG"/>
        </w:rPr>
        <w:t xml:space="preserve">този на привеждане в изпълнение на </w:t>
      </w:r>
      <w:r w:rsidRPr="007B41E5">
        <w:rPr>
          <w:lang w:val="bg-BG"/>
        </w:rPr>
        <w:t xml:space="preserve">заповедта за събаряне. Както е отбелязано в параграф </w:t>
      </w:r>
      <w:r w:rsidRPr="007B41E5">
        <w:rPr>
          <w:lang w:val="bg-BG"/>
        </w:rPr>
        <w:fldChar w:fldCharType="begin"/>
      </w:r>
      <w:r w:rsidRPr="007B41E5">
        <w:rPr>
          <w:lang w:val="bg-BG"/>
        </w:rPr>
        <w:instrText xml:space="preserve"> REF  L_A_exh_C_3 \h  \* MERGEFORMAT </w:instrText>
      </w:r>
      <w:r w:rsidRPr="007B41E5">
        <w:rPr>
          <w:lang w:val="bg-BG"/>
        </w:rPr>
      </w:r>
      <w:r w:rsidRPr="007B41E5">
        <w:rPr>
          <w:lang w:val="bg-BG"/>
        </w:rPr>
        <w:fldChar w:fldCharType="separate"/>
      </w:r>
      <w:r w:rsidR="001C6234" w:rsidRPr="007B41E5">
        <w:rPr>
          <w:lang w:val="bg-BG"/>
        </w:rPr>
        <w:t>37</w:t>
      </w:r>
      <w:r w:rsidRPr="007B41E5">
        <w:rPr>
          <w:lang w:val="bg-BG"/>
        </w:rPr>
        <w:fldChar w:fldCharType="end"/>
      </w:r>
      <w:r w:rsidRPr="007B41E5">
        <w:rPr>
          <w:lang w:val="bg-BG"/>
        </w:rPr>
        <w:t xml:space="preserve"> по-горе, към </w:t>
      </w:r>
      <w:r w:rsidR="00385195" w:rsidRPr="007B41E5">
        <w:rPr>
          <w:lang w:val="bg-BG"/>
        </w:rPr>
        <w:t>дадения</w:t>
      </w:r>
      <w:r w:rsidRPr="007B41E5">
        <w:rPr>
          <w:lang w:val="bg-BG"/>
        </w:rPr>
        <w:t xml:space="preserve"> момент </w:t>
      </w:r>
      <w:r w:rsidR="00016D93" w:rsidRPr="007B41E5">
        <w:rPr>
          <w:lang w:val="bg-BG"/>
        </w:rPr>
        <w:t xml:space="preserve">обжалването преди съд на действията на органа по изпълнението </w:t>
      </w:r>
      <w:r w:rsidRPr="007B41E5">
        <w:rPr>
          <w:lang w:val="bg-BG"/>
        </w:rPr>
        <w:t xml:space="preserve">по </w:t>
      </w:r>
      <w:r w:rsidR="002D5F81" w:rsidRPr="007B41E5">
        <w:rPr>
          <w:lang w:val="bg-BG"/>
        </w:rPr>
        <w:t>чл.</w:t>
      </w:r>
      <w:r w:rsidRPr="007B41E5">
        <w:rPr>
          <w:lang w:val="bg-BG"/>
        </w:rPr>
        <w:t xml:space="preserve"> 294 от </w:t>
      </w:r>
      <w:proofErr w:type="spellStart"/>
      <w:r w:rsidRPr="007B41E5">
        <w:rPr>
          <w:lang w:val="bg-BG"/>
        </w:rPr>
        <w:t>Административнопроцесуалн</w:t>
      </w:r>
      <w:r w:rsidR="00016D93" w:rsidRPr="007B41E5">
        <w:rPr>
          <w:lang w:val="bg-BG"/>
        </w:rPr>
        <w:t>ия</w:t>
      </w:r>
      <w:proofErr w:type="spellEnd"/>
      <w:r w:rsidR="00016D93" w:rsidRPr="007B41E5">
        <w:rPr>
          <w:lang w:val="bg-BG"/>
        </w:rPr>
        <w:t xml:space="preserve"> кодекс не би довело до такъв анализ</w:t>
      </w:r>
      <w:r w:rsidRPr="007B41E5">
        <w:rPr>
          <w:lang w:val="bg-BG"/>
        </w:rPr>
        <w:t xml:space="preserve">. Такъв резултат не би могъл да бъде постигнат и </w:t>
      </w:r>
      <w:r w:rsidR="007B097D" w:rsidRPr="007B41E5">
        <w:rPr>
          <w:lang w:val="bg-BG"/>
        </w:rPr>
        <w:t xml:space="preserve">по пътя на исковата защита чрез установителния иск </w:t>
      </w:r>
      <w:r w:rsidRPr="007B41E5">
        <w:rPr>
          <w:lang w:val="bg-BG"/>
        </w:rPr>
        <w:t xml:space="preserve">по </w:t>
      </w:r>
      <w:r w:rsidR="002D5F81" w:rsidRPr="007B41E5">
        <w:rPr>
          <w:lang w:val="bg-BG"/>
        </w:rPr>
        <w:t>чл.</w:t>
      </w:r>
      <w:r w:rsidRPr="007B41E5">
        <w:rPr>
          <w:lang w:val="bg-BG"/>
        </w:rPr>
        <w:t xml:space="preserve"> </w:t>
      </w:r>
      <w:r w:rsidR="007B097D" w:rsidRPr="007B41E5">
        <w:rPr>
          <w:lang w:val="bg-BG"/>
        </w:rPr>
        <w:t> </w:t>
      </w:r>
      <w:r w:rsidRPr="007B41E5">
        <w:rPr>
          <w:lang w:val="bg-BG"/>
        </w:rPr>
        <w:t xml:space="preserve">292 от същия кодекс (вж. дела </w:t>
      </w:r>
      <w:r w:rsidR="008B7719" w:rsidRPr="007B41E5">
        <w:rPr>
          <w:i/>
          <w:iCs/>
          <w:lang w:val="bg-BG"/>
        </w:rPr>
        <w:t>Иванова и Черкезов</w:t>
      </w:r>
      <w:r w:rsidRPr="007B41E5">
        <w:rPr>
          <w:lang w:val="bg-BG"/>
        </w:rPr>
        <w:t xml:space="preserve">, § 59, и </w:t>
      </w:r>
      <w:r w:rsidR="002D5F81" w:rsidRPr="007B41E5">
        <w:rPr>
          <w:i/>
          <w:iCs/>
          <w:lang w:val="bg-BG"/>
        </w:rPr>
        <w:t>Айдаров и други</w:t>
      </w:r>
      <w:r w:rsidRPr="007B41E5">
        <w:rPr>
          <w:lang w:val="bg-BG"/>
        </w:rPr>
        <w:t xml:space="preserve">, </w:t>
      </w:r>
      <w:r w:rsidRPr="007B41E5">
        <w:rPr>
          <w:rFonts w:cstheme="minorHAnsi"/>
          <w:lang w:val="bg-BG"/>
        </w:rPr>
        <w:t xml:space="preserve">§§ </w:t>
      </w:r>
      <w:r w:rsidRPr="007B41E5">
        <w:rPr>
          <w:lang w:val="bg-BG"/>
        </w:rPr>
        <w:t xml:space="preserve">42 </w:t>
      </w:r>
      <w:proofErr w:type="spellStart"/>
      <w:r w:rsidRPr="007B41E5">
        <w:rPr>
          <w:i/>
          <w:iCs/>
          <w:lang w:val="bg-BG"/>
        </w:rPr>
        <w:t>in</w:t>
      </w:r>
      <w:proofErr w:type="spellEnd"/>
      <w:r w:rsidRPr="007B41E5">
        <w:rPr>
          <w:i/>
          <w:iCs/>
          <w:lang w:val="bg-BG"/>
        </w:rPr>
        <w:t xml:space="preserve"> </w:t>
      </w:r>
      <w:proofErr w:type="spellStart"/>
      <w:r w:rsidRPr="007B41E5">
        <w:rPr>
          <w:i/>
          <w:iCs/>
          <w:lang w:val="bg-BG"/>
        </w:rPr>
        <w:t>fine</w:t>
      </w:r>
      <w:proofErr w:type="spellEnd"/>
      <w:r w:rsidRPr="007B41E5">
        <w:rPr>
          <w:i/>
          <w:iCs/>
          <w:lang w:val="bg-BG"/>
        </w:rPr>
        <w:t xml:space="preserve"> </w:t>
      </w:r>
      <w:r w:rsidRPr="007B41E5">
        <w:rPr>
          <w:lang w:val="bg-BG"/>
        </w:rPr>
        <w:t>и 70, и двете цитирани по-горе).</w:t>
      </w:r>
    </w:p>
    <w:bookmarkStart w:id="48" w:name="L_M_C_8"/>
    <w:p w14:paraId="22F2E350" w14:textId="6C459A19"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53</w:t>
      </w:r>
      <w:r w:rsidRPr="007733E3">
        <w:rPr>
          <w:lang w:val="bg-BG"/>
        </w:rPr>
        <w:fldChar w:fldCharType="end"/>
      </w:r>
      <w:bookmarkEnd w:id="48"/>
      <w:r w:rsidRPr="007733E3">
        <w:rPr>
          <w:lang w:val="bg-BG"/>
        </w:rPr>
        <w:t xml:space="preserve">.  За </w:t>
      </w:r>
      <w:r w:rsidR="0062321A">
        <w:rPr>
          <w:lang w:val="bg-BG"/>
        </w:rPr>
        <w:t>п</w:t>
      </w:r>
      <w:r w:rsidR="00E204FE">
        <w:rPr>
          <w:lang w:val="bg-BG"/>
        </w:rPr>
        <w:t>равителството</w:t>
      </w:r>
      <w:r w:rsidRPr="007733E3">
        <w:rPr>
          <w:lang w:val="bg-BG"/>
        </w:rPr>
        <w:t xml:space="preserve"> липсата на надлежно разглеждане на индивидуалните обстоятелства на </w:t>
      </w:r>
      <w:r w:rsidR="002D5F81">
        <w:rPr>
          <w:lang w:val="bg-BG"/>
        </w:rPr>
        <w:t>жалбоподателката</w:t>
      </w:r>
      <w:r w:rsidRPr="007733E3">
        <w:rPr>
          <w:lang w:val="bg-BG"/>
        </w:rPr>
        <w:t xml:space="preserve"> </w:t>
      </w:r>
      <w:r w:rsidR="001C6234" w:rsidRPr="007733E3">
        <w:rPr>
          <w:lang w:val="bg-BG"/>
        </w:rPr>
        <w:t xml:space="preserve">в </w:t>
      </w:r>
      <w:r w:rsidRPr="007733E3">
        <w:rPr>
          <w:lang w:val="bg-BG"/>
        </w:rPr>
        <w:t xml:space="preserve">рамките на </w:t>
      </w:r>
      <w:r w:rsidRPr="007733E3">
        <w:rPr>
          <w:lang w:val="bg-BG"/>
        </w:rPr>
        <w:lastRenderedPageBreak/>
        <w:t xml:space="preserve">производството по съдебен контрол е била компенсирана от </w:t>
      </w:r>
      <w:r w:rsidR="00385195" w:rsidRPr="001C6234">
        <w:rPr>
          <w:i/>
        </w:rPr>
        <w:t>de</w:t>
      </w:r>
      <w:r w:rsidR="00385195" w:rsidRPr="00385195">
        <w:rPr>
          <w:i/>
          <w:lang w:val="bg-BG"/>
        </w:rPr>
        <w:t xml:space="preserve"> </w:t>
      </w:r>
      <w:r w:rsidR="00385195" w:rsidRPr="001C6234">
        <w:rPr>
          <w:i/>
        </w:rPr>
        <w:t>facto</w:t>
      </w:r>
      <w:r w:rsidRPr="007733E3">
        <w:rPr>
          <w:i/>
          <w:lang w:val="bg-BG"/>
        </w:rPr>
        <w:t xml:space="preserve"> </w:t>
      </w:r>
      <w:r w:rsidRPr="007733E3">
        <w:rPr>
          <w:lang w:val="bg-BG"/>
        </w:rPr>
        <w:t>начин</w:t>
      </w:r>
      <w:r w:rsidR="00385195">
        <w:rPr>
          <w:lang w:val="bg-BG"/>
        </w:rPr>
        <w:t>а</w:t>
      </w:r>
      <w:r w:rsidRPr="007733E3">
        <w:rPr>
          <w:lang w:val="bg-BG"/>
        </w:rPr>
        <w:t xml:space="preserve"> на действие на властите при изпълнението на заповедта за събаряне (вж. параграф </w:t>
      </w:r>
      <w:r w:rsidRPr="007733E3">
        <w:rPr>
          <w:lang w:val="bg-BG"/>
        </w:rPr>
        <w:fldChar w:fldCharType="begin"/>
      </w:r>
      <w:r w:rsidRPr="007733E3">
        <w:rPr>
          <w:lang w:val="bg-BG"/>
        </w:rPr>
        <w:instrText xml:space="preserve"> REF  L_M_G \h  \* MERGEFORMAT </w:instrText>
      </w:r>
      <w:r w:rsidRPr="007733E3">
        <w:rPr>
          <w:lang w:val="bg-BG"/>
        </w:rPr>
      </w:r>
      <w:r w:rsidRPr="007733E3">
        <w:rPr>
          <w:lang w:val="bg-BG"/>
        </w:rPr>
        <w:fldChar w:fldCharType="separate"/>
      </w:r>
      <w:r w:rsidR="001C6234" w:rsidRPr="007733E3">
        <w:rPr>
          <w:lang w:val="bg-BG"/>
        </w:rPr>
        <w:t>45</w:t>
      </w:r>
      <w:r w:rsidRPr="007733E3">
        <w:rPr>
          <w:lang w:val="bg-BG"/>
        </w:rPr>
        <w:fldChar w:fldCharType="end"/>
      </w:r>
      <w:r w:rsidRPr="007733E3">
        <w:rPr>
          <w:lang w:val="bg-BG"/>
        </w:rPr>
        <w:t xml:space="preserve"> по-горе). </w:t>
      </w:r>
      <w:r w:rsidR="00385195">
        <w:rPr>
          <w:lang w:val="bg-BG"/>
        </w:rPr>
        <w:t>Вярно е,</w:t>
      </w:r>
      <w:r w:rsidRPr="007733E3">
        <w:rPr>
          <w:lang w:val="bg-BG"/>
        </w:rPr>
        <w:t xml:space="preserve"> </w:t>
      </w:r>
      <w:r w:rsidR="00385195">
        <w:rPr>
          <w:lang w:val="bg-BG"/>
        </w:rPr>
        <w:t xml:space="preserve">че </w:t>
      </w:r>
      <w:r w:rsidRPr="007733E3">
        <w:rPr>
          <w:lang w:val="bg-BG"/>
        </w:rPr>
        <w:t xml:space="preserve">забавянето на изпълнението на заповедта и съпътстващите го преговори и обсъждания на възможностите за </w:t>
      </w:r>
      <w:r w:rsidR="007B41E5">
        <w:rPr>
          <w:lang w:val="bg-BG"/>
        </w:rPr>
        <w:t xml:space="preserve">преместване </w:t>
      </w:r>
      <w:r w:rsidRPr="007733E3">
        <w:rPr>
          <w:lang w:val="bg-BG"/>
        </w:rPr>
        <w:t xml:space="preserve">на жалбоподателката и нейните </w:t>
      </w:r>
      <w:r w:rsidR="0031682F">
        <w:rPr>
          <w:lang w:val="bg-BG"/>
        </w:rPr>
        <w:t>непълнолетни</w:t>
      </w:r>
      <w:r w:rsidRPr="007733E3">
        <w:rPr>
          <w:lang w:val="bg-BG"/>
        </w:rPr>
        <w:t xml:space="preserve"> деца (вж. параграфи </w:t>
      </w:r>
      <w:r w:rsidRPr="007733E3">
        <w:rPr>
          <w:lang w:val="bg-BG"/>
        </w:rPr>
        <w:fldChar w:fldCharType="begin"/>
      </w:r>
      <w:r w:rsidRPr="007733E3">
        <w:rPr>
          <w:lang w:val="bg-BG"/>
        </w:rPr>
        <w:instrText xml:space="preserve"> REF  F_ENF_1 \h  \* MERGEFORMAT </w:instrText>
      </w:r>
      <w:r w:rsidRPr="007733E3">
        <w:rPr>
          <w:lang w:val="bg-BG"/>
        </w:rPr>
      </w:r>
      <w:r w:rsidRPr="007733E3">
        <w:rPr>
          <w:lang w:val="bg-BG"/>
        </w:rPr>
        <w:fldChar w:fldCharType="separate"/>
      </w:r>
      <w:r w:rsidR="001C6234" w:rsidRPr="007733E3">
        <w:rPr>
          <w:lang w:val="bg-BG"/>
        </w:rPr>
        <w:t>17</w:t>
      </w:r>
      <w:r w:rsidRPr="007733E3">
        <w:rPr>
          <w:lang w:val="bg-BG"/>
        </w:rPr>
        <w:fldChar w:fldCharType="end"/>
      </w:r>
      <w:r w:rsidRPr="007733E3">
        <w:rPr>
          <w:lang w:val="bg-BG"/>
        </w:rPr>
        <w:t xml:space="preserve"> до </w:t>
      </w:r>
      <w:r w:rsidRPr="007733E3">
        <w:rPr>
          <w:lang w:val="bg-BG"/>
        </w:rPr>
        <w:fldChar w:fldCharType="begin"/>
      </w:r>
      <w:r w:rsidRPr="007733E3">
        <w:rPr>
          <w:lang w:val="bg-BG"/>
        </w:rPr>
        <w:instrText xml:space="preserve"> REF  F_ENF_demolition \h  \* MERGEFORMAT </w:instrText>
      </w:r>
      <w:r w:rsidRPr="007733E3">
        <w:rPr>
          <w:lang w:val="bg-BG"/>
        </w:rPr>
      </w:r>
      <w:r w:rsidRPr="007733E3">
        <w:rPr>
          <w:lang w:val="bg-BG"/>
        </w:rPr>
        <w:fldChar w:fldCharType="separate"/>
      </w:r>
      <w:r w:rsidR="001C6234" w:rsidRPr="007733E3">
        <w:rPr>
          <w:lang w:val="bg-BG"/>
        </w:rPr>
        <w:t>23</w:t>
      </w:r>
      <w:r w:rsidRPr="007733E3">
        <w:rPr>
          <w:lang w:val="bg-BG"/>
        </w:rPr>
        <w:fldChar w:fldCharType="end"/>
      </w:r>
      <w:r w:rsidRPr="007733E3">
        <w:rPr>
          <w:lang w:val="bg-BG"/>
        </w:rPr>
        <w:t xml:space="preserve"> по-горе) предполагат, че властите са търсили балансиран подход към ситуацията. Вярно е също така, че жалбоподателката изглежда не е установила правилно взаимодействие с тях по този въпрос. Но при тези обстоятелства това не може да се разглежда като решаващо. От една страна, тези опити на властите да намерят решение на жилищния проблем на </w:t>
      </w:r>
      <w:r w:rsidR="001C6234" w:rsidRPr="007733E3">
        <w:rPr>
          <w:lang w:val="bg-BG"/>
        </w:rPr>
        <w:t>жалбоподателката</w:t>
      </w:r>
      <w:r w:rsidR="008A2C25">
        <w:rPr>
          <w:lang w:val="bg-BG"/>
        </w:rPr>
        <w:t>,</w:t>
      </w:r>
      <w:r w:rsidR="001C6234" w:rsidRPr="007733E3">
        <w:rPr>
          <w:lang w:val="bg-BG"/>
        </w:rPr>
        <w:t xml:space="preserve"> </w:t>
      </w:r>
      <w:r w:rsidRPr="007733E3">
        <w:rPr>
          <w:lang w:val="bg-BG"/>
        </w:rPr>
        <w:t xml:space="preserve">не са били осъществени в рамките на официална процедура, предполагаща цялостен преглед на пропорционалността на намесата в светлината на нейните индивидуални обстоятелства (вж. </w:t>
      </w:r>
      <w:proofErr w:type="spellStart"/>
      <w:r w:rsidRPr="007733E3">
        <w:rPr>
          <w:i/>
          <w:iCs/>
          <w:lang w:val="bg-BG"/>
        </w:rPr>
        <w:t>mutatis</w:t>
      </w:r>
      <w:proofErr w:type="spellEnd"/>
      <w:r w:rsidRPr="007733E3">
        <w:rPr>
          <w:i/>
          <w:iCs/>
          <w:lang w:val="bg-BG"/>
        </w:rPr>
        <w:t xml:space="preserve"> </w:t>
      </w:r>
      <w:proofErr w:type="spellStart"/>
      <w:r w:rsidRPr="007733E3">
        <w:rPr>
          <w:i/>
          <w:iCs/>
          <w:lang w:val="bg-BG"/>
        </w:rPr>
        <w:t>mutandis</w:t>
      </w:r>
      <w:proofErr w:type="spellEnd"/>
      <w:r w:rsidRPr="007733E3">
        <w:rPr>
          <w:i/>
          <w:iCs/>
          <w:lang w:val="bg-BG"/>
        </w:rPr>
        <w:t xml:space="preserve">, </w:t>
      </w:r>
      <w:proofErr w:type="spellStart"/>
      <w:r w:rsidRPr="007733E3">
        <w:rPr>
          <w:i/>
          <w:lang w:val="bg-BG"/>
        </w:rPr>
        <w:t>Buckland</w:t>
      </w:r>
      <w:proofErr w:type="spellEnd"/>
      <w:r w:rsidRPr="007733E3">
        <w:rPr>
          <w:i/>
          <w:lang w:val="bg-BG"/>
        </w:rPr>
        <w:t xml:space="preserve"> v. </w:t>
      </w:r>
      <w:proofErr w:type="spellStart"/>
      <w:r w:rsidRPr="007733E3">
        <w:rPr>
          <w:i/>
          <w:lang w:val="bg-BG"/>
        </w:rPr>
        <w:t>the</w:t>
      </w:r>
      <w:proofErr w:type="spellEnd"/>
      <w:r w:rsidRPr="007733E3">
        <w:rPr>
          <w:i/>
          <w:lang w:val="bg-BG"/>
        </w:rPr>
        <w:t xml:space="preserve"> </w:t>
      </w:r>
      <w:proofErr w:type="spellStart"/>
      <w:r w:rsidRPr="007733E3">
        <w:rPr>
          <w:i/>
          <w:lang w:val="bg-BG"/>
        </w:rPr>
        <w:t>United</w:t>
      </w:r>
      <w:proofErr w:type="spellEnd"/>
      <w:r w:rsidRPr="007733E3">
        <w:rPr>
          <w:i/>
          <w:lang w:val="bg-BG"/>
        </w:rPr>
        <w:t xml:space="preserve"> </w:t>
      </w:r>
      <w:proofErr w:type="spellStart"/>
      <w:r w:rsidRPr="007733E3">
        <w:rPr>
          <w:i/>
          <w:lang w:val="bg-BG"/>
        </w:rPr>
        <w:t>Kingdom</w:t>
      </w:r>
      <w:proofErr w:type="spellEnd"/>
      <w:r w:rsidRPr="007733E3">
        <w:rPr>
          <w:lang w:val="bg-BG"/>
        </w:rPr>
        <w:t xml:space="preserve">, </w:t>
      </w:r>
      <w:r w:rsidR="002D5F81">
        <w:rPr>
          <w:lang w:val="bg-BG"/>
        </w:rPr>
        <w:t>№</w:t>
      </w:r>
      <w:r w:rsidRPr="007733E3">
        <w:rPr>
          <w:lang w:val="bg-BG"/>
        </w:rPr>
        <w:t xml:space="preserve"> 40060/08, §§ 67-68, 18 септември 2012 г.; </w:t>
      </w:r>
      <w:r w:rsidR="008A2C25">
        <w:rPr>
          <w:i/>
          <w:iCs/>
          <w:lang w:val="bg-BG"/>
        </w:rPr>
        <w:t>Йорданова и други</w:t>
      </w:r>
      <w:r w:rsidRPr="007733E3">
        <w:rPr>
          <w:lang w:val="bg-BG"/>
        </w:rPr>
        <w:t xml:space="preserve">, цитирано по-горе, </w:t>
      </w:r>
      <w:r w:rsidRPr="007733E3">
        <w:rPr>
          <w:rFonts w:cstheme="minorHAnsi"/>
          <w:lang w:val="bg-BG"/>
        </w:rPr>
        <w:t xml:space="preserve">§ </w:t>
      </w:r>
      <w:r w:rsidRPr="007733E3">
        <w:rPr>
          <w:lang w:val="bg-BG"/>
        </w:rPr>
        <w:t xml:space="preserve">136; и </w:t>
      </w:r>
      <w:r w:rsidR="008B7719">
        <w:rPr>
          <w:i/>
          <w:lang w:val="bg-BG"/>
        </w:rPr>
        <w:t>Иванова и Черкезов</w:t>
      </w:r>
      <w:r w:rsidRPr="007733E3">
        <w:rPr>
          <w:lang w:val="bg-BG"/>
        </w:rPr>
        <w:t xml:space="preserve">, цитирано по-горе, § 60). Освен това не изглежда, че в хода на тези обсъждания </w:t>
      </w:r>
      <w:r w:rsidR="00520E21">
        <w:rPr>
          <w:lang w:val="bg-BG"/>
        </w:rPr>
        <w:t>властите</w:t>
      </w:r>
      <w:r w:rsidRPr="007733E3">
        <w:rPr>
          <w:lang w:val="bg-BG"/>
        </w:rPr>
        <w:t xml:space="preserve"> са предложили на жалбоподателката цялостно решение: единственото им </w:t>
      </w:r>
      <w:r w:rsidR="007B097D">
        <w:rPr>
          <w:lang w:val="bg-BG"/>
        </w:rPr>
        <w:t xml:space="preserve">конкретно </w:t>
      </w:r>
      <w:r w:rsidRPr="007733E3">
        <w:rPr>
          <w:lang w:val="bg-BG"/>
        </w:rPr>
        <w:t xml:space="preserve">предложение изглежда е било временно да настанят децата ѝ в </w:t>
      </w:r>
      <w:r w:rsidR="007B097D">
        <w:rPr>
          <w:lang w:val="bg-BG"/>
        </w:rPr>
        <w:t xml:space="preserve">социално жилище </w:t>
      </w:r>
      <w:r w:rsidRPr="007733E3">
        <w:rPr>
          <w:lang w:val="bg-BG"/>
        </w:rPr>
        <w:t xml:space="preserve">(вж. параграфи </w:t>
      </w:r>
      <w:r w:rsidRPr="007733E3">
        <w:rPr>
          <w:lang w:val="bg-BG"/>
        </w:rPr>
        <w:fldChar w:fldCharType="begin"/>
      </w:r>
      <w:r w:rsidRPr="007733E3">
        <w:rPr>
          <w:lang w:val="bg-BG"/>
        </w:rPr>
        <w:instrText xml:space="preserve"> REF  F_ENF_4 \h  \* MERGEFORMAT </w:instrText>
      </w:r>
      <w:r w:rsidRPr="007733E3">
        <w:rPr>
          <w:lang w:val="bg-BG"/>
        </w:rPr>
      </w:r>
      <w:r w:rsidRPr="007733E3">
        <w:rPr>
          <w:lang w:val="bg-BG"/>
        </w:rPr>
        <w:fldChar w:fldCharType="separate"/>
      </w:r>
      <w:r w:rsidR="001C6234" w:rsidRPr="007733E3">
        <w:rPr>
          <w:lang w:val="bg-BG"/>
        </w:rPr>
        <w:t>20</w:t>
      </w:r>
      <w:r w:rsidRPr="007733E3">
        <w:rPr>
          <w:lang w:val="bg-BG"/>
        </w:rPr>
        <w:fldChar w:fldCharType="end"/>
      </w:r>
      <w:r w:rsidRPr="007733E3">
        <w:rPr>
          <w:i/>
          <w:iCs/>
          <w:lang w:val="bg-BG"/>
        </w:rPr>
        <w:t>-</w:t>
      </w:r>
      <w:r w:rsidRPr="007733E3">
        <w:rPr>
          <w:lang w:val="bg-BG"/>
        </w:rPr>
        <w:fldChar w:fldCharType="begin"/>
      </w:r>
      <w:r w:rsidRPr="007733E3">
        <w:rPr>
          <w:lang w:val="bg-BG"/>
        </w:rPr>
        <w:instrText xml:space="preserve"> REF  F_ENF_5 \h  \* MERGEFORMAT </w:instrText>
      </w:r>
      <w:r w:rsidRPr="007733E3">
        <w:rPr>
          <w:lang w:val="bg-BG"/>
        </w:rPr>
      </w:r>
      <w:r w:rsidRPr="007733E3">
        <w:rPr>
          <w:lang w:val="bg-BG"/>
        </w:rPr>
        <w:fldChar w:fldCharType="separate"/>
      </w:r>
      <w:r w:rsidR="001C6234" w:rsidRPr="007733E3">
        <w:rPr>
          <w:lang w:val="bg-BG"/>
        </w:rPr>
        <w:t>21</w:t>
      </w:r>
      <w:r w:rsidRPr="007733E3">
        <w:rPr>
          <w:lang w:val="bg-BG"/>
        </w:rPr>
        <w:fldChar w:fldCharType="end"/>
      </w:r>
      <w:r w:rsidRPr="007733E3">
        <w:rPr>
          <w:lang w:val="bg-BG"/>
        </w:rPr>
        <w:t xml:space="preserve"> по-горе). Забавянето на изпълнението на заповедта за събаряне, макар и несъмнено да </w:t>
      </w:r>
      <w:r w:rsidR="007B097D">
        <w:rPr>
          <w:lang w:val="bg-BG"/>
        </w:rPr>
        <w:t xml:space="preserve">е представлявало </w:t>
      </w:r>
      <w:r w:rsidRPr="007733E3">
        <w:rPr>
          <w:lang w:val="bg-BG"/>
        </w:rPr>
        <w:t>известно облекчение</w:t>
      </w:r>
      <w:r w:rsidR="007B097D">
        <w:rPr>
          <w:lang w:val="bg-BG"/>
        </w:rPr>
        <w:t xml:space="preserve"> з</w:t>
      </w:r>
      <w:r w:rsidR="007B097D" w:rsidRPr="007733E3">
        <w:rPr>
          <w:lang w:val="bg-BG"/>
        </w:rPr>
        <w:t>а жалбоподателката</w:t>
      </w:r>
      <w:r w:rsidRPr="007733E3">
        <w:rPr>
          <w:lang w:val="bg-BG"/>
        </w:rPr>
        <w:t>, само по себе си не е довело до подходящо решение на проблема, пред който е била изправена.</w:t>
      </w:r>
    </w:p>
    <w:bookmarkStart w:id="49" w:name="L_M_C_9"/>
    <w:p w14:paraId="5B073A6B" w14:textId="0199892F"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54</w:t>
      </w:r>
      <w:r w:rsidRPr="007733E3">
        <w:rPr>
          <w:lang w:val="bg-BG"/>
        </w:rPr>
        <w:fldChar w:fldCharType="end"/>
      </w:r>
      <w:bookmarkEnd w:id="49"/>
      <w:r w:rsidRPr="007733E3">
        <w:rPr>
          <w:lang w:val="bg-BG"/>
        </w:rPr>
        <w:t xml:space="preserve">.  Следователно е налице нарушение на </w:t>
      </w:r>
      <w:r w:rsidR="007B097D">
        <w:rPr>
          <w:lang w:val="bg-BG"/>
        </w:rPr>
        <w:t xml:space="preserve">член </w:t>
      </w:r>
      <w:r w:rsidRPr="007733E3">
        <w:rPr>
          <w:lang w:val="bg-BG"/>
        </w:rPr>
        <w:t>8 от Конвенцията.</w:t>
      </w:r>
    </w:p>
    <w:p w14:paraId="3F590A37" w14:textId="456C6F3C" w:rsidR="00502A3D" w:rsidRPr="007733E3" w:rsidRDefault="002F3A20">
      <w:pPr>
        <w:pStyle w:val="JuHIRoman"/>
        <w:tabs>
          <w:tab w:val="left" w:pos="567"/>
          <w:tab w:val="left" w:pos="680"/>
        </w:tabs>
        <w:ind w:left="397" w:hanging="397"/>
        <w:rPr>
          <w:lang w:val="bg-BG"/>
        </w:rPr>
      </w:pPr>
      <w:r w:rsidRPr="007733E3">
        <w:rPr>
          <w:lang w:val="bg-BG"/>
        </w:rPr>
        <w:t xml:space="preserve">ПРИЛАГАНЕ НА </w:t>
      </w:r>
      <w:r w:rsidR="001A4260">
        <w:rPr>
          <w:lang w:val="bg-BG"/>
        </w:rPr>
        <w:t>ЧЛЕН</w:t>
      </w:r>
      <w:r w:rsidRPr="007733E3">
        <w:rPr>
          <w:lang w:val="bg-BG"/>
        </w:rPr>
        <w:t xml:space="preserve"> 41 ОТ КОНВЕНЦИЯТА</w:t>
      </w:r>
    </w:p>
    <w:p w14:paraId="55E9B6AC" w14:textId="6575948D" w:rsidR="00502A3D" w:rsidRPr="007733E3" w:rsidRDefault="002F3A20">
      <w:pPr>
        <w:pStyle w:val="JuPara"/>
        <w:keepNext/>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55</w:t>
      </w:r>
      <w:r w:rsidRPr="007733E3">
        <w:rPr>
          <w:lang w:val="bg-BG"/>
        </w:rPr>
        <w:fldChar w:fldCharType="end"/>
      </w:r>
      <w:r w:rsidRPr="007733E3">
        <w:rPr>
          <w:lang w:val="bg-BG"/>
        </w:rPr>
        <w:t xml:space="preserve">.  </w:t>
      </w:r>
      <w:r w:rsidR="001A4260">
        <w:rPr>
          <w:lang w:val="bg-BG"/>
        </w:rPr>
        <w:t>Член</w:t>
      </w:r>
      <w:r w:rsidRPr="007733E3">
        <w:rPr>
          <w:lang w:val="bg-BG"/>
        </w:rPr>
        <w:t xml:space="preserve"> 41 от Конвенцията предвижда:</w:t>
      </w:r>
    </w:p>
    <w:p w14:paraId="0211C466" w14:textId="104E7AD1" w:rsidR="00502A3D" w:rsidRPr="007733E3" w:rsidRDefault="007733E3">
      <w:pPr>
        <w:pStyle w:val="JuQuot"/>
        <w:keepLines/>
        <w:rPr>
          <w:lang w:val="bg-BG"/>
        </w:rPr>
      </w:pPr>
      <w:r w:rsidRPr="007733E3">
        <w:rPr>
          <w:lang w:val="bg-BG"/>
        </w:rPr>
        <w:t>„</w:t>
      </w:r>
      <w:r w:rsidR="0026306A" w:rsidRPr="00731682">
        <w:rPr>
          <w:rFonts w:ascii="Times New Roman" w:eastAsia="Times New Roman" w:hAnsi="Times New Roman" w:cs="Times New Roman"/>
          <w:lang w:val="bg-BG"/>
        </w:rPr>
        <w:t xml:space="preserve">Ако съдът установи нарушение на </w:t>
      </w:r>
      <w:r w:rsidR="00366F8F">
        <w:rPr>
          <w:rFonts w:ascii="Times New Roman" w:eastAsia="Times New Roman" w:hAnsi="Times New Roman" w:cs="Times New Roman"/>
          <w:lang w:val="bg-BG"/>
        </w:rPr>
        <w:t>К</w:t>
      </w:r>
      <w:r w:rsidR="0026306A" w:rsidRPr="00731682">
        <w:rPr>
          <w:rFonts w:ascii="Times New Roman" w:eastAsia="Times New Roman" w:hAnsi="Times New Roman" w:cs="Times New Roman"/>
          <w:lang w:val="bg-BG"/>
        </w:rPr>
        <w:t xml:space="preserve">онвенцията или на </w:t>
      </w:r>
      <w:r w:rsidR="00366F8F">
        <w:rPr>
          <w:rFonts w:ascii="Times New Roman" w:eastAsia="Times New Roman" w:hAnsi="Times New Roman" w:cs="Times New Roman"/>
          <w:lang w:val="bg-BG"/>
        </w:rPr>
        <w:t>П</w:t>
      </w:r>
      <w:r w:rsidR="0026306A" w:rsidRPr="00731682">
        <w:rPr>
          <w:rFonts w:ascii="Times New Roman" w:eastAsia="Times New Roman" w:hAnsi="Times New Roman" w:cs="Times New Roman"/>
          <w:lang w:val="bg-BG"/>
        </w:rPr>
        <w:t xml:space="preserve">ротоколите към нея и ако вътрешното право на </w:t>
      </w:r>
      <w:r w:rsidR="00366F8F">
        <w:rPr>
          <w:rFonts w:ascii="Times New Roman" w:eastAsia="Times New Roman" w:hAnsi="Times New Roman" w:cs="Times New Roman"/>
          <w:lang w:val="bg-BG"/>
        </w:rPr>
        <w:t>В</w:t>
      </w:r>
      <w:r w:rsidR="0026306A" w:rsidRPr="00731682">
        <w:rPr>
          <w:rFonts w:ascii="Times New Roman" w:eastAsia="Times New Roman" w:hAnsi="Times New Roman" w:cs="Times New Roman"/>
          <w:lang w:val="bg-BG"/>
        </w:rPr>
        <w:t xml:space="preserve">исокодоговаряща страна допуска само частично обезщетение </w:t>
      </w:r>
      <w:r w:rsidR="00366F8F">
        <w:rPr>
          <w:rFonts w:ascii="Times New Roman" w:eastAsia="Times New Roman" w:hAnsi="Times New Roman" w:cs="Times New Roman"/>
          <w:lang w:val="bg-BG"/>
        </w:rPr>
        <w:t>С</w:t>
      </w:r>
      <w:r w:rsidR="0026306A" w:rsidRPr="00731682">
        <w:rPr>
          <w:rFonts w:ascii="Times New Roman" w:eastAsia="Times New Roman" w:hAnsi="Times New Roman" w:cs="Times New Roman"/>
          <w:lang w:val="bg-BG"/>
        </w:rPr>
        <w:t>ъдът, ако е необходимо,</w:t>
      </w:r>
      <w:r w:rsidR="00366F8F">
        <w:rPr>
          <w:rFonts w:ascii="Times New Roman" w:eastAsia="Times New Roman" w:hAnsi="Times New Roman" w:cs="Times New Roman"/>
          <w:lang w:val="bg-BG"/>
        </w:rPr>
        <w:t xml:space="preserve"> постановява предоставянето на</w:t>
      </w:r>
      <w:r w:rsidR="0026306A" w:rsidRPr="00731682">
        <w:rPr>
          <w:rFonts w:ascii="Times New Roman" w:eastAsia="Times New Roman" w:hAnsi="Times New Roman" w:cs="Times New Roman"/>
          <w:lang w:val="bg-BG"/>
        </w:rPr>
        <w:t xml:space="preserve"> справедливо удовлетворение на потърпевшата страна.</w:t>
      </w:r>
      <w:r w:rsidRPr="007733E3">
        <w:rPr>
          <w:lang w:val="bg-BG"/>
        </w:rPr>
        <w:t>“</w:t>
      </w:r>
    </w:p>
    <w:p w14:paraId="7EA81D58" w14:textId="7C3D1709" w:rsidR="00502A3D" w:rsidRPr="007733E3" w:rsidRDefault="00520E21" w:rsidP="00FE6CF8">
      <w:pPr>
        <w:pStyle w:val="JuHA"/>
        <w:rPr>
          <w:lang w:val="bg-BG"/>
        </w:rPr>
      </w:pPr>
      <w:r>
        <w:rPr>
          <w:lang w:val="bg-BG"/>
        </w:rPr>
        <w:t>Обезщетение за имуществени вреди</w:t>
      </w:r>
    </w:p>
    <w:bookmarkStart w:id="50" w:name="L_A41_pec_dam_A"/>
    <w:p w14:paraId="127AC431" w14:textId="6FC60C1E"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56</w:t>
      </w:r>
      <w:r w:rsidRPr="007733E3">
        <w:rPr>
          <w:lang w:val="bg-BG"/>
        </w:rPr>
        <w:fldChar w:fldCharType="end"/>
      </w:r>
      <w:bookmarkEnd w:id="50"/>
      <w:r w:rsidRPr="007733E3">
        <w:rPr>
          <w:lang w:val="bg-BG"/>
        </w:rPr>
        <w:t xml:space="preserve">.  </w:t>
      </w:r>
      <w:r w:rsidR="00520E21">
        <w:rPr>
          <w:lang w:val="bg-BG"/>
        </w:rPr>
        <w:t>Жалбоподателката</w:t>
      </w:r>
      <w:r w:rsidR="00E92F6F">
        <w:rPr>
          <w:lang w:val="bg-BG"/>
        </w:rPr>
        <w:t xml:space="preserve"> претендира </w:t>
      </w:r>
      <w:r w:rsidR="009506A4">
        <w:rPr>
          <w:lang w:val="bg-BG"/>
        </w:rPr>
        <w:t xml:space="preserve">5000 евро (EUR), представляващи </w:t>
      </w:r>
      <w:r w:rsidR="00E92F6F">
        <w:rPr>
          <w:lang w:val="bg-BG"/>
        </w:rPr>
        <w:t>стойност</w:t>
      </w:r>
      <w:r w:rsidR="009506A4">
        <w:rPr>
          <w:lang w:val="bg-BG"/>
        </w:rPr>
        <w:t>та</w:t>
      </w:r>
      <w:r w:rsidR="00E92F6F">
        <w:rPr>
          <w:lang w:val="bg-BG"/>
        </w:rPr>
        <w:t xml:space="preserve"> на съборената постройка</w:t>
      </w:r>
      <w:r w:rsidRPr="007733E3">
        <w:rPr>
          <w:lang w:val="bg-BG"/>
        </w:rPr>
        <w:t>.</w:t>
      </w:r>
    </w:p>
    <w:bookmarkStart w:id="51" w:name="L_A41_pec_dam_G"/>
    <w:p w14:paraId="0AC542BA" w14:textId="53AFD8AB"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57</w:t>
      </w:r>
      <w:r w:rsidRPr="007733E3">
        <w:rPr>
          <w:lang w:val="bg-BG"/>
        </w:rPr>
        <w:fldChar w:fldCharType="end"/>
      </w:r>
      <w:bookmarkEnd w:id="51"/>
      <w:r w:rsidRPr="007733E3">
        <w:rPr>
          <w:lang w:val="bg-BG"/>
        </w:rPr>
        <w:t xml:space="preserve">.  Според </w:t>
      </w:r>
      <w:r w:rsidR="009506A4">
        <w:rPr>
          <w:lang w:val="bg-BG"/>
        </w:rPr>
        <w:t>п</w:t>
      </w:r>
      <w:r w:rsidR="00E204FE">
        <w:rPr>
          <w:lang w:val="bg-BG"/>
        </w:rPr>
        <w:t>равителството</w:t>
      </w:r>
      <w:r w:rsidR="001C6234" w:rsidRPr="007733E3">
        <w:rPr>
          <w:lang w:val="bg-BG"/>
        </w:rPr>
        <w:t xml:space="preserve"> </w:t>
      </w:r>
      <w:r w:rsidRPr="007733E3">
        <w:rPr>
          <w:lang w:val="bg-BG"/>
        </w:rPr>
        <w:t xml:space="preserve">причинно-следствената връзка между нарушението на </w:t>
      </w:r>
      <w:r w:rsidR="009506A4">
        <w:rPr>
          <w:lang w:val="bg-BG"/>
        </w:rPr>
        <w:t>член</w:t>
      </w:r>
      <w:r w:rsidRPr="007733E3">
        <w:rPr>
          <w:lang w:val="bg-BG"/>
        </w:rPr>
        <w:t xml:space="preserve"> 8 от Конвенцията и имуществените вреди, за които се твърди, че е претърпял</w:t>
      </w:r>
      <w:r w:rsidR="00520E21">
        <w:rPr>
          <w:lang w:val="bg-BG"/>
        </w:rPr>
        <w:t>а</w:t>
      </w:r>
      <w:r w:rsidRPr="007733E3">
        <w:rPr>
          <w:lang w:val="bg-BG"/>
        </w:rPr>
        <w:t xml:space="preserve"> </w:t>
      </w:r>
      <w:r w:rsidR="002D5F81">
        <w:rPr>
          <w:lang w:val="bg-BG"/>
        </w:rPr>
        <w:t>жалбоподателката</w:t>
      </w:r>
      <w:r w:rsidRPr="007733E3">
        <w:rPr>
          <w:lang w:val="bg-BG"/>
        </w:rPr>
        <w:t xml:space="preserve">, не е ясна. Освен това </w:t>
      </w:r>
      <w:r w:rsidR="002D5F81">
        <w:rPr>
          <w:lang w:val="bg-BG"/>
        </w:rPr>
        <w:t>жалбоподателката</w:t>
      </w:r>
      <w:r w:rsidRPr="007733E3">
        <w:rPr>
          <w:lang w:val="bg-BG"/>
        </w:rPr>
        <w:t xml:space="preserve"> е имал</w:t>
      </w:r>
      <w:r w:rsidR="00520E21">
        <w:rPr>
          <w:lang w:val="bg-BG"/>
        </w:rPr>
        <w:t>а</w:t>
      </w:r>
      <w:r w:rsidRPr="007733E3">
        <w:rPr>
          <w:lang w:val="bg-BG"/>
        </w:rPr>
        <w:t xml:space="preserve"> достатъчно време да изпълни заповедта за събаряне и да сведе до м</w:t>
      </w:r>
      <w:r w:rsidR="009506A4">
        <w:rPr>
          <w:lang w:val="bg-BG"/>
        </w:rPr>
        <w:t>инимум тези вреди. Накрая, претенцията</w:t>
      </w:r>
      <w:r w:rsidRPr="007733E3">
        <w:rPr>
          <w:lang w:val="bg-BG"/>
        </w:rPr>
        <w:t xml:space="preserve"> не е </w:t>
      </w:r>
      <w:r w:rsidRPr="007733E3">
        <w:rPr>
          <w:lang w:val="bg-BG"/>
        </w:rPr>
        <w:lastRenderedPageBreak/>
        <w:t>подкрепен</w:t>
      </w:r>
      <w:r w:rsidR="009506A4">
        <w:rPr>
          <w:lang w:val="bg-BG"/>
        </w:rPr>
        <w:t>а</w:t>
      </w:r>
      <w:r w:rsidRPr="007733E3">
        <w:rPr>
          <w:lang w:val="bg-BG"/>
        </w:rPr>
        <w:t xml:space="preserve"> с никакви документи и следователно е не</w:t>
      </w:r>
      <w:r w:rsidR="009506A4">
        <w:rPr>
          <w:lang w:val="bg-BG"/>
        </w:rPr>
        <w:t>доказана. Във всеки случай</w:t>
      </w:r>
      <w:r w:rsidRPr="007733E3">
        <w:rPr>
          <w:lang w:val="bg-BG"/>
        </w:rPr>
        <w:t xml:space="preserve"> </w:t>
      </w:r>
      <w:r w:rsidR="00520E21">
        <w:rPr>
          <w:lang w:val="bg-BG"/>
        </w:rPr>
        <w:t>е</w:t>
      </w:r>
      <w:r w:rsidRPr="007733E3">
        <w:rPr>
          <w:lang w:val="bg-BG"/>
        </w:rPr>
        <w:t xml:space="preserve"> </w:t>
      </w:r>
      <w:r w:rsidR="009506A4">
        <w:rPr>
          <w:lang w:val="bg-BG"/>
        </w:rPr>
        <w:t>и прекомерна</w:t>
      </w:r>
      <w:r w:rsidRPr="007733E3">
        <w:rPr>
          <w:lang w:val="bg-BG"/>
        </w:rPr>
        <w:t>.</w:t>
      </w:r>
    </w:p>
    <w:bookmarkStart w:id="52" w:name="L_A41_pec_dam_C"/>
    <w:p w14:paraId="4C9D9284" w14:textId="495DB8D3" w:rsidR="00502A3D" w:rsidRPr="007733E3" w:rsidRDefault="002F3A20">
      <w:pPr>
        <w:pStyle w:val="JuPara"/>
        <w:rPr>
          <w:lang w:val="bg-BG"/>
        </w:rPr>
      </w:pPr>
      <w:r w:rsidRPr="007733E3">
        <w:rPr>
          <w:lang w:val="bg-BG"/>
        </w:rPr>
        <w:fldChar w:fldCharType="begin"/>
      </w:r>
      <w:r w:rsidRPr="007733E3">
        <w:rPr>
          <w:lang w:val="bg-BG"/>
        </w:rPr>
        <w:instrText xml:space="preserve"> SEQ level0 \*arabic </w:instrText>
      </w:r>
      <w:r w:rsidRPr="007733E3">
        <w:rPr>
          <w:lang w:val="bg-BG"/>
        </w:rPr>
        <w:fldChar w:fldCharType="separate"/>
      </w:r>
      <w:r w:rsidR="001C6234" w:rsidRPr="007733E3">
        <w:rPr>
          <w:noProof/>
          <w:lang w:val="bg-BG"/>
        </w:rPr>
        <w:t>58</w:t>
      </w:r>
      <w:r w:rsidRPr="007733E3">
        <w:rPr>
          <w:lang w:val="bg-BG"/>
        </w:rPr>
        <w:fldChar w:fldCharType="end"/>
      </w:r>
      <w:bookmarkEnd w:id="52"/>
      <w:r w:rsidRPr="007733E3">
        <w:rPr>
          <w:lang w:val="bg-BG"/>
        </w:rPr>
        <w:t xml:space="preserve">.  Съдът </w:t>
      </w:r>
      <w:r w:rsidR="009506A4">
        <w:rPr>
          <w:lang w:val="bg-BG"/>
        </w:rPr>
        <w:t>отбелязва, че нарушението на член</w:t>
      </w:r>
      <w:r w:rsidRPr="007733E3">
        <w:rPr>
          <w:lang w:val="bg-BG"/>
        </w:rPr>
        <w:t xml:space="preserve"> 8 от Конвенцията е процесуално по своя характер и че </w:t>
      </w:r>
      <w:r w:rsidR="006A5A86">
        <w:rPr>
          <w:lang w:val="bg-BG"/>
        </w:rPr>
        <w:t>не може да се твърди със сигурност</w:t>
      </w:r>
      <w:r w:rsidR="009506A4">
        <w:rPr>
          <w:lang w:val="bg-BG"/>
        </w:rPr>
        <w:t>, че ако националният съд беше извършил надлежно анализ на</w:t>
      </w:r>
      <w:r w:rsidRPr="007733E3">
        <w:rPr>
          <w:lang w:val="bg-BG"/>
        </w:rPr>
        <w:t xml:space="preserve"> пропорционалността на заповедта за събаряне с оглед на индивидуалните обстоятелства на </w:t>
      </w:r>
      <w:r w:rsidR="002D5F81">
        <w:rPr>
          <w:lang w:val="bg-BG"/>
        </w:rPr>
        <w:t>жалбоподателката</w:t>
      </w:r>
      <w:r w:rsidR="001C6234" w:rsidRPr="007733E3">
        <w:rPr>
          <w:lang w:val="bg-BG"/>
        </w:rPr>
        <w:t xml:space="preserve">, </w:t>
      </w:r>
      <w:r w:rsidRPr="007733E3">
        <w:rPr>
          <w:lang w:val="bg-BG"/>
        </w:rPr>
        <w:t>щеше да се въздържи от нейното потвържд</w:t>
      </w:r>
      <w:r w:rsidR="009506A4">
        <w:rPr>
          <w:lang w:val="bg-BG"/>
        </w:rPr>
        <w:t>аване. Поради това искането</w:t>
      </w:r>
      <w:r w:rsidRPr="007733E3">
        <w:rPr>
          <w:lang w:val="bg-BG"/>
        </w:rPr>
        <w:t xml:space="preserve"> на </w:t>
      </w:r>
      <w:r w:rsidR="002D5F81">
        <w:rPr>
          <w:lang w:val="bg-BG"/>
        </w:rPr>
        <w:t>жалбоподателката</w:t>
      </w:r>
      <w:r w:rsidR="001C6234" w:rsidRPr="007733E3">
        <w:rPr>
          <w:lang w:val="bg-BG"/>
        </w:rPr>
        <w:t xml:space="preserve"> по отношение на </w:t>
      </w:r>
      <w:r w:rsidR="009506A4">
        <w:rPr>
          <w:lang w:val="bg-BG"/>
        </w:rPr>
        <w:t>стойността на съборената постройка</w:t>
      </w:r>
      <w:r w:rsidRPr="007733E3">
        <w:rPr>
          <w:lang w:val="bg-BG"/>
        </w:rPr>
        <w:t xml:space="preserve"> трябва да бъде отхвърлен.</w:t>
      </w:r>
    </w:p>
    <w:p w14:paraId="540AAD97" w14:textId="48F40688" w:rsidR="00502A3D" w:rsidRPr="007733E3" w:rsidRDefault="00520E21">
      <w:pPr>
        <w:pStyle w:val="JuHA"/>
        <w:rPr>
          <w:lang w:val="bg-BG"/>
        </w:rPr>
      </w:pPr>
      <w:r>
        <w:rPr>
          <w:lang w:val="bg-BG"/>
        </w:rPr>
        <w:t>Обезщетение за н</w:t>
      </w:r>
      <w:r w:rsidR="002F3A20" w:rsidRPr="007733E3">
        <w:rPr>
          <w:lang w:val="bg-BG"/>
        </w:rPr>
        <w:t>еимуществени вреди</w:t>
      </w:r>
    </w:p>
    <w:bookmarkStart w:id="53" w:name="L_A41_non_pec_A"/>
    <w:p w14:paraId="38B25951" w14:textId="6D0B5CF7"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59</w:t>
      </w:r>
      <w:r w:rsidRPr="007733E3">
        <w:rPr>
          <w:lang w:val="bg-BG"/>
        </w:rPr>
        <w:fldChar w:fldCharType="end"/>
      </w:r>
      <w:bookmarkEnd w:id="53"/>
      <w:r w:rsidRPr="007733E3">
        <w:rPr>
          <w:lang w:val="bg-BG"/>
        </w:rPr>
        <w:t xml:space="preserve">.  Жалбоподателката претендира 10 000 </w:t>
      </w:r>
      <w:r w:rsidR="006A5A86">
        <w:rPr>
          <w:lang w:val="bg-BG"/>
        </w:rPr>
        <w:t>евро</w:t>
      </w:r>
      <w:r w:rsidRPr="007733E3">
        <w:rPr>
          <w:lang w:val="bg-BG"/>
        </w:rPr>
        <w:t xml:space="preserve"> за унижението и безпокойството, произтичащи от заповедта за събаряне и нейното изпълнение, като отбелязва, че </w:t>
      </w:r>
      <w:r w:rsidR="006A5A86">
        <w:rPr>
          <w:lang w:val="bg-BG"/>
        </w:rPr>
        <w:t xml:space="preserve">вследствие на тази заповед </w:t>
      </w:r>
      <w:r w:rsidR="009506A4">
        <w:rPr>
          <w:lang w:val="bg-BG"/>
        </w:rPr>
        <w:t xml:space="preserve">тя е останала </w:t>
      </w:r>
      <w:r w:rsidRPr="007733E3">
        <w:rPr>
          <w:lang w:val="bg-BG"/>
        </w:rPr>
        <w:t xml:space="preserve">бездомна през зимата на 2017-18 г. Тя претендира и </w:t>
      </w:r>
      <w:r w:rsidR="009506A4">
        <w:rPr>
          <w:lang w:val="bg-BG"/>
        </w:rPr>
        <w:t xml:space="preserve">по </w:t>
      </w:r>
      <w:r w:rsidRPr="007733E3">
        <w:rPr>
          <w:lang w:val="bg-BG"/>
        </w:rPr>
        <w:t xml:space="preserve">1 000 </w:t>
      </w:r>
      <w:r w:rsidR="006A5A86">
        <w:rPr>
          <w:lang w:val="bg-BG"/>
        </w:rPr>
        <w:t>евро</w:t>
      </w:r>
      <w:r w:rsidRPr="007733E3">
        <w:rPr>
          <w:lang w:val="bg-BG"/>
        </w:rPr>
        <w:t xml:space="preserve"> от името на всяко от четирите си деца, които живеят с нея.</w:t>
      </w:r>
    </w:p>
    <w:bookmarkStart w:id="54" w:name="L_A41_non_pec_G"/>
    <w:p w14:paraId="2D193BA3" w14:textId="797851BB"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60</w:t>
      </w:r>
      <w:r w:rsidRPr="007733E3">
        <w:rPr>
          <w:lang w:val="bg-BG"/>
        </w:rPr>
        <w:fldChar w:fldCharType="end"/>
      </w:r>
      <w:bookmarkEnd w:id="54"/>
      <w:r w:rsidRPr="007733E3">
        <w:rPr>
          <w:lang w:val="bg-BG"/>
        </w:rPr>
        <w:t xml:space="preserve">.  </w:t>
      </w:r>
      <w:r w:rsidR="00E204FE">
        <w:rPr>
          <w:lang w:val="bg-BG"/>
        </w:rPr>
        <w:t>Правителството</w:t>
      </w:r>
      <w:r w:rsidR="006A5A86">
        <w:rPr>
          <w:lang w:val="bg-BG"/>
        </w:rPr>
        <w:t xml:space="preserve"> повтаря</w:t>
      </w:r>
      <w:r w:rsidRPr="007733E3">
        <w:rPr>
          <w:lang w:val="bg-BG"/>
        </w:rPr>
        <w:t xml:space="preserve">, че жалбоподателката не е повдигнала по същество оплакването си по </w:t>
      </w:r>
      <w:r w:rsidR="009506A4">
        <w:rPr>
          <w:lang w:val="bg-BG"/>
        </w:rPr>
        <w:t>член</w:t>
      </w:r>
      <w:r w:rsidRPr="007733E3">
        <w:rPr>
          <w:lang w:val="bg-BG"/>
        </w:rPr>
        <w:t xml:space="preserve"> 8 пред </w:t>
      </w:r>
      <w:r w:rsidR="000133E2">
        <w:rPr>
          <w:lang w:val="bg-BG"/>
        </w:rPr>
        <w:t>Административен съд - Пловдив</w:t>
      </w:r>
      <w:r w:rsidRPr="007733E3">
        <w:rPr>
          <w:lang w:val="bg-BG"/>
        </w:rPr>
        <w:t xml:space="preserve"> и че е отказала всички предложения за социално подпомагане за нея или за</w:t>
      </w:r>
      <w:r w:rsidR="009506A4">
        <w:rPr>
          <w:lang w:val="bg-BG"/>
        </w:rPr>
        <w:t xml:space="preserve"> децата ѝ. Въз основа на това п</w:t>
      </w:r>
      <w:r w:rsidR="006A5A86">
        <w:rPr>
          <w:lang w:val="bg-BG"/>
        </w:rPr>
        <w:t>равителството твърди</w:t>
      </w:r>
      <w:r w:rsidR="009506A4">
        <w:rPr>
          <w:lang w:val="bg-BG"/>
        </w:rPr>
        <w:t>, че претенцията е неоснователна и във всеки случай прекомерна</w:t>
      </w:r>
      <w:r w:rsidRPr="007733E3">
        <w:rPr>
          <w:lang w:val="bg-BG"/>
        </w:rPr>
        <w:t>. По-нататък отбелязва, че децата на жалбоподателката не са жалбоподатели по делото и следователно нямат право на справедливо обезщетение.</w:t>
      </w:r>
    </w:p>
    <w:bookmarkStart w:id="55" w:name="L_A41_non_pec_C"/>
    <w:p w14:paraId="3C11B36F" w14:textId="1E1E79AB"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61</w:t>
      </w:r>
      <w:r w:rsidRPr="007733E3">
        <w:rPr>
          <w:lang w:val="bg-BG"/>
        </w:rPr>
        <w:fldChar w:fldCharType="end"/>
      </w:r>
      <w:bookmarkEnd w:id="55"/>
      <w:r w:rsidRPr="007733E3">
        <w:rPr>
          <w:lang w:val="bg-BG"/>
        </w:rPr>
        <w:t xml:space="preserve">.  Съдът отбелязва, че макар да е въпрос на </w:t>
      </w:r>
      <w:r w:rsidR="006A5A86">
        <w:rPr>
          <w:lang w:val="bg-BG"/>
        </w:rPr>
        <w:t>предположение</w:t>
      </w:r>
      <w:r w:rsidR="009506A4">
        <w:rPr>
          <w:lang w:val="bg-BG"/>
        </w:rPr>
        <w:t xml:space="preserve"> дали разрушаването на постройката</w:t>
      </w:r>
      <w:r w:rsidRPr="007733E3">
        <w:rPr>
          <w:lang w:val="bg-BG"/>
        </w:rPr>
        <w:t>, обитавана от жалбоподателката и нейните деца, е щяло да бъде и</w:t>
      </w:r>
      <w:r w:rsidR="009506A4">
        <w:rPr>
          <w:lang w:val="bg-BG"/>
        </w:rPr>
        <w:t>збегнато, ако е бил извършен необходимия анализ по</w:t>
      </w:r>
      <w:r w:rsidRPr="007733E3">
        <w:rPr>
          <w:lang w:val="bg-BG"/>
        </w:rPr>
        <w:t xml:space="preserve"> балансиране</w:t>
      </w:r>
      <w:r w:rsidR="009506A4">
        <w:rPr>
          <w:lang w:val="bg-BG"/>
        </w:rPr>
        <w:t xml:space="preserve"> между различните интереси</w:t>
      </w:r>
      <w:r w:rsidRPr="007733E3">
        <w:rPr>
          <w:lang w:val="bg-BG"/>
        </w:rPr>
        <w:t xml:space="preserve">, жалбоподателката е била лишена от </w:t>
      </w:r>
      <w:r w:rsidR="009506A4">
        <w:rPr>
          <w:lang w:val="bg-BG"/>
        </w:rPr>
        <w:t xml:space="preserve">дома </w:t>
      </w:r>
      <w:r w:rsidRPr="007733E3">
        <w:rPr>
          <w:lang w:val="bg-BG"/>
        </w:rPr>
        <w:t xml:space="preserve">си, без да има възможност за </w:t>
      </w:r>
      <w:r w:rsidR="00BD1423">
        <w:rPr>
          <w:lang w:val="bg-BG"/>
        </w:rPr>
        <w:t>такъв да бъде направен</w:t>
      </w:r>
      <w:r w:rsidRPr="007733E3">
        <w:rPr>
          <w:lang w:val="bg-BG"/>
        </w:rPr>
        <w:t>. Поради това тя е претърпяла неимуществени вреди, които не могат да бъдат компенсирани в достатъчна степен с установяването на нарушението (вж</w:t>
      </w:r>
      <w:r w:rsidR="002D5F81">
        <w:rPr>
          <w:lang w:val="bg-BG"/>
        </w:rPr>
        <w:t>.</w:t>
      </w:r>
      <w:r w:rsidRPr="007733E3">
        <w:rPr>
          <w:lang w:val="bg-BG"/>
        </w:rPr>
        <w:t xml:space="preserve"> </w:t>
      </w:r>
      <w:proofErr w:type="spellStart"/>
      <w:r w:rsidRPr="007733E3">
        <w:rPr>
          <w:i/>
          <w:iCs/>
          <w:lang w:val="bg-BG"/>
        </w:rPr>
        <w:t>McCann</w:t>
      </w:r>
      <w:proofErr w:type="spellEnd"/>
      <w:r w:rsidRPr="007733E3">
        <w:rPr>
          <w:i/>
          <w:iCs/>
          <w:lang w:val="bg-BG"/>
        </w:rPr>
        <w:t xml:space="preserve"> v. </w:t>
      </w:r>
      <w:proofErr w:type="spellStart"/>
      <w:r w:rsidRPr="007733E3">
        <w:rPr>
          <w:i/>
          <w:iCs/>
          <w:lang w:val="bg-BG"/>
        </w:rPr>
        <w:t>the</w:t>
      </w:r>
      <w:proofErr w:type="spellEnd"/>
      <w:r w:rsidRPr="007733E3">
        <w:rPr>
          <w:i/>
          <w:iCs/>
          <w:lang w:val="bg-BG"/>
        </w:rPr>
        <w:t xml:space="preserve"> </w:t>
      </w:r>
      <w:proofErr w:type="spellStart"/>
      <w:r w:rsidRPr="007733E3">
        <w:rPr>
          <w:i/>
          <w:iCs/>
          <w:lang w:val="bg-BG"/>
        </w:rPr>
        <w:t>United</w:t>
      </w:r>
      <w:proofErr w:type="spellEnd"/>
      <w:r w:rsidRPr="007733E3">
        <w:rPr>
          <w:i/>
          <w:iCs/>
          <w:lang w:val="bg-BG"/>
        </w:rPr>
        <w:t xml:space="preserve"> </w:t>
      </w:r>
      <w:proofErr w:type="spellStart"/>
      <w:r w:rsidRPr="007733E3">
        <w:rPr>
          <w:i/>
          <w:iCs/>
          <w:lang w:val="bg-BG"/>
        </w:rPr>
        <w:t>Kingdom</w:t>
      </w:r>
      <w:proofErr w:type="spellEnd"/>
      <w:r w:rsidRPr="007733E3">
        <w:rPr>
          <w:lang w:val="bg-BG"/>
        </w:rPr>
        <w:t xml:space="preserve">, </w:t>
      </w:r>
      <w:r w:rsidR="002D5F81">
        <w:rPr>
          <w:lang w:val="bg-BG"/>
        </w:rPr>
        <w:t>№</w:t>
      </w:r>
      <w:r w:rsidRPr="007733E3">
        <w:rPr>
          <w:lang w:val="bg-BG"/>
        </w:rPr>
        <w:t xml:space="preserve"> 19009/04, § 59, </w:t>
      </w:r>
      <w:r w:rsidR="002D5F81">
        <w:rPr>
          <w:lang w:val="bg-BG"/>
        </w:rPr>
        <w:t>ЕСПЧ</w:t>
      </w:r>
      <w:r w:rsidRPr="007733E3">
        <w:rPr>
          <w:lang w:val="bg-BG"/>
        </w:rPr>
        <w:t xml:space="preserve"> 2008). За разлика от това няма основания за присъждане на обезщетения на децата на жалбоподателката. Нищо не </w:t>
      </w:r>
      <w:r w:rsidR="00A63D1B">
        <w:rPr>
          <w:lang w:val="bg-BG"/>
        </w:rPr>
        <w:t>ги е възпрепятствало</w:t>
      </w:r>
      <w:r w:rsidRPr="007733E3">
        <w:rPr>
          <w:lang w:val="bg-BG"/>
        </w:rPr>
        <w:t xml:space="preserve"> да се обърнат към Съда, ако е необходимо, чрез нея, и да претендират, че са жертви на собствено основание; те не са го направили (</w:t>
      </w:r>
      <w:r w:rsidR="002D5F81" w:rsidRPr="007733E3">
        <w:rPr>
          <w:lang w:val="bg-BG"/>
        </w:rPr>
        <w:t>вж</w:t>
      </w:r>
      <w:r w:rsidR="002D5F81">
        <w:rPr>
          <w:lang w:val="bg-BG"/>
        </w:rPr>
        <w:t xml:space="preserve">. </w:t>
      </w:r>
      <w:r w:rsidR="00A63D1B">
        <w:rPr>
          <w:i/>
          <w:lang w:val="bg-BG"/>
        </w:rPr>
        <w:t>Милева и други</w:t>
      </w:r>
      <w:r w:rsidRPr="007733E3">
        <w:rPr>
          <w:i/>
          <w:lang w:val="bg-BG"/>
        </w:rPr>
        <w:t xml:space="preserve"> </w:t>
      </w:r>
      <w:r w:rsidR="002D5F81">
        <w:rPr>
          <w:i/>
          <w:lang w:val="bg-BG"/>
        </w:rPr>
        <w:t>срещу България</w:t>
      </w:r>
      <w:r w:rsidRPr="007733E3">
        <w:rPr>
          <w:i/>
          <w:lang w:val="bg-BG"/>
        </w:rPr>
        <w:t xml:space="preserve">, </w:t>
      </w:r>
      <w:r w:rsidRPr="007733E3">
        <w:rPr>
          <w:lang w:val="bg-BG"/>
        </w:rPr>
        <w:t xml:space="preserve">№ 43449/02 и 21475/04, § 118, 25 ноември 2010 г.). </w:t>
      </w:r>
      <w:r w:rsidR="000B5BBE">
        <w:rPr>
          <w:lang w:val="bg-BG"/>
        </w:rPr>
        <w:t>Въпреки</w:t>
      </w:r>
      <w:r w:rsidRPr="007733E3">
        <w:rPr>
          <w:lang w:val="bg-BG"/>
        </w:rPr>
        <w:t xml:space="preserve"> това жалбоподателката е изпитала допълнителна тревога и стрес в резултат на последиците от намесата върху децата ѝ и това трябва да се вземе предвид при оценката на претърпените о</w:t>
      </w:r>
      <w:r w:rsidR="00A63D1B">
        <w:rPr>
          <w:lang w:val="bg-BG"/>
        </w:rPr>
        <w:t>т нея неимуществени вреди (пак там). Съдът ѝ присъжда 4 500 евро</w:t>
      </w:r>
      <w:r w:rsidRPr="007733E3">
        <w:rPr>
          <w:lang w:val="bg-BG"/>
        </w:rPr>
        <w:t xml:space="preserve"> плюс евентуално дължимия данък.</w:t>
      </w:r>
    </w:p>
    <w:p w14:paraId="0E1D6D4A" w14:textId="77777777" w:rsidR="00502A3D" w:rsidRPr="007733E3" w:rsidRDefault="002F3A20">
      <w:pPr>
        <w:pStyle w:val="JuHA"/>
        <w:rPr>
          <w:lang w:val="bg-BG"/>
        </w:rPr>
      </w:pPr>
      <w:r w:rsidRPr="007733E3">
        <w:rPr>
          <w:lang w:val="bg-BG"/>
        </w:rPr>
        <w:lastRenderedPageBreak/>
        <w:t>Разходи и разноски</w:t>
      </w:r>
    </w:p>
    <w:p w14:paraId="19F659B2" w14:textId="4DA61E1F" w:rsidR="00502A3D" w:rsidRPr="007733E3" w:rsidRDefault="002F3A20">
      <w:pPr>
        <w:pStyle w:val="JuH1"/>
        <w:rPr>
          <w:lang w:val="bg-BG"/>
        </w:rPr>
      </w:pPr>
      <w:r w:rsidRPr="007733E3">
        <w:rPr>
          <w:lang w:val="bg-BG"/>
        </w:rPr>
        <w:t xml:space="preserve">Твърденията на </w:t>
      </w:r>
      <w:r w:rsidR="002D5F81">
        <w:rPr>
          <w:lang w:val="bg-BG"/>
        </w:rPr>
        <w:t>жалбоподателката</w:t>
      </w:r>
      <w:r w:rsidRPr="007733E3">
        <w:rPr>
          <w:lang w:val="bg-BG"/>
        </w:rPr>
        <w:t xml:space="preserve"> </w:t>
      </w:r>
      <w:r w:rsidR="001C6234" w:rsidRPr="007733E3">
        <w:rPr>
          <w:lang w:val="bg-BG"/>
        </w:rPr>
        <w:t xml:space="preserve">и </w:t>
      </w:r>
      <w:r w:rsidRPr="007733E3">
        <w:rPr>
          <w:lang w:val="bg-BG"/>
        </w:rPr>
        <w:t xml:space="preserve">коментарите на </w:t>
      </w:r>
      <w:r w:rsidR="00BD1423">
        <w:rPr>
          <w:lang w:val="bg-BG"/>
        </w:rPr>
        <w:t>п</w:t>
      </w:r>
      <w:r w:rsidR="00E204FE">
        <w:rPr>
          <w:lang w:val="bg-BG"/>
        </w:rPr>
        <w:t>равителството</w:t>
      </w:r>
      <w:r w:rsidR="001C6234" w:rsidRPr="007733E3">
        <w:rPr>
          <w:lang w:val="bg-BG"/>
        </w:rPr>
        <w:t xml:space="preserve"> по </w:t>
      </w:r>
      <w:r w:rsidRPr="007733E3">
        <w:rPr>
          <w:lang w:val="bg-BG"/>
        </w:rPr>
        <w:t>тях</w:t>
      </w:r>
    </w:p>
    <w:bookmarkStart w:id="56" w:name="L_A41_costs_A_1"/>
    <w:p w14:paraId="1ADBC2C8" w14:textId="3DFC09F4"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62</w:t>
      </w:r>
      <w:r w:rsidRPr="007733E3">
        <w:rPr>
          <w:lang w:val="bg-BG"/>
        </w:rPr>
        <w:fldChar w:fldCharType="end"/>
      </w:r>
      <w:bookmarkEnd w:id="56"/>
      <w:r w:rsidRPr="007733E3">
        <w:rPr>
          <w:lang w:val="bg-BG"/>
        </w:rPr>
        <w:t xml:space="preserve">.  </w:t>
      </w:r>
      <w:r w:rsidR="00605C18">
        <w:rPr>
          <w:lang w:val="bg-BG"/>
        </w:rPr>
        <w:t>Жалбоподателката</w:t>
      </w:r>
      <w:r w:rsidRPr="007733E3">
        <w:rPr>
          <w:lang w:val="bg-BG"/>
        </w:rPr>
        <w:t xml:space="preserve"> е поискал</w:t>
      </w:r>
      <w:r w:rsidR="00605C18">
        <w:rPr>
          <w:lang w:val="bg-BG"/>
        </w:rPr>
        <w:t>а да ѝ</w:t>
      </w:r>
      <w:r w:rsidRPr="007733E3">
        <w:rPr>
          <w:lang w:val="bg-BG"/>
        </w:rPr>
        <w:t xml:space="preserve"> бъдат възстановени:</w:t>
      </w:r>
    </w:p>
    <w:p w14:paraId="7BCC2036" w14:textId="578ADE4C" w:rsidR="00502A3D" w:rsidRPr="007733E3" w:rsidRDefault="002F3A20">
      <w:pPr>
        <w:pStyle w:val="JuPara"/>
        <w:rPr>
          <w:lang w:val="bg-BG"/>
        </w:rPr>
      </w:pPr>
      <w:r w:rsidRPr="007733E3">
        <w:rPr>
          <w:lang w:val="bg-BG"/>
        </w:rPr>
        <w:t xml:space="preserve">(а) 10 български лева (BGN) (равностойни на 5,11 EUR) и 700 </w:t>
      </w:r>
      <w:r w:rsidR="00605C18" w:rsidRPr="007733E3">
        <w:rPr>
          <w:lang w:val="bg-BG"/>
        </w:rPr>
        <w:t>български лева</w:t>
      </w:r>
      <w:r w:rsidRPr="007733E3">
        <w:rPr>
          <w:lang w:val="bg-BG"/>
        </w:rPr>
        <w:t xml:space="preserve"> (равностойни на 357,90 EUR), за които се твърди, че са направени съответно за съдебни такси и </w:t>
      </w:r>
      <w:r w:rsidR="001C6234" w:rsidRPr="007733E3">
        <w:rPr>
          <w:lang w:val="bg-BG"/>
        </w:rPr>
        <w:t xml:space="preserve">адвокатски </w:t>
      </w:r>
      <w:r w:rsidRPr="007733E3">
        <w:rPr>
          <w:lang w:val="bg-BG"/>
        </w:rPr>
        <w:t xml:space="preserve">хонорари за производството, в което тя е </w:t>
      </w:r>
      <w:r w:rsidR="00BD1423">
        <w:rPr>
          <w:lang w:val="bg-BG"/>
        </w:rPr>
        <w:t xml:space="preserve">обжалвана </w:t>
      </w:r>
      <w:r w:rsidRPr="007733E3">
        <w:rPr>
          <w:lang w:val="bg-BG"/>
        </w:rPr>
        <w:t xml:space="preserve">заповедта за събаряне от </w:t>
      </w:r>
      <w:r w:rsidR="002118D1">
        <w:rPr>
          <w:lang w:val="bg-BG"/>
        </w:rPr>
        <w:t xml:space="preserve">м. </w:t>
      </w:r>
      <w:r w:rsidRPr="007733E3">
        <w:rPr>
          <w:lang w:val="bg-BG"/>
        </w:rPr>
        <w:t>март 2015 г;</w:t>
      </w:r>
      <w:r w:rsidR="00605C18">
        <w:rPr>
          <w:lang w:val="bg-BG"/>
        </w:rPr>
        <w:t xml:space="preserve"> </w:t>
      </w:r>
    </w:p>
    <w:p w14:paraId="60FCA23D" w14:textId="15EA9902" w:rsidR="00502A3D" w:rsidRPr="007733E3" w:rsidRDefault="002F3A20">
      <w:pPr>
        <w:pStyle w:val="JuPara"/>
        <w:rPr>
          <w:lang w:val="bg-BG"/>
        </w:rPr>
      </w:pPr>
      <w:r w:rsidRPr="007733E3">
        <w:rPr>
          <w:lang w:val="bg-BG"/>
        </w:rPr>
        <w:t xml:space="preserve">(б) неуточнена сума, не по-ниска от 1 200 лева (равностойни на 613,55 евро), за услугите на нейния </w:t>
      </w:r>
      <w:r w:rsidR="00605C18">
        <w:rPr>
          <w:lang w:val="bg-BG"/>
        </w:rPr>
        <w:t>процесуален</w:t>
      </w:r>
      <w:r w:rsidRPr="007733E3">
        <w:rPr>
          <w:lang w:val="bg-BG"/>
        </w:rPr>
        <w:t xml:space="preserve"> представител в производството пред Съда;</w:t>
      </w:r>
    </w:p>
    <w:p w14:paraId="56E8EA48" w14:textId="63035A78" w:rsidR="00502A3D" w:rsidRPr="007733E3" w:rsidRDefault="00605C18">
      <w:pPr>
        <w:pStyle w:val="JuPara"/>
        <w:rPr>
          <w:lang w:val="bg-BG"/>
        </w:rPr>
      </w:pPr>
      <w:r>
        <w:rPr>
          <w:lang w:val="bg-BG"/>
        </w:rPr>
        <w:t>(в) 16 евро</w:t>
      </w:r>
      <w:r w:rsidR="002F3A20" w:rsidRPr="007733E3">
        <w:rPr>
          <w:lang w:val="bg-BG"/>
        </w:rPr>
        <w:t xml:space="preserve"> за пощенски разходи; и</w:t>
      </w:r>
      <w:r>
        <w:rPr>
          <w:lang w:val="bg-BG"/>
        </w:rPr>
        <w:t xml:space="preserve"> </w:t>
      </w:r>
    </w:p>
    <w:p w14:paraId="4070AA1E" w14:textId="378ABDC8" w:rsidR="00502A3D" w:rsidRPr="007733E3" w:rsidRDefault="002F3A20">
      <w:pPr>
        <w:pStyle w:val="JuPara"/>
        <w:rPr>
          <w:lang w:val="bg-BG"/>
        </w:rPr>
      </w:pPr>
      <w:r w:rsidRPr="007733E3">
        <w:rPr>
          <w:lang w:val="bg-BG"/>
        </w:rPr>
        <w:t xml:space="preserve">(г) 150 </w:t>
      </w:r>
      <w:r w:rsidR="00605C18" w:rsidRPr="007733E3">
        <w:rPr>
          <w:lang w:val="bg-BG"/>
        </w:rPr>
        <w:t>български лева</w:t>
      </w:r>
      <w:r w:rsidRPr="007733E3">
        <w:rPr>
          <w:lang w:val="bg-BG"/>
        </w:rPr>
        <w:t xml:space="preserve"> (равностойни на 76,69 EUR) за превод на писмен</w:t>
      </w:r>
      <w:r w:rsidR="00605C18">
        <w:rPr>
          <w:lang w:val="bg-BG"/>
        </w:rPr>
        <w:t>ото</w:t>
      </w:r>
      <w:r w:rsidRPr="007733E3">
        <w:rPr>
          <w:lang w:val="bg-BG"/>
        </w:rPr>
        <w:t xml:space="preserve"> ѝ </w:t>
      </w:r>
      <w:r w:rsidR="00605C18">
        <w:rPr>
          <w:lang w:val="bg-BG"/>
        </w:rPr>
        <w:t>становище</w:t>
      </w:r>
      <w:r w:rsidRPr="007733E3">
        <w:rPr>
          <w:lang w:val="bg-BG"/>
        </w:rPr>
        <w:t xml:space="preserve"> до Съда на английски език.</w:t>
      </w:r>
    </w:p>
    <w:bookmarkStart w:id="57" w:name="L_A41_costs_A_2"/>
    <w:p w14:paraId="3D3B1232" w14:textId="5771C1A9"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63</w:t>
      </w:r>
      <w:r w:rsidRPr="007733E3">
        <w:rPr>
          <w:lang w:val="bg-BG"/>
        </w:rPr>
        <w:fldChar w:fldCharType="end"/>
      </w:r>
      <w:bookmarkEnd w:id="57"/>
      <w:r w:rsidRPr="007733E3">
        <w:rPr>
          <w:lang w:val="bg-BG"/>
        </w:rPr>
        <w:t>.  В подкрепа на твърденията си жалбоподателката представя: а)</w:t>
      </w:r>
      <w:r w:rsidR="00BD1423">
        <w:rPr>
          <w:lang w:val="bg-BG"/>
        </w:rPr>
        <w:t xml:space="preserve"> договор за правна помощ</w:t>
      </w:r>
      <w:r w:rsidRPr="007733E3">
        <w:rPr>
          <w:lang w:val="bg-BG"/>
        </w:rPr>
        <w:t xml:space="preserve">, съгласно чиито условия адвокатът на </w:t>
      </w:r>
      <w:r w:rsidR="001C6234" w:rsidRPr="007733E3">
        <w:rPr>
          <w:lang w:val="bg-BG"/>
        </w:rPr>
        <w:t xml:space="preserve">жалбоподателката </w:t>
      </w:r>
      <w:r w:rsidR="00BD1423">
        <w:rPr>
          <w:lang w:val="bg-BG"/>
        </w:rPr>
        <w:t>се съгласява</w:t>
      </w:r>
      <w:r w:rsidRPr="007733E3">
        <w:rPr>
          <w:lang w:val="bg-BG"/>
        </w:rPr>
        <w:t xml:space="preserve"> да я представлява пред Съда безплатно, и б) фактура и разписка, удостоверяващи, че адвокатът е платил</w:t>
      </w:r>
      <w:r w:rsidR="00BD1423">
        <w:rPr>
          <w:lang w:val="bg-BG"/>
        </w:rPr>
        <w:t>а</w:t>
      </w:r>
      <w:r w:rsidRPr="007733E3">
        <w:rPr>
          <w:lang w:val="bg-BG"/>
        </w:rPr>
        <w:t xml:space="preserve"> 150 лв. за превод на документи, свързани с делото.</w:t>
      </w:r>
    </w:p>
    <w:bookmarkStart w:id="58" w:name="L_A41_costs_G"/>
    <w:p w14:paraId="1E35E514" w14:textId="12648741"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64</w:t>
      </w:r>
      <w:r w:rsidRPr="007733E3">
        <w:rPr>
          <w:lang w:val="bg-BG"/>
        </w:rPr>
        <w:fldChar w:fldCharType="end"/>
      </w:r>
      <w:bookmarkEnd w:id="58"/>
      <w:r w:rsidRPr="007733E3">
        <w:rPr>
          <w:lang w:val="bg-BG"/>
        </w:rPr>
        <w:t xml:space="preserve">.  </w:t>
      </w:r>
      <w:r w:rsidR="00E204FE">
        <w:rPr>
          <w:lang w:val="bg-BG"/>
        </w:rPr>
        <w:t>Правителството</w:t>
      </w:r>
      <w:r w:rsidRPr="007733E3">
        <w:rPr>
          <w:lang w:val="bg-BG"/>
        </w:rPr>
        <w:t xml:space="preserve"> твърди, че жалбоподателкат</w:t>
      </w:r>
      <w:r w:rsidR="00BD1423">
        <w:rPr>
          <w:lang w:val="bg-BG"/>
        </w:rPr>
        <w:t>а не е направила никакви разноски</w:t>
      </w:r>
      <w:r w:rsidRPr="007733E3">
        <w:rPr>
          <w:lang w:val="bg-BG"/>
        </w:rPr>
        <w:t xml:space="preserve"> за </w:t>
      </w:r>
      <w:r w:rsidR="00605C18">
        <w:rPr>
          <w:lang w:val="bg-BG"/>
        </w:rPr>
        <w:t>процесуалното си представителство</w:t>
      </w:r>
      <w:r w:rsidRPr="007733E3">
        <w:rPr>
          <w:lang w:val="bg-BG"/>
        </w:rPr>
        <w:t xml:space="preserve"> пред Съда и че твърденията ѝ за</w:t>
      </w:r>
      <w:r w:rsidR="00BD1423">
        <w:rPr>
          <w:lang w:val="bg-BG"/>
        </w:rPr>
        <w:t xml:space="preserve"> разноски</w:t>
      </w:r>
      <w:r w:rsidRPr="007733E3">
        <w:rPr>
          <w:lang w:val="bg-BG"/>
        </w:rPr>
        <w:t>, платени в рамките на вътрешното производство, и за пощенски разходи не са подкрепени с подходящи д</w:t>
      </w:r>
      <w:r w:rsidR="00BD1423">
        <w:rPr>
          <w:lang w:val="bg-BG"/>
        </w:rPr>
        <w:t>окументи, като например договори</w:t>
      </w:r>
      <w:r w:rsidRPr="007733E3">
        <w:rPr>
          <w:lang w:val="bg-BG"/>
        </w:rPr>
        <w:t xml:space="preserve"> или разписки. Що се отнася до разходите за превод, </w:t>
      </w:r>
      <w:r w:rsidR="00BD1423">
        <w:rPr>
          <w:lang w:val="bg-BG"/>
        </w:rPr>
        <w:t xml:space="preserve">съществува неяснота </w:t>
      </w:r>
      <w:r w:rsidRPr="007733E3">
        <w:rPr>
          <w:lang w:val="bg-BG"/>
        </w:rPr>
        <w:t xml:space="preserve">и </w:t>
      </w:r>
      <w:r w:rsidR="00605C18">
        <w:rPr>
          <w:lang w:val="bg-BG"/>
        </w:rPr>
        <w:t>е налице съмнението</w:t>
      </w:r>
      <w:r w:rsidRPr="007733E3">
        <w:rPr>
          <w:lang w:val="bg-BG"/>
        </w:rPr>
        <w:t xml:space="preserve"> дали </w:t>
      </w:r>
      <w:r w:rsidR="00BD1423">
        <w:rPr>
          <w:lang w:val="bg-BG"/>
        </w:rPr>
        <w:t xml:space="preserve">въобще те </w:t>
      </w:r>
      <w:r w:rsidRPr="007733E3">
        <w:rPr>
          <w:lang w:val="bg-BG"/>
        </w:rPr>
        <w:t>са били необходими.</w:t>
      </w:r>
    </w:p>
    <w:p w14:paraId="14A1ECBC" w14:textId="77777777" w:rsidR="00502A3D" w:rsidRPr="007733E3" w:rsidRDefault="002F3A20">
      <w:pPr>
        <w:pStyle w:val="JuH1"/>
        <w:rPr>
          <w:lang w:val="bg-BG"/>
        </w:rPr>
      </w:pPr>
      <w:r w:rsidRPr="007733E3">
        <w:rPr>
          <w:lang w:val="bg-BG"/>
        </w:rPr>
        <w:t>Преценката на Съда</w:t>
      </w:r>
    </w:p>
    <w:p w14:paraId="2303B22E" w14:textId="1AC7ADD0" w:rsidR="00502A3D" w:rsidRPr="007733E3" w:rsidRDefault="002F3A20">
      <w:pPr>
        <w:pStyle w:val="JuPara"/>
        <w:rPr>
          <w:lang w:val="bg-BG"/>
        </w:rPr>
      </w:pPr>
      <w:r w:rsidRPr="007733E3">
        <w:rPr>
          <w:noProof/>
          <w:lang w:val="bg-BG"/>
        </w:rPr>
        <w:fldChar w:fldCharType="begin"/>
      </w:r>
      <w:r w:rsidRPr="007733E3">
        <w:rPr>
          <w:noProof/>
          <w:lang w:val="bg-BG"/>
        </w:rPr>
        <w:instrText xml:space="preserve"> SEQ level0 \*arabic \* MERGEFORMAT </w:instrText>
      </w:r>
      <w:r w:rsidRPr="007733E3">
        <w:rPr>
          <w:noProof/>
          <w:lang w:val="bg-BG"/>
        </w:rPr>
        <w:fldChar w:fldCharType="separate"/>
      </w:r>
      <w:r w:rsidR="001C6234" w:rsidRPr="007733E3">
        <w:rPr>
          <w:noProof/>
          <w:lang w:val="bg-BG"/>
        </w:rPr>
        <w:t>65</w:t>
      </w:r>
      <w:r w:rsidRPr="007733E3">
        <w:rPr>
          <w:noProof/>
          <w:lang w:val="bg-BG"/>
        </w:rPr>
        <w:fldChar w:fldCharType="end"/>
      </w:r>
      <w:r w:rsidR="0019674E" w:rsidRPr="007733E3">
        <w:rPr>
          <w:lang w:val="bg-BG"/>
        </w:rPr>
        <w:t xml:space="preserve">.  Съгласно постоянната практика на Съда </w:t>
      </w:r>
      <w:r w:rsidR="002D5F81">
        <w:rPr>
          <w:lang w:val="bg-BG"/>
        </w:rPr>
        <w:t>жалбоподателката</w:t>
      </w:r>
      <w:r w:rsidR="0019674E" w:rsidRPr="007733E3">
        <w:rPr>
          <w:lang w:val="bg-BG"/>
        </w:rPr>
        <w:t xml:space="preserve"> има право на възстановяване на разходите и разноските само доколкото е доказано, че те са</w:t>
      </w:r>
      <w:r w:rsidR="00CD204B">
        <w:rPr>
          <w:lang w:val="bg-BG"/>
        </w:rPr>
        <w:t xml:space="preserve"> били действително и необходими </w:t>
      </w:r>
      <w:r w:rsidR="0019674E" w:rsidRPr="007733E3">
        <w:rPr>
          <w:lang w:val="bg-BG"/>
        </w:rPr>
        <w:t>и са разумни по отношение на размера.</w:t>
      </w:r>
    </w:p>
    <w:bookmarkStart w:id="59" w:name="L_A41_costs_C_1"/>
    <w:p w14:paraId="5FD745EE" w14:textId="5531BE39"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66</w:t>
      </w:r>
      <w:r w:rsidRPr="007733E3">
        <w:rPr>
          <w:lang w:val="bg-BG"/>
        </w:rPr>
        <w:fldChar w:fldCharType="end"/>
      </w:r>
      <w:bookmarkEnd w:id="59"/>
      <w:r w:rsidRPr="007733E3">
        <w:rPr>
          <w:lang w:val="bg-BG"/>
        </w:rPr>
        <w:t xml:space="preserve">.  Жалбоподателката не е представила никакви документи в подкрепа на твърденията си за пощенски разходи, както и за </w:t>
      </w:r>
      <w:r w:rsidR="001C6234" w:rsidRPr="007733E3">
        <w:rPr>
          <w:lang w:val="bg-BG"/>
        </w:rPr>
        <w:t xml:space="preserve">адвокатски </w:t>
      </w:r>
      <w:r w:rsidR="00CD204B">
        <w:rPr>
          <w:lang w:val="bg-BG"/>
        </w:rPr>
        <w:t>и съдебни разноски</w:t>
      </w:r>
      <w:r w:rsidRPr="007733E3">
        <w:rPr>
          <w:lang w:val="bg-BG"/>
        </w:rPr>
        <w:t xml:space="preserve">, за които се твърди, че са направени в рамките на вътрешното производство (вж. параграф </w:t>
      </w:r>
      <w:r w:rsidRPr="007733E3">
        <w:rPr>
          <w:lang w:val="bg-BG"/>
        </w:rPr>
        <w:fldChar w:fldCharType="begin"/>
      </w:r>
      <w:r w:rsidRPr="007733E3">
        <w:rPr>
          <w:lang w:val="bg-BG"/>
        </w:rPr>
        <w:instrText xml:space="preserve"> REF  L_A41_costs_A_1 \h  \* MERGEFORMAT </w:instrText>
      </w:r>
      <w:r w:rsidRPr="007733E3">
        <w:rPr>
          <w:lang w:val="bg-BG"/>
        </w:rPr>
      </w:r>
      <w:r w:rsidRPr="007733E3">
        <w:rPr>
          <w:lang w:val="bg-BG"/>
        </w:rPr>
        <w:fldChar w:fldCharType="separate"/>
      </w:r>
      <w:r w:rsidR="001C6234" w:rsidRPr="007733E3">
        <w:rPr>
          <w:lang w:val="bg-BG"/>
        </w:rPr>
        <w:t>62</w:t>
      </w:r>
      <w:r w:rsidRPr="007733E3">
        <w:rPr>
          <w:lang w:val="bg-BG"/>
        </w:rPr>
        <w:fldChar w:fldCharType="end"/>
      </w:r>
      <w:r w:rsidRPr="007733E3">
        <w:rPr>
          <w:lang w:val="bg-BG"/>
        </w:rPr>
        <w:t xml:space="preserve"> (а) и (в) по-горе). От това следва, че тези претенции не могат да бъдат уважени (правило 60 </w:t>
      </w:r>
      <w:r w:rsidRPr="007733E3">
        <w:rPr>
          <w:rFonts w:cstheme="minorHAnsi"/>
          <w:lang w:val="bg-BG"/>
        </w:rPr>
        <w:t xml:space="preserve">§§ </w:t>
      </w:r>
      <w:r w:rsidRPr="007733E3">
        <w:rPr>
          <w:lang w:val="bg-BG"/>
        </w:rPr>
        <w:t>2 и 3 от Правилника на Съда).</w:t>
      </w:r>
    </w:p>
    <w:bookmarkStart w:id="60" w:name="L_A41_costs_C_2"/>
    <w:p w14:paraId="60A2B6A4" w14:textId="2A1BF285"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67</w:t>
      </w:r>
      <w:r w:rsidRPr="007733E3">
        <w:rPr>
          <w:lang w:val="bg-BG"/>
        </w:rPr>
        <w:fldChar w:fldCharType="end"/>
      </w:r>
      <w:bookmarkEnd w:id="60"/>
      <w:r w:rsidR="00CD204B">
        <w:rPr>
          <w:lang w:val="bg-BG"/>
        </w:rPr>
        <w:t>.  Искането</w:t>
      </w:r>
      <w:r w:rsidRPr="007733E3">
        <w:rPr>
          <w:lang w:val="bg-BG"/>
        </w:rPr>
        <w:t xml:space="preserve"> за заплащане на </w:t>
      </w:r>
      <w:r w:rsidR="001C6234" w:rsidRPr="007733E3">
        <w:rPr>
          <w:lang w:val="bg-BG"/>
        </w:rPr>
        <w:t xml:space="preserve">адвокатски </w:t>
      </w:r>
      <w:r w:rsidRPr="007733E3">
        <w:rPr>
          <w:lang w:val="bg-BG"/>
        </w:rPr>
        <w:t xml:space="preserve">хонорар за производството пред Съда (вж. </w:t>
      </w:r>
      <w:r w:rsidR="00697C3C">
        <w:rPr>
          <w:lang w:val="bg-BG"/>
        </w:rPr>
        <w:t>параграф</w:t>
      </w:r>
      <w:r w:rsidRPr="007733E3">
        <w:rPr>
          <w:lang w:val="bg-BG"/>
        </w:rPr>
        <w:t xml:space="preserve"> </w:t>
      </w:r>
      <w:r w:rsidRPr="007733E3">
        <w:rPr>
          <w:lang w:val="bg-BG"/>
        </w:rPr>
        <w:fldChar w:fldCharType="begin"/>
      </w:r>
      <w:r w:rsidRPr="007733E3">
        <w:rPr>
          <w:lang w:val="bg-BG"/>
        </w:rPr>
        <w:instrText xml:space="preserve"> REF  L_A41_costs_A_1 \h  \* MERGEFORMAT </w:instrText>
      </w:r>
      <w:r w:rsidRPr="007733E3">
        <w:rPr>
          <w:lang w:val="bg-BG"/>
        </w:rPr>
      </w:r>
      <w:r w:rsidRPr="007733E3">
        <w:rPr>
          <w:lang w:val="bg-BG"/>
        </w:rPr>
        <w:fldChar w:fldCharType="separate"/>
      </w:r>
      <w:r w:rsidR="001C6234" w:rsidRPr="007733E3">
        <w:rPr>
          <w:lang w:val="bg-BG"/>
        </w:rPr>
        <w:t>62</w:t>
      </w:r>
      <w:r w:rsidRPr="007733E3">
        <w:rPr>
          <w:lang w:val="bg-BG"/>
        </w:rPr>
        <w:fldChar w:fldCharType="end"/>
      </w:r>
      <w:r w:rsidRPr="007733E3">
        <w:rPr>
          <w:lang w:val="bg-BG"/>
        </w:rPr>
        <w:t xml:space="preserve"> (б) по-горе) също трябва да бъде отхвърлено. Съгласно практиката на </w:t>
      </w:r>
      <w:r w:rsidR="001C6234" w:rsidRPr="007733E3">
        <w:rPr>
          <w:lang w:val="bg-BG"/>
        </w:rPr>
        <w:t xml:space="preserve">Съда </w:t>
      </w:r>
      <w:r w:rsidR="00CD204B">
        <w:rPr>
          <w:lang w:val="bg-BG"/>
        </w:rPr>
        <w:t>такива разноски</w:t>
      </w:r>
      <w:r w:rsidRPr="007733E3">
        <w:rPr>
          <w:lang w:val="bg-BG"/>
        </w:rPr>
        <w:t xml:space="preserve"> са </w:t>
      </w:r>
      <w:r w:rsidRPr="007733E3">
        <w:rPr>
          <w:lang w:val="bg-BG"/>
        </w:rPr>
        <w:lastRenderedPageBreak/>
        <w:t>действително</w:t>
      </w:r>
      <w:r w:rsidR="00CD204B">
        <w:rPr>
          <w:lang w:val="bg-BG"/>
        </w:rPr>
        <w:t xml:space="preserve"> извършени</w:t>
      </w:r>
      <w:r w:rsidRPr="007733E3">
        <w:rPr>
          <w:lang w:val="bg-BG"/>
        </w:rPr>
        <w:t xml:space="preserve">, ако </w:t>
      </w:r>
      <w:r w:rsidR="009D0B33">
        <w:rPr>
          <w:lang w:val="bg-BG"/>
        </w:rPr>
        <w:t>жалбоподателят</w:t>
      </w:r>
      <w:r w:rsidRPr="007733E3">
        <w:rPr>
          <w:lang w:val="bg-BG"/>
        </w:rPr>
        <w:t xml:space="preserve"> или ги е платил, или е длъжен да ги плати (</w:t>
      </w:r>
      <w:r w:rsidR="002D5F81" w:rsidRPr="007733E3">
        <w:rPr>
          <w:lang w:val="bg-BG"/>
        </w:rPr>
        <w:t>вж</w:t>
      </w:r>
      <w:r w:rsidR="002D5F81">
        <w:rPr>
          <w:lang w:val="bg-BG"/>
        </w:rPr>
        <w:t>.</w:t>
      </w:r>
      <w:r w:rsidRPr="007733E3">
        <w:rPr>
          <w:lang w:val="bg-BG"/>
        </w:rPr>
        <w:t xml:space="preserve"> </w:t>
      </w:r>
      <w:proofErr w:type="spellStart"/>
      <w:r w:rsidRPr="007733E3">
        <w:rPr>
          <w:i/>
          <w:iCs/>
          <w:lang w:val="bg-BG"/>
        </w:rPr>
        <w:t>McCann</w:t>
      </w:r>
      <w:proofErr w:type="spellEnd"/>
      <w:r w:rsidRPr="007733E3">
        <w:rPr>
          <w:i/>
          <w:iCs/>
          <w:lang w:val="bg-BG"/>
        </w:rPr>
        <w:t xml:space="preserve"> </w:t>
      </w:r>
      <w:proofErr w:type="spellStart"/>
      <w:r w:rsidRPr="007733E3">
        <w:rPr>
          <w:i/>
          <w:iCs/>
          <w:lang w:val="bg-BG"/>
        </w:rPr>
        <w:t>and</w:t>
      </w:r>
      <w:proofErr w:type="spellEnd"/>
      <w:r w:rsidRPr="007733E3">
        <w:rPr>
          <w:i/>
          <w:iCs/>
          <w:lang w:val="bg-BG"/>
        </w:rPr>
        <w:t xml:space="preserve"> </w:t>
      </w:r>
      <w:proofErr w:type="spellStart"/>
      <w:r w:rsidRPr="007733E3">
        <w:rPr>
          <w:i/>
          <w:iCs/>
          <w:lang w:val="bg-BG"/>
        </w:rPr>
        <w:t>Others</w:t>
      </w:r>
      <w:proofErr w:type="spellEnd"/>
      <w:r w:rsidRPr="007733E3">
        <w:rPr>
          <w:i/>
          <w:iCs/>
          <w:lang w:val="bg-BG"/>
        </w:rPr>
        <w:t xml:space="preserve"> v. </w:t>
      </w:r>
      <w:proofErr w:type="spellStart"/>
      <w:r w:rsidRPr="007733E3">
        <w:rPr>
          <w:i/>
          <w:iCs/>
          <w:lang w:val="bg-BG"/>
        </w:rPr>
        <w:t>the</w:t>
      </w:r>
      <w:proofErr w:type="spellEnd"/>
      <w:r w:rsidRPr="007733E3">
        <w:rPr>
          <w:i/>
          <w:iCs/>
          <w:lang w:val="bg-BG"/>
        </w:rPr>
        <w:t xml:space="preserve"> </w:t>
      </w:r>
      <w:proofErr w:type="spellStart"/>
      <w:r w:rsidRPr="007733E3">
        <w:rPr>
          <w:i/>
          <w:iCs/>
          <w:lang w:val="bg-BG"/>
        </w:rPr>
        <w:t>United</w:t>
      </w:r>
      <w:proofErr w:type="spellEnd"/>
      <w:r w:rsidRPr="007733E3">
        <w:rPr>
          <w:i/>
          <w:iCs/>
          <w:lang w:val="bg-BG"/>
        </w:rPr>
        <w:t xml:space="preserve"> </w:t>
      </w:r>
      <w:proofErr w:type="spellStart"/>
      <w:r w:rsidRPr="007733E3">
        <w:rPr>
          <w:i/>
          <w:iCs/>
          <w:lang w:val="bg-BG"/>
        </w:rPr>
        <w:t>Kingdom</w:t>
      </w:r>
      <w:proofErr w:type="spellEnd"/>
      <w:r w:rsidRPr="007733E3">
        <w:rPr>
          <w:lang w:val="bg-BG"/>
        </w:rPr>
        <w:t xml:space="preserve">, 27 септември 1995 г., § 221, Серия A № 324; </w:t>
      </w:r>
      <w:proofErr w:type="spellStart"/>
      <w:r w:rsidRPr="007733E3">
        <w:rPr>
          <w:i/>
          <w:iCs/>
          <w:lang w:val="bg-BG"/>
        </w:rPr>
        <w:t>Merabishvili</w:t>
      </w:r>
      <w:proofErr w:type="spellEnd"/>
      <w:r w:rsidRPr="007733E3">
        <w:rPr>
          <w:i/>
          <w:iCs/>
          <w:lang w:val="bg-BG"/>
        </w:rPr>
        <w:t xml:space="preserve"> v. </w:t>
      </w:r>
      <w:proofErr w:type="spellStart"/>
      <w:r w:rsidRPr="007733E3">
        <w:rPr>
          <w:i/>
          <w:iCs/>
          <w:lang w:val="bg-BG"/>
        </w:rPr>
        <w:t>Georgia</w:t>
      </w:r>
      <w:proofErr w:type="spellEnd"/>
      <w:r w:rsidRPr="007733E3">
        <w:rPr>
          <w:i/>
          <w:iCs/>
          <w:lang w:val="bg-BG"/>
        </w:rPr>
        <w:t xml:space="preserve"> </w:t>
      </w:r>
      <w:r w:rsidRPr="007733E3">
        <w:rPr>
          <w:lang w:val="bg-BG"/>
        </w:rPr>
        <w:t xml:space="preserve">[GC], № 72508/13, § 371, 28 ноември 2017 г.; и </w:t>
      </w:r>
      <w:r w:rsidRPr="007733E3">
        <w:rPr>
          <w:i/>
          <w:iCs/>
          <w:lang w:val="bg-BG"/>
        </w:rPr>
        <w:t xml:space="preserve">B </w:t>
      </w:r>
      <w:proofErr w:type="spellStart"/>
      <w:r w:rsidRPr="007733E3">
        <w:rPr>
          <w:i/>
          <w:iCs/>
          <w:lang w:val="bg-BG"/>
        </w:rPr>
        <w:t>and</w:t>
      </w:r>
      <w:proofErr w:type="spellEnd"/>
      <w:r w:rsidRPr="007733E3">
        <w:rPr>
          <w:i/>
          <w:iCs/>
          <w:lang w:val="bg-BG"/>
        </w:rPr>
        <w:t xml:space="preserve"> C v. </w:t>
      </w:r>
      <w:proofErr w:type="spellStart"/>
      <w:r w:rsidRPr="007733E3">
        <w:rPr>
          <w:i/>
          <w:iCs/>
          <w:lang w:val="bg-BG"/>
        </w:rPr>
        <w:t>Switzerland</w:t>
      </w:r>
      <w:proofErr w:type="spellEnd"/>
      <w:r w:rsidRPr="007733E3">
        <w:rPr>
          <w:i/>
          <w:iCs/>
          <w:lang w:val="bg-BG"/>
        </w:rPr>
        <w:t xml:space="preserve">, </w:t>
      </w:r>
      <w:r w:rsidRPr="007733E3">
        <w:rPr>
          <w:lang w:val="bg-BG"/>
        </w:rPr>
        <w:t>№ 889/19 и 43987/16, § 79, 17 ноември 2020 г.). В този случай в договора между жалбоподателката и нейния адвокат изрично е по</w:t>
      </w:r>
      <w:r w:rsidR="00CD204B">
        <w:rPr>
          <w:lang w:val="bg-BG"/>
        </w:rPr>
        <w:t>сочено, че услугите на последната</w:t>
      </w:r>
      <w:r w:rsidRPr="007733E3">
        <w:rPr>
          <w:lang w:val="bg-BG"/>
        </w:rPr>
        <w:t xml:space="preserve"> са безплатни (вж. параграф </w:t>
      </w:r>
      <w:r w:rsidRPr="007733E3">
        <w:rPr>
          <w:lang w:val="bg-BG"/>
        </w:rPr>
        <w:fldChar w:fldCharType="begin"/>
      </w:r>
      <w:r w:rsidRPr="007733E3">
        <w:rPr>
          <w:lang w:val="bg-BG"/>
        </w:rPr>
        <w:instrText xml:space="preserve"> REF  L_A41_costs_A_2 \h  \* MERGEFORMAT </w:instrText>
      </w:r>
      <w:r w:rsidRPr="007733E3">
        <w:rPr>
          <w:lang w:val="bg-BG"/>
        </w:rPr>
      </w:r>
      <w:r w:rsidRPr="007733E3">
        <w:rPr>
          <w:lang w:val="bg-BG"/>
        </w:rPr>
        <w:fldChar w:fldCharType="separate"/>
      </w:r>
      <w:r w:rsidR="001C6234" w:rsidRPr="007733E3">
        <w:rPr>
          <w:lang w:val="bg-BG"/>
        </w:rPr>
        <w:t>63</w:t>
      </w:r>
      <w:r w:rsidRPr="007733E3">
        <w:rPr>
          <w:lang w:val="bg-BG"/>
        </w:rPr>
        <w:fldChar w:fldCharType="end"/>
      </w:r>
      <w:r w:rsidRPr="007733E3">
        <w:rPr>
          <w:lang w:val="bg-BG"/>
        </w:rPr>
        <w:t xml:space="preserve"> по-горе). Следователно няма доказателства, че жалбоподателката е платила или е длъжна да плати каквото и да е възнаграждение на адвоката; възможността адвокатът да търси възнаграждение от насрещната страна</w:t>
      </w:r>
      <w:r w:rsidR="009D0B33">
        <w:rPr>
          <w:lang w:val="bg-BG"/>
        </w:rPr>
        <w:t>,</w:t>
      </w:r>
      <w:r w:rsidRPr="007733E3">
        <w:rPr>
          <w:lang w:val="bg-BG"/>
        </w:rPr>
        <w:t xml:space="preserve"> не е равнозначна на действително </w:t>
      </w:r>
      <w:r w:rsidR="00CD204B">
        <w:rPr>
          <w:lang w:val="bg-BG"/>
        </w:rPr>
        <w:t xml:space="preserve">извършване на съответните разноски </w:t>
      </w:r>
      <w:r w:rsidR="009D0B33">
        <w:rPr>
          <w:lang w:val="bg-BG"/>
        </w:rPr>
        <w:t>(</w:t>
      </w:r>
      <w:r w:rsidR="00C47DA1">
        <w:rPr>
          <w:lang w:val="bg-BG"/>
        </w:rPr>
        <w:t>сравни</w:t>
      </w:r>
      <w:r w:rsidR="009D0B33">
        <w:rPr>
          <w:lang w:val="bg-BG"/>
        </w:rPr>
        <w:t>.</w:t>
      </w:r>
      <w:r w:rsidRPr="007733E3">
        <w:rPr>
          <w:lang w:val="bg-BG"/>
        </w:rPr>
        <w:t xml:space="preserve"> с обстоятелствата по делото </w:t>
      </w:r>
      <w:proofErr w:type="spellStart"/>
      <w:r w:rsidR="009D0B33">
        <w:rPr>
          <w:i/>
          <w:iCs/>
          <w:lang w:val="bg-BG"/>
        </w:rPr>
        <w:t>Полфрийман</w:t>
      </w:r>
      <w:proofErr w:type="spellEnd"/>
      <w:r w:rsidRPr="007733E3">
        <w:rPr>
          <w:i/>
          <w:iCs/>
          <w:lang w:val="bg-BG"/>
        </w:rPr>
        <w:t xml:space="preserve"> </w:t>
      </w:r>
      <w:r w:rsidR="002D5F81">
        <w:rPr>
          <w:i/>
          <w:iCs/>
          <w:lang w:val="bg-BG"/>
        </w:rPr>
        <w:t>срещу България</w:t>
      </w:r>
      <w:r w:rsidRPr="007733E3">
        <w:rPr>
          <w:i/>
          <w:iCs/>
          <w:lang w:val="bg-BG"/>
        </w:rPr>
        <w:t xml:space="preserve"> </w:t>
      </w:r>
      <w:r w:rsidRPr="007733E3">
        <w:rPr>
          <w:lang w:val="bg-BG"/>
        </w:rPr>
        <w:t>[Комитет], № 840/18, § 107, 8 юни 2021 г.).</w:t>
      </w:r>
    </w:p>
    <w:bookmarkStart w:id="61" w:name="L_A41_costs_C_3"/>
    <w:p w14:paraId="5D45A318" w14:textId="1551FFAF" w:rsidR="00502A3D" w:rsidRPr="007733E3" w:rsidRDefault="002F3A20">
      <w:pPr>
        <w:pStyle w:val="JuPara"/>
        <w:rPr>
          <w:lang w:val="bg-BG"/>
        </w:rPr>
      </w:pPr>
      <w:r w:rsidRPr="007733E3">
        <w:rPr>
          <w:lang w:val="bg-BG"/>
        </w:rPr>
        <w:fldChar w:fldCharType="begin"/>
      </w:r>
      <w:r w:rsidRPr="007733E3">
        <w:rPr>
          <w:lang w:val="bg-BG"/>
        </w:rPr>
        <w:instrText xml:space="preserve"> SEQ level0 \*arabic \* MERGEFORMAT </w:instrText>
      </w:r>
      <w:r w:rsidRPr="007733E3">
        <w:rPr>
          <w:lang w:val="bg-BG"/>
        </w:rPr>
        <w:fldChar w:fldCharType="separate"/>
      </w:r>
      <w:r w:rsidR="001C6234" w:rsidRPr="007733E3">
        <w:rPr>
          <w:noProof/>
          <w:lang w:val="bg-BG"/>
        </w:rPr>
        <w:t>68</w:t>
      </w:r>
      <w:r w:rsidRPr="007733E3">
        <w:rPr>
          <w:lang w:val="bg-BG"/>
        </w:rPr>
        <w:fldChar w:fldCharType="end"/>
      </w:r>
      <w:bookmarkEnd w:id="61"/>
      <w:r w:rsidRPr="007733E3">
        <w:rPr>
          <w:lang w:val="bg-BG"/>
        </w:rPr>
        <w:t xml:space="preserve">.  Претенцията по отношение на разходите за превод (вж. параграф </w:t>
      </w:r>
      <w:r w:rsidRPr="007733E3">
        <w:rPr>
          <w:lang w:val="bg-BG"/>
        </w:rPr>
        <w:fldChar w:fldCharType="begin"/>
      </w:r>
      <w:r w:rsidRPr="007733E3">
        <w:rPr>
          <w:lang w:val="bg-BG"/>
        </w:rPr>
        <w:instrText xml:space="preserve"> REF  L_A41_costs_A_1 \h  \* MERGEFORMAT </w:instrText>
      </w:r>
      <w:r w:rsidRPr="007733E3">
        <w:rPr>
          <w:lang w:val="bg-BG"/>
        </w:rPr>
      </w:r>
      <w:r w:rsidRPr="007733E3">
        <w:rPr>
          <w:lang w:val="bg-BG"/>
        </w:rPr>
        <w:fldChar w:fldCharType="separate"/>
      </w:r>
      <w:r w:rsidR="001C6234" w:rsidRPr="007733E3">
        <w:rPr>
          <w:lang w:val="bg-BG"/>
        </w:rPr>
        <w:t>62</w:t>
      </w:r>
      <w:r w:rsidRPr="007733E3">
        <w:rPr>
          <w:lang w:val="bg-BG"/>
        </w:rPr>
        <w:fldChar w:fldCharType="end"/>
      </w:r>
      <w:r w:rsidRPr="007733E3">
        <w:rPr>
          <w:lang w:val="bg-BG"/>
        </w:rPr>
        <w:t xml:space="preserve"> (г) по-горе) също трябва да бъде отхвърлено. </w:t>
      </w:r>
      <w:r w:rsidR="001C49C0">
        <w:rPr>
          <w:lang w:val="bg-BG"/>
        </w:rPr>
        <w:t xml:space="preserve">Наистина, </w:t>
      </w:r>
      <w:r w:rsidRPr="007733E3">
        <w:rPr>
          <w:lang w:val="bg-BG"/>
        </w:rPr>
        <w:t>то е било</w:t>
      </w:r>
      <w:r w:rsidR="00CD204B">
        <w:rPr>
          <w:lang w:val="bg-BG"/>
        </w:rPr>
        <w:t xml:space="preserve"> подкрепено с фактура и бон</w:t>
      </w:r>
      <w:r w:rsidRPr="007733E3">
        <w:rPr>
          <w:lang w:val="bg-BG"/>
        </w:rPr>
        <w:t xml:space="preserve">, показващи, че адвокатът на </w:t>
      </w:r>
      <w:r w:rsidR="002D5F81">
        <w:rPr>
          <w:lang w:val="bg-BG"/>
        </w:rPr>
        <w:t>жалбоподателката</w:t>
      </w:r>
      <w:r w:rsidRPr="007733E3">
        <w:rPr>
          <w:lang w:val="bg-BG"/>
        </w:rPr>
        <w:t xml:space="preserve"> е направил</w:t>
      </w:r>
      <w:r w:rsidR="001C49C0">
        <w:rPr>
          <w:lang w:val="bg-BG"/>
        </w:rPr>
        <w:t>а</w:t>
      </w:r>
      <w:r w:rsidRPr="007733E3">
        <w:rPr>
          <w:lang w:val="bg-BG"/>
        </w:rPr>
        <w:t xml:space="preserve"> тези разходи (вж. параграф </w:t>
      </w:r>
      <w:r w:rsidRPr="007733E3">
        <w:rPr>
          <w:lang w:val="bg-BG"/>
        </w:rPr>
        <w:fldChar w:fldCharType="begin"/>
      </w:r>
      <w:r w:rsidRPr="007733E3">
        <w:rPr>
          <w:lang w:val="bg-BG"/>
        </w:rPr>
        <w:instrText xml:space="preserve"> REF  L_A41_costs_A_2 \h  \* MERGEFORMAT </w:instrText>
      </w:r>
      <w:r w:rsidRPr="007733E3">
        <w:rPr>
          <w:lang w:val="bg-BG"/>
        </w:rPr>
      </w:r>
      <w:r w:rsidRPr="007733E3">
        <w:rPr>
          <w:lang w:val="bg-BG"/>
        </w:rPr>
        <w:fldChar w:fldCharType="separate"/>
      </w:r>
      <w:r w:rsidR="001C6234" w:rsidRPr="007733E3">
        <w:rPr>
          <w:lang w:val="bg-BG"/>
        </w:rPr>
        <w:t>63</w:t>
      </w:r>
      <w:r w:rsidRPr="007733E3">
        <w:rPr>
          <w:lang w:val="bg-BG"/>
        </w:rPr>
        <w:fldChar w:fldCharType="end"/>
      </w:r>
      <w:r w:rsidRPr="007733E3">
        <w:rPr>
          <w:lang w:val="bg-BG"/>
        </w:rPr>
        <w:t xml:space="preserve"> по-горе). Но няма доказателства, че след това тя ги е </w:t>
      </w:r>
      <w:r w:rsidR="00CD204B">
        <w:rPr>
          <w:lang w:val="bg-BG"/>
        </w:rPr>
        <w:t xml:space="preserve">възложила в тежест </w:t>
      </w:r>
      <w:r w:rsidRPr="007733E3">
        <w:rPr>
          <w:lang w:val="bg-BG"/>
        </w:rPr>
        <w:t xml:space="preserve">на </w:t>
      </w:r>
      <w:r w:rsidR="002D5F81">
        <w:rPr>
          <w:lang w:val="bg-BG"/>
        </w:rPr>
        <w:t>жалбоподателката</w:t>
      </w:r>
      <w:r w:rsidRPr="007733E3">
        <w:rPr>
          <w:lang w:val="bg-BG"/>
        </w:rPr>
        <w:t xml:space="preserve"> (за разлика от </w:t>
      </w:r>
      <w:r w:rsidR="001C49C0">
        <w:rPr>
          <w:i/>
          <w:iCs/>
          <w:lang w:val="bg-BG"/>
        </w:rPr>
        <w:t>Стоянова</w:t>
      </w:r>
      <w:r w:rsidRPr="007733E3">
        <w:rPr>
          <w:i/>
          <w:iCs/>
          <w:lang w:val="bg-BG"/>
        </w:rPr>
        <w:t xml:space="preserve"> </w:t>
      </w:r>
      <w:r w:rsidR="002D5F81">
        <w:rPr>
          <w:i/>
          <w:iCs/>
          <w:lang w:val="bg-BG"/>
        </w:rPr>
        <w:t>срещу България</w:t>
      </w:r>
      <w:r w:rsidRPr="007733E3">
        <w:rPr>
          <w:i/>
          <w:iCs/>
          <w:lang w:val="bg-BG"/>
        </w:rPr>
        <w:t xml:space="preserve">, </w:t>
      </w:r>
      <w:r w:rsidR="002D5F81">
        <w:rPr>
          <w:lang w:val="bg-BG"/>
        </w:rPr>
        <w:t>№</w:t>
      </w:r>
      <w:r w:rsidRPr="007733E3">
        <w:rPr>
          <w:lang w:val="bg-BG"/>
        </w:rPr>
        <w:t xml:space="preserve"> 56070/18, § 91, 14 юни 2022 г.). Представителят не може да търси справедливо обезщетение за себе си, тъй като не е </w:t>
      </w:r>
      <w:r w:rsidR="007733E3" w:rsidRPr="007733E3">
        <w:rPr>
          <w:lang w:val="bg-BG"/>
        </w:rPr>
        <w:t>„</w:t>
      </w:r>
      <w:r w:rsidR="00CD204B">
        <w:rPr>
          <w:lang w:val="bg-BG"/>
        </w:rPr>
        <w:t>потърпевша</w:t>
      </w:r>
      <w:r w:rsidRPr="007733E3">
        <w:rPr>
          <w:lang w:val="bg-BG"/>
        </w:rPr>
        <w:t xml:space="preserve"> страна</w:t>
      </w:r>
      <w:r w:rsidR="007733E3" w:rsidRPr="007733E3">
        <w:rPr>
          <w:lang w:val="bg-BG"/>
        </w:rPr>
        <w:t>“</w:t>
      </w:r>
      <w:r w:rsidRPr="007733E3">
        <w:rPr>
          <w:lang w:val="bg-BG"/>
        </w:rPr>
        <w:t xml:space="preserve"> по смисъла на </w:t>
      </w:r>
      <w:r w:rsidR="00CD204B">
        <w:rPr>
          <w:lang w:val="bg-BG"/>
        </w:rPr>
        <w:t>член</w:t>
      </w:r>
      <w:r w:rsidRPr="007733E3">
        <w:rPr>
          <w:lang w:val="bg-BG"/>
        </w:rPr>
        <w:t xml:space="preserve"> 41 (предишен </w:t>
      </w:r>
      <w:r w:rsidR="00CD204B">
        <w:rPr>
          <w:lang w:val="bg-BG"/>
        </w:rPr>
        <w:t>член</w:t>
      </w:r>
      <w:r w:rsidRPr="007733E3">
        <w:rPr>
          <w:lang w:val="bg-BG"/>
        </w:rPr>
        <w:t xml:space="preserve"> 50) от Конвенцията (</w:t>
      </w:r>
      <w:r w:rsidR="002D5F81" w:rsidRPr="007733E3">
        <w:rPr>
          <w:lang w:val="bg-BG"/>
        </w:rPr>
        <w:t>вж</w:t>
      </w:r>
      <w:r w:rsidR="002D5F81">
        <w:rPr>
          <w:lang w:val="bg-BG"/>
        </w:rPr>
        <w:t>.</w:t>
      </w:r>
      <w:r w:rsidRPr="007733E3">
        <w:rPr>
          <w:lang w:val="bg-BG"/>
        </w:rPr>
        <w:t xml:space="preserve"> </w:t>
      </w:r>
      <w:proofErr w:type="spellStart"/>
      <w:r w:rsidRPr="007733E3">
        <w:rPr>
          <w:i/>
          <w:iCs/>
          <w:lang w:val="bg-BG"/>
        </w:rPr>
        <w:t>Luedicke</w:t>
      </w:r>
      <w:proofErr w:type="spellEnd"/>
      <w:r w:rsidRPr="007733E3">
        <w:rPr>
          <w:i/>
          <w:iCs/>
          <w:lang w:val="bg-BG"/>
        </w:rPr>
        <w:t xml:space="preserve">, </w:t>
      </w:r>
      <w:proofErr w:type="spellStart"/>
      <w:r w:rsidRPr="007733E3">
        <w:rPr>
          <w:i/>
          <w:iCs/>
          <w:lang w:val="bg-BG"/>
        </w:rPr>
        <w:t>Belkacem</w:t>
      </w:r>
      <w:proofErr w:type="spellEnd"/>
      <w:r w:rsidRPr="007733E3">
        <w:rPr>
          <w:i/>
          <w:iCs/>
          <w:lang w:val="bg-BG"/>
        </w:rPr>
        <w:t xml:space="preserve"> </w:t>
      </w:r>
      <w:proofErr w:type="spellStart"/>
      <w:r w:rsidRPr="007733E3">
        <w:rPr>
          <w:i/>
          <w:iCs/>
          <w:lang w:val="bg-BG"/>
        </w:rPr>
        <w:t>and</w:t>
      </w:r>
      <w:proofErr w:type="spellEnd"/>
      <w:r w:rsidRPr="007733E3">
        <w:rPr>
          <w:i/>
          <w:iCs/>
          <w:lang w:val="bg-BG"/>
        </w:rPr>
        <w:t xml:space="preserve"> </w:t>
      </w:r>
      <w:proofErr w:type="spellStart"/>
      <w:r w:rsidRPr="007733E3">
        <w:rPr>
          <w:i/>
          <w:iCs/>
          <w:lang w:val="bg-BG"/>
        </w:rPr>
        <w:t>Koç</w:t>
      </w:r>
      <w:proofErr w:type="spellEnd"/>
      <w:r w:rsidRPr="007733E3">
        <w:rPr>
          <w:i/>
          <w:iCs/>
          <w:lang w:val="bg-BG"/>
        </w:rPr>
        <w:t xml:space="preserve"> v. </w:t>
      </w:r>
      <w:proofErr w:type="spellStart"/>
      <w:r w:rsidRPr="007733E3">
        <w:rPr>
          <w:i/>
          <w:iCs/>
          <w:lang w:val="bg-BG"/>
        </w:rPr>
        <w:t>Germany</w:t>
      </w:r>
      <w:proofErr w:type="spellEnd"/>
      <w:r w:rsidRPr="007733E3">
        <w:rPr>
          <w:i/>
          <w:iCs/>
          <w:lang w:val="bg-BG"/>
        </w:rPr>
        <w:t xml:space="preserve"> </w:t>
      </w:r>
      <w:r w:rsidRPr="007733E3">
        <w:rPr>
          <w:lang w:val="bg-BG"/>
        </w:rPr>
        <w:t>(</w:t>
      </w:r>
      <w:r w:rsidR="00CD204B">
        <w:rPr>
          <w:lang w:val="bg-BG"/>
        </w:rPr>
        <w:t>член</w:t>
      </w:r>
      <w:r w:rsidRPr="007733E3">
        <w:rPr>
          <w:lang w:val="bg-BG"/>
        </w:rPr>
        <w:t xml:space="preserve"> 50), 10 март 1980 г., § 15, Серия A № 36; </w:t>
      </w:r>
      <w:proofErr w:type="spellStart"/>
      <w:r w:rsidRPr="007733E3">
        <w:rPr>
          <w:i/>
          <w:iCs/>
          <w:lang w:val="bg-BG"/>
        </w:rPr>
        <w:t>Airey</w:t>
      </w:r>
      <w:proofErr w:type="spellEnd"/>
      <w:r w:rsidRPr="007733E3">
        <w:rPr>
          <w:i/>
          <w:iCs/>
          <w:lang w:val="bg-BG"/>
        </w:rPr>
        <w:t xml:space="preserve"> v. </w:t>
      </w:r>
      <w:proofErr w:type="spellStart"/>
      <w:r w:rsidRPr="007733E3">
        <w:rPr>
          <w:i/>
          <w:iCs/>
          <w:lang w:val="bg-BG"/>
        </w:rPr>
        <w:t>Ireland</w:t>
      </w:r>
      <w:proofErr w:type="spellEnd"/>
      <w:r w:rsidRPr="007733E3">
        <w:rPr>
          <w:i/>
          <w:iCs/>
          <w:lang w:val="bg-BG"/>
        </w:rPr>
        <w:t xml:space="preserve"> </w:t>
      </w:r>
      <w:r w:rsidRPr="007733E3">
        <w:rPr>
          <w:lang w:val="bg-BG"/>
        </w:rPr>
        <w:t>(</w:t>
      </w:r>
      <w:r w:rsidR="001A4260">
        <w:rPr>
          <w:lang w:val="bg-BG"/>
        </w:rPr>
        <w:t>член</w:t>
      </w:r>
      <w:r w:rsidRPr="007733E3">
        <w:rPr>
          <w:lang w:val="bg-BG"/>
        </w:rPr>
        <w:t xml:space="preserve"> 50), 6 февруари 1981 г., § 13, Серия A № 41; и </w:t>
      </w:r>
      <w:proofErr w:type="spellStart"/>
      <w:r w:rsidRPr="007733E3">
        <w:rPr>
          <w:i/>
          <w:iCs/>
          <w:lang w:val="bg-BG"/>
        </w:rPr>
        <w:t>Campbell</w:t>
      </w:r>
      <w:proofErr w:type="spellEnd"/>
      <w:r w:rsidRPr="007733E3">
        <w:rPr>
          <w:i/>
          <w:iCs/>
          <w:lang w:val="bg-BG"/>
        </w:rPr>
        <w:t xml:space="preserve"> </w:t>
      </w:r>
      <w:proofErr w:type="spellStart"/>
      <w:r w:rsidRPr="007733E3">
        <w:rPr>
          <w:i/>
          <w:iCs/>
          <w:lang w:val="bg-BG"/>
        </w:rPr>
        <w:t>and</w:t>
      </w:r>
      <w:proofErr w:type="spellEnd"/>
      <w:r w:rsidRPr="007733E3">
        <w:rPr>
          <w:i/>
          <w:iCs/>
          <w:lang w:val="bg-BG"/>
        </w:rPr>
        <w:t xml:space="preserve"> </w:t>
      </w:r>
      <w:proofErr w:type="spellStart"/>
      <w:r w:rsidRPr="007733E3">
        <w:rPr>
          <w:i/>
          <w:iCs/>
          <w:lang w:val="bg-BG"/>
        </w:rPr>
        <w:t>Cosans</w:t>
      </w:r>
      <w:proofErr w:type="spellEnd"/>
      <w:r w:rsidRPr="007733E3">
        <w:rPr>
          <w:i/>
          <w:iCs/>
          <w:lang w:val="bg-BG"/>
        </w:rPr>
        <w:t xml:space="preserve"> v. </w:t>
      </w:r>
      <w:proofErr w:type="spellStart"/>
      <w:r w:rsidRPr="007733E3">
        <w:rPr>
          <w:i/>
          <w:iCs/>
          <w:lang w:val="bg-BG"/>
        </w:rPr>
        <w:t>the</w:t>
      </w:r>
      <w:proofErr w:type="spellEnd"/>
      <w:r w:rsidRPr="007733E3">
        <w:rPr>
          <w:i/>
          <w:iCs/>
          <w:lang w:val="bg-BG"/>
        </w:rPr>
        <w:t xml:space="preserve"> </w:t>
      </w:r>
      <w:proofErr w:type="spellStart"/>
      <w:r w:rsidRPr="007733E3">
        <w:rPr>
          <w:i/>
          <w:iCs/>
          <w:lang w:val="bg-BG"/>
        </w:rPr>
        <w:t>United</w:t>
      </w:r>
      <w:proofErr w:type="spellEnd"/>
      <w:r w:rsidRPr="007733E3">
        <w:rPr>
          <w:i/>
          <w:iCs/>
          <w:lang w:val="bg-BG"/>
        </w:rPr>
        <w:t xml:space="preserve"> </w:t>
      </w:r>
      <w:proofErr w:type="spellStart"/>
      <w:r w:rsidRPr="007733E3">
        <w:rPr>
          <w:i/>
          <w:iCs/>
          <w:lang w:val="bg-BG"/>
        </w:rPr>
        <w:t>Kingdom</w:t>
      </w:r>
      <w:proofErr w:type="spellEnd"/>
      <w:r w:rsidRPr="007733E3">
        <w:rPr>
          <w:i/>
          <w:iCs/>
          <w:lang w:val="bg-BG"/>
        </w:rPr>
        <w:t xml:space="preserve"> </w:t>
      </w:r>
      <w:r w:rsidRPr="007733E3">
        <w:rPr>
          <w:lang w:val="bg-BG"/>
        </w:rPr>
        <w:t>(</w:t>
      </w:r>
      <w:r w:rsidR="001A4260">
        <w:rPr>
          <w:lang w:val="bg-BG"/>
        </w:rPr>
        <w:t>член</w:t>
      </w:r>
      <w:r w:rsidRPr="007733E3">
        <w:rPr>
          <w:lang w:val="bg-BG"/>
        </w:rPr>
        <w:t xml:space="preserve"> 50), 22 март 1983 г., § 14 (a), Серия A № 60).</w:t>
      </w:r>
      <w:r w:rsidR="002D5F81">
        <w:rPr>
          <w:lang w:val="bg-BG"/>
        </w:rPr>
        <w:t xml:space="preserve"> </w:t>
      </w:r>
    </w:p>
    <w:p w14:paraId="538EB0AD" w14:textId="6B3A555D" w:rsidR="00502A3D" w:rsidRPr="007733E3" w:rsidRDefault="002F3A20">
      <w:pPr>
        <w:pStyle w:val="JuHHead"/>
        <w:numPr>
          <w:ilvl w:val="0"/>
          <w:numId w:val="21"/>
        </w:numPr>
        <w:outlineLvl w:val="9"/>
        <w:rPr>
          <w:lang w:val="bg-BG"/>
        </w:rPr>
      </w:pPr>
      <w:r w:rsidRPr="007733E3">
        <w:rPr>
          <w:lang w:val="bg-BG"/>
        </w:rPr>
        <w:t xml:space="preserve">ПО ТЕЗИ </w:t>
      </w:r>
      <w:r w:rsidR="0026306A">
        <w:rPr>
          <w:lang w:val="bg-BG"/>
        </w:rPr>
        <w:t>СЪОБРАЖЕНИЯ</w:t>
      </w:r>
      <w:r w:rsidRPr="007733E3">
        <w:rPr>
          <w:lang w:val="bg-BG"/>
        </w:rPr>
        <w:t xml:space="preserve"> СЪДЪТ ЕДИНОДУШНО,</w:t>
      </w:r>
    </w:p>
    <w:p w14:paraId="241CB856" w14:textId="1A271D3D" w:rsidR="00502A3D" w:rsidRDefault="002F3A20" w:rsidP="001C49C0">
      <w:pPr>
        <w:pStyle w:val="JuLista"/>
        <w:numPr>
          <w:ilvl w:val="3"/>
          <w:numId w:val="21"/>
        </w:numPr>
        <w:ind w:left="284"/>
        <w:rPr>
          <w:lang w:val="bg-BG"/>
        </w:rPr>
      </w:pPr>
      <w:r w:rsidRPr="007733E3">
        <w:rPr>
          <w:i/>
          <w:lang w:val="bg-BG"/>
        </w:rPr>
        <w:t xml:space="preserve">Обявява </w:t>
      </w:r>
      <w:r w:rsidRPr="007733E3">
        <w:rPr>
          <w:lang w:val="bg-BG"/>
        </w:rPr>
        <w:t xml:space="preserve">жалбата по </w:t>
      </w:r>
      <w:r w:rsidR="00CD204B">
        <w:rPr>
          <w:lang w:val="bg-BG"/>
        </w:rPr>
        <w:t>член</w:t>
      </w:r>
      <w:r w:rsidRPr="007733E3">
        <w:rPr>
          <w:lang w:val="bg-BG"/>
        </w:rPr>
        <w:t xml:space="preserve"> 8 от Конвенцията за допустима;</w:t>
      </w:r>
    </w:p>
    <w:p w14:paraId="23C0DC7D" w14:textId="77777777" w:rsidR="001C49C0" w:rsidRPr="007733E3" w:rsidRDefault="001C49C0" w:rsidP="001C49C0">
      <w:pPr>
        <w:pStyle w:val="JuLista"/>
        <w:ind w:left="284"/>
        <w:rPr>
          <w:lang w:val="bg-BG"/>
        </w:rPr>
      </w:pPr>
    </w:p>
    <w:p w14:paraId="7CD88CC3" w14:textId="1E0E75E0" w:rsidR="00502A3D" w:rsidRDefault="002F3A20" w:rsidP="001C49C0">
      <w:pPr>
        <w:pStyle w:val="JuLista"/>
        <w:numPr>
          <w:ilvl w:val="3"/>
          <w:numId w:val="21"/>
        </w:numPr>
        <w:ind w:left="284"/>
        <w:rPr>
          <w:lang w:val="bg-BG"/>
        </w:rPr>
      </w:pPr>
      <w:r w:rsidRPr="007733E3">
        <w:rPr>
          <w:i/>
          <w:lang w:val="bg-BG"/>
        </w:rPr>
        <w:t xml:space="preserve">Отсъжда, </w:t>
      </w:r>
      <w:r w:rsidRPr="0026306A">
        <w:rPr>
          <w:iCs/>
          <w:lang w:val="bg-BG"/>
        </w:rPr>
        <w:t>че е</w:t>
      </w:r>
      <w:r w:rsidRPr="007733E3">
        <w:rPr>
          <w:i/>
          <w:lang w:val="bg-BG"/>
        </w:rPr>
        <w:t xml:space="preserve"> </w:t>
      </w:r>
      <w:r w:rsidRPr="007733E3">
        <w:rPr>
          <w:lang w:val="bg-BG"/>
        </w:rPr>
        <w:t xml:space="preserve">налице нарушение на </w:t>
      </w:r>
      <w:r w:rsidR="00CD204B">
        <w:rPr>
          <w:lang w:val="bg-BG"/>
        </w:rPr>
        <w:t>член</w:t>
      </w:r>
      <w:r w:rsidRPr="007733E3">
        <w:rPr>
          <w:lang w:val="bg-BG"/>
        </w:rPr>
        <w:t xml:space="preserve"> 8 от Конвенцията;</w:t>
      </w:r>
    </w:p>
    <w:p w14:paraId="1920104F" w14:textId="77777777" w:rsidR="001C49C0" w:rsidRDefault="001C49C0" w:rsidP="001C49C0">
      <w:pPr>
        <w:pStyle w:val="ListParagraph"/>
        <w:rPr>
          <w:lang w:val="bg-BG"/>
        </w:rPr>
      </w:pPr>
    </w:p>
    <w:p w14:paraId="1A9D06A9" w14:textId="46E07324" w:rsidR="00502A3D" w:rsidRPr="001C49C0" w:rsidRDefault="0026306A" w:rsidP="001C49C0">
      <w:pPr>
        <w:pStyle w:val="JuLista"/>
        <w:numPr>
          <w:ilvl w:val="3"/>
          <w:numId w:val="21"/>
        </w:numPr>
        <w:ind w:left="284"/>
        <w:rPr>
          <w:i/>
          <w:lang w:val="bg-BG"/>
        </w:rPr>
      </w:pPr>
      <w:r w:rsidRPr="001C49C0">
        <w:rPr>
          <w:i/>
          <w:lang w:val="bg-BG"/>
        </w:rPr>
        <w:t>Приема</w:t>
      </w:r>
    </w:p>
    <w:p w14:paraId="4CE66FF3" w14:textId="77B5C127" w:rsidR="00FE6CF8" w:rsidRDefault="0026306A" w:rsidP="00FE6CF8">
      <w:pPr>
        <w:pStyle w:val="JuLista"/>
        <w:keepLines/>
        <w:numPr>
          <w:ilvl w:val="1"/>
          <w:numId w:val="10"/>
        </w:numPr>
        <w:ind w:left="0" w:firstLine="340"/>
        <w:rPr>
          <w:lang w:val="bg-BG"/>
        </w:rPr>
      </w:pPr>
      <w:r>
        <w:rPr>
          <w:lang w:val="bg-BG"/>
        </w:rPr>
        <w:t>Д</w:t>
      </w:r>
      <w:r w:rsidRPr="007733E3">
        <w:rPr>
          <w:lang w:val="bg-BG"/>
        </w:rPr>
        <w:t>ържавата</w:t>
      </w:r>
      <w:r w:rsidR="00CD204B">
        <w:rPr>
          <w:lang w:val="bg-BG"/>
        </w:rPr>
        <w:t>-</w:t>
      </w:r>
      <w:r w:rsidRPr="007733E3">
        <w:rPr>
          <w:lang w:val="bg-BG"/>
        </w:rPr>
        <w:t>ответник да заплати на жалбоподател</w:t>
      </w:r>
      <w:r>
        <w:rPr>
          <w:lang w:val="bg-BG"/>
        </w:rPr>
        <w:t>ката</w:t>
      </w:r>
      <w:r w:rsidR="00CD204B">
        <w:rPr>
          <w:lang w:val="bg-BG"/>
        </w:rPr>
        <w:t xml:space="preserve"> </w:t>
      </w:r>
      <w:r w:rsidR="00CD204B" w:rsidRPr="007733E3">
        <w:rPr>
          <w:lang w:val="bg-BG"/>
        </w:rPr>
        <w:t>за неимуществени вреди</w:t>
      </w:r>
      <w:r w:rsidRPr="007733E3">
        <w:rPr>
          <w:lang w:val="bg-BG"/>
        </w:rPr>
        <w:t xml:space="preserve">, в срок от три месеца от датата, на която решението </w:t>
      </w:r>
      <w:r>
        <w:rPr>
          <w:lang w:val="bg-BG"/>
        </w:rPr>
        <w:t>влезе в сила</w:t>
      </w:r>
      <w:r w:rsidRPr="007733E3">
        <w:rPr>
          <w:lang w:val="bg-BG"/>
        </w:rPr>
        <w:t xml:space="preserve"> в съответствие с </w:t>
      </w:r>
      <w:r w:rsidR="00CD204B">
        <w:rPr>
          <w:lang w:val="bg-BG"/>
        </w:rPr>
        <w:t>член</w:t>
      </w:r>
      <w:r w:rsidRPr="007733E3">
        <w:rPr>
          <w:lang w:val="bg-BG"/>
        </w:rPr>
        <w:t xml:space="preserve"> 44 § 2 от Конвенцията, 4 500 EUR (четири хиляди и петстотин евро), плюс всеки данък, който може да бъде начислен, </w:t>
      </w:r>
      <w:r w:rsidR="00CD204B">
        <w:rPr>
          <w:lang w:val="bg-BG"/>
        </w:rPr>
        <w:t>кои</w:t>
      </w:r>
      <w:r>
        <w:rPr>
          <w:lang w:val="bg-BG"/>
        </w:rPr>
        <w:t xml:space="preserve">то </w:t>
      </w:r>
      <w:r w:rsidR="00CD204B">
        <w:rPr>
          <w:lang w:val="bg-BG"/>
        </w:rPr>
        <w:t>да бъдат</w:t>
      </w:r>
      <w:r w:rsidRPr="007733E3">
        <w:rPr>
          <w:lang w:val="bg-BG"/>
        </w:rPr>
        <w:t xml:space="preserve"> конвертиран</w:t>
      </w:r>
      <w:r w:rsidR="00CD204B">
        <w:rPr>
          <w:lang w:val="bg-BG"/>
        </w:rPr>
        <w:t>и</w:t>
      </w:r>
      <w:r w:rsidRPr="007733E3">
        <w:rPr>
          <w:lang w:val="bg-BG"/>
        </w:rPr>
        <w:t xml:space="preserve"> във </w:t>
      </w:r>
      <w:r w:rsidRPr="007733E3">
        <w:rPr>
          <w:color w:val="000000"/>
          <w:lang w:val="bg-BG"/>
        </w:rPr>
        <w:t>валутата на държавата</w:t>
      </w:r>
      <w:r w:rsidR="00CD204B">
        <w:rPr>
          <w:color w:val="000000"/>
          <w:lang w:val="bg-BG"/>
        </w:rPr>
        <w:t>-</w:t>
      </w:r>
      <w:r w:rsidRPr="007733E3">
        <w:rPr>
          <w:color w:val="000000"/>
          <w:lang w:val="bg-BG"/>
        </w:rPr>
        <w:t xml:space="preserve">ответник по </w:t>
      </w:r>
      <w:r w:rsidRPr="007733E3">
        <w:rPr>
          <w:lang w:val="bg-BG"/>
        </w:rPr>
        <w:t xml:space="preserve">курса, приложим към датата на </w:t>
      </w:r>
      <w:r w:rsidR="00CD204B">
        <w:rPr>
          <w:lang w:val="bg-BG"/>
        </w:rPr>
        <w:t>плащането</w:t>
      </w:r>
      <w:r w:rsidRPr="007733E3">
        <w:rPr>
          <w:lang w:val="bg-BG"/>
        </w:rPr>
        <w:t>;</w:t>
      </w:r>
    </w:p>
    <w:p w14:paraId="691BA65F" w14:textId="3A995C3B" w:rsidR="00502A3D" w:rsidRPr="00FE6CF8" w:rsidRDefault="002F3A20" w:rsidP="00FE6CF8">
      <w:pPr>
        <w:pStyle w:val="JuLista"/>
        <w:keepLines/>
        <w:numPr>
          <w:ilvl w:val="1"/>
          <w:numId w:val="10"/>
        </w:numPr>
        <w:ind w:left="0" w:firstLine="340"/>
        <w:rPr>
          <w:lang w:val="bg-BG"/>
        </w:rPr>
      </w:pPr>
      <w:r w:rsidRPr="00FE6CF8">
        <w:rPr>
          <w:lang w:val="bg-BG"/>
        </w:rPr>
        <w:lastRenderedPageBreak/>
        <w:t xml:space="preserve">че от изтичането на гореспоменатите три месеца до </w:t>
      </w:r>
      <w:r w:rsidR="00CD204B">
        <w:rPr>
          <w:lang w:val="bg-BG"/>
        </w:rPr>
        <w:t xml:space="preserve">окончателното плащане </w:t>
      </w:r>
      <w:r w:rsidRPr="00FE6CF8">
        <w:rPr>
          <w:lang w:val="bg-BG"/>
        </w:rPr>
        <w:t>се дължи проста лихва върху горепосочената сума в размер, равен на пределния лихвен процент по заеми на Европейската централна банка през периода на неизпълнение плюс три процентни пункта;</w:t>
      </w:r>
    </w:p>
    <w:p w14:paraId="0834BF08" w14:textId="77777777" w:rsidR="00340E37" w:rsidRDefault="00340E37" w:rsidP="00FE6CF8">
      <w:pPr>
        <w:pStyle w:val="JuLista"/>
        <w:rPr>
          <w:i/>
          <w:lang w:val="bg-BG"/>
        </w:rPr>
      </w:pPr>
    </w:p>
    <w:p w14:paraId="64CA7FC6" w14:textId="45D2C121" w:rsidR="00502A3D" w:rsidRPr="007733E3" w:rsidRDefault="002F3A20" w:rsidP="00340E37">
      <w:pPr>
        <w:pStyle w:val="JuLista"/>
        <w:numPr>
          <w:ilvl w:val="3"/>
          <w:numId w:val="21"/>
        </w:numPr>
        <w:ind w:left="284"/>
        <w:rPr>
          <w:lang w:val="bg-BG"/>
        </w:rPr>
      </w:pPr>
      <w:r w:rsidRPr="007733E3">
        <w:rPr>
          <w:i/>
          <w:lang w:val="bg-BG"/>
        </w:rPr>
        <w:t xml:space="preserve">Отхвърля </w:t>
      </w:r>
      <w:r w:rsidRPr="007733E3">
        <w:rPr>
          <w:lang w:val="bg-BG"/>
        </w:rPr>
        <w:t>искането на жалбоподател</w:t>
      </w:r>
      <w:r w:rsidR="0026306A">
        <w:rPr>
          <w:lang w:val="bg-BG"/>
        </w:rPr>
        <w:t>ката</w:t>
      </w:r>
      <w:r w:rsidRPr="007733E3">
        <w:rPr>
          <w:lang w:val="bg-BG"/>
        </w:rPr>
        <w:t xml:space="preserve"> за справедливо обезщетение в останалата </w:t>
      </w:r>
      <w:r w:rsidR="001C6234" w:rsidRPr="007733E3">
        <w:rPr>
          <w:lang w:val="bg-BG"/>
        </w:rPr>
        <w:t xml:space="preserve">му </w:t>
      </w:r>
      <w:r w:rsidRPr="007733E3">
        <w:rPr>
          <w:lang w:val="bg-BG"/>
        </w:rPr>
        <w:t>част.</w:t>
      </w:r>
    </w:p>
    <w:p w14:paraId="4794B309" w14:textId="605ED562" w:rsidR="00502A3D" w:rsidRPr="007733E3" w:rsidRDefault="002F3A20">
      <w:pPr>
        <w:pStyle w:val="JuParaLast"/>
        <w:rPr>
          <w:lang w:val="bg-BG"/>
        </w:rPr>
      </w:pPr>
      <w:r w:rsidRPr="007733E3">
        <w:rPr>
          <w:lang w:val="bg-BG"/>
        </w:rPr>
        <w:t xml:space="preserve">Изготвено на английски език и </w:t>
      </w:r>
      <w:proofErr w:type="spellStart"/>
      <w:r w:rsidR="00CD204B">
        <w:rPr>
          <w:color w:val="000000"/>
        </w:rPr>
        <w:t>съобщено</w:t>
      </w:r>
      <w:proofErr w:type="spellEnd"/>
      <w:r w:rsidR="00CD204B">
        <w:rPr>
          <w:color w:val="000000"/>
        </w:rPr>
        <w:t xml:space="preserve"> </w:t>
      </w:r>
      <w:proofErr w:type="spellStart"/>
      <w:r w:rsidR="00CD204B">
        <w:rPr>
          <w:color w:val="000000"/>
        </w:rPr>
        <w:t>писмено</w:t>
      </w:r>
      <w:proofErr w:type="spellEnd"/>
      <w:r w:rsidR="00CD204B">
        <w:rPr>
          <w:color w:val="000000"/>
        </w:rPr>
        <w:t xml:space="preserve"> </w:t>
      </w:r>
      <w:r w:rsidRPr="007733E3">
        <w:rPr>
          <w:lang w:val="bg-BG"/>
        </w:rPr>
        <w:t xml:space="preserve">на </w:t>
      </w:r>
      <w:r w:rsidR="0019674E" w:rsidRPr="007733E3">
        <w:rPr>
          <w:rFonts w:ascii="Times New Roman" w:hAnsi="Times New Roman" w:cs="Times New Roman"/>
          <w:lang w:val="bg-BG"/>
        </w:rPr>
        <w:t xml:space="preserve">11 април 2023 г. </w:t>
      </w:r>
      <w:r w:rsidRPr="007733E3">
        <w:rPr>
          <w:lang w:val="bg-BG"/>
        </w:rPr>
        <w:t>съгласно правило 77 §§ 2 и 3 от Правилника на Съда.</w:t>
      </w:r>
    </w:p>
    <w:p w14:paraId="2EA52D86" w14:textId="77777777" w:rsidR="008B092C" w:rsidRPr="007733E3" w:rsidRDefault="00281B7C" w:rsidP="001C6234">
      <w:pPr>
        <w:pStyle w:val="ECHRPlaceholder"/>
        <w:rPr>
          <w:szCs w:val="22"/>
          <w:lang w:val="bg-BG"/>
        </w:rPr>
      </w:pPr>
      <w:r w:rsidRPr="007733E3">
        <w:rPr>
          <w:lang w:val="bg-BG"/>
        </w:rPr>
        <w:tab/>
      </w:r>
    </w:p>
    <w:p w14:paraId="507DB114" w14:textId="6B4C87EE" w:rsidR="0026306A" w:rsidRPr="00731682" w:rsidRDefault="0026306A" w:rsidP="0026306A">
      <w:pPr>
        <w:keepNext/>
        <w:keepLines/>
        <w:tabs>
          <w:tab w:val="center" w:pos="1418"/>
          <w:tab w:val="center" w:pos="5954"/>
        </w:tabs>
        <w:spacing w:before="720"/>
        <w:ind w:left="360"/>
        <w:rPr>
          <w:rFonts w:ascii="Times New Roman" w:hAnsi="Times New Roman" w:cs="Times New Roman"/>
          <w:lang w:val="bg-BG"/>
        </w:rPr>
      </w:pPr>
      <w:r w:rsidRPr="00731682">
        <w:rPr>
          <w:rFonts w:ascii="Times New Roman" w:eastAsia="Times New Roman" w:hAnsi="Times New Roman" w:cs="Times New Roman"/>
          <w:lang w:val="bg-BG"/>
        </w:rPr>
        <w:t xml:space="preserve">Милан </w:t>
      </w:r>
      <w:proofErr w:type="spellStart"/>
      <w:r w:rsidRPr="00731682">
        <w:rPr>
          <w:rFonts w:ascii="Times New Roman" w:eastAsia="Times New Roman" w:hAnsi="Times New Roman" w:cs="Times New Roman"/>
          <w:lang w:val="bg-BG"/>
        </w:rPr>
        <w:t>Блашко</w:t>
      </w:r>
      <w:proofErr w:type="spellEnd"/>
      <w:r w:rsidRPr="00731682">
        <w:rPr>
          <w:rFonts w:ascii="Times New Roman" w:eastAsia="Times New Roman" w:hAnsi="Times New Roman" w:cs="Times New Roman"/>
          <w:lang w:val="bg-BG"/>
        </w:rPr>
        <w:tab/>
        <w:t xml:space="preserve">Пере Пастор </w:t>
      </w:r>
      <w:proofErr w:type="spellStart"/>
      <w:r w:rsidRPr="00731682">
        <w:rPr>
          <w:rFonts w:ascii="Times New Roman" w:eastAsia="Times New Roman" w:hAnsi="Times New Roman" w:cs="Times New Roman"/>
          <w:lang w:val="bg-BG"/>
        </w:rPr>
        <w:t>Виланова</w:t>
      </w:r>
      <w:proofErr w:type="spellEnd"/>
      <w:r w:rsidRPr="00731682">
        <w:rPr>
          <w:rFonts w:ascii="Times New Roman" w:eastAsia="Times New Roman" w:hAnsi="Times New Roman" w:cs="Times New Roman"/>
          <w:lang w:val="bg-BG"/>
        </w:rPr>
        <w:br/>
        <w:t>(</w:t>
      </w:r>
      <w:proofErr w:type="spellStart"/>
      <w:r w:rsidRPr="00731682">
        <w:rPr>
          <w:rFonts w:ascii="Times New Roman" w:eastAsia="Times New Roman" w:hAnsi="Times New Roman" w:cs="Times New Roman"/>
          <w:lang w:val="bg-BG"/>
        </w:rPr>
        <w:t>Milan</w:t>
      </w:r>
      <w:proofErr w:type="spellEnd"/>
      <w:r w:rsidRPr="00731682">
        <w:rPr>
          <w:rFonts w:ascii="Times New Roman" w:eastAsia="Times New Roman" w:hAnsi="Times New Roman" w:cs="Times New Roman"/>
          <w:lang w:val="bg-BG"/>
        </w:rPr>
        <w:t xml:space="preserve"> </w:t>
      </w:r>
      <w:proofErr w:type="spellStart"/>
      <w:r w:rsidRPr="00731682">
        <w:rPr>
          <w:rFonts w:ascii="Times New Roman" w:eastAsia="Times New Roman" w:hAnsi="Times New Roman" w:cs="Times New Roman"/>
          <w:lang w:val="bg-BG"/>
        </w:rPr>
        <w:t>Blaško</w:t>
      </w:r>
      <w:proofErr w:type="spellEnd"/>
      <w:r w:rsidRPr="00731682">
        <w:rPr>
          <w:rFonts w:ascii="Times New Roman" w:eastAsia="Times New Roman" w:hAnsi="Times New Roman" w:cs="Times New Roman"/>
          <w:lang w:val="bg-BG"/>
        </w:rPr>
        <w:t xml:space="preserve">) </w:t>
      </w:r>
      <w:r w:rsidRPr="00731682">
        <w:rPr>
          <w:rFonts w:ascii="Times New Roman" w:eastAsia="Times New Roman" w:hAnsi="Times New Roman" w:cs="Times New Roman"/>
          <w:lang w:val="bg-BG"/>
        </w:rPr>
        <w:tab/>
        <w:t>(</w:t>
      </w:r>
      <w:proofErr w:type="spellStart"/>
      <w:r w:rsidRPr="00731682">
        <w:rPr>
          <w:rFonts w:ascii="Times New Roman" w:eastAsia="Times New Roman" w:hAnsi="Times New Roman" w:cs="Times New Roman"/>
          <w:lang w:val="bg-BG"/>
        </w:rPr>
        <w:t>Pere</w:t>
      </w:r>
      <w:proofErr w:type="spellEnd"/>
      <w:r w:rsidRPr="00731682">
        <w:rPr>
          <w:rFonts w:ascii="Times New Roman" w:eastAsia="Times New Roman" w:hAnsi="Times New Roman" w:cs="Times New Roman"/>
          <w:lang w:val="bg-BG"/>
        </w:rPr>
        <w:t xml:space="preserve"> </w:t>
      </w:r>
      <w:proofErr w:type="spellStart"/>
      <w:r w:rsidRPr="00731682">
        <w:rPr>
          <w:rFonts w:ascii="Times New Roman" w:eastAsia="Times New Roman" w:hAnsi="Times New Roman" w:cs="Times New Roman"/>
          <w:lang w:val="bg-BG"/>
        </w:rPr>
        <w:t>Pastor</w:t>
      </w:r>
      <w:proofErr w:type="spellEnd"/>
      <w:r w:rsidRPr="00731682">
        <w:rPr>
          <w:rFonts w:ascii="Times New Roman" w:eastAsia="Times New Roman" w:hAnsi="Times New Roman" w:cs="Times New Roman"/>
          <w:lang w:val="bg-BG"/>
        </w:rPr>
        <w:t xml:space="preserve"> </w:t>
      </w:r>
      <w:proofErr w:type="spellStart"/>
      <w:r w:rsidRPr="00731682">
        <w:rPr>
          <w:rFonts w:ascii="Times New Roman" w:eastAsia="Times New Roman" w:hAnsi="Times New Roman" w:cs="Times New Roman"/>
          <w:lang w:val="bg-BG"/>
        </w:rPr>
        <w:t>Vilanova</w:t>
      </w:r>
      <w:proofErr w:type="spellEnd"/>
      <w:r w:rsidRPr="00731682">
        <w:rPr>
          <w:rFonts w:ascii="Times New Roman" w:eastAsia="Times New Roman" w:hAnsi="Times New Roman" w:cs="Times New Roman"/>
          <w:lang w:val="bg-BG"/>
        </w:rPr>
        <w:t>)</w:t>
      </w:r>
      <w:r w:rsidRPr="00731682">
        <w:rPr>
          <w:rFonts w:ascii="Times New Roman" w:eastAsia="Times New Roman" w:hAnsi="Times New Roman" w:cs="Times New Roman"/>
          <w:lang w:val="bg-BG"/>
        </w:rPr>
        <w:br/>
        <w:t>Секретар</w:t>
      </w:r>
      <w:r w:rsidRPr="00731682">
        <w:rPr>
          <w:rFonts w:ascii="Times New Roman" w:eastAsia="Times New Roman" w:hAnsi="Times New Roman" w:cs="Times New Roman"/>
          <w:lang w:val="bg-BG"/>
        </w:rPr>
        <w:tab/>
      </w:r>
      <w:r w:rsidRPr="00731682">
        <w:rPr>
          <w:rFonts w:ascii="Times New Roman" w:eastAsia="Times New Roman" w:hAnsi="Times New Roman" w:cs="Times New Roman"/>
          <w:lang w:val="bg-BG"/>
        </w:rPr>
        <w:tab/>
      </w:r>
      <w:r>
        <w:rPr>
          <w:rFonts w:ascii="Times New Roman" w:eastAsia="Times New Roman" w:hAnsi="Times New Roman" w:cs="Times New Roman"/>
          <w:lang w:val="bg-BG"/>
        </w:rPr>
        <w:t>Председател</w:t>
      </w:r>
    </w:p>
    <w:p w14:paraId="11D02B93" w14:textId="00FF335F" w:rsidR="00502A3D" w:rsidRPr="007733E3" w:rsidRDefault="00502A3D">
      <w:pPr>
        <w:pStyle w:val="JuSigned"/>
        <w:rPr>
          <w:lang w:val="bg-BG"/>
        </w:rPr>
      </w:pPr>
    </w:p>
    <w:sectPr w:rsidR="00502A3D" w:rsidRPr="007733E3" w:rsidSect="007D3701">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CB683" w14:textId="77777777" w:rsidR="00DB046D" w:rsidRPr="00E67565" w:rsidRDefault="00DB046D" w:rsidP="0098410D">
      <w:r w:rsidRPr="00E67565">
        <w:separator/>
      </w:r>
    </w:p>
  </w:endnote>
  <w:endnote w:type="continuationSeparator" w:id="0">
    <w:p w14:paraId="4F101D8C" w14:textId="77777777" w:rsidR="00DB046D" w:rsidRPr="00E67565" w:rsidRDefault="00DB046D"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46BBC" w14:textId="77777777" w:rsidR="009506A4" w:rsidRPr="00150BFA" w:rsidRDefault="009506A4" w:rsidP="00E02FBA">
    <w:pPr>
      <w:jc w:val="center"/>
    </w:pPr>
    <w:r>
      <w:rPr>
        <w:noProof/>
        <w:lang w:val="bg-BG" w:eastAsia="bg-BG"/>
      </w:rPr>
      <w:drawing>
        <wp:inline distT="0" distB="0" distL="0" distR="0" wp14:anchorId="63FC006E" wp14:editId="55A95952">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805F026" w14:textId="77777777" w:rsidR="009506A4" w:rsidRPr="00E67565" w:rsidRDefault="009506A4" w:rsidP="00E02FBA">
    <w:pPr>
      <w:pStyle w:val="Footer0"/>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12084" w14:textId="77777777" w:rsidR="009506A4" w:rsidRPr="00E67565" w:rsidRDefault="009506A4" w:rsidP="00A11319">
    <w:pPr>
      <w:jc w:val="center"/>
      <w:rPr>
        <w:sz w:val="4"/>
        <w:szCs w:val="4"/>
      </w:rPr>
    </w:pPr>
    <w:r>
      <w:rPr>
        <w:noProof/>
        <w:lang w:val="bg-BG" w:eastAsia="bg-BG"/>
      </w:rPr>
      <w:drawing>
        <wp:inline distT="0" distB="0" distL="0" distR="0" wp14:anchorId="3C7DCA22" wp14:editId="40C0606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85AD6" w14:textId="0631EAAA" w:rsidR="009506A4" w:rsidRDefault="009506A4">
    <w:pPr>
      <w:pStyle w:val="JuHeader"/>
    </w:pPr>
    <w:r>
      <w:rPr>
        <w:rStyle w:val="PageNumber"/>
      </w:rPr>
      <w:fldChar w:fldCharType="begin"/>
    </w:r>
    <w:r>
      <w:rPr>
        <w:rStyle w:val="PageNumber"/>
      </w:rPr>
      <w:instrText xml:space="preserve"> PAGE </w:instrText>
    </w:r>
    <w:r>
      <w:rPr>
        <w:rStyle w:val="PageNumber"/>
      </w:rPr>
      <w:fldChar w:fldCharType="separate"/>
    </w:r>
    <w:r w:rsidR="007C2EE6">
      <w:rPr>
        <w:rStyle w:val="PageNumber"/>
        <w:noProof/>
      </w:rPr>
      <w:t>18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6AEC" w14:textId="725242E9" w:rsidR="009506A4" w:rsidRDefault="009506A4">
    <w:pPr>
      <w:pStyle w:val="JuHeader"/>
    </w:pPr>
    <w:r>
      <w:fldChar w:fldCharType="begin"/>
    </w:r>
    <w:r>
      <w:instrText xml:space="preserve"> PAGE </w:instrText>
    </w:r>
    <w:r>
      <w:fldChar w:fldCharType="separate"/>
    </w:r>
    <w:r w:rsidR="007C2EE6">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462BC" w14:textId="77777777" w:rsidR="00DB046D" w:rsidRPr="00E67565" w:rsidRDefault="00DB046D" w:rsidP="0098410D">
      <w:r w:rsidRPr="00E67565">
        <w:separator/>
      </w:r>
    </w:p>
  </w:footnote>
  <w:footnote w:type="continuationSeparator" w:id="0">
    <w:p w14:paraId="52D120F1" w14:textId="77777777" w:rsidR="00DB046D" w:rsidRPr="00E67565" w:rsidRDefault="00DB046D" w:rsidP="0098410D">
      <w:r w:rsidRPr="00E6756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9B7E" w14:textId="77777777" w:rsidR="009506A4" w:rsidRPr="00A45145" w:rsidRDefault="009506A4" w:rsidP="00E02FBA">
    <w:pPr>
      <w:jc w:val="center"/>
    </w:pPr>
    <w:r>
      <w:rPr>
        <w:noProof/>
        <w:lang w:val="bg-BG" w:eastAsia="bg-BG"/>
      </w:rPr>
      <w:drawing>
        <wp:inline distT="0" distB="0" distL="0" distR="0" wp14:anchorId="6C262569" wp14:editId="0E761B25">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51BC0777" w14:textId="77777777" w:rsidR="009506A4" w:rsidRPr="00E67565" w:rsidRDefault="009506A4" w:rsidP="00E02FBA">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C1A48" w14:textId="77777777" w:rsidR="009506A4" w:rsidRPr="00E67565" w:rsidRDefault="009506A4" w:rsidP="00C946F6">
    <w:pPr>
      <w:jc w:val="center"/>
    </w:pPr>
    <w:r>
      <w:rPr>
        <w:noProof/>
        <w:lang w:val="bg-BG" w:eastAsia="bg-BG"/>
      </w:rPr>
      <w:drawing>
        <wp:inline distT="0" distB="0" distL="0" distR="0" wp14:anchorId="5CD48511" wp14:editId="6001B4B1">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2F5F" w14:textId="63D9CB85" w:rsidR="009506A4" w:rsidRDefault="009506A4">
    <w:pPr>
      <w:pStyle w:val="JuHeader"/>
    </w:pPr>
    <w:r w:rsidRPr="00882CD5">
      <w:t>РЕШЕНИЕ</w:t>
    </w:r>
    <w:r>
      <w:rPr>
        <w:lang w:val="bg-BG"/>
      </w:rPr>
      <w:t xml:space="preserve"> СИМОНОВА срещу БЪЛГАРИЯ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85BB8" w14:textId="4BA8ACA4" w:rsidR="009506A4" w:rsidRPr="00F5285C" w:rsidRDefault="009506A4">
    <w:pPr>
      <w:pStyle w:val="JuHeader"/>
      <w:rPr>
        <w:lang w:val="bg-BG"/>
      </w:rPr>
    </w:pPr>
    <w:r w:rsidRPr="00882CD5">
      <w:t>РЕШЕНИЕ</w:t>
    </w:r>
    <w:r>
      <w:rPr>
        <w:lang w:val="bg-BG"/>
      </w:rPr>
      <w:t xml:space="preserve"> СИМОНОВА срещу БЪЛГАРИЯ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F1C487E2"/>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mc:AlternateContent>
        <mc:Choice Requires="w14">
          <w:numFmt w:val="custom" w:format="А, Й, К, ..."/>
        </mc:Choice>
        <mc:Fallback>
          <w:numFmt w:val="decimal"/>
        </mc:Fallback>
      </mc:AlternateContent>
      <w:pStyle w:val="JuHA"/>
      <w:lvlText w:val="%3."/>
      <w:lvlJc w:val="left"/>
      <w:pPr>
        <w:ind w:left="530" w:hanging="360"/>
      </w:pPr>
      <w:rPr>
        <w:rFonts w:hint="default"/>
      </w:rPr>
    </w:lvl>
    <w:lvl w:ilvl="3">
      <w:start w:val="1"/>
      <w:numFmt w:val="decimal"/>
      <w:pStyle w:val="JuH1"/>
      <w:lvlText w:val="%4."/>
      <w:lvlJc w:val="left"/>
      <w:pPr>
        <w:ind w:left="680" w:hanging="340"/>
      </w:pPr>
      <w:rPr>
        <w:rFonts w:hint="default"/>
      </w:rPr>
    </w:lvl>
    <w:lvl w:ilvl="4">
      <w:start w:val="1"/>
      <mc:AlternateContent>
        <mc:Choice Requires="w14">
          <w:numFmt w:val="custom" w:format="а, й, к, ..."/>
        </mc:Choice>
        <mc:Fallback>
          <w:numFmt w:val="decimal"/>
        </mc:Fallback>
      </mc:AlternateContent>
      <w:pStyle w:val="JuHa0"/>
      <w:lvlText w:val="%5."/>
      <w:lvlJc w:val="left"/>
      <w:pPr>
        <w:ind w:left="870" w:hanging="360"/>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23E1A9A"/>
    <w:multiLevelType w:val="singleLevel"/>
    <w:tmpl w:val="C85ABE06"/>
    <w:lvl w:ilvl="0">
      <w:start w:val="1"/>
      <mc:AlternateContent>
        <mc:Choice Requires="w14">
          <w:numFmt w:val="custom" w:format="а, й, к, ..."/>
        </mc:Choice>
        <mc:Fallback>
          <w:numFmt w:val="decimal"/>
        </mc:Fallback>
      </mc:AlternateContent>
      <w:pStyle w:val="JuListi"/>
      <w:lvlText w:val="%1."/>
      <w:lvlJc w:val="left"/>
      <w:pPr>
        <w:ind w:left="700" w:hanging="360"/>
      </w:pPr>
      <w:rPr>
        <w:rFonts w:hint="default"/>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4628E75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i w:val="0"/>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5"/>
  </w:num>
  <w:num w:numId="8">
    <w:abstractNumId w:val="16"/>
  </w:num>
  <w:num w:numId="9">
    <w:abstractNumId w:val="9"/>
  </w:num>
  <w:num w:numId="10">
    <w:abstractNumId w:val="10"/>
  </w:num>
  <w:num w:numId="11">
    <w:abstractNumId w:val="1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19674E"/>
    <w:rsid w:val="000041F8"/>
    <w:rsid w:val="000042A8"/>
    <w:rsid w:val="00004308"/>
    <w:rsid w:val="00005BF0"/>
    <w:rsid w:val="0000617D"/>
    <w:rsid w:val="00007154"/>
    <w:rsid w:val="000103AE"/>
    <w:rsid w:val="00011D69"/>
    <w:rsid w:val="00012AD3"/>
    <w:rsid w:val="000133E2"/>
    <w:rsid w:val="00015C2D"/>
    <w:rsid w:val="00015F00"/>
    <w:rsid w:val="00016D93"/>
    <w:rsid w:val="00022C1D"/>
    <w:rsid w:val="00031428"/>
    <w:rsid w:val="00034987"/>
    <w:rsid w:val="00041560"/>
    <w:rsid w:val="0005541C"/>
    <w:rsid w:val="000602DF"/>
    <w:rsid w:val="00061B05"/>
    <w:rsid w:val="000632D5"/>
    <w:rsid w:val="000644EE"/>
    <w:rsid w:val="00076240"/>
    <w:rsid w:val="0007780A"/>
    <w:rsid w:val="00080F16"/>
    <w:rsid w:val="00085457"/>
    <w:rsid w:val="000925AD"/>
    <w:rsid w:val="0009408A"/>
    <w:rsid w:val="00096FE1"/>
    <w:rsid w:val="00097A62"/>
    <w:rsid w:val="000A24EB"/>
    <w:rsid w:val="000B5BBE"/>
    <w:rsid w:val="000B6184"/>
    <w:rsid w:val="000B686A"/>
    <w:rsid w:val="000B6923"/>
    <w:rsid w:val="000B7195"/>
    <w:rsid w:val="000C4B98"/>
    <w:rsid w:val="000C5F3C"/>
    <w:rsid w:val="000C6DCC"/>
    <w:rsid w:val="000D1ABF"/>
    <w:rsid w:val="000D47AA"/>
    <w:rsid w:val="000D721F"/>
    <w:rsid w:val="000E069B"/>
    <w:rsid w:val="000E0E82"/>
    <w:rsid w:val="000E1DC5"/>
    <w:rsid w:val="000E223F"/>
    <w:rsid w:val="000E46B8"/>
    <w:rsid w:val="000E7D45"/>
    <w:rsid w:val="000F7851"/>
    <w:rsid w:val="00101505"/>
    <w:rsid w:val="00104E23"/>
    <w:rsid w:val="00110DA8"/>
    <w:rsid w:val="00111B0C"/>
    <w:rsid w:val="00112F88"/>
    <w:rsid w:val="001153C3"/>
    <w:rsid w:val="00117ADA"/>
    <w:rsid w:val="00120D6C"/>
    <w:rsid w:val="0012134B"/>
    <w:rsid w:val="001257EC"/>
    <w:rsid w:val="00133D33"/>
    <w:rsid w:val="00134B6A"/>
    <w:rsid w:val="00134D64"/>
    <w:rsid w:val="00135A30"/>
    <w:rsid w:val="0013612C"/>
    <w:rsid w:val="00137FF6"/>
    <w:rsid w:val="00141650"/>
    <w:rsid w:val="00150E9F"/>
    <w:rsid w:val="001561B6"/>
    <w:rsid w:val="00162A12"/>
    <w:rsid w:val="00163DCB"/>
    <w:rsid w:val="00166530"/>
    <w:rsid w:val="00170027"/>
    <w:rsid w:val="00182EBA"/>
    <w:rsid w:val="001832BD"/>
    <w:rsid w:val="0019222C"/>
    <w:rsid w:val="001943B5"/>
    <w:rsid w:val="00195134"/>
    <w:rsid w:val="0019674E"/>
    <w:rsid w:val="001A020C"/>
    <w:rsid w:val="001A145B"/>
    <w:rsid w:val="001A3E09"/>
    <w:rsid w:val="001A4260"/>
    <w:rsid w:val="001A674C"/>
    <w:rsid w:val="001B3B24"/>
    <w:rsid w:val="001C055B"/>
    <w:rsid w:val="001C0F98"/>
    <w:rsid w:val="001C2A42"/>
    <w:rsid w:val="001C42F1"/>
    <w:rsid w:val="001C49C0"/>
    <w:rsid w:val="001C6234"/>
    <w:rsid w:val="001D4554"/>
    <w:rsid w:val="001D63ED"/>
    <w:rsid w:val="001D7348"/>
    <w:rsid w:val="001D783B"/>
    <w:rsid w:val="001E035B"/>
    <w:rsid w:val="001E0961"/>
    <w:rsid w:val="001E3EAE"/>
    <w:rsid w:val="001E6857"/>
    <w:rsid w:val="001E6D26"/>
    <w:rsid w:val="001E6F32"/>
    <w:rsid w:val="001F2145"/>
    <w:rsid w:val="001F4183"/>
    <w:rsid w:val="001F6262"/>
    <w:rsid w:val="001F67B0"/>
    <w:rsid w:val="001F7B3D"/>
    <w:rsid w:val="00202752"/>
    <w:rsid w:val="0020335A"/>
    <w:rsid w:val="002052BC"/>
    <w:rsid w:val="00205F9F"/>
    <w:rsid w:val="00210338"/>
    <w:rsid w:val="002112B2"/>
    <w:rsid w:val="002115FC"/>
    <w:rsid w:val="002118D1"/>
    <w:rsid w:val="00213034"/>
    <w:rsid w:val="0021423C"/>
    <w:rsid w:val="00216FE3"/>
    <w:rsid w:val="00221C89"/>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2D8F"/>
    <w:rsid w:val="0026306A"/>
    <w:rsid w:val="0026439A"/>
    <w:rsid w:val="0026540E"/>
    <w:rsid w:val="00265505"/>
    <w:rsid w:val="00275123"/>
    <w:rsid w:val="00281B7C"/>
    <w:rsid w:val="00282240"/>
    <w:rsid w:val="00282BD8"/>
    <w:rsid w:val="00287AD5"/>
    <w:rsid w:val="002934D0"/>
    <w:rsid w:val="00293676"/>
    <w:rsid w:val="00293BD9"/>
    <w:rsid w:val="002948AD"/>
    <w:rsid w:val="002A01CC"/>
    <w:rsid w:val="002A613A"/>
    <w:rsid w:val="002A61B1"/>
    <w:rsid w:val="002A663C"/>
    <w:rsid w:val="002B054B"/>
    <w:rsid w:val="002B2D6D"/>
    <w:rsid w:val="002B444B"/>
    <w:rsid w:val="002B5887"/>
    <w:rsid w:val="002C0E27"/>
    <w:rsid w:val="002C3040"/>
    <w:rsid w:val="002C3E1C"/>
    <w:rsid w:val="002C4433"/>
    <w:rsid w:val="002C5ADD"/>
    <w:rsid w:val="002C7826"/>
    <w:rsid w:val="002D022D"/>
    <w:rsid w:val="002D24BB"/>
    <w:rsid w:val="002D2FA7"/>
    <w:rsid w:val="002D47BA"/>
    <w:rsid w:val="002D4886"/>
    <w:rsid w:val="002D4F41"/>
    <w:rsid w:val="002D5F81"/>
    <w:rsid w:val="002D77B9"/>
    <w:rsid w:val="002E2AA3"/>
    <w:rsid w:val="002E46DA"/>
    <w:rsid w:val="002E7764"/>
    <w:rsid w:val="002F2AF7"/>
    <w:rsid w:val="002F3A20"/>
    <w:rsid w:val="002F69C4"/>
    <w:rsid w:val="002F7D9E"/>
    <w:rsid w:val="002F7E1C"/>
    <w:rsid w:val="00301A75"/>
    <w:rsid w:val="00302F70"/>
    <w:rsid w:val="0030336F"/>
    <w:rsid w:val="0030375E"/>
    <w:rsid w:val="00304A30"/>
    <w:rsid w:val="00312A30"/>
    <w:rsid w:val="0031682F"/>
    <w:rsid w:val="003201D8"/>
    <w:rsid w:val="00320F72"/>
    <w:rsid w:val="00322393"/>
    <w:rsid w:val="0032463E"/>
    <w:rsid w:val="00326224"/>
    <w:rsid w:val="00332706"/>
    <w:rsid w:val="00334B5E"/>
    <w:rsid w:val="00337EE4"/>
    <w:rsid w:val="00340E37"/>
    <w:rsid w:val="00340FFD"/>
    <w:rsid w:val="00345C41"/>
    <w:rsid w:val="0034693B"/>
    <w:rsid w:val="003506B1"/>
    <w:rsid w:val="00355877"/>
    <w:rsid w:val="00356AC7"/>
    <w:rsid w:val="003609FA"/>
    <w:rsid w:val="0036421C"/>
    <w:rsid w:val="00366F8F"/>
    <w:rsid w:val="003702CD"/>
    <w:rsid w:val="003710C8"/>
    <w:rsid w:val="003750BE"/>
    <w:rsid w:val="00385195"/>
    <w:rsid w:val="00385A36"/>
    <w:rsid w:val="00385F3D"/>
    <w:rsid w:val="0038740C"/>
    <w:rsid w:val="00387B9D"/>
    <w:rsid w:val="00387C70"/>
    <w:rsid w:val="00390294"/>
    <w:rsid w:val="0039364F"/>
    <w:rsid w:val="00396686"/>
    <w:rsid w:val="0039778E"/>
    <w:rsid w:val="003B4941"/>
    <w:rsid w:val="003B7030"/>
    <w:rsid w:val="003C5714"/>
    <w:rsid w:val="003C6B9F"/>
    <w:rsid w:val="003C6E2A"/>
    <w:rsid w:val="003D0299"/>
    <w:rsid w:val="003E6D80"/>
    <w:rsid w:val="003E7CA0"/>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37386"/>
    <w:rsid w:val="00443D98"/>
    <w:rsid w:val="00444D1C"/>
    <w:rsid w:val="00445366"/>
    <w:rsid w:val="00447F5B"/>
    <w:rsid w:val="00461DB0"/>
    <w:rsid w:val="00463926"/>
    <w:rsid w:val="00464AB7"/>
    <w:rsid w:val="00464C9A"/>
    <w:rsid w:val="00466AEF"/>
    <w:rsid w:val="0046763F"/>
    <w:rsid w:val="00474F3D"/>
    <w:rsid w:val="00477E3A"/>
    <w:rsid w:val="00483E5F"/>
    <w:rsid w:val="00485FF9"/>
    <w:rsid w:val="0049049B"/>
    <w:rsid w:val="004907F0"/>
    <w:rsid w:val="0049140B"/>
    <w:rsid w:val="004923A5"/>
    <w:rsid w:val="0049310E"/>
    <w:rsid w:val="00493D0D"/>
    <w:rsid w:val="00494FC7"/>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2A3D"/>
    <w:rsid w:val="00511C07"/>
    <w:rsid w:val="00511E04"/>
    <w:rsid w:val="005125CB"/>
    <w:rsid w:val="00512DB3"/>
    <w:rsid w:val="00512EC4"/>
    <w:rsid w:val="0051725A"/>
    <w:rsid w:val="005173A6"/>
    <w:rsid w:val="00520354"/>
    <w:rsid w:val="00520BAA"/>
    <w:rsid w:val="00520E21"/>
    <w:rsid w:val="005217D8"/>
    <w:rsid w:val="00522E0A"/>
    <w:rsid w:val="00525208"/>
    <w:rsid w:val="005257A5"/>
    <w:rsid w:val="005264C0"/>
    <w:rsid w:val="00526A8A"/>
    <w:rsid w:val="00527FB1"/>
    <w:rsid w:val="00530FE6"/>
    <w:rsid w:val="00531DF2"/>
    <w:rsid w:val="00532C72"/>
    <w:rsid w:val="0053315C"/>
    <w:rsid w:val="00537476"/>
    <w:rsid w:val="005442EE"/>
    <w:rsid w:val="00545DA6"/>
    <w:rsid w:val="00547353"/>
    <w:rsid w:val="005474E7"/>
    <w:rsid w:val="00547526"/>
    <w:rsid w:val="005512A3"/>
    <w:rsid w:val="005578CE"/>
    <w:rsid w:val="0056171D"/>
    <w:rsid w:val="00562781"/>
    <w:rsid w:val="00562B6C"/>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3EE8"/>
    <w:rsid w:val="005D2F2A"/>
    <w:rsid w:val="005D34F9"/>
    <w:rsid w:val="005D4190"/>
    <w:rsid w:val="005D67A3"/>
    <w:rsid w:val="005E2988"/>
    <w:rsid w:val="005E3085"/>
    <w:rsid w:val="005F0EB3"/>
    <w:rsid w:val="005F43E9"/>
    <w:rsid w:val="005F51E1"/>
    <w:rsid w:val="00605C18"/>
    <w:rsid w:val="00611C80"/>
    <w:rsid w:val="00620692"/>
    <w:rsid w:val="0062321A"/>
    <w:rsid w:val="006242CA"/>
    <w:rsid w:val="00627507"/>
    <w:rsid w:val="00633717"/>
    <w:rsid w:val="006344E1"/>
    <w:rsid w:val="00643524"/>
    <w:rsid w:val="0064393B"/>
    <w:rsid w:val="00645CF2"/>
    <w:rsid w:val="00653E89"/>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97C3C"/>
    <w:rsid w:val="006A037C"/>
    <w:rsid w:val="006A0C84"/>
    <w:rsid w:val="006A36F4"/>
    <w:rsid w:val="006A406F"/>
    <w:rsid w:val="006A5A86"/>
    <w:rsid w:val="006A5D3A"/>
    <w:rsid w:val="006B1942"/>
    <w:rsid w:val="006C23D4"/>
    <w:rsid w:val="006C7BB0"/>
    <w:rsid w:val="006D3237"/>
    <w:rsid w:val="006E2E37"/>
    <w:rsid w:val="006E3CF1"/>
    <w:rsid w:val="006E68A3"/>
    <w:rsid w:val="006E7E80"/>
    <w:rsid w:val="006F1C2D"/>
    <w:rsid w:val="006F48CA"/>
    <w:rsid w:val="006F64DD"/>
    <w:rsid w:val="006F712D"/>
    <w:rsid w:val="007018CF"/>
    <w:rsid w:val="00704E2E"/>
    <w:rsid w:val="00715127"/>
    <w:rsid w:val="00715E8E"/>
    <w:rsid w:val="00723580"/>
    <w:rsid w:val="00723755"/>
    <w:rsid w:val="0073136C"/>
    <w:rsid w:val="00731F0F"/>
    <w:rsid w:val="00733250"/>
    <w:rsid w:val="00741404"/>
    <w:rsid w:val="007449E5"/>
    <w:rsid w:val="007472C4"/>
    <w:rsid w:val="0074750E"/>
    <w:rsid w:val="00747FF0"/>
    <w:rsid w:val="0075566E"/>
    <w:rsid w:val="00763602"/>
    <w:rsid w:val="00764D4E"/>
    <w:rsid w:val="00765A1F"/>
    <w:rsid w:val="007733E3"/>
    <w:rsid w:val="00775B6D"/>
    <w:rsid w:val="00776D68"/>
    <w:rsid w:val="0078323E"/>
    <w:rsid w:val="007850EE"/>
    <w:rsid w:val="00785B95"/>
    <w:rsid w:val="00790E96"/>
    <w:rsid w:val="007926FD"/>
    <w:rsid w:val="00793366"/>
    <w:rsid w:val="0079666C"/>
    <w:rsid w:val="007A716F"/>
    <w:rsid w:val="007B097D"/>
    <w:rsid w:val="007B270A"/>
    <w:rsid w:val="007B4182"/>
    <w:rsid w:val="007B41E5"/>
    <w:rsid w:val="007C0695"/>
    <w:rsid w:val="007C2EE6"/>
    <w:rsid w:val="007C419A"/>
    <w:rsid w:val="007C4CC8"/>
    <w:rsid w:val="007C5426"/>
    <w:rsid w:val="007C5798"/>
    <w:rsid w:val="007D1ECD"/>
    <w:rsid w:val="007D205B"/>
    <w:rsid w:val="007D3701"/>
    <w:rsid w:val="007D3D69"/>
    <w:rsid w:val="007D4832"/>
    <w:rsid w:val="007E21B2"/>
    <w:rsid w:val="007E2C4E"/>
    <w:rsid w:val="007E2C8C"/>
    <w:rsid w:val="007E51BA"/>
    <w:rsid w:val="007E73D7"/>
    <w:rsid w:val="007F1905"/>
    <w:rsid w:val="007F27E4"/>
    <w:rsid w:val="007F3264"/>
    <w:rsid w:val="007F3437"/>
    <w:rsid w:val="00802C64"/>
    <w:rsid w:val="00805E52"/>
    <w:rsid w:val="008061D0"/>
    <w:rsid w:val="00810B38"/>
    <w:rsid w:val="008204C7"/>
    <w:rsid w:val="0082086A"/>
    <w:rsid w:val="00820992"/>
    <w:rsid w:val="00823602"/>
    <w:rsid w:val="008255F5"/>
    <w:rsid w:val="00826890"/>
    <w:rsid w:val="0083014E"/>
    <w:rsid w:val="0083214A"/>
    <w:rsid w:val="00834220"/>
    <w:rsid w:val="00845723"/>
    <w:rsid w:val="00847E21"/>
    <w:rsid w:val="008519E7"/>
    <w:rsid w:val="00851EF9"/>
    <w:rsid w:val="00856E4D"/>
    <w:rsid w:val="008577FD"/>
    <w:rsid w:val="00860B03"/>
    <w:rsid w:val="00860D7F"/>
    <w:rsid w:val="00861445"/>
    <w:rsid w:val="0086497A"/>
    <w:rsid w:val="00867066"/>
    <w:rsid w:val="008713A1"/>
    <w:rsid w:val="00872584"/>
    <w:rsid w:val="00874A7A"/>
    <w:rsid w:val="008754AB"/>
    <w:rsid w:val="0088060C"/>
    <w:rsid w:val="00882CD5"/>
    <w:rsid w:val="00883151"/>
    <w:rsid w:val="00893576"/>
    <w:rsid w:val="00893E73"/>
    <w:rsid w:val="008A2C25"/>
    <w:rsid w:val="008B02DC"/>
    <w:rsid w:val="008B0711"/>
    <w:rsid w:val="008B092C"/>
    <w:rsid w:val="008B2561"/>
    <w:rsid w:val="008B57CE"/>
    <w:rsid w:val="008B7719"/>
    <w:rsid w:val="008C26DE"/>
    <w:rsid w:val="008D2225"/>
    <w:rsid w:val="008D427F"/>
    <w:rsid w:val="008D4752"/>
    <w:rsid w:val="008D5A13"/>
    <w:rsid w:val="008D7476"/>
    <w:rsid w:val="008D7AAD"/>
    <w:rsid w:val="008E271C"/>
    <w:rsid w:val="008E3A08"/>
    <w:rsid w:val="008E418E"/>
    <w:rsid w:val="008E5BC6"/>
    <w:rsid w:val="008E6217"/>
    <w:rsid w:val="008E6A25"/>
    <w:rsid w:val="008F1314"/>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519B"/>
    <w:rsid w:val="00936CD1"/>
    <w:rsid w:val="00941747"/>
    <w:rsid w:val="00941EFB"/>
    <w:rsid w:val="00947AFB"/>
    <w:rsid w:val="009506A4"/>
    <w:rsid w:val="00951AA3"/>
    <w:rsid w:val="00951D7D"/>
    <w:rsid w:val="00956D0C"/>
    <w:rsid w:val="009630C7"/>
    <w:rsid w:val="00972B55"/>
    <w:rsid w:val="009743B7"/>
    <w:rsid w:val="00981D47"/>
    <w:rsid w:val="0098228B"/>
    <w:rsid w:val="009828DA"/>
    <w:rsid w:val="0098410D"/>
    <w:rsid w:val="00985BAB"/>
    <w:rsid w:val="00986407"/>
    <w:rsid w:val="00986B3C"/>
    <w:rsid w:val="009A115C"/>
    <w:rsid w:val="009A3646"/>
    <w:rsid w:val="009A7FC1"/>
    <w:rsid w:val="009B1606"/>
    <w:rsid w:val="009B1B5F"/>
    <w:rsid w:val="009B5E8F"/>
    <w:rsid w:val="009B6673"/>
    <w:rsid w:val="009C191B"/>
    <w:rsid w:val="009C2BD6"/>
    <w:rsid w:val="009C5F9E"/>
    <w:rsid w:val="009D0B33"/>
    <w:rsid w:val="009D2470"/>
    <w:rsid w:val="009D57AA"/>
    <w:rsid w:val="009E1F32"/>
    <w:rsid w:val="009E2CC2"/>
    <w:rsid w:val="009E47A2"/>
    <w:rsid w:val="009E776C"/>
    <w:rsid w:val="009E7A6F"/>
    <w:rsid w:val="009F4C8F"/>
    <w:rsid w:val="00A02972"/>
    <w:rsid w:val="00A05588"/>
    <w:rsid w:val="00A064D4"/>
    <w:rsid w:val="00A11319"/>
    <w:rsid w:val="00A15601"/>
    <w:rsid w:val="00A1726E"/>
    <w:rsid w:val="00A204CF"/>
    <w:rsid w:val="00A21D2B"/>
    <w:rsid w:val="00A22745"/>
    <w:rsid w:val="00A23D49"/>
    <w:rsid w:val="00A27004"/>
    <w:rsid w:val="00A30737"/>
    <w:rsid w:val="00A308CE"/>
    <w:rsid w:val="00A30C29"/>
    <w:rsid w:val="00A34DD6"/>
    <w:rsid w:val="00A35683"/>
    <w:rsid w:val="00A36819"/>
    <w:rsid w:val="00A36989"/>
    <w:rsid w:val="00A41D86"/>
    <w:rsid w:val="00A43628"/>
    <w:rsid w:val="00A51D0F"/>
    <w:rsid w:val="00A54192"/>
    <w:rsid w:val="00A57147"/>
    <w:rsid w:val="00A6035E"/>
    <w:rsid w:val="00A6144C"/>
    <w:rsid w:val="00A63423"/>
    <w:rsid w:val="00A63D1B"/>
    <w:rsid w:val="00A66617"/>
    <w:rsid w:val="00A671F8"/>
    <w:rsid w:val="00A673A4"/>
    <w:rsid w:val="00A724AE"/>
    <w:rsid w:val="00A73329"/>
    <w:rsid w:val="00A82359"/>
    <w:rsid w:val="00A865D2"/>
    <w:rsid w:val="00A90BCD"/>
    <w:rsid w:val="00A94C20"/>
    <w:rsid w:val="00AA0F05"/>
    <w:rsid w:val="00AA1B09"/>
    <w:rsid w:val="00AA227F"/>
    <w:rsid w:val="00AA288F"/>
    <w:rsid w:val="00AA3BC7"/>
    <w:rsid w:val="00AA754A"/>
    <w:rsid w:val="00AB099E"/>
    <w:rsid w:val="00AB4328"/>
    <w:rsid w:val="00AB4850"/>
    <w:rsid w:val="00AC4CD4"/>
    <w:rsid w:val="00AE06C0"/>
    <w:rsid w:val="00AE0A2E"/>
    <w:rsid w:val="00AE354C"/>
    <w:rsid w:val="00AE7898"/>
    <w:rsid w:val="00AF4B07"/>
    <w:rsid w:val="00AF6186"/>
    <w:rsid w:val="00AF7A3A"/>
    <w:rsid w:val="00B02587"/>
    <w:rsid w:val="00B049D1"/>
    <w:rsid w:val="00B106AB"/>
    <w:rsid w:val="00B160DB"/>
    <w:rsid w:val="00B16450"/>
    <w:rsid w:val="00B20836"/>
    <w:rsid w:val="00B235BB"/>
    <w:rsid w:val="00B27A44"/>
    <w:rsid w:val="00B30BBF"/>
    <w:rsid w:val="00B33C03"/>
    <w:rsid w:val="00B441F1"/>
    <w:rsid w:val="00B4421F"/>
    <w:rsid w:val="00B44E56"/>
    <w:rsid w:val="00B45917"/>
    <w:rsid w:val="00B46543"/>
    <w:rsid w:val="00B47D33"/>
    <w:rsid w:val="00B52BE0"/>
    <w:rsid w:val="00B54133"/>
    <w:rsid w:val="00B701ED"/>
    <w:rsid w:val="00B702E6"/>
    <w:rsid w:val="00B748F7"/>
    <w:rsid w:val="00B77B24"/>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6BBF"/>
    <w:rsid w:val="00BD1423"/>
    <w:rsid w:val="00BD1572"/>
    <w:rsid w:val="00BE14E3"/>
    <w:rsid w:val="00BE3774"/>
    <w:rsid w:val="00BE41E5"/>
    <w:rsid w:val="00BE616D"/>
    <w:rsid w:val="00BF118F"/>
    <w:rsid w:val="00BF4109"/>
    <w:rsid w:val="00BF4CC3"/>
    <w:rsid w:val="00C04770"/>
    <w:rsid w:val="00C054C7"/>
    <w:rsid w:val="00C057B5"/>
    <w:rsid w:val="00C07D0E"/>
    <w:rsid w:val="00C115C3"/>
    <w:rsid w:val="00C15547"/>
    <w:rsid w:val="00C1672D"/>
    <w:rsid w:val="00C22687"/>
    <w:rsid w:val="00C26A92"/>
    <w:rsid w:val="00C26B1C"/>
    <w:rsid w:val="00C32023"/>
    <w:rsid w:val="00C32E4D"/>
    <w:rsid w:val="00C333A0"/>
    <w:rsid w:val="00C33ED5"/>
    <w:rsid w:val="00C34B7F"/>
    <w:rsid w:val="00C36A81"/>
    <w:rsid w:val="00C41974"/>
    <w:rsid w:val="00C44A2C"/>
    <w:rsid w:val="00C44F09"/>
    <w:rsid w:val="00C461E7"/>
    <w:rsid w:val="00C477F7"/>
    <w:rsid w:val="00C47DA1"/>
    <w:rsid w:val="00C509A6"/>
    <w:rsid w:val="00C53F4A"/>
    <w:rsid w:val="00C54125"/>
    <w:rsid w:val="00C55B54"/>
    <w:rsid w:val="00C6098E"/>
    <w:rsid w:val="00C6152C"/>
    <w:rsid w:val="00C74810"/>
    <w:rsid w:val="00C7544D"/>
    <w:rsid w:val="00C75F7F"/>
    <w:rsid w:val="00C90D68"/>
    <w:rsid w:val="00C939FE"/>
    <w:rsid w:val="00C946F6"/>
    <w:rsid w:val="00CA072F"/>
    <w:rsid w:val="00CA4BDA"/>
    <w:rsid w:val="00CB13E3"/>
    <w:rsid w:val="00CB1F66"/>
    <w:rsid w:val="00CB232C"/>
    <w:rsid w:val="00CB2951"/>
    <w:rsid w:val="00CB4277"/>
    <w:rsid w:val="00CC5067"/>
    <w:rsid w:val="00CD11D3"/>
    <w:rsid w:val="00CD204B"/>
    <w:rsid w:val="00CD282B"/>
    <w:rsid w:val="00CD447B"/>
    <w:rsid w:val="00CD4C35"/>
    <w:rsid w:val="00CD7369"/>
    <w:rsid w:val="00CE0B0E"/>
    <w:rsid w:val="00CE3831"/>
    <w:rsid w:val="00CF2397"/>
    <w:rsid w:val="00D00ABB"/>
    <w:rsid w:val="00D02EEC"/>
    <w:rsid w:val="00D03551"/>
    <w:rsid w:val="00D04315"/>
    <w:rsid w:val="00D06A63"/>
    <w:rsid w:val="00D07837"/>
    <w:rsid w:val="00D07E0E"/>
    <w:rsid w:val="00D10CD6"/>
    <w:rsid w:val="00D11478"/>
    <w:rsid w:val="00D15ED0"/>
    <w:rsid w:val="00D164BF"/>
    <w:rsid w:val="00D21B3E"/>
    <w:rsid w:val="00D21FED"/>
    <w:rsid w:val="00D23048"/>
    <w:rsid w:val="00D24251"/>
    <w:rsid w:val="00D249CB"/>
    <w:rsid w:val="00D26E72"/>
    <w:rsid w:val="00D33CFC"/>
    <w:rsid w:val="00D343E2"/>
    <w:rsid w:val="00D361A2"/>
    <w:rsid w:val="00D37272"/>
    <w:rsid w:val="00D44C2E"/>
    <w:rsid w:val="00D45414"/>
    <w:rsid w:val="00D50A0A"/>
    <w:rsid w:val="00D510DC"/>
    <w:rsid w:val="00D53548"/>
    <w:rsid w:val="00D5576B"/>
    <w:rsid w:val="00D566BD"/>
    <w:rsid w:val="00D57A4D"/>
    <w:rsid w:val="00D60AA7"/>
    <w:rsid w:val="00D6435F"/>
    <w:rsid w:val="00D66471"/>
    <w:rsid w:val="00D70641"/>
    <w:rsid w:val="00D74888"/>
    <w:rsid w:val="00D7488B"/>
    <w:rsid w:val="00D75E28"/>
    <w:rsid w:val="00D772C2"/>
    <w:rsid w:val="00D8008E"/>
    <w:rsid w:val="00D82C45"/>
    <w:rsid w:val="00D83B83"/>
    <w:rsid w:val="00D908A8"/>
    <w:rsid w:val="00D977B6"/>
    <w:rsid w:val="00DA1223"/>
    <w:rsid w:val="00DA18E8"/>
    <w:rsid w:val="00DA4A31"/>
    <w:rsid w:val="00DA7B04"/>
    <w:rsid w:val="00DB046D"/>
    <w:rsid w:val="00DB36C2"/>
    <w:rsid w:val="00DC169B"/>
    <w:rsid w:val="00DC2AB9"/>
    <w:rsid w:val="00DC63F0"/>
    <w:rsid w:val="00DC72BB"/>
    <w:rsid w:val="00DD37EA"/>
    <w:rsid w:val="00DD6EE5"/>
    <w:rsid w:val="00DE3088"/>
    <w:rsid w:val="00DE386C"/>
    <w:rsid w:val="00DE4D35"/>
    <w:rsid w:val="00DE763E"/>
    <w:rsid w:val="00DF098B"/>
    <w:rsid w:val="00DF11C4"/>
    <w:rsid w:val="00DF210C"/>
    <w:rsid w:val="00DF4B6A"/>
    <w:rsid w:val="00E004C0"/>
    <w:rsid w:val="00E02C09"/>
    <w:rsid w:val="00E02FBA"/>
    <w:rsid w:val="00E03F76"/>
    <w:rsid w:val="00E04D59"/>
    <w:rsid w:val="00E07DA1"/>
    <w:rsid w:val="00E123CB"/>
    <w:rsid w:val="00E13B09"/>
    <w:rsid w:val="00E204FE"/>
    <w:rsid w:val="00E20E13"/>
    <w:rsid w:val="00E21DBC"/>
    <w:rsid w:val="00E275D7"/>
    <w:rsid w:val="00E27DBE"/>
    <w:rsid w:val="00E31E49"/>
    <w:rsid w:val="00E32AB1"/>
    <w:rsid w:val="00E352BA"/>
    <w:rsid w:val="00E36C71"/>
    <w:rsid w:val="00E4026B"/>
    <w:rsid w:val="00E40404"/>
    <w:rsid w:val="00E4126A"/>
    <w:rsid w:val="00E42A06"/>
    <w:rsid w:val="00E459C6"/>
    <w:rsid w:val="00E47589"/>
    <w:rsid w:val="00E6035D"/>
    <w:rsid w:val="00E63EC7"/>
    <w:rsid w:val="00E64915"/>
    <w:rsid w:val="00E64D3A"/>
    <w:rsid w:val="00E661D4"/>
    <w:rsid w:val="00E67565"/>
    <w:rsid w:val="00E70091"/>
    <w:rsid w:val="00E70D2E"/>
    <w:rsid w:val="00E720F5"/>
    <w:rsid w:val="00E76D47"/>
    <w:rsid w:val="00E827BC"/>
    <w:rsid w:val="00E849F7"/>
    <w:rsid w:val="00E86D0D"/>
    <w:rsid w:val="00E90302"/>
    <w:rsid w:val="00E91D05"/>
    <w:rsid w:val="00E9262D"/>
    <w:rsid w:val="00E92F6F"/>
    <w:rsid w:val="00E95C1E"/>
    <w:rsid w:val="00E95D7D"/>
    <w:rsid w:val="00E97396"/>
    <w:rsid w:val="00EA017C"/>
    <w:rsid w:val="00EA185E"/>
    <w:rsid w:val="00EA592A"/>
    <w:rsid w:val="00EA5C45"/>
    <w:rsid w:val="00EB14E4"/>
    <w:rsid w:val="00EB32A5"/>
    <w:rsid w:val="00EB34ED"/>
    <w:rsid w:val="00EB447C"/>
    <w:rsid w:val="00EB7BE0"/>
    <w:rsid w:val="00EC315E"/>
    <w:rsid w:val="00ED077C"/>
    <w:rsid w:val="00ED10A9"/>
    <w:rsid w:val="00ED1190"/>
    <w:rsid w:val="00ED34AC"/>
    <w:rsid w:val="00ED458E"/>
    <w:rsid w:val="00ED6544"/>
    <w:rsid w:val="00ED70A3"/>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0916"/>
    <w:rsid w:val="00F21161"/>
    <w:rsid w:val="00F218EF"/>
    <w:rsid w:val="00F21BC7"/>
    <w:rsid w:val="00F266A2"/>
    <w:rsid w:val="00F32269"/>
    <w:rsid w:val="00F33865"/>
    <w:rsid w:val="00F33CE5"/>
    <w:rsid w:val="00F35B7A"/>
    <w:rsid w:val="00F507F7"/>
    <w:rsid w:val="00F5285C"/>
    <w:rsid w:val="00F56A6F"/>
    <w:rsid w:val="00F5709C"/>
    <w:rsid w:val="00F60B85"/>
    <w:rsid w:val="00F64EF1"/>
    <w:rsid w:val="00F65EEB"/>
    <w:rsid w:val="00F72B14"/>
    <w:rsid w:val="00F7349B"/>
    <w:rsid w:val="00F73F1E"/>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6CF8"/>
    <w:rsid w:val="00FE71B3"/>
    <w:rsid w:val="00FF42C5"/>
    <w:rsid w:val="00FF78E8"/>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63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6439A"/>
    <w:rPr>
      <w:sz w:val="24"/>
      <w:szCs w:val="24"/>
      <w:lang w:val="en-GB"/>
    </w:rPr>
  </w:style>
  <w:style w:type="paragraph" w:styleId="Heading1">
    <w:name w:val="heading 1"/>
    <w:basedOn w:val="Normal"/>
    <w:next w:val="Normal"/>
    <w:link w:val="Heading1Char"/>
    <w:uiPriority w:val="98"/>
    <w:rsid w:val="0026439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6439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6439A"/>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6439A"/>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6439A"/>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6439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6439A"/>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6439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6439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6439A"/>
    <w:rPr>
      <w:rFonts w:ascii="Tahoma" w:hAnsi="Tahoma" w:cs="Tahoma"/>
      <w:sz w:val="16"/>
      <w:szCs w:val="16"/>
    </w:rPr>
  </w:style>
  <w:style w:type="character" w:customStyle="1" w:styleId="BalloonTextChar">
    <w:name w:val="Balloon Text Char"/>
    <w:basedOn w:val="DefaultParagraphFont"/>
    <w:link w:val="BalloonText"/>
    <w:uiPriority w:val="98"/>
    <w:semiHidden/>
    <w:rsid w:val="0026439A"/>
    <w:rPr>
      <w:rFonts w:ascii="Tahoma" w:hAnsi="Tahoma" w:cs="Tahoma"/>
      <w:sz w:val="16"/>
      <w:szCs w:val="16"/>
      <w:lang w:val="en-GB"/>
    </w:rPr>
  </w:style>
  <w:style w:type="character" w:styleId="BookTitle">
    <w:name w:val="Book Title"/>
    <w:uiPriority w:val="98"/>
    <w:qFormat/>
    <w:rsid w:val="0026439A"/>
    <w:rPr>
      <w:i/>
      <w:iCs/>
      <w:smallCaps/>
      <w:spacing w:val="5"/>
    </w:rPr>
  </w:style>
  <w:style w:type="paragraph" w:customStyle="1" w:styleId="JuHeader">
    <w:name w:val="Ju_Header"/>
    <w:aliases w:val="_Header"/>
    <w:basedOn w:val="Header"/>
    <w:uiPriority w:val="29"/>
    <w:qFormat/>
    <w:rsid w:val="0026439A"/>
    <w:pPr>
      <w:tabs>
        <w:tab w:val="clear" w:pos="4536"/>
        <w:tab w:val="clear" w:pos="9072"/>
      </w:tabs>
      <w:jc w:val="center"/>
    </w:pPr>
    <w:rPr>
      <w:sz w:val="18"/>
    </w:rPr>
  </w:style>
  <w:style w:type="paragraph" w:customStyle="1" w:styleId="NormalJustified">
    <w:name w:val="Normal_Justified"/>
    <w:basedOn w:val="Normal"/>
    <w:semiHidden/>
    <w:rsid w:val="0026439A"/>
    <w:pPr>
      <w:jc w:val="both"/>
    </w:pPr>
  </w:style>
  <w:style w:type="character" w:styleId="Strong">
    <w:name w:val="Strong"/>
    <w:uiPriority w:val="98"/>
    <w:qFormat/>
    <w:rsid w:val="0026439A"/>
    <w:rPr>
      <w:b/>
      <w:bCs/>
    </w:rPr>
  </w:style>
  <w:style w:type="paragraph" w:styleId="NoSpacing">
    <w:name w:val="No Spacing"/>
    <w:basedOn w:val="Normal"/>
    <w:link w:val="NoSpacingChar"/>
    <w:uiPriority w:val="98"/>
    <w:qFormat/>
    <w:rsid w:val="0026439A"/>
  </w:style>
  <w:style w:type="character" w:customStyle="1" w:styleId="NoSpacingChar">
    <w:name w:val="No Spacing Char"/>
    <w:basedOn w:val="DefaultParagraphFont"/>
    <w:link w:val="NoSpacing"/>
    <w:uiPriority w:val="98"/>
    <w:rsid w:val="0026439A"/>
    <w:rPr>
      <w:sz w:val="24"/>
      <w:szCs w:val="24"/>
      <w:lang w:val="en-GB"/>
    </w:rPr>
  </w:style>
  <w:style w:type="paragraph" w:customStyle="1" w:styleId="JuQuot">
    <w:name w:val="Ju_Quot"/>
    <w:aliases w:val="_Quote"/>
    <w:basedOn w:val="NormalJustified"/>
    <w:qFormat/>
    <w:rsid w:val="0026439A"/>
    <w:pPr>
      <w:spacing w:before="120" w:after="120"/>
      <w:ind w:left="425" w:firstLine="142"/>
    </w:pPr>
    <w:rPr>
      <w:sz w:val="20"/>
    </w:rPr>
  </w:style>
  <w:style w:type="paragraph" w:customStyle="1" w:styleId="DummyStyle">
    <w:name w:val="Dummy_Style"/>
    <w:aliases w:val="_Dummy"/>
    <w:basedOn w:val="Normal"/>
    <w:semiHidden/>
    <w:qFormat/>
    <w:rsid w:val="0026439A"/>
    <w:rPr>
      <w:color w:val="00B050"/>
      <w:sz w:val="22"/>
    </w:rPr>
  </w:style>
  <w:style w:type="paragraph" w:customStyle="1" w:styleId="JuList">
    <w:name w:val="Ju_List"/>
    <w:aliases w:val="_List_1"/>
    <w:basedOn w:val="NormalJustified"/>
    <w:uiPriority w:val="23"/>
    <w:qFormat/>
    <w:rsid w:val="0026439A"/>
    <w:pPr>
      <w:tabs>
        <w:tab w:val="num" w:pos="340"/>
      </w:tabs>
      <w:spacing w:before="280" w:after="60"/>
      <w:ind w:left="340" w:hanging="340"/>
    </w:pPr>
  </w:style>
  <w:style w:type="paragraph" w:customStyle="1" w:styleId="JuLista">
    <w:name w:val="Ju_List_a"/>
    <w:aliases w:val="_List_2"/>
    <w:basedOn w:val="NormalJustified"/>
    <w:uiPriority w:val="23"/>
    <w:rsid w:val="0026439A"/>
  </w:style>
  <w:style w:type="paragraph" w:customStyle="1" w:styleId="JuListi">
    <w:name w:val="Ju_List_i"/>
    <w:aliases w:val="_List_3"/>
    <w:basedOn w:val="NormalJustified"/>
    <w:uiPriority w:val="23"/>
    <w:rsid w:val="0026439A"/>
    <w:pPr>
      <w:numPr>
        <w:ilvl w:val="2"/>
        <w:numId w:val="10"/>
      </w:numPr>
      <w:ind w:left="1021" w:hanging="341"/>
    </w:pPr>
  </w:style>
  <w:style w:type="paragraph" w:customStyle="1" w:styleId="JuHArticle">
    <w:name w:val="Ju_H_Article"/>
    <w:aliases w:val="_Title_Quote"/>
    <w:basedOn w:val="Normal"/>
    <w:next w:val="JuQuot"/>
    <w:uiPriority w:val="19"/>
    <w:qFormat/>
    <w:rsid w:val="0026439A"/>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6439A"/>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6439A"/>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6439A"/>
    <w:pPr>
      <w:keepNext/>
      <w:keepLines/>
      <w:numPr>
        <w:numId w:val="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6439A"/>
    <w:pPr>
      <w:numPr>
        <w:numId w:val="4"/>
      </w:numPr>
    </w:pPr>
  </w:style>
  <w:style w:type="paragraph" w:customStyle="1" w:styleId="JuSigned">
    <w:name w:val="Ju_Signed"/>
    <w:aliases w:val="_Signature"/>
    <w:basedOn w:val="Normal"/>
    <w:next w:val="JuPara"/>
    <w:uiPriority w:val="31"/>
    <w:qFormat/>
    <w:rsid w:val="0026439A"/>
    <w:pPr>
      <w:tabs>
        <w:tab w:val="center" w:pos="1418"/>
        <w:tab w:val="center" w:pos="5954"/>
      </w:tabs>
      <w:spacing w:before="720"/>
    </w:pPr>
  </w:style>
  <w:style w:type="paragraph" w:styleId="Title">
    <w:name w:val="Title"/>
    <w:basedOn w:val="Normal"/>
    <w:next w:val="Normal"/>
    <w:link w:val="TitleChar"/>
    <w:uiPriority w:val="98"/>
    <w:qFormat/>
    <w:rsid w:val="0026439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26439A"/>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26439A"/>
    <w:pPr>
      <w:numPr>
        <w:numId w:val="5"/>
      </w:numPr>
    </w:pPr>
  </w:style>
  <w:style w:type="numbering" w:customStyle="1" w:styleId="ECHRA1StyleNumberedList">
    <w:name w:val="ECHR_A1_Style_Numbered_List"/>
    <w:basedOn w:val="NoList"/>
    <w:rsid w:val="0026439A"/>
    <w:pPr>
      <w:numPr>
        <w:numId w:val="6"/>
      </w:numPr>
    </w:pPr>
  </w:style>
  <w:style w:type="table" w:customStyle="1" w:styleId="ECHRTable2019">
    <w:name w:val="ECHR_Table_2019"/>
    <w:basedOn w:val="TableNormal"/>
    <w:uiPriority w:val="99"/>
    <w:rsid w:val="0026439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6439A"/>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6439A"/>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6439A"/>
    <w:pPr>
      <w:keepNext/>
      <w:keepLines/>
      <w:numPr>
        <w:ilvl w:val="2"/>
        <w:numId w:val="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6439A"/>
    <w:pPr>
      <w:keepNext/>
      <w:keepLines/>
      <w:numPr>
        <w:ilvl w:val="3"/>
        <w:numId w:val="9"/>
      </w:numPr>
      <w:spacing w:before="100" w:beforeAutospacing="1" w:after="120"/>
      <w:jc w:val="both"/>
    </w:pPr>
    <w:rPr>
      <w:b w:val="0"/>
      <w:color w:val="auto"/>
      <w:sz w:val="24"/>
    </w:rPr>
  </w:style>
  <w:style w:type="paragraph" w:styleId="Header">
    <w:name w:val="header"/>
    <w:basedOn w:val="Normal"/>
    <w:link w:val="HeaderChar"/>
    <w:uiPriority w:val="98"/>
    <w:semiHidden/>
    <w:rsid w:val="0026439A"/>
    <w:pPr>
      <w:tabs>
        <w:tab w:val="center" w:pos="4536"/>
        <w:tab w:val="right" w:pos="9072"/>
      </w:tabs>
    </w:pPr>
  </w:style>
  <w:style w:type="character" w:customStyle="1" w:styleId="HeaderChar">
    <w:name w:val="Header Char"/>
    <w:basedOn w:val="DefaultParagraphFont"/>
    <w:link w:val="Header"/>
    <w:uiPriority w:val="98"/>
    <w:semiHidden/>
    <w:rsid w:val="0026439A"/>
    <w:rPr>
      <w:sz w:val="24"/>
      <w:szCs w:val="24"/>
      <w:lang w:val="en-GB"/>
    </w:rPr>
  </w:style>
  <w:style w:type="character" w:customStyle="1" w:styleId="Heading1Char">
    <w:name w:val="Heading 1 Char"/>
    <w:basedOn w:val="DefaultParagraphFont"/>
    <w:link w:val="Heading1"/>
    <w:uiPriority w:val="98"/>
    <w:rsid w:val="0026439A"/>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26439A"/>
    <w:pPr>
      <w:keepNext/>
      <w:keepLines/>
      <w:numPr>
        <w:ilvl w:val="4"/>
        <w:numId w:val="9"/>
      </w:numPr>
      <w:spacing w:before="100" w:beforeAutospacing="1" w:after="120"/>
      <w:jc w:val="both"/>
    </w:pPr>
    <w:rPr>
      <w:color w:val="auto"/>
      <w:sz w:val="20"/>
    </w:rPr>
  </w:style>
  <w:style w:type="paragraph" w:customStyle="1" w:styleId="JuHi">
    <w:name w:val="Ju_H_i"/>
    <w:aliases w:val="_Head_6"/>
    <w:basedOn w:val="Heading6"/>
    <w:next w:val="JuPara"/>
    <w:uiPriority w:val="17"/>
    <w:rsid w:val="0026439A"/>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6439A"/>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26439A"/>
    <w:pPr>
      <w:keepNext/>
      <w:keepLines/>
      <w:numPr>
        <w:ilvl w:val="6"/>
        <w:numId w:val="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6439A"/>
    <w:pPr>
      <w:keepNext/>
      <w:keepLines/>
      <w:numPr>
        <w:ilvl w:val="7"/>
        <w:numId w:val="9"/>
      </w:numPr>
      <w:spacing w:before="100" w:beforeAutospacing="1" w:after="120"/>
      <w:jc w:val="both"/>
    </w:pPr>
    <w:rPr>
      <w:i/>
    </w:rPr>
  </w:style>
  <w:style w:type="character" w:customStyle="1" w:styleId="Heading3Char">
    <w:name w:val="Heading 3 Char"/>
    <w:basedOn w:val="DefaultParagraphFont"/>
    <w:link w:val="Heading3"/>
    <w:uiPriority w:val="98"/>
    <w:semiHidden/>
    <w:rsid w:val="0026439A"/>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26439A"/>
    <w:pPr>
      <w:keepNext/>
      <w:keepLines/>
      <w:spacing w:before="240" w:after="240"/>
      <w:ind w:firstLine="284"/>
    </w:pPr>
  </w:style>
  <w:style w:type="paragraph" w:customStyle="1" w:styleId="JuJudges">
    <w:name w:val="Ju_Judges"/>
    <w:aliases w:val="_Judges"/>
    <w:basedOn w:val="Normal"/>
    <w:uiPriority w:val="32"/>
    <w:qFormat/>
    <w:rsid w:val="0026439A"/>
    <w:pPr>
      <w:tabs>
        <w:tab w:val="left" w:pos="567"/>
        <w:tab w:val="left" w:pos="1134"/>
      </w:tabs>
    </w:pPr>
  </w:style>
  <w:style w:type="character" w:customStyle="1" w:styleId="Heading4Char">
    <w:name w:val="Heading 4 Char"/>
    <w:basedOn w:val="DefaultParagraphFont"/>
    <w:link w:val="Heading4"/>
    <w:uiPriority w:val="98"/>
    <w:semiHidden/>
    <w:rsid w:val="0026439A"/>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26439A"/>
    <w:pPr>
      <w:tabs>
        <w:tab w:val="center" w:pos="6407"/>
      </w:tabs>
      <w:spacing w:before="720"/>
      <w:jc w:val="right"/>
    </w:pPr>
  </w:style>
  <w:style w:type="character" w:customStyle="1" w:styleId="Heading5Char">
    <w:name w:val="Heading 5 Char"/>
    <w:basedOn w:val="DefaultParagraphFont"/>
    <w:link w:val="Heading5"/>
    <w:uiPriority w:val="98"/>
    <w:semiHidden/>
    <w:rsid w:val="0026439A"/>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26439A"/>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6439A"/>
    <w:rPr>
      <w:caps w:val="0"/>
      <w:smallCaps/>
    </w:rPr>
  </w:style>
  <w:style w:type="character" w:styleId="SubtleEmphasis">
    <w:name w:val="Subtle Emphasis"/>
    <w:uiPriority w:val="98"/>
    <w:qFormat/>
    <w:rsid w:val="0026439A"/>
    <w:rPr>
      <w:i/>
      <w:iCs/>
    </w:rPr>
  </w:style>
  <w:style w:type="table" w:customStyle="1" w:styleId="ECHRTable">
    <w:name w:val="ECHR_Table"/>
    <w:basedOn w:val="TableNormal"/>
    <w:rsid w:val="0026439A"/>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6439A"/>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qFormat/>
    <w:rsid w:val="0026439A"/>
    <w:rPr>
      <w:b/>
      <w:bCs/>
      <w:i/>
      <w:iCs/>
      <w:spacing w:val="10"/>
      <w:bdr w:val="none" w:sz="0" w:space="0" w:color="auto"/>
      <w:shd w:val="clear" w:color="auto" w:fill="auto"/>
    </w:rPr>
  </w:style>
  <w:style w:type="paragraph" w:styleId="Footer0">
    <w:name w:val="footer"/>
    <w:basedOn w:val="Normal"/>
    <w:link w:val="FooterChar"/>
    <w:uiPriority w:val="98"/>
    <w:semiHidden/>
    <w:rsid w:val="0026439A"/>
    <w:pPr>
      <w:tabs>
        <w:tab w:val="center" w:pos="3686"/>
        <w:tab w:val="right" w:pos="7371"/>
      </w:tabs>
    </w:pPr>
  </w:style>
  <w:style w:type="character" w:customStyle="1" w:styleId="FooterChar">
    <w:name w:val="Footer Char"/>
    <w:basedOn w:val="DefaultParagraphFont"/>
    <w:link w:val="Footer0"/>
    <w:uiPriority w:val="98"/>
    <w:semiHidden/>
    <w:rsid w:val="0026439A"/>
    <w:rPr>
      <w:sz w:val="24"/>
      <w:szCs w:val="24"/>
      <w:lang w:val="en-GB"/>
    </w:rPr>
  </w:style>
  <w:style w:type="character" w:styleId="FootnoteReference">
    <w:name w:val="footnote reference"/>
    <w:basedOn w:val="DefaultParagraphFont"/>
    <w:uiPriority w:val="98"/>
    <w:semiHidden/>
    <w:rsid w:val="0026439A"/>
    <w:rPr>
      <w:vertAlign w:val="superscript"/>
    </w:rPr>
  </w:style>
  <w:style w:type="paragraph" w:styleId="FootnoteText">
    <w:name w:val="footnote text"/>
    <w:basedOn w:val="Normal"/>
    <w:link w:val="FootnoteTextChar"/>
    <w:uiPriority w:val="98"/>
    <w:semiHidden/>
    <w:rsid w:val="0026439A"/>
    <w:rPr>
      <w:sz w:val="20"/>
      <w:szCs w:val="20"/>
    </w:rPr>
  </w:style>
  <w:style w:type="character" w:customStyle="1" w:styleId="FootnoteTextChar">
    <w:name w:val="Footnote Text Char"/>
    <w:basedOn w:val="DefaultParagraphFont"/>
    <w:link w:val="FootnoteText"/>
    <w:uiPriority w:val="98"/>
    <w:semiHidden/>
    <w:rsid w:val="0026439A"/>
    <w:rPr>
      <w:sz w:val="20"/>
      <w:szCs w:val="20"/>
      <w:lang w:val="en-GB"/>
    </w:rPr>
  </w:style>
  <w:style w:type="character" w:customStyle="1" w:styleId="Heading6Char">
    <w:name w:val="Heading 6 Char"/>
    <w:basedOn w:val="DefaultParagraphFont"/>
    <w:link w:val="Heading6"/>
    <w:uiPriority w:val="98"/>
    <w:semiHidden/>
    <w:rsid w:val="0026439A"/>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26439A"/>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26439A"/>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26439A"/>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rsid w:val="0026439A"/>
    <w:rPr>
      <w:color w:val="0072BC" w:themeColor="hyperlink"/>
      <w:u w:val="single"/>
    </w:rPr>
  </w:style>
  <w:style w:type="character" w:styleId="IntenseEmphasis">
    <w:name w:val="Intense Emphasis"/>
    <w:uiPriority w:val="98"/>
    <w:qFormat/>
    <w:rsid w:val="0026439A"/>
    <w:rPr>
      <w:b/>
      <w:bCs/>
    </w:rPr>
  </w:style>
  <w:style w:type="paragraph" w:styleId="IntenseQuote">
    <w:name w:val="Intense Quote"/>
    <w:basedOn w:val="Normal"/>
    <w:next w:val="Normal"/>
    <w:link w:val="IntenseQuoteChar"/>
    <w:uiPriority w:val="98"/>
    <w:qFormat/>
    <w:rsid w:val="0026439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26439A"/>
    <w:rPr>
      <w:b/>
      <w:bCs/>
      <w:i/>
      <w:iCs/>
      <w:sz w:val="24"/>
      <w:szCs w:val="24"/>
      <w:lang w:val="en-GB" w:bidi="en-US"/>
    </w:rPr>
  </w:style>
  <w:style w:type="character" w:styleId="IntenseReference">
    <w:name w:val="Intense Reference"/>
    <w:uiPriority w:val="98"/>
    <w:qFormat/>
    <w:rsid w:val="0026439A"/>
    <w:rPr>
      <w:smallCaps/>
      <w:spacing w:val="5"/>
      <w:u w:val="single"/>
    </w:rPr>
  </w:style>
  <w:style w:type="paragraph" w:styleId="ListParagraph">
    <w:name w:val="List Paragraph"/>
    <w:basedOn w:val="Normal"/>
    <w:uiPriority w:val="98"/>
    <w:qFormat/>
    <w:rsid w:val="0026439A"/>
    <w:pPr>
      <w:ind w:left="720"/>
      <w:contextualSpacing/>
    </w:pPr>
  </w:style>
  <w:style w:type="table" w:customStyle="1" w:styleId="LtrTableAddress">
    <w:name w:val="Ltr_Table_Address"/>
    <w:aliases w:val="ECHR_Ltr_Table_Address"/>
    <w:basedOn w:val="TableNormal"/>
    <w:uiPriority w:val="99"/>
    <w:rsid w:val="0026439A"/>
    <w:rPr>
      <w:sz w:val="24"/>
      <w:szCs w:val="24"/>
    </w:rPr>
    <w:tblPr>
      <w:tblInd w:w="5103" w:type="dxa"/>
    </w:tblPr>
  </w:style>
  <w:style w:type="paragraph" w:styleId="Quote">
    <w:name w:val="Quote"/>
    <w:basedOn w:val="Normal"/>
    <w:next w:val="Normal"/>
    <w:link w:val="QuoteChar"/>
    <w:uiPriority w:val="98"/>
    <w:qFormat/>
    <w:rsid w:val="0026439A"/>
    <w:pPr>
      <w:spacing w:before="200"/>
      <w:ind w:left="360" w:right="360"/>
    </w:pPr>
    <w:rPr>
      <w:i/>
      <w:iCs/>
      <w:lang w:bidi="en-US"/>
    </w:rPr>
  </w:style>
  <w:style w:type="character" w:customStyle="1" w:styleId="QuoteChar">
    <w:name w:val="Quote Char"/>
    <w:basedOn w:val="DefaultParagraphFont"/>
    <w:link w:val="Quote"/>
    <w:uiPriority w:val="98"/>
    <w:rsid w:val="0026439A"/>
    <w:rPr>
      <w:i/>
      <w:iCs/>
      <w:sz w:val="24"/>
      <w:szCs w:val="24"/>
      <w:lang w:val="en-GB" w:bidi="en-US"/>
    </w:rPr>
  </w:style>
  <w:style w:type="character" w:styleId="SubtleReference">
    <w:name w:val="Subtle Reference"/>
    <w:uiPriority w:val="98"/>
    <w:qFormat/>
    <w:rsid w:val="0026439A"/>
    <w:rPr>
      <w:smallCaps/>
    </w:rPr>
  </w:style>
  <w:style w:type="table" w:styleId="TableGrid">
    <w:name w:val="Table Grid"/>
    <w:basedOn w:val="TableNormal"/>
    <w:uiPriority w:val="59"/>
    <w:rsid w:val="0026439A"/>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6439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6439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6439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6439A"/>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6439A"/>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6439A"/>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6439A"/>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6439A"/>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6439A"/>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6439A"/>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6439A"/>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6439A"/>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6439A"/>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qFormat/>
    <w:rsid w:val="0026439A"/>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26439A"/>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26439A"/>
    <w:pPr>
      <w:numPr>
        <w:numId w:val="1"/>
      </w:numPr>
    </w:pPr>
  </w:style>
  <w:style w:type="paragraph" w:customStyle="1" w:styleId="JuPara">
    <w:name w:val="Ju_Para"/>
    <w:aliases w:val="_Para"/>
    <w:basedOn w:val="NormalJustified"/>
    <w:link w:val="JuParaChar"/>
    <w:uiPriority w:val="4"/>
    <w:qFormat/>
    <w:rsid w:val="0026439A"/>
    <w:pPr>
      <w:ind w:firstLine="284"/>
    </w:pPr>
  </w:style>
  <w:style w:type="numbering" w:styleId="1ai">
    <w:name w:val="Outline List 1"/>
    <w:basedOn w:val="NoList"/>
    <w:uiPriority w:val="99"/>
    <w:semiHidden/>
    <w:unhideWhenUsed/>
    <w:rsid w:val="0026439A"/>
    <w:pPr>
      <w:numPr>
        <w:numId w:val="2"/>
      </w:numPr>
    </w:pPr>
  </w:style>
  <w:style w:type="table" w:customStyle="1" w:styleId="ECHRTableSimpleBox">
    <w:name w:val="ECHR_Table_Simple_Box"/>
    <w:basedOn w:val="TableNormal"/>
    <w:uiPriority w:val="99"/>
    <w:rsid w:val="0026439A"/>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6439A"/>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6439A"/>
    <w:pPr>
      <w:numPr>
        <w:numId w:val="3"/>
      </w:numPr>
    </w:pPr>
  </w:style>
  <w:style w:type="table" w:customStyle="1" w:styleId="ECHRTableForInternalUse">
    <w:name w:val="ECHR_Table_For_Internal_Use"/>
    <w:basedOn w:val="TableNormal"/>
    <w:uiPriority w:val="99"/>
    <w:rsid w:val="0026439A"/>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6439A"/>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6439A"/>
  </w:style>
  <w:style w:type="paragraph" w:styleId="BlockText">
    <w:name w:val="Block Text"/>
    <w:basedOn w:val="Normal"/>
    <w:uiPriority w:val="98"/>
    <w:semiHidden/>
    <w:rsid w:val="0026439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6439A"/>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6439A"/>
    <w:pPr>
      <w:spacing w:after="120"/>
    </w:pPr>
  </w:style>
  <w:style w:type="character" w:customStyle="1" w:styleId="BodyTextChar">
    <w:name w:val="Body Text Char"/>
    <w:basedOn w:val="DefaultParagraphFont"/>
    <w:link w:val="BodyText"/>
    <w:uiPriority w:val="98"/>
    <w:semiHidden/>
    <w:rsid w:val="0026439A"/>
    <w:rPr>
      <w:sz w:val="24"/>
      <w:szCs w:val="24"/>
      <w:lang w:val="en-GB"/>
    </w:rPr>
  </w:style>
  <w:style w:type="table" w:customStyle="1" w:styleId="ECHRTableOddBanded">
    <w:name w:val="ECHR_Table_Odd_Banded"/>
    <w:basedOn w:val="TableNormal"/>
    <w:uiPriority w:val="99"/>
    <w:rsid w:val="0026439A"/>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6439A"/>
    <w:pPr>
      <w:spacing w:after="120" w:line="480" w:lineRule="auto"/>
    </w:pPr>
  </w:style>
  <w:style w:type="table" w:customStyle="1" w:styleId="ECHRHeaderTableReduced">
    <w:name w:val="ECHR_Header_Table_Reduced"/>
    <w:basedOn w:val="TableNormal"/>
    <w:uiPriority w:val="99"/>
    <w:rsid w:val="0026439A"/>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26439A"/>
    <w:pPr>
      <w:ind w:firstLine="284"/>
      <w:jc w:val="both"/>
    </w:pPr>
    <w:rPr>
      <w:b/>
    </w:rPr>
  </w:style>
  <w:style w:type="character" w:styleId="PageNumber">
    <w:name w:val="page number"/>
    <w:uiPriority w:val="98"/>
    <w:semiHidden/>
    <w:rsid w:val="0026439A"/>
    <w:rPr>
      <w:sz w:val="18"/>
    </w:rPr>
  </w:style>
  <w:style w:type="paragraph" w:styleId="ListBullet">
    <w:name w:val="List Bullet"/>
    <w:basedOn w:val="Normal"/>
    <w:uiPriority w:val="98"/>
    <w:semiHidden/>
    <w:rsid w:val="0026439A"/>
    <w:pPr>
      <w:numPr>
        <w:numId w:val="11"/>
      </w:numPr>
    </w:pPr>
  </w:style>
  <w:style w:type="paragraph" w:styleId="ListBullet3">
    <w:name w:val="List Bullet 3"/>
    <w:basedOn w:val="Normal"/>
    <w:uiPriority w:val="98"/>
    <w:semiHidden/>
    <w:rsid w:val="0026439A"/>
    <w:pPr>
      <w:numPr>
        <w:numId w:val="13"/>
      </w:numPr>
      <w:contextualSpacing/>
    </w:pPr>
  </w:style>
  <w:style w:type="character" w:customStyle="1" w:styleId="BodyText2Char">
    <w:name w:val="Body Text 2 Char"/>
    <w:basedOn w:val="DefaultParagraphFont"/>
    <w:link w:val="BodyText2"/>
    <w:uiPriority w:val="98"/>
    <w:semiHidden/>
    <w:rsid w:val="0026439A"/>
    <w:rPr>
      <w:sz w:val="24"/>
      <w:szCs w:val="24"/>
      <w:lang w:val="en-GB"/>
    </w:rPr>
  </w:style>
  <w:style w:type="paragraph" w:styleId="BodyText3">
    <w:name w:val="Body Text 3"/>
    <w:basedOn w:val="Normal"/>
    <w:link w:val="BodyText3Char"/>
    <w:uiPriority w:val="98"/>
    <w:semiHidden/>
    <w:rsid w:val="0026439A"/>
    <w:pPr>
      <w:spacing w:after="120"/>
    </w:pPr>
    <w:rPr>
      <w:sz w:val="16"/>
      <w:szCs w:val="16"/>
    </w:rPr>
  </w:style>
  <w:style w:type="character" w:customStyle="1" w:styleId="BodyText3Char">
    <w:name w:val="Body Text 3 Char"/>
    <w:basedOn w:val="DefaultParagraphFont"/>
    <w:link w:val="BodyText3"/>
    <w:uiPriority w:val="98"/>
    <w:semiHidden/>
    <w:rsid w:val="0026439A"/>
    <w:rPr>
      <w:sz w:val="16"/>
      <w:szCs w:val="16"/>
      <w:lang w:val="en-GB"/>
    </w:rPr>
  </w:style>
  <w:style w:type="paragraph" w:styleId="BodyTextFirstIndent">
    <w:name w:val="Body Text First Indent"/>
    <w:basedOn w:val="BodyText"/>
    <w:link w:val="BodyTextFirstIndentChar"/>
    <w:uiPriority w:val="98"/>
    <w:semiHidden/>
    <w:rsid w:val="0026439A"/>
    <w:pPr>
      <w:spacing w:after="0"/>
      <w:ind w:firstLine="360"/>
    </w:pPr>
  </w:style>
  <w:style w:type="character" w:customStyle="1" w:styleId="BodyTextFirstIndentChar">
    <w:name w:val="Body Text First Indent Char"/>
    <w:basedOn w:val="BodyTextChar"/>
    <w:link w:val="BodyTextFirstIndent"/>
    <w:uiPriority w:val="98"/>
    <w:semiHidden/>
    <w:rsid w:val="0026439A"/>
    <w:rPr>
      <w:sz w:val="24"/>
      <w:szCs w:val="24"/>
      <w:lang w:val="en-GB"/>
    </w:rPr>
  </w:style>
  <w:style w:type="paragraph" w:styleId="BodyTextIndent">
    <w:name w:val="Body Text Indent"/>
    <w:basedOn w:val="Normal"/>
    <w:link w:val="BodyTextIndentChar"/>
    <w:uiPriority w:val="98"/>
    <w:semiHidden/>
    <w:rsid w:val="0026439A"/>
    <w:pPr>
      <w:spacing w:after="120"/>
      <w:ind w:left="283"/>
    </w:pPr>
  </w:style>
  <w:style w:type="character" w:customStyle="1" w:styleId="BodyTextIndentChar">
    <w:name w:val="Body Text Indent Char"/>
    <w:basedOn w:val="DefaultParagraphFont"/>
    <w:link w:val="BodyTextIndent"/>
    <w:uiPriority w:val="98"/>
    <w:semiHidden/>
    <w:rsid w:val="0026439A"/>
    <w:rPr>
      <w:sz w:val="24"/>
      <w:szCs w:val="24"/>
      <w:lang w:val="en-GB"/>
    </w:rPr>
  </w:style>
  <w:style w:type="paragraph" w:styleId="BodyTextFirstIndent2">
    <w:name w:val="Body Text First Indent 2"/>
    <w:basedOn w:val="BodyTextIndent"/>
    <w:link w:val="BodyTextFirstIndent2Char"/>
    <w:uiPriority w:val="98"/>
    <w:semiHidden/>
    <w:rsid w:val="0026439A"/>
    <w:pPr>
      <w:spacing w:after="0"/>
      <w:ind w:left="360" w:firstLine="360"/>
    </w:pPr>
  </w:style>
  <w:style w:type="character" w:customStyle="1" w:styleId="BodyTextFirstIndent2Char">
    <w:name w:val="Body Text First Indent 2 Char"/>
    <w:basedOn w:val="BodyTextIndentChar"/>
    <w:link w:val="BodyTextFirstIndent2"/>
    <w:uiPriority w:val="98"/>
    <w:semiHidden/>
    <w:rsid w:val="0026439A"/>
    <w:rPr>
      <w:sz w:val="24"/>
      <w:szCs w:val="24"/>
      <w:lang w:val="en-GB"/>
    </w:rPr>
  </w:style>
  <w:style w:type="paragraph" w:styleId="BodyTextIndent2">
    <w:name w:val="Body Text Indent 2"/>
    <w:basedOn w:val="Normal"/>
    <w:link w:val="BodyTextIndent2Char"/>
    <w:uiPriority w:val="98"/>
    <w:semiHidden/>
    <w:rsid w:val="0026439A"/>
    <w:pPr>
      <w:spacing w:after="120" w:line="480" w:lineRule="auto"/>
      <w:ind w:left="283"/>
    </w:pPr>
  </w:style>
  <w:style w:type="character" w:customStyle="1" w:styleId="BodyTextIndent2Char">
    <w:name w:val="Body Text Indent 2 Char"/>
    <w:basedOn w:val="DefaultParagraphFont"/>
    <w:link w:val="BodyTextIndent2"/>
    <w:uiPriority w:val="98"/>
    <w:semiHidden/>
    <w:rsid w:val="0026439A"/>
    <w:rPr>
      <w:sz w:val="24"/>
      <w:szCs w:val="24"/>
      <w:lang w:val="en-GB"/>
    </w:rPr>
  </w:style>
  <w:style w:type="paragraph" w:styleId="BodyTextIndent3">
    <w:name w:val="Body Text Indent 3"/>
    <w:basedOn w:val="Normal"/>
    <w:link w:val="BodyTextIndent3Char"/>
    <w:uiPriority w:val="98"/>
    <w:semiHidden/>
    <w:rsid w:val="0026439A"/>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6439A"/>
    <w:rPr>
      <w:sz w:val="16"/>
      <w:szCs w:val="16"/>
      <w:lang w:val="en-GB"/>
    </w:rPr>
  </w:style>
  <w:style w:type="paragraph" w:styleId="Caption">
    <w:name w:val="caption"/>
    <w:basedOn w:val="Normal"/>
    <w:next w:val="Normal"/>
    <w:uiPriority w:val="98"/>
    <w:semiHidden/>
    <w:qFormat/>
    <w:rsid w:val="0026439A"/>
    <w:pPr>
      <w:spacing w:after="200"/>
    </w:pPr>
    <w:rPr>
      <w:b/>
      <w:bCs/>
      <w:color w:val="0072BC" w:themeColor="accent1"/>
      <w:sz w:val="18"/>
      <w:szCs w:val="18"/>
    </w:rPr>
  </w:style>
  <w:style w:type="paragraph" w:styleId="Closing">
    <w:name w:val="Closing"/>
    <w:basedOn w:val="Normal"/>
    <w:link w:val="ClosingChar"/>
    <w:uiPriority w:val="98"/>
    <w:semiHidden/>
    <w:rsid w:val="0026439A"/>
    <w:pPr>
      <w:ind w:left="4252"/>
    </w:pPr>
  </w:style>
  <w:style w:type="character" w:customStyle="1" w:styleId="ClosingChar">
    <w:name w:val="Closing Char"/>
    <w:basedOn w:val="DefaultParagraphFont"/>
    <w:link w:val="Closing"/>
    <w:uiPriority w:val="98"/>
    <w:semiHidden/>
    <w:rsid w:val="0026439A"/>
    <w:rPr>
      <w:sz w:val="24"/>
      <w:szCs w:val="24"/>
      <w:lang w:val="en-GB"/>
    </w:rPr>
  </w:style>
  <w:style w:type="table" w:styleId="ColorfulGrid">
    <w:name w:val="Colorful Grid"/>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6439A"/>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6439A"/>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6439A"/>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6439A"/>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6439A"/>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6439A"/>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6439A"/>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6439A"/>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6439A"/>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6439A"/>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6439A"/>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6439A"/>
    <w:rPr>
      <w:sz w:val="16"/>
      <w:szCs w:val="16"/>
    </w:rPr>
  </w:style>
  <w:style w:type="paragraph" w:styleId="CommentText">
    <w:name w:val="annotation text"/>
    <w:basedOn w:val="Normal"/>
    <w:link w:val="CommentTextChar"/>
    <w:uiPriority w:val="98"/>
    <w:semiHidden/>
    <w:rsid w:val="0026439A"/>
    <w:rPr>
      <w:sz w:val="20"/>
      <w:szCs w:val="20"/>
    </w:rPr>
  </w:style>
  <w:style w:type="character" w:customStyle="1" w:styleId="CommentTextChar">
    <w:name w:val="Comment Text Char"/>
    <w:basedOn w:val="DefaultParagraphFont"/>
    <w:link w:val="CommentText"/>
    <w:uiPriority w:val="98"/>
    <w:semiHidden/>
    <w:rsid w:val="0026439A"/>
    <w:rPr>
      <w:sz w:val="20"/>
      <w:szCs w:val="20"/>
      <w:lang w:val="en-GB"/>
    </w:rPr>
  </w:style>
  <w:style w:type="paragraph" w:styleId="CommentSubject">
    <w:name w:val="annotation subject"/>
    <w:basedOn w:val="CommentText"/>
    <w:next w:val="CommentText"/>
    <w:link w:val="CommentSubjectChar"/>
    <w:uiPriority w:val="98"/>
    <w:semiHidden/>
    <w:rsid w:val="0026439A"/>
    <w:rPr>
      <w:b/>
      <w:bCs/>
    </w:rPr>
  </w:style>
  <w:style w:type="character" w:customStyle="1" w:styleId="CommentSubjectChar">
    <w:name w:val="Comment Subject Char"/>
    <w:basedOn w:val="CommentTextChar"/>
    <w:link w:val="CommentSubject"/>
    <w:uiPriority w:val="98"/>
    <w:semiHidden/>
    <w:rsid w:val="0026439A"/>
    <w:rPr>
      <w:b/>
      <w:bCs/>
      <w:sz w:val="20"/>
      <w:szCs w:val="20"/>
      <w:lang w:val="en-GB"/>
    </w:rPr>
  </w:style>
  <w:style w:type="table" w:styleId="DarkList">
    <w:name w:val="Dark List"/>
    <w:basedOn w:val="TableNormal"/>
    <w:uiPriority w:val="70"/>
    <w:semiHidden/>
    <w:rsid w:val="0026439A"/>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6439A"/>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6439A"/>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6439A"/>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6439A"/>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6439A"/>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6439A"/>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6439A"/>
  </w:style>
  <w:style w:type="character" w:customStyle="1" w:styleId="DateChar">
    <w:name w:val="Date Char"/>
    <w:basedOn w:val="DefaultParagraphFont"/>
    <w:link w:val="Date"/>
    <w:uiPriority w:val="98"/>
    <w:semiHidden/>
    <w:rsid w:val="0026439A"/>
    <w:rPr>
      <w:sz w:val="24"/>
      <w:szCs w:val="24"/>
      <w:lang w:val="en-GB"/>
    </w:rPr>
  </w:style>
  <w:style w:type="paragraph" w:styleId="DocumentMap">
    <w:name w:val="Document Map"/>
    <w:basedOn w:val="Normal"/>
    <w:link w:val="DocumentMapChar"/>
    <w:uiPriority w:val="98"/>
    <w:semiHidden/>
    <w:rsid w:val="0026439A"/>
    <w:rPr>
      <w:rFonts w:ascii="Tahoma" w:hAnsi="Tahoma" w:cs="Tahoma"/>
      <w:sz w:val="16"/>
      <w:szCs w:val="16"/>
    </w:rPr>
  </w:style>
  <w:style w:type="character" w:customStyle="1" w:styleId="DocumentMapChar">
    <w:name w:val="Document Map Char"/>
    <w:basedOn w:val="DefaultParagraphFont"/>
    <w:link w:val="DocumentMap"/>
    <w:uiPriority w:val="98"/>
    <w:semiHidden/>
    <w:rsid w:val="0026439A"/>
    <w:rPr>
      <w:rFonts w:ascii="Tahoma" w:hAnsi="Tahoma" w:cs="Tahoma"/>
      <w:sz w:val="16"/>
      <w:szCs w:val="16"/>
      <w:lang w:val="en-GB"/>
    </w:rPr>
  </w:style>
  <w:style w:type="paragraph" w:styleId="E-mailSignature">
    <w:name w:val="E-mail Signature"/>
    <w:basedOn w:val="Normal"/>
    <w:link w:val="E-mailSignatureChar"/>
    <w:uiPriority w:val="98"/>
    <w:semiHidden/>
    <w:rsid w:val="0026439A"/>
  </w:style>
  <w:style w:type="character" w:customStyle="1" w:styleId="E-mailSignatureChar">
    <w:name w:val="E-mail Signature Char"/>
    <w:basedOn w:val="DefaultParagraphFont"/>
    <w:link w:val="E-mailSignature"/>
    <w:uiPriority w:val="98"/>
    <w:semiHidden/>
    <w:rsid w:val="0026439A"/>
    <w:rPr>
      <w:sz w:val="24"/>
      <w:szCs w:val="24"/>
      <w:lang w:val="en-GB"/>
    </w:rPr>
  </w:style>
  <w:style w:type="character" w:styleId="EndnoteReference">
    <w:name w:val="endnote reference"/>
    <w:basedOn w:val="DefaultParagraphFont"/>
    <w:uiPriority w:val="98"/>
    <w:semiHidden/>
    <w:rsid w:val="0026439A"/>
    <w:rPr>
      <w:vertAlign w:val="superscript"/>
    </w:rPr>
  </w:style>
  <w:style w:type="paragraph" w:styleId="EndnoteText">
    <w:name w:val="endnote text"/>
    <w:basedOn w:val="Normal"/>
    <w:link w:val="EndnoteTextChar"/>
    <w:uiPriority w:val="98"/>
    <w:semiHidden/>
    <w:rsid w:val="0026439A"/>
    <w:rPr>
      <w:sz w:val="20"/>
      <w:szCs w:val="20"/>
    </w:rPr>
  </w:style>
  <w:style w:type="character" w:customStyle="1" w:styleId="EndnoteTextChar">
    <w:name w:val="Endnote Text Char"/>
    <w:basedOn w:val="DefaultParagraphFont"/>
    <w:link w:val="EndnoteText"/>
    <w:uiPriority w:val="98"/>
    <w:semiHidden/>
    <w:rsid w:val="0026439A"/>
    <w:rPr>
      <w:sz w:val="20"/>
      <w:szCs w:val="20"/>
      <w:lang w:val="en-GB"/>
    </w:rPr>
  </w:style>
  <w:style w:type="paragraph" w:styleId="EnvelopeAddress">
    <w:name w:val="envelope address"/>
    <w:basedOn w:val="Normal"/>
    <w:uiPriority w:val="98"/>
    <w:semiHidden/>
    <w:rsid w:val="0026439A"/>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6439A"/>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6439A"/>
    <w:rPr>
      <w:color w:val="7030A0" w:themeColor="followedHyperlink"/>
      <w:u w:val="single"/>
    </w:rPr>
  </w:style>
  <w:style w:type="character" w:styleId="HTMLAcronym">
    <w:name w:val="HTML Acronym"/>
    <w:basedOn w:val="DefaultParagraphFont"/>
    <w:uiPriority w:val="98"/>
    <w:semiHidden/>
    <w:rsid w:val="0026439A"/>
  </w:style>
  <w:style w:type="paragraph" w:styleId="HTMLAddress">
    <w:name w:val="HTML Address"/>
    <w:basedOn w:val="Normal"/>
    <w:link w:val="HTMLAddressChar"/>
    <w:uiPriority w:val="98"/>
    <w:semiHidden/>
    <w:rsid w:val="0026439A"/>
    <w:rPr>
      <w:i/>
      <w:iCs/>
    </w:rPr>
  </w:style>
  <w:style w:type="character" w:customStyle="1" w:styleId="HTMLAddressChar">
    <w:name w:val="HTML Address Char"/>
    <w:basedOn w:val="DefaultParagraphFont"/>
    <w:link w:val="HTMLAddress"/>
    <w:uiPriority w:val="98"/>
    <w:semiHidden/>
    <w:rsid w:val="0026439A"/>
    <w:rPr>
      <w:i/>
      <w:iCs/>
      <w:sz w:val="24"/>
      <w:szCs w:val="24"/>
      <w:lang w:val="en-GB"/>
    </w:rPr>
  </w:style>
  <w:style w:type="character" w:styleId="HTMLCite">
    <w:name w:val="HTML Cite"/>
    <w:basedOn w:val="DefaultParagraphFont"/>
    <w:uiPriority w:val="98"/>
    <w:semiHidden/>
    <w:rsid w:val="0026439A"/>
    <w:rPr>
      <w:i/>
      <w:iCs/>
    </w:rPr>
  </w:style>
  <w:style w:type="character" w:styleId="HTMLCode">
    <w:name w:val="HTML Code"/>
    <w:basedOn w:val="DefaultParagraphFont"/>
    <w:uiPriority w:val="98"/>
    <w:semiHidden/>
    <w:rsid w:val="0026439A"/>
    <w:rPr>
      <w:rFonts w:ascii="Consolas" w:hAnsi="Consolas" w:cs="Consolas"/>
      <w:sz w:val="20"/>
      <w:szCs w:val="20"/>
    </w:rPr>
  </w:style>
  <w:style w:type="character" w:styleId="HTMLDefinition">
    <w:name w:val="HTML Definition"/>
    <w:basedOn w:val="DefaultParagraphFont"/>
    <w:uiPriority w:val="98"/>
    <w:semiHidden/>
    <w:rsid w:val="0026439A"/>
    <w:rPr>
      <w:i/>
      <w:iCs/>
    </w:rPr>
  </w:style>
  <w:style w:type="character" w:styleId="HTMLKeyboard">
    <w:name w:val="HTML Keyboard"/>
    <w:basedOn w:val="DefaultParagraphFont"/>
    <w:uiPriority w:val="98"/>
    <w:semiHidden/>
    <w:rsid w:val="0026439A"/>
    <w:rPr>
      <w:rFonts w:ascii="Consolas" w:hAnsi="Consolas" w:cs="Consolas"/>
      <w:sz w:val="20"/>
      <w:szCs w:val="20"/>
    </w:rPr>
  </w:style>
  <w:style w:type="paragraph" w:styleId="HTMLPreformatted">
    <w:name w:val="HTML Preformatted"/>
    <w:basedOn w:val="Normal"/>
    <w:link w:val="HTMLPreformattedChar"/>
    <w:uiPriority w:val="98"/>
    <w:semiHidden/>
    <w:rsid w:val="0026439A"/>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6439A"/>
    <w:rPr>
      <w:rFonts w:ascii="Consolas" w:hAnsi="Consolas" w:cs="Consolas"/>
      <w:sz w:val="20"/>
      <w:szCs w:val="20"/>
      <w:lang w:val="en-GB"/>
    </w:rPr>
  </w:style>
  <w:style w:type="character" w:styleId="HTMLSample">
    <w:name w:val="HTML Sample"/>
    <w:basedOn w:val="DefaultParagraphFont"/>
    <w:uiPriority w:val="98"/>
    <w:semiHidden/>
    <w:rsid w:val="0026439A"/>
    <w:rPr>
      <w:rFonts w:ascii="Consolas" w:hAnsi="Consolas" w:cs="Consolas"/>
      <w:sz w:val="24"/>
      <w:szCs w:val="24"/>
    </w:rPr>
  </w:style>
  <w:style w:type="character" w:styleId="HTMLTypewriter">
    <w:name w:val="HTML Typewriter"/>
    <w:basedOn w:val="DefaultParagraphFont"/>
    <w:uiPriority w:val="98"/>
    <w:semiHidden/>
    <w:rsid w:val="0026439A"/>
    <w:rPr>
      <w:rFonts w:ascii="Consolas" w:hAnsi="Consolas" w:cs="Consolas"/>
      <w:sz w:val="20"/>
      <w:szCs w:val="20"/>
    </w:rPr>
  </w:style>
  <w:style w:type="character" w:styleId="HTMLVariable">
    <w:name w:val="HTML Variable"/>
    <w:basedOn w:val="DefaultParagraphFont"/>
    <w:uiPriority w:val="98"/>
    <w:semiHidden/>
    <w:rsid w:val="0026439A"/>
    <w:rPr>
      <w:i/>
      <w:iCs/>
    </w:rPr>
  </w:style>
  <w:style w:type="paragraph" w:styleId="Index1">
    <w:name w:val="index 1"/>
    <w:basedOn w:val="Normal"/>
    <w:next w:val="Normal"/>
    <w:autoRedefine/>
    <w:uiPriority w:val="98"/>
    <w:semiHidden/>
    <w:rsid w:val="0026439A"/>
    <w:pPr>
      <w:ind w:left="240" w:hanging="240"/>
    </w:pPr>
  </w:style>
  <w:style w:type="paragraph" w:styleId="Index2">
    <w:name w:val="index 2"/>
    <w:basedOn w:val="Normal"/>
    <w:next w:val="Normal"/>
    <w:autoRedefine/>
    <w:uiPriority w:val="98"/>
    <w:semiHidden/>
    <w:rsid w:val="0026439A"/>
    <w:pPr>
      <w:ind w:left="480" w:hanging="240"/>
    </w:pPr>
  </w:style>
  <w:style w:type="paragraph" w:styleId="Index3">
    <w:name w:val="index 3"/>
    <w:basedOn w:val="Normal"/>
    <w:next w:val="Normal"/>
    <w:autoRedefine/>
    <w:uiPriority w:val="98"/>
    <w:semiHidden/>
    <w:rsid w:val="0026439A"/>
    <w:pPr>
      <w:ind w:left="720" w:hanging="240"/>
    </w:pPr>
  </w:style>
  <w:style w:type="paragraph" w:styleId="Index4">
    <w:name w:val="index 4"/>
    <w:basedOn w:val="Normal"/>
    <w:next w:val="Normal"/>
    <w:autoRedefine/>
    <w:uiPriority w:val="98"/>
    <w:semiHidden/>
    <w:rsid w:val="0026439A"/>
    <w:pPr>
      <w:ind w:left="960" w:hanging="240"/>
    </w:pPr>
  </w:style>
  <w:style w:type="paragraph" w:styleId="Index5">
    <w:name w:val="index 5"/>
    <w:basedOn w:val="Normal"/>
    <w:next w:val="Normal"/>
    <w:autoRedefine/>
    <w:uiPriority w:val="98"/>
    <w:semiHidden/>
    <w:rsid w:val="0026439A"/>
    <w:pPr>
      <w:ind w:left="1200" w:hanging="240"/>
    </w:pPr>
  </w:style>
  <w:style w:type="paragraph" w:styleId="Index6">
    <w:name w:val="index 6"/>
    <w:basedOn w:val="Normal"/>
    <w:next w:val="Normal"/>
    <w:autoRedefine/>
    <w:uiPriority w:val="98"/>
    <w:semiHidden/>
    <w:rsid w:val="0026439A"/>
    <w:pPr>
      <w:ind w:left="1440" w:hanging="240"/>
    </w:pPr>
  </w:style>
  <w:style w:type="paragraph" w:styleId="Index7">
    <w:name w:val="index 7"/>
    <w:basedOn w:val="Normal"/>
    <w:next w:val="Normal"/>
    <w:autoRedefine/>
    <w:uiPriority w:val="98"/>
    <w:semiHidden/>
    <w:rsid w:val="0026439A"/>
    <w:pPr>
      <w:ind w:left="1680" w:hanging="240"/>
    </w:pPr>
  </w:style>
  <w:style w:type="paragraph" w:styleId="Index8">
    <w:name w:val="index 8"/>
    <w:basedOn w:val="Normal"/>
    <w:next w:val="Normal"/>
    <w:autoRedefine/>
    <w:uiPriority w:val="98"/>
    <w:semiHidden/>
    <w:rsid w:val="0026439A"/>
    <w:pPr>
      <w:ind w:left="1920" w:hanging="240"/>
    </w:pPr>
  </w:style>
  <w:style w:type="paragraph" w:styleId="Index9">
    <w:name w:val="index 9"/>
    <w:basedOn w:val="Normal"/>
    <w:next w:val="Normal"/>
    <w:autoRedefine/>
    <w:uiPriority w:val="98"/>
    <w:semiHidden/>
    <w:rsid w:val="0026439A"/>
    <w:pPr>
      <w:ind w:left="2160" w:hanging="240"/>
    </w:pPr>
  </w:style>
  <w:style w:type="paragraph" w:styleId="IndexHeading">
    <w:name w:val="index heading"/>
    <w:basedOn w:val="Normal"/>
    <w:next w:val="Index1"/>
    <w:uiPriority w:val="98"/>
    <w:semiHidden/>
    <w:rsid w:val="0026439A"/>
    <w:rPr>
      <w:rFonts w:asciiTheme="majorHAnsi" w:eastAsiaTheme="majorEastAsia" w:hAnsiTheme="majorHAnsi" w:cstheme="majorBidi"/>
      <w:b/>
      <w:bCs/>
    </w:rPr>
  </w:style>
  <w:style w:type="table" w:styleId="LightGrid">
    <w:name w:val="Light Grid"/>
    <w:basedOn w:val="TableNormal"/>
    <w:uiPriority w:val="62"/>
    <w:semiHidden/>
    <w:rsid w:val="0026439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6439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6439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6439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6439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6439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6439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6439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6439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6439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6439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6439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6439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6439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6439A"/>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6439A"/>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6439A"/>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6439A"/>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6439A"/>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6439A"/>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6439A"/>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6439A"/>
  </w:style>
  <w:style w:type="paragraph" w:styleId="List">
    <w:name w:val="List"/>
    <w:basedOn w:val="Normal"/>
    <w:uiPriority w:val="98"/>
    <w:semiHidden/>
    <w:rsid w:val="0026439A"/>
    <w:pPr>
      <w:ind w:left="283" w:hanging="283"/>
      <w:contextualSpacing/>
    </w:pPr>
  </w:style>
  <w:style w:type="paragraph" w:styleId="List2">
    <w:name w:val="List 2"/>
    <w:basedOn w:val="Normal"/>
    <w:uiPriority w:val="98"/>
    <w:semiHidden/>
    <w:rsid w:val="0026439A"/>
    <w:pPr>
      <w:ind w:left="566" w:hanging="283"/>
      <w:contextualSpacing/>
    </w:pPr>
  </w:style>
  <w:style w:type="paragraph" w:styleId="List3">
    <w:name w:val="List 3"/>
    <w:basedOn w:val="Normal"/>
    <w:uiPriority w:val="98"/>
    <w:semiHidden/>
    <w:rsid w:val="0026439A"/>
    <w:pPr>
      <w:ind w:left="849" w:hanging="283"/>
      <w:contextualSpacing/>
    </w:pPr>
  </w:style>
  <w:style w:type="paragraph" w:styleId="List4">
    <w:name w:val="List 4"/>
    <w:basedOn w:val="Normal"/>
    <w:uiPriority w:val="98"/>
    <w:semiHidden/>
    <w:rsid w:val="0026439A"/>
    <w:pPr>
      <w:ind w:left="1132" w:hanging="283"/>
      <w:contextualSpacing/>
    </w:pPr>
  </w:style>
  <w:style w:type="paragraph" w:styleId="List5">
    <w:name w:val="List 5"/>
    <w:basedOn w:val="Normal"/>
    <w:uiPriority w:val="98"/>
    <w:semiHidden/>
    <w:rsid w:val="0026439A"/>
    <w:pPr>
      <w:ind w:left="1415" w:hanging="283"/>
      <w:contextualSpacing/>
    </w:pPr>
  </w:style>
  <w:style w:type="paragraph" w:styleId="ListBullet2">
    <w:name w:val="List Bullet 2"/>
    <w:basedOn w:val="Normal"/>
    <w:uiPriority w:val="98"/>
    <w:semiHidden/>
    <w:rsid w:val="0026439A"/>
    <w:pPr>
      <w:numPr>
        <w:numId w:val="12"/>
      </w:numPr>
      <w:contextualSpacing/>
    </w:pPr>
  </w:style>
  <w:style w:type="paragraph" w:styleId="ListBullet4">
    <w:name w:val="List Bullet 4"/>
    <w:basedOn w:val="Normal"/>
    <w:uiPriority w:val="98"/>
    <w:semiHidden/>
    <w:rsid w:val="0026439A"/>
    <w:pPr>
      <w:numPr>
        <w:numId w:val="14"/>
      </w:numPr>
      <w:contextualSpacing/>
    </w:pPr>
  </w:style>
  <w:style w:type="paragraph" w:styleId="ListBullet5">
    <w:name w:val="List Bullet 5"/>
    <w:basedOn w:val="Normal"/>
    <w:uiPriority w:val="98"/>
    <w:semiHidden/>
    <w:rsid w:val="0026439A"/>
    <w:pPr>
      <w:numPr>
        <w:numId w:val="15"/>
      </w:numPr>
      <w:contextualSpacing/>
    </w:pPr>
  </w:style>
  <w:style w:type="paragraph" w:styleId="ListContinue">
    <w:name w:val="List Continue"/>
    <w:basedOn w:val="Normal"/>
    <w:uiPriority w:val="98"/>
    <w:semiHidden/>
    <w:rsid w:val="0026439A"/>
    <w:pPr>
      <w:spacing w:after="120"/>
      <w:ind w:left="283"/>
      <w:contextualSpacing/>
    </w:pPr>
  </w:style>
  <w:style w:type="paragraph" w:styleId="ListContinue2">
    <w:name w:val="List Continue 2"/>
    <w:basedOn w:val="Normal"/>
    <w:uiPriority w:val="98"/>
    <w:semiHidden/>
    <w:rsid w:val="0026439A"/>
    <w:pPr>
      <w:spacing w:after="120"/>
      <w:ind w:left="566"/>
      <w:contextualSpacing/>
    </w:pPr>
  </w:style>
  <w:style w:type="paragraph" w:styleId="ListContinue3">
    <w:name w:val="List Continue 3"/>
    <w:basedOn w:val="Normal"/>
    <w:uiPriority w:val="98"/>
    <w:semiHidden/>
    <w:rsid w:val="0026439A"/>
    <w:pPr>
      <w:spacing w:after="120"/>
      <w:ind w:left="849"/>
      <w:contextualSpacing/>
    </w:pPr>
  </w:style>
  <w:style w:type="paragraph" w:styleId="ListContinue4">
    <w:name w:val="List Continue 4"/>
    <w:basedOn w:val="Normal"/>
    <w:uiPriority w:val="98"/>
    <w:semiHidden/>
    <w:rsid w:val="0026439A"/>
    <w:pPr>
      <w:spacing w:after="120"/>
      <w:ind w:left="1132"/>
      <w:contextualSpacing/>
    </w:pPr>
  </w:style>
  <w:style w:type="paragraph" w:styleId="ListContinue5">
    <w:name w:val="List Continue 5"/>
    <w:basedOn w:val="Normal"/>
    <w:uiPriority w:val="98"/>
    <w:semiHidden/>
    <w:rsid w:val="0026439A"/>
    <w:pPr>
      <w:spacing w:after="120"/>
      <w:ind w:left="1415"/>
      <w:contextualSpacing/>
    </w:pPr>
  </w:style>
  <w:style w:type="paragraph" w:styleId="ListNumber">
    <w:name w:val="List Number"/>
    <w:basedOn w:val="Normal"/>
    <w:uiPriority w:val="98"/>
    <w:semiHidden/>
    <w:rsid w:val="0026439A"/>
    <w:pPr>
      <w:numPr>
        <w:numId w:val="16"/>
      </w:numPr>
      <w:contextualSpacing/>
    </w:pPr>
  </w:style>
  <w:style w:type="paragraph" w:styleId="ListNumber2">
    <w:name w:val="List Number 2"/>
    <w:basedOn w:val="Normal"/>
    <w:uiPriority w:val="98"/>
    <w:semiHidden/>
    <w:rsid w:val="0026439A"/>
    <w:pPr>
      <w:numPr>
        <w:numId w:val="17"/>
      </w:numPr>
      <w:contextualSpacing/>
    </w:pPr>
  </w:style>
  <w:style w:type="paragraph" w:styleId="ListNumber3">
    <w:name w:val="List Number 3"/>
    <w:basedOn w:val="Normal"/>
    <w:uiPriority w:val="98"/>
    <w:semiHidden/>
    <w:rsid w:val="0026439A"/>
    <w:pPr>
      <w:numPr>
        <w:numId w:val="18"/>
      </w:numPr>
      <w:contextualSpacing/>
    </w:pPr>
  </w:style>
  <w:style w:type="paragraph" w:styleId="ListNumber4">
    <w:name w:val="List Number 4"/>
    <w:basedOn w:val="Normal"/>
    <w:uiPriority w:val="98"/>
    <w:semiHidden/>
    <w:rsid w:val="0026439A"/>
    <w:pPr>
      <w:numPr>
        <w:numId w:val="19"/>
      </w:numPr>
      <w:contextualSpacing/>
    </w:pPr>
  </w:style>
  <w:style w:type="paragraph" w:styleId="ListNumber5">
    <w:name w:val="List Number 5"/>
    <w:basedOn w:val="Normal"/>
    <w:uiPriority w:val="98"/>
    <w:semiHidden/>
    <w:rsid w:val="0026439A"/>
    <w:pPr>
      <w:numPr>
        <w:numId w:val="20"/>
      </w:numPr>
      <w:contextualSpacing/>
    </w:pPr>
  </w:style>
  <w:style w:type="paragraph" w:styleId="MacroText">
    <w:name w:val="macro"/>
    <w:link w:val="MacroTextChar"/>
    <w:uiPriority w:val="98"/>
    <w:semiHidden/>
    <w:rsid w:val="0026439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6439A"/>
    <w:rPr>
      <w:rFonts w:ascii="Consolas" w:eastAsiaTheme="minorEastAsia" w:hAnsi="Consolas" w:cs="Consolas"/>
      <w:sz w:val="20"/>
      <w:szCs w:val="20"/>
    </w:rPr>
  </w:style>
  <w:style w:type="table" w:styleId="MediumGrid1">
    <w:name w:val="Medium Grid 1"/>
    <w:basedOn w:val="TableNormal"/>
    <w:uiPriority w:val="67"/>
    <w:semiHidden/>
    <w:rsid w:val="0026439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6439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6439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6439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6439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6439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6439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6439A"/>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6439A"/>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6439A"/>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6439A"/>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6439A"/>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6439A"/>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6439A"/>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6439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6439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6439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6439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6439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6439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6439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6439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6439A"/>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26439A"/>
    <w:rPr>
      <w:rFonts w:ascii="Times New Roman" w:hAnsi="Times New Roman" w:cs="Times New Roman"/>
    </w:rPr>
  </w:style>
  <w:style w:type="paragraph" w:styleId="NormalIndent">
    <w:name w:val="Normal Indent"/>
    <w:basedOn w:val="Normal"/>
    <w:uiPriority w:val="98"/>
    <w:semiHidden/>
    <w:rsid w:val="0026439A"/>
    <w:pPr>
      <w:ind w:left="720"/>
    </w:pPr>
  </w:style>
  <w:style w:type="paragraph" w:styleId="NoteHeading">
    <w:name w:val="Note Heading"/>
    <w:basedOn w:val="Normal"/>
    <w:next w:val="Normal"/>
    <w:link w:val="NoteHeadingChar"/>
    <w:uiPriority w:val="98"/>
    <w:semiHidden/>
    <w:rsid w:val="0026439A"/>
  </w:style>
  <w:style w:type="character" w:customStyle="1" w:styleId="NoteHeadingChar">
    <w:name w:val="Note Heading Char"/>
    <w:basedOn w:val="DefaultParagraphFont"/>
    <w:link w:val="NoteHeading"/>
    <w:uiPriority w:val="98"/>
    <w:semiHidden/>
    <w:rsid w:val="0026439A"/>
    <w:rPr>
      <w:sz w:val="24"/>
      <w:szCs w:val="24"/>
      <w:lang w:val="en-GB"/>
    </w:rPr>
  </w:style>
  <w:style w:type="character" w:styleId="PlaceholderText">
    <w:name w:val="Placeholder Text"/>
    <w:basedOn w:val="DefaultParagraphFont"/>
    <w:uiPriority w:val="98"/>
    <w:semiHidden/>
    <w:rsid w:val="0026439A"/>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6439A"/>
    <w:rPr>
      <w:rFonts w:ascii="Consolas" w:hAnsi="Consolas" w:cs="Consolas"/>
      <w:sz w:val="21"/>
      <w:szCs w:val="21"/>
    </w:rPr>
  </w:style>
  <w:style w:type="character" w:customStyle="1" w:styleId="PlainTextChar">
    <w:name w:val="Plain Text Char"/>
    <w:basedOn w:val="DefaultParagraphFont"/>
    <w:link w:val="PlainText"/>
    <w:uiPriority w:val="98"/>
    <w:semiHidden/>
    <w:rsid w:val="0026439A"/>
    <w:rPr>
      <w:rFonts w:ascii="Consolas" w:hAnsi="Consolas" w:cs="Consolas"/>
      <w:sz w:val="21"/>
      <w:szCs w:val="21"/>
      <w:lang w:val="en-GB"/>
    </w:rPr>
  </w:style>
  <w:style w:type="paragraph" w:styleId="Salutation">
    <w:name w:val="Salutation"/>
    <w:basedOn w:val="Normal"/>
    <w:next w:val="Normal"/>
    <w:link w:val="SalutationChar"/>
    <w:uiPriority w:val="98"/>
    <w:semiHidden/>
    <w:rsid w:val="0026439A"/>
  </w:style>
  <w:style w:type="character" w:customStyle="1" w:styleId="SalutationChar">
    <w:name w:val="Salutation Char"/>
    <w:basedOn w:val="DefaultParagraphFont"/>
    <w:link w:val="Salutation"/>
    <w:uiPriority w:val="98"/>
    <w:semiHidden/>
    <w:rsid w:val="0026439A"/>
    <w:rPr>
      <w:sz w:val="24"/>
      <w:szCs w:val="24"/>
      <w:lang w:val="en-GB"/>
    </w:rPr>
  </w:style>
  <w:style w:type="paragraph" w:styleId="Signature">
    <w:name w:val="Signature"/>
    <w:basedOn w:val="Normal"/>
    <w:link w:val="SignatureChar"/>
    <w:uiPriority w:val="98"/>
    <w:semiHidden/>
    <w:rsid w:val="0026439A"/>
    <w:pPr>
      <w:ind w:left="4252"/>
    </w:pPr>
  </w:style>
  <w:style w:type="character" w:customStyle="1" w:styleId="SignatureChar">
    <w:name w:val="Signature Char"/>
    <w:basedOn w:val="DefaultParagraphFont"/>
    <w:link w:val="Signature"/>
    <w:uiPriority w:val="98"/>
    <w:semiHidden/>
    <w:rsid w:val="0026439A"/>
    <w:rPr>
      <w:sz w:val="24"/>
      <w:szCs w:val="24"/>
      <w:lang w:val="en-GB"/>
    </w:rPr>
  </w:style>
  <w:style w:type="table" w:styleId="Table3Deffects1">
    <w:name w:val="Table 3D effects 1"/>
    <w:basedOn w:val="TableNormal"/>
    <w:uiPriority w:val="99"/>
    <w:semiHidden/>
    <w:unhideWhenUsed/>
    <w:rsid w:val="0026439A"/>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39A"/>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39A"/>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39A"/>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39A"/>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39A"/>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39A"/>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39A"/>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39A"/>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39A"/>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39A"/>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39A"/>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39A"/>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39A"/>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39A"/>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39A"/>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39A"/>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39A"/>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39A"/>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39A"/>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39A"/>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39A"/>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6439A"/>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39A"/>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39A"/>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39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39A"/>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39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6439A"/>
    <w:pPr>
      <w:ind w:left="240" w:hanging="240"/>
    </w:pPr>
  </w:style>
  <w:style w:type="paragraph" w:styleId="TableofFigures">
    <w:name w:val="table of figures"/>
    <w:basedOn w:val="Normal"/>
    <w:next w:val="Normal"/>
    <w:uiPriority w:val="98"/>
    <w:semiHidden/>
    <w:rsid w:val="0026439A"/>
  </w:style>
  <w:style w:type="table" w:styleId="TableProfessional">
    <w:name w:val="Table Professional"/>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39A"/>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39A"/>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39A"/>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39A"/>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39A"/>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39A"/>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39A"/>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39A"/>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6439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6439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6439A"/>
    <w:pPr>
      <w:spacing w:after="100"/>
      <w:ind w:left="1680"/>
    </w:pPr>
  </w:style>
  <w:style w:type="paragraph" w:styleId="TOC9">
    <w:name w:val="toc 9"/>
    <w:basedOn w:val="Normal"/>
    <w:next w:val="Normal"/>
    <w:autoRedefine/>
    <w:uiPriority w:val="98"/>
    <w:semiHidden/>
    <w:rsid w:val="0026439A"/>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6439A"/>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6439A"/>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6439A"/>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26439A"/>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6439A"/>
    <w:pPr>
      <w:numPr>
        <w:numId w:val="7"/>
      </w:numPr>
      <w:spacing w:before="60" w:after="60"/>
    </w:pPr>
  </w:style>
  <w:style w:type="paragraph" w:customStyle="1" w:styleId="ECHRBullet2">
    <w:name w:val="ECHR_Bullet_2"/>
    <w:aliases w:val="_Bul_2"/>
    <w:basedOn w:val="ECHRBullet1"/>
    <w:uiPriority w:val="23"/>
    <w:semiHidden/>
    <w:rsid w:val="0026439A"/>
    <w:pPr>
      <w:numPr>
        <w:ilvl w:val="1"/>
      </w:numPr>
    </w:pPr>
  </w:style>
  <w:style w:type="paragraph" w:customStyle="1" w:styleId="ECHRBullet3">
    <w:name w:val="ECHR_Bullet_3"/>
    <w:aliases w:val="_Bul_3"/>
    <w:basedOn w:val="ECHRBullet2"/>
    <w:uiPriority w:val="23"/>
    <w:semiHidden/>
    <w:rsid w:val="0026439A"/>
    <w:pPr>
      <w:numPr>
        <w:ilvl w:val="2"/>
      </w:numPr>
    </w:pPr>
  </w:style>
  <w:style w:type="paragraph" w:customStyle="1" w:styleId="ECHRBullet4">
    <w:name w:val="ECHR_Bullet_4"/>
    <w:aliases w:val="_Bul_4"/>
    <w:basedOn w:val="ECHRBullet3"/>
    <w:uiPriority w:val="23"/>
    <w:semiHidden/>
    <w:rsid w:val="0026439A"/>
    <w:pPr>
      <w:numPr>
        <w:ilvl w:val="3"/>
      </w:numPr>
    </w:pPr>
  </w:style>
  <w:style w:type="paragraph" w:customStyle="1" w:styleId="ECHRConfidential">
    <w:name w:val="ECHR_Confidential"/>
    <w:aliases w:val="_Confidential"/>
    <w:basedOn w:val="Normal"/>
    <w:next w:val="Normal"/>
    <w:uiPriority w:val="42"/>
    <w:semiHidden/>
    <w:qFormat/>
    <w:rsid w:val="0026439A"/>
    <w:pPr>
      <w:jc w:val="right"/>
    </w:pPr>
    <w:rPr>
      <w:color w:val="C00000"/>
      <w:sz w:val="20"/>
    </w:rPr>
  </w:style>
  <w:style w:type="paragraph" w:customStyle="1" w:styleId="ECHRDecisionBody">
    <w:name w:val="ECHR_Decision_Body"/>
    <w:aliases w:val="_Decision_Body"/>
    <w:basedOn w:val="NormalJustified"/>
    <w:uiPriority w:val="54"/>
    <w:semiHidden/>
    <w:rsid w:val="0026439A"/>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6439A"/>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6439A"/>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26439A"/>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6439A"/>
    <w:pPr>
      <w:jc w:val="right"/>
    </w:pPr>
    <w:rPr>
      <w:sz w:val="20"/>
    </w:rPr>
  </w:style>
  <w:style w:type="paragraph" w:customStyle="1" w:styleId="ECHRHeaderRefIt">
    <w:name w:val="ECHR_Header_Ref_It"/>
    <w:aliases w:val="_Ref_Ital"/>
    <w:basedOn w:val="Normal"/>
    <w:next w:val="ECHRHeaderDate"/>
    <w:uiPriority w:val="43"/>
    <w:qFormat/>
    <w:rsid w:val="0026439A"/>
    <w:pPr>
      <w:jc w:val="right"/>
    </w:pPr>
    <w:rPr>
      <w:i/>
      <w:sz w:val="20"/>
    </w:rPr>
  </w:style>
  <w:style w:type="paragraph" w:customStyle="1" w:styleId="ECHRHeading9">
    <w:name w:val="ECHR_Heading_9"/>
    <w:aliases w:val="_Head_9"/>
    <w:basedOn w:val="Heading9"/>
    <w:uiPriority w:val="17"/>
    <w:semiHidden/>
    <w:rsid w:val="0026439A"/>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6439A"/>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26439A"/>
    <w:pPr>
      <w:numPr>
        <w:numId w:val="8"/>
      </w:numPr>
      <w:spacing w:before="60" w:after="60"/>
    </w:pPr>
  </w:style>
  <w:style w:type="paragraph" w:customStyle="1" w:styleId="ECHRNumberedList2">
    <w:name w:val="ECHR_Numbered_List_2"/>
    <w:aliases w:val="_Num_2"/>
    <w:basedOn w:val="ECHRNumberedList1"/>
    <w:uiPriority w:val="23"/>
    <w:semiHidden/>
    <w:rsid w:val="0026439A"/>
    <w:pPr>
      <w:numPr>
        <w:ilvl w:val="1"/>
      </w:numPr>
    </w:pPr>
  </w:style>
  <w:style w:type="paragraph" w:customStyle="1" w:styleId="ECHRNumberedList3">
    <w:name w:val="ECHR_Numbered_List_3"/>
    <w:aliases w:val="_Num_3"/>
    <w:basedOn w:val="ECHRNumberedList2"/>
    <w:uiPriority w:val="23"/>
    <w:semiHidden/>
    <w:rsid w:val="0026439A"/>
    <w:pPr>
      <w:numPr>
        <w:ilvl w:val="2"/>
      </w:numPr>
    </w:pPr>
  </w:style>
  <w:style w:type="paragraph" w:customStyle="1" w:styleId="ECHRParaHanging">
    <w:name w:val="ECHR_Para_Hanging"/>
    <w:aliases w:val="_Hanging"/>
    <w:basedOn w:val="Normal"/>
    <w:uiPriority w:val="8"/>
    <w:semiHidden/>
    <w:qFormat/>
    <w:rsid w:val="0026439A"/>
    <w:pPr>
      <w:ind w:left="567" w:hanging="567"/>
      <w:jc w:val="both"/>
    </w:pPr>
  </w:style>
  <w:style w:type="paragraph" w:customStyle="1" w:styleId="ECHRParaIndent">
    <w:name w:val="ECHR_Para_Indent"/>
    <w:aliases w:val="_Indent"/>
    <w:basedOn w:val="Normal"/>
    <w:uiPriority w:val="7"/>
    <w:semiHidden/>
    <w:qFormat/>
    <w:rsid w:val="0026439A"/>
    <w:pPr>
      <w:spacing w:before="120" w:after="120"/>
      <w:ind w:left="284"/>
      <w:jc w:val="both"/>
    </w:pPr>
  </w:style>
  <w:style w:type="character" w:customStyle="1" w:styleId="ECHRRed">
    <w:name w:val="ECHR_Red"/>
    <w:aliases w:val="_Red"/>
    <w:basedOn w:val="DefaultParagraphFont"/>
    <w:uiPriority w:val="15"/>
    <w:semiHidden/>
    <w:qFormat/>
    <w:rsid w:val="0026439A"/>
    <w:rPr>
      <w:color w:val="C00000" w:themeColor="accent2"/>
    </w:rPr>
  </w:style>
  <w:style w:type="paragraph" w:customStyle="1" w:styleId="DecList">
    <w:name w:val="Dec_List"/>
    <w:aliases w:val="_List"/>
    <w:basedOn w:val="JuList"/>
    <w:uiPriority w:val="22"/>
    <w:rsid w:val="0026439A"/>
    <w:pPr>
      <w:tabs>
        <w:tab w:val="clear" w:pos="340"/>
      </w:tabs>
      <w:ind w:left="284" w:firstLine="0"/>
    </w:pPr>
  </w:style>
  <w:style w:type="table" w:customStyle="1" w:styleId="ECHRTable2">
    <w:name w:val="ECHR_Table_2"/>
    <w:basedOn w:val="TableNormal"/>
    <w:uiPriority w:val="99"/>
    <w:rsid w:val="0026439A"/>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6439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6439A"/>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6439A"/>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6439A"/>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6439A"/>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6439A"/>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6439A"/>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6439A"/>
    <w:pPr>
      <w:outlineLvl w:val="0"/>
    </w:pPr>
  </w:style>
  <w:style w:type="paragraph" w:customStyle="1" w:styleId="ECHRTitleTOC1">
    <w:name w:val="ECHR_Title_TOC_1"/>
    <w:aliases w:val="_Title_L_TOC"/>
    <w:basedOn w:val="ECHRTitle1"/>
    <w:next w:val="Normal"/>
    <w:uiPriority w:val="27"/>
    <w:semiHidden/>
    <w:qFormat/>
    <w:rsid w:val="0026439A"/>
    <w:pPr>
      <w:outlineLvl w:val="0"/>
    </w:pPr>
  </w:style>
  <w:style w:type="paragraph" w:customStyle="1" w:styleId="ECHRPlaceholder">
    <w:name w:val="ECHR_Placeholder"/>
    <w:aliases w:val="_Placeholder"/>
    <w:basedOn w:val="JuSigned"/>
    <w:uiPriority w:val="31"/>
    <w:rsid w:val="0026439A"/>
    <w:rPr>
      <w:color w:val="FFFFFF"/>
    </w:rPr>
  </w:style>
  <w:style w:type="paragraph" w:customStyle="1" w:styleId="ECHRSpacer">
    <w:name w:val="ECHR_Spacer"/>
    <w:aliases w:val="_Spacer"/>
    <w:basedOn w:val="Normal"/>
    <w:uiPriority w:val="45"/>
    <w:semiHidden/>
    <w:rsid w:val="0026439A"/>
    <w:rPr>
      <w:sz w:val="4"/>
    </w:rPr>
  </w:style>
  <w:style w:type="table" w:customStyle="1" w:styleId="ECHRTableGrey">
    <w:name w:val="ECHR_Table_Grey"/>
    <w:basedOn w:val="TableNormal"/>
    <w:uiPriority w:val="99"/>
    <w:rsid w:val="0026439A"/>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1">
    <w:name w:val="Неразрешено споменаване1"/>
    <w:basedOn w:val="DefaultParagraphFont"/>
    <w:uiPriority w:val="99"/>
    <w:semiHidden/>
    <w:unhideWhenUsed/>
    <w:rsid w:val="009A7FC1"/>
    <w:rPr>
      <w:color w:val="605E5C"/>
      <w:shd w:val="clear" w:color="auto" w:fill="E1DFDD"/>
    </w:rPr>
  </w:style>
  <w:style w:type="character" w:customStyle="1" w:styleId="JuParaChar">
    <w:name w:val="Ju_Para Char"/>
    <w:aliases w:val="_Para Char"/>
    <w:link w:val="JuPara"/>
    <w:uiPriority w:val="4"/>
    <w:rsid w:val="0019674E"/>
    <w:rPr>
      <w:sz w:val="24"/>
      <w:szCs w:val="24"/>
      <w:lang w:val="en-GB"/>
    </w:rPr>
  </w:style>
  <w:style w:type="table" w:styleId="GridTable1Light">
    <w:name w:val="Grid Table 1 Light"/>
    <w:basedOn w:val="TableNormal"/>
    <w:uiPriority w:val="46"/>
    <w:rsid w:val="001967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19674E"/>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rsid w:val="0019674E"/>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674E"/>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674E"/>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674E"/>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674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674E"/>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674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674E"/>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rsid w:val="0019674E"/>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rsid w:val="0019674E"/>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rsid w:val="0019674E"/>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rsid w:val="0019674E"/>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19674E"/>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1967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674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rsid w:val="0019674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rsid w:val="0019674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rsid w:val="0019674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rsid w:val="0019674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19674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1967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674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rsid w:val="0019674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rsid w:val="0019674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rsid w:val="0019674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rsid w:val="0019674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19674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19674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674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rsid w:val="0019674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rsid w:val="0019674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rsid w:val="0019674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rsid w:val="0019674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19674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1967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674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rsid w:val="0019674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rsid w:val="0019674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rsid w:val="0019674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rsid w:val="0019674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19674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1967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674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rsid w:val="0019674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rsid w:val="0019674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rsid w:val="0019674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rsid w:val="0019674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19674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10">
    <w:name w:val="Хаштаг1"/>
    <w:basedOn w:val="DefaultParagraphFont"/>
    <w:uiPriority w:val="99"/>
    <w:semiHidden/>
    <w:unhideWhenUsed/>
    <w:rsid w:val="0019674E"/>
    <w:rPr>
      <w:color w:val="2B579A"/>
      <w:shd w:val="clear" w:color="auto" w:fill="E1DFDD"/>
    </w:rPr>
  </w:style>
  <w:style w:type="table" w:styleId="ListTable1Light">
    <w:name w:val="List Table 1 Light"/>
    <w:basedOn w:val="TableNormal"/>
    <w:uiPriority w:val="46"/>
    <w:rsid w:val="0019674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674E"/>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rsid w:val="0019674E"/>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rsid w:val="0019674E"/>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rsid w:val="0019674E"/>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rsid w:val="0019674E"/>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19674E"/>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19674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674E"/>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rsid w:val="0019674E"/>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rsid w:val="0019674E"/>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rsid w:val="0019674E"/>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rsid w:val="0019674E"/>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19674E"/>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19674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674E"/>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rsid w:val="0019674E"/>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rsid w:val="0019674E"/>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rsid w:val="0019674E"/>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rsid w:val="0019674E"/>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19674E"/>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1967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674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rsid w:val="0019674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rsid w:val="0019674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rsid w:val="0019674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rsid w:val="0019674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19674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19674E"/>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674E"/>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674E"/>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674E"/>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674E"/>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674E"/>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674E"/>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674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674E"/>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rsid w:val="0019674E"/>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rsid w:val="0019674E"/>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rsid w:val="0019674E"/>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rsid w:val="0019674E"/>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19674E"/>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19674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674E"/>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674E"/>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674E"/>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674E"/>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674E"/>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674E"/>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Споменаване1"/>
    <w:basedOn w:val="DefaultParagraphFont"/>
    <w:uiPriority w:val="99"/>
    <w:semiHidden/>
    <w:unhideWhenUsed/>
    <w:rsid w:val="0019674E"/>
    <w:rPr>
      <w:color w:val="2B579A"/>
      <w:shd w:val="clear" w:color="auto" w:fill="E1DFDD"/>
    </w:rPr>
  </w:style>
  <w:style w:type="table" w:styleId="PlainTable1">
    <w:name w:val="Plain Table 1"/>
    <w:basedOn w:val="TableNormal"/>
    <w:uiPriority w:val="41"/>
    <w:rsid w:val="0019674E"/>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rsid w:val="001967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67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674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rsid w:val="001967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2">
    <w:name w:val="Интелигентна хипервръзка1"/>
    <w:basedOn w:val="DefaultParagraphFont"/>
    <w:uiPriority w:val="99"/>
    <w:semiHidden/>
    <w:unhideWhenUsed/>
    <w:rsid w:val="0019674E"/>
    <w:rPr>
      <w:u w:val="dotted"/>
    </w:rPr>
  </w:style>
  <w:style w:type="character" w:customStyle="1" w:styleId="13">
    <w:name w:val="Интелигентна връзка1"/>
    <w:basedOn w:val="DefaultParagraphFont"/>
    <w:uiPriority w:val="99"/>
    <w:semiHidden/>
    <w:unhideWhenUsed/>
    <w:rsid w:val="0019674E"/>
    <w:rPr>
      <w:color w:val="0000FF"/>
      <w:u w:val="single"/>
      <w:shd w:val="clear" w:color="auto" w:fill="F3F2F1"/>
    </w:rPr>
  </w:style>
  <w:style w:type="table" w:styleId="TableGridLight">
    <w:name w:val="Grid Table Light"/>
    <w:basedOn w:val="TableNormal"/>
    <w:uiPriority w:val="40"/>
    <w:rsid w:val="0019674E"/>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19674E"/>
    <w:rPr>
      <w:sz w:val="24"/>
      <w:szCs w:val="24"/>
      <w:lang w:val="en-GB"/>
    </w:rPr>
  </w:style>
  <w:style w:type="character" w:customStyle="1" w:styleId="s68f5eaef">
    <w:name w:val="s68f5eaef"/>
    <w:basedOn w:val="DefaultParagraphFont"/>
    <w:rsid w:val="0026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A64A-8E8D-4454-90DA-1C02496ECC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3A84E95-A624-43A5-93C8-83CBD962DD24}">
  <ds:schemaRefs>
    <ds:schemaRef ds:uri="http://schemas.microsoft.com/sharepoint/v3/contenttype/forms"/>
  </ds:schemaRefs>
</ds:datastoreItem>
</file>

<file path=customXml/itemProps3.xml><?xml version="1.0" encoding="utf-8"?>
<ds:datastoreItem xmlns:ds="http://schemas.openxmlformats.org/officeDocument/2006/customXml" ds:itemID="{F5AE7E01-575A-4F4A-9F28-59B1095E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D5A93C-39D4-4F19-8253-28A057D8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7414</Words>
  <Characters>42261</Characters>
  <Application>Microsoft Office Word</Application>
  <DocSecurity>0</DocSecurity>
  <Lines>352</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ECHR</vt:lpstr>
      <vt:lpstr>ECHR</vt:lpstr>
    </vt:vector>
  </TitlesOfParts>
  <Manager/>
  <Company/>
  <LinksUpToDate>false</LinksUpToDate>
  <CharactersWithSpaces>49576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docId:D1269ADE5CC3D258E4FC3CD0A832DF5F</cp:keywords>
  <cp:lastModifiedBy/>
  <cp:revision>1</cp:revision>
  <dcterms:created xsi:type="dcterms:W3CDTF">2023-08-11T08:29:00Z</dcterms:created>
  <dcterms:modified xsi:type="dcterms:W3CDTF">2023-08-31T10:18:00Z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30782/16</vt:lpwstr>
  </property>
  <property fmtid="{D5CDD505-2E9C-101B-9397-08002B2CF9AE}" pid="4" name="CASEID">
    <vt:lpwstr>1204280</vt:lpwstr>
  </property>
  <property fmtid="{D5CDD505-2E9C-101B-9397-08002B2CF9AE}" pid="5" name="ContentTypeId">
    <vt:lpwstr>0x010100558EB02BDB9E204AB350EDD385B68E10</vt:lpwstr>
  </property>
  <property fmtid="{D5CDD505-2E9C-101B-9397-08002B2CF9AE}" pid="6" name="_MarkAsFinal">
    <vt:bool>true</vt:bool>
  </property>
</Properties>
</file>