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C4" w:rsidRPr="00503185" w:rsidRDefault="004744C4">
      <w:pPr>
        <w:jc w:val="center"/>
        <w:rPr>
          <w:b/>
          <w:sz w:val="28"/>
          <w:lang w:val="bg-BG"/>
        </w:rPr>
      </w:pPr>
    </w:p>
    <w:p w:rsidR="004744C4" w:rsidRDefault="004744C4">
      <w:pPr>
        <w:jc w:val="center"/>
        <w:rPr>
          <w:b/>
          <w:sz w:val="28"/>
        </w:rPr>
      </w:pPr>
    </w:p>
    <w:p w:rsidR="00EC6427" w:rsidRPr="00A1558D" w:rsidRDefault="00EC6427">
      <w:pPr>
        <w:jc w:val="center"/>
      </w:pPr>
    </w:p>
    <w:p w:rsidR="00EC6427" w:rsidRPr="00A1558D" w:rsidRDefault="00503185">
      <w:pPr>
        <w:jc w:val="center"/>
      </w:pPr>
      <w:r>
        <w:rPr>
          <w:lang w:val="bg-BG"/>
        </w:rPr>
        <w:t>ПЕТО ОТДЕЛЕНИЕ</w:t>
      </w:r>
    </w:p>
    <w:p w:rsidR="004744C4" w:rsidRDefault="004744C4">
      <w:pPr>
        <w:jc w:val="center"/>
      </w:pPr>
    </w:p>
    <w:p w:rsidR="004744C4" w:rsidRDefault="004744C4">
      <w:pPr>
        <w:jc w:val="center"/>
      </w:pPr>
    </w:p>
    <w:p w:rsidR="004744C4" w:rsidRDefault="004744C4">
      <w:pPr>
        <w:jc w:val="center"/>
      </w:pPr>
    </w:p>
    <w:p w:rsidR="004744C4" w:rsidRDefault="004744C4">
      <w:pPr>
        <w:jc w:val="center"/>
      </w:pPr>
    </w:p>
    <w:p w:rsidR="004744C4" w:rsidRDefault="004744C4">
      <w:pPr>
        <w:jc w:val="center"/>
      </w:pPr>
    </w:p>
    <w:p w:rsidR="00EC6427" w:rsidRPr="00A1558D" w:rsidRDefault="00EC6427">
      <w:pPr>
        <w:jc w:val="center"/>
      </w:pPr>
    </w:p>
    <w:p w:rsidR="00EC6427" w:rsidRPr="00A1558D" w:rsidRDefault="00503185">
      <w:pPr>
        <w:jc w:val="center"/>
        <w:rPr>
          <w:b/>
        </w:rPr>
      </w:pPr>
      <w:bookmarkStart w:id="0" w:name="To"/>
      <w:r>
        <w:rPr>
          <w:b/>
          <w:lang w:val="bg-BG"/>
        </w:rPr>
        <w:t xml:space="preserve">ДЕЛО АНГЕЛ ВАСКОВ АНГЕЛОВ </w:t>
      </w:r>
      <w:r w:rsidR="00A824CE">
        <w:rPr>
          <w:b/>
          <w:lang w:val="bg-BG"/>
        </w:rPr>
        <w:t xml:space="preserve">срещу </w:t>
      </w:r>
      <w:r>
        <w:rPr>
          <w:b/>
          <w:lang w:val="bg-BG"/>
        </w:rPr>
        <w:t>БЪЛГАРИЯ</w:t>
      </w:r>
      <w:bookmarkEnd w:id="0"/>
    </w:p>
    <w:p w:rsidR="00EC6427" w:rsidRPr="00A1558D" w:rsidRDefault="00EC6427">
      <w:pPr>
        <w:jc w:val="center"/>
      </w:pPr>
    </w:p>
    <w:p w:rsidR="00EC6427" w:rsidRPr="004E479A" w:rsidRDefault="00EC6427">
      <w:pPr>
        <w:jc w:val="center"/>
        <w:rPr>
          <w:i/>
        </w:rPr>
      </w:pPr>
      <w:r w:rsidRPr="00A1558D">
        <w:rPr>
          <w:i/>
        </w:rPr>
        <w:t>(</w:t>
      </w:r>
      <w:r w:rsidR="00503185">
        <w:rPr>
          <w:i/>
          <w:lang w:val="bg-BG"/>
        </w:rPr>
        <w:t>Жалба № 34805/02</w:t>
      </w:r>
      <w:r w:rsidR="004E479A">
        <w:rPr>
          <w:i/>
        </w:rPr>
        <w:t>)</w:t>
      </w: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4744C4" w:rsidP="004744C4">
      <w:pPr>
        <w:jc w:val="center"/>
        <w:rPr>
          <w:sz w:val="22"/>
        </w:rPr>
      </w:pPr>
    </w:p>
    <w:p w:rsidR="004744C4" w:rsidRPr="00A1558D" w:rsidRDefault="00503185" w:rsidP="004744C4">
      <w:pPr>
        <w:jc w:val="center"/>
        <w:rPr>
          <w:sz w:val="22"/>
        </w:rPr>
      </w:pPr>
      <w:r>
        <w:rPr>
          <w:sz w:val="22"/>
          <w:lang w:val="bg-BG"/>
        </w:rPr>
        <w:t>РЕШЕНИЕ</w:t>
      </w:r>
    </w:p>
    <w:p w:rsidR="004744C4" w:rsidRDefault="004744C4" w:rsidP="004744C4">
      <w:pPr>
        <w:jc w:val="center"/>
        <w:rPr>
          <w:sz w:val="22"/>
        </w:rPr>
      </w:pPr>
    </w:p>
    <w:p w:rsidR="004744C4" w:rsidRDefault="004744C4" w:rsidP="004744C4">
      <w:pPr>
        <w:jc w:val="center"/>
        <w:rPr>
          <w:sz w:val="22"/>
        </w:rPr>
      </w:pPr>
    </w:p>
    <w:p w:rsidR="004744C4" w:rsidRDefault="00503185" w:rsidP="004744C4">
      <w:pPr>
        <w:jc w:val="center"/>
        <w:rPr>
          <w:sz w:val="22"/>
        </w:rPr>
      </w:pPr>
      <w:r>
        <w:rPr>
          <w:sz w:val="22"/>
          <w:lang w:val="bg-BG"/>
        </w:rPr>
        <w:t>СТРАСБУРГ</w:t>
      </w:r>
    </w:p>
    <w:p w:rsidR="004744C4" w:rsidRDefault="004744C4" w:rsidP="004744C4">
      <w:pPr>
        <w:jc w:val="center"/>
        <w:rPr>
          <w:sz w:val="22"/>
        </w:rPr>
      </w:pPr>
    </w:p>
    <w:p w:rsidR="004744C4" w:rsidRPr="00503185" w:rsidRDefault="004744C4" w:rsidP="004744C4">
      <w:pPr>
        <w:jc w:val="center"/>
        <w:rPr>
          <w:sz w:val="22"/>
          <w:lang w:val="bg-BG"/>
        </w:rPr>
      </w:pPr>
      <w:r>
        <w:rPr>
          <w:sz w:val="22"/>
        </w:rPr>
        <w:t xml:space="preserve">25 </w:t>
      </w:r>
      <w:r w:rsidR="00503185">
        <w:rPr>
          <w:sz w:val="22"/>
          <w:lang w:val="bg-BG"/>
        </w:rPr>
        <w:t>март</w:t>
      </w:r>
      <w:r>
        <w:rPr>
          <w:sz w:val="22"/>
        </w:rPr>
        <w:t xml:space="preserve"> 2010</w:t>
      </w:r>
      <w:r w:rsidR="00503185">
        <w:rPr>
          <w:sz w:val="22"/>
          <w:lang w:val="bg-BG"/>
        </w:rPr>
        <w:t xml:space="preserve"> г.</w:t>
      </w:r>
    </w:p>
    <w:p w:rsidR="004744C4" w:rsidRDefault="004744C4" w:rsidP="004744C4">
      <w:pPr>
        <w:jc w:val="center"/>
        <w:rPr>
          <w:sz w:val="22"/>
        </w:rPr>
      </w:pPr>
    </w:p>
    <w:p w:rsidR="008A3EE3" w:rsidRPr="008A3EE3" w:rsidRDefault="00503185" w:rsidP="008A3EE3">
      <w:pPr>
        <w:jc w:val="center"/>
        <w:rPr>
          <w:b/>
          <w:color w:val="FF0000"/>
          <w:szCs w:val="24"/>
          <w:u w:val="single"/>
        </w:rPr>
      </w:pPr>
      <w:bookmarkStart w:id="1" w:name="OLE_LINK16"/>
      <w:bookmarkStart w:id="2" w:name="OLE_LINK17"/>
      <w:bookmarkStart w:id="3" w:name="OLE_LINK18"/>
      <w:bookmarkStart w:id="4" w:name="OLE_LINK19"/>
      <w:bookmarkStart w:id="5" w:name="OLE_LINK20"/>
      <w:r>
        <w:rPr>
          <w:b/>
          <w:color w:val="FF0000"/>
          <w:szCs w:val="24"/>
          <w:u w:val="single"/>
          <w:lang w:val="bg-BG"/>
        </w:rPr>
        <w:t>ОКОЧАТЕЛНО</w:t>
      </w:r>
    </w:p>
    <w:p w:rsidR="008A3EE3" w:rsidRPr="008A3EE3" w:rsidRDefault="008A3EE3" w:rsidP="008A3EE3">
      <w:pPr>
        <w:jc w:val="center"/>
        <w:rPr>
          <w:b/>
          <w:color w:val="FF0000"/>
          <w:szCs w:val="24"/>
          <w:u w:val="single"/>
        </w:rPr>
      </w:pPr>
    </w:p>
    <w:p w:rsidR="008A3EE3" w:rsidRPr="00DF51E5" w:rsidRDefault="008A3EE3" w:rsidP="008A3EE3">
      <w:pPr>
        <w:jc w:val="center"/>
        <w:rPr>
          <w:i/>
          <w:color w:val="FF0000"/>
          <w:szCs w:val="24"/>
        </w:rPr>
      </w:pPr>
      <w:r>
        <w:rPr>
          <w:i/>
          <w:color w:val="FF0000"/>
          <w:szCs w:val="24"/>
        </w:rPr>
        <w:t>25</w:t>
      </w:r>
      <w:r w:rsidRPr="00DF51E5">
        <w:rPr>
          <w:i/>
          <w:color w:val="FF0000"/>
          <w:szCs w:val="24"/>
        </w:rPr>
        <w:t>/0</w:t>
      </w:r>
      <w:r>
        <w:rPr>
          <w:i/>
          <w:color w:val="FF0000"/>
          <w:szCs w:val="24"/>
        </w:rPr>
        <w:t>6</w:t>
      </w:r>
      <w:r w:rsidRPr="00DF51E5">
        <w:rPr>
          <w:i/>
          <w:color w:val="FF0000"/>
          <w:szCs w:val="24"/>
        </w:rPr>
        <w:t>/2010</w:t>
      </w:r>
    </w:p>
    <w:p w:rsidR="008A3EE3" w:rsidRPr="00DF51E5" w:rsidRDefault="008A3EE3" w:rsidP="008A3EE3">
      <w:pPr>
        <w:jc w:val="center"/>
        <w:rPr>
          <w:i/>
          <w:color w:val="FF0000"/>
          <w:szCs w:val="24"/>
        </w:rPr>
      </w:pPr>
    </w:p>
    <w:p w:rsidR="008A3EE3" w:rsidRPr="00503185" w:rsidRDefault="00503185" w:rsidP="008A3EE3">
      <w:pPr>
        <w:jc w:val="both"/>
        <w:rPr>
          <w:sz w:val="22"/>
          <w:lang w:val="bg-BG"/>
        </w:rPr>
      </w:pPr>
      <w:r>
        <w:rPr>
          <w:i/>
          <w:sz w:val="22"/>
          <w:lang w:val="bg-BG"/>
        </w:rPr>
        <w:t>Настоящото решение е станало окончателно по силата на член 44 § 2 от Конвенцията. То може да претърпи изменения по формата</w:t>
      </w:r>
      <w:r w:rsidR="008A3EE3" w:rsidRPr="00503185">
        <w:rPr>
          <w:i/>
          <w:sz w:val="22"/>
          <w:lang w:val="bg-BG"/>
        </w:rPr>
        <w:t>.</w:t>
      </w:r>
    </w:p>
    <w:bookmarkEnd w:id="1"/>
    <w:bookmarkEnd w:id="2"/>
    <w:bookmarkEnd w:id="3"/>
    <w:bookmarkEnd w:id="4"/>
    <w:bookmarkEnd w:id="5"/>
    <w:p w:rsidR="004744C4" w:rsidRPr="00503185" w:rsidRDefault="004744C4">
      <w:pPr>
        <w:pStyle w:val="JuCase"/>
        <w:rPr>
          <w:lang w:val="bg-BG"/>
        </w:rPr>
        <w:sectPr w:rsidR="004744C4" w:rsidRPr="00503185" w:rsidSect="004744C4">
          <w:headerReference w:type="default" r:id="rId9"/>
          <w:footnotePr>
            <w:numRestart w:val="eachPage"/>
          </w:footnotePr>
          <w:pgSz w:w="11906" w:h="16838" w:code="9"/>
          <w:pgMar w:top="2274" w:right="2274" w:bottom="2274" w:left="2274" w:header="1701" w:footer="720" w:gutter="0"/>
          <w:pgNumType w:start="1"/>
          <w:cols w:space="720"/>
          <w:docGrid w:linePitch="78"/>
        </w:sectPr>
      </w:pPr>
    </w:p>
    <w:p w:rsidR="00503185" w:rsidRPr="009F1678" w:rsidRDefault="00503185" w:rsidP="00503185">
      <w:pPr>
        <w:pStyle w:val="JuPara"/>
        <w:rPr>
          <w:b/>
          <w:sz w:val="22"/>
          <w:lang w:val="bg-BG"/>
        </w:rPr>
      </w:pPr>
      <w:r>
        <w:rPr>
          <w:b/>
          <w:lang w:val="bg-BG"/>
        </w:rPr>
        <w:lastRenderedPageBreak/>
        <w:t xml:space="preserve">По делото Ангел </w:t>
      </w:r>
      <w:proofErr w:type="spellStart"/>
      <w:r>
        <w:rPr>
          <w:b/>
          <w:lang w:val="bg-BG"/>
        </w:rPr>
        <w:t>Васков</w:t>
      </w:r>
      <w:proofErr w:type="spellEnd"/>
      <w:r>
        <w:rPr>
          <w:b/>
          <w:lang w:val="bg-BG"/>
        </w:rPr>
        <w:t xml:space="preserve"> Ангелов </w:t>
      </w:r>
      <w:r w:rsidR="00A824CE">
        <w:rPr>
          <w:b/>
          <w:lang w:val="bg-BG"/>
        </w:rPr>
        <w:t xml:space="preserve">срещу </w:t>
      </w:r>
      <w:r>
        <w:rPr>
          <w:b/>
          <w:lang w:val="bg-BG"/>
        </w:rPr>
        <w:t>България</w:t>
      </w:r>
      <w:r w:rsidRPr="009F1678">
        <w:rPr>
          <w:b/>
          <w:lang w:val="bg-BG"/>
        </w:rPr>
        <w:t>,</w:t>
      </w:r>
    </w:p>
    <w:p w:rsidR="00503185" w:rsidRPr="009F1678" w:rsidRDefault="00503185" w:rsidP="00503185">
      <w:pPr>
        <w:pStyle w:val="JuPara"/>
        <w:rPr>
          <w:lang w:val="bg-BG"/>
        </w:rPr>
      </w:pPr>
      <w:r>
        <w:rPr>
          <w:lang w:val="bg-BG"/>
        </w:rPr>
        <w:t xml:space="preserve">Европейският съд за правата на човека </w:t>
      </w:r>
      <w:r w:rsidRPr="009F1678">
        <w:rPr>
          <w:lang w:val="bg-BG"/>
        </w:rPr>
        <w:t>(</w:t>
      </w:r>
      <w:r>
        <w:rPr>
          <w:lang w:val="bg-BG"/>
        </w:rPr>
        <w:t>пето отделение</w:t>
      </w:r>
      <w:r w:rsidRPr="009F1678">
        <w:rPr>
          <w:lang w:val="bg-BG"/>
        </w:rPr>
        <w:t>)</w:t>
      </w:r>
      <w:r>
        <w:rPr>
          <w:lang w:val="bg-BG"/>
        </w:rPr>
        <w:t>, заседаващо в следния състав</w:t>
      </w:r>
      <w:r w:rsidRPr="00EA6086">
        <w:t> </w:t>
      </w:r>
      <w:r w:rsidRPr="009F1678">
        <w:rPr>
          <w:lang w:val="bg-BG"/>
        </w:rPr>
        <w:t>:</w:t>
      </w:r>
    </w:p>
    <w:p w:rsidR="00503185" w:rsidRPr="009F1678" w:rsidRDefault="00503185" w:rsidP="00503185">
      <w:pPr>
        <w:pStyle w:val="JuJudges"/>
        <w:rPr>
          <w:lang w:val="bg-BG"/>
        </w:rPr>
      </w:pPr>
      <w:r w:rsidRPr="009F1678">
        <w:rPr>
          <w:lang w:val="bg-BG"/>
        </w:rPr>
        <w:tab/>
      </w:r>
      <w:r>
        <w:rPr>
          <w:lang w:val="bg-BG"/>
        </w:rPr>
        <w:t>Пеер Лоренцен</w:t>
      </w:r>
      <w:r w:rsidRPr="009F1678">
        <w:rPr>
          <w:lang w:val="bg-BG"/>
        </w:rPr>
        <w:t>,</w:t>
      </w:r>
      <w:r w:rsidRPr="009F1678">
        <w:rPr>
          <w:i/>
          <w:lang w:val="bg-BG"/>
        </w:rPr>
        <w:t xml:space="preserve"> </w:t>
      </w:r>
      <w:r>
        <w:rPr>
          <w:i/>
          <w:lang w:val="bg-BG"/>
        </w:rPr>
        <w:t>председател</w:t>
      </w:r>
      <w:r w:rsidRPr="009F1678">
        <w:rPr>
          <w:i/>
          <w:lang w:val="bg-BG"/>
        </w:rPr>
        <w:t>,</w:t>
      </w:r>
      <w:r w:rsidRPr="009F1678">
        <w:rPr>
          <w:i/>
          <w:lang w:val="bg-BG"/>
        </w:rPr>
        <w:br/>
      </w:r>
      <w:r w:rsidRPr="009F1678">
        <w:rPr>
          <w:lang w:val="bg-BG"/>
        </w:rPr>
        <w:tab/>
      </w:r>
      <w:proofErr w:type="spellStart"/>
      <w:r>
        <w:rPr>
          <w:lang w:val="bg-BG"/>
        </w:rPr>
        <w:t>Ренате</w:t>
      </w:r>
      <w:proofErr w:type="spellEnd"/>
      <w:r>
        <w:rPr>
          <w:lang w:val="bg-BG"/>
        </w:rPr>
        <w:t xml:space="preserve"> </w:t>
      </w:r>
      <w:proofErr w:type="spellStart"/>
      <w:r w:rsidR="00F73483">
        <w:rPr>
          <w:lang w:val="bg-BG"/>
        </w:rPr>
        <w:t>Й</w:t>
      </w:r>
      <w:r>
        <w:rPr>
          <w:lang w:val="bg-BG"/>
        </w:rPr>
        <w:t>егер</w:t>
      </w:r>
      <w:proofErr w:type="spellEnd"/>
      <w:r w:rsidRPr="009F1678">
        <w:rPr>
          <w:lang w:val="bg-BG"/>
        </w:rPr>
        <w:t>,</w:t>
      </w:r>
      <w:r w:rsidRPr="009F1678">
        <w:rPr>
          <w:i/>
          <w:lang w:val="bg-BG"/>
        </w:rPr>
        <w:br/>
      </w:r>
      <w:r w:rsidRPr="009F1678">
        <w:rPr>
          <w:lang w:val="bg-BG"/>
        </w:rPr>
        <w:tab/>
      </w:r>
      <w:r>
        <w:rPr>
          <w:lang w:val="bg-BG"/>
        </w:rPr>
        <w:t xml:space="preserve">Карел </w:t>
      </w:r>
      <w:proofErr w:type="spellStart"/>
      <w:r>
        <w:rPr>
          <w:lang w:val="bg-BG"/>
        </w:rPr>
        <w:t>Юнгвирт</w:t>
      </w:r>
      <w:proofErr w:type="spellEnd"/>
      <w:r w:rsidRPr="009F1678">
        <w:rPr>
          <w:lang w:val="bg-BG"/>
        </w:rPr>
        <w:t>,</w:t>
      </w:r>
      <w:r w:rsidRPr="009F1678">
        <w:rPr>
          <w:i/>
          <w:lang w:val="bg-BG"/>
        </w:rPr>
        <w:br/>
      </w:r>
      <w:r w:rsidRPr="009F1678">
        <w:rPr>
          <w:lang w:val="bg-BG"/>
        </w:rPr>
        <w:tab/>
      </w:r>
      <w:proofErr w:type="spellStart"/>
      <w:r>
        <w:rPr>
          <w:lang w:val="bg-BG"/>
        </w:rPr>
        <w:t>Райт</w:t>
      </w:r>
      <w:proofErr w:type="spellEnd"/>
      <w:r>
        <w:rPr>
          <w:lang w:val="bg-BG"/>
        </w:rPr>
        <w:t xml:space="preserve"> Марусте</w:t>
      </w:r>
      <w:r w:rsidRPr="009F1678">
        <w:rPr>
          <w:lang w:val="bg-BG"/>
        </w:rPr>
        <w:t>,</w:t>
      </w:r>
      <w:r w:rsidRPr="009F1678">
        <w:rPr>
          <w:i/>
          <w:lang w:val="bg-BG"/>
        </w:rPr>
        <w:br/>
      </w:r>
      <w:r w:rsidRPr="009F1678">
        <w:rPr>
          <w:lang w:val="bg-BG"/>
        </w:rPr>
        <w:tab/>
      </w:r>
      <w:r w:rsidR="00F73483">
        <w:rPr>
          <w:lang w:val="bg-BG"/>
        </w:rPr>
        <w:t xml:space="preserve">Марк </w:t>
      </w:r>
      <w:proofErr w:type="spellStart"/>
      <w:r w:rsidR="00F73483">
        <w:rPr>
          <w:lang w:val="bg-BG"/>
        </w:rPr>
        <w:t>Вилиджъ</w:t>
      </w:r>
      <w:r>
        <w:rPr>
          <w:lang w:val="bg-BG"/>
        </w:rPr>
        <w:t>р</w:t>
      </w:r>
      <w:proofErr w:type="spellEnd"/>
      <w:r w:rsidRPr="009F1678">
        <w:rPr>
          <w:lang w:val="bg-BG"/>
        </w:rPr>
        <w:t>,</w:t>
      </w:r>
      <w:r w:rsidRPr="009F1678">
        <w:rPr>
          <w:i/>
          <w:lang w:val="bg-BG"/>
        </w:rPr>
        <w:br/>
      </w:r>
      <w:r w:rsidRPr="009F1678">
        <w:rPr>
          <w:lang w:val="bg-BG"/>
        </w:rPr>
        <w:tab/>
      </w:r>
      <w:r w:rsidR="00F73483">
        <w:rPr>
          <w:lang w:val="bg-BG"/>
        </w:rPr>
        <w:t xml:space="preserve">Изабел </w:t>
      </w:r>
      <w:proofErr w:type="spellStart"/>
      <w:r w:rsidR="00F73483">
        <w:rPr>
          <w:lang w:val="bg-BG"/>
        </w:rPr>
        <w:t>Беро-Льо</w:t>
      </w:r>
      <w:r>
        <w:rPr>
          <w:lang w:val="bg-BG"/>
        </w:rPr>
        <w:t>февр</w:t>
      </w:r>
      <w:proofErr w:type="spellEnd"/>
      <w:r w:rsidRPr="009F1678">
        <w:rPr>
          <w:lang w:val="bg-BG"/>
        </w:rPr>
        <w:t>,</w:t>
      </w:r>
      <w:r w:rsidRPr="009F1678">
        <w:rPr>
          <w:i/>
          <w:lang w:val="bg-BG"/>
        </w:rPr>
        <w:t xml:space="preserve"> </w:t>
      </w:r>
      <w:r>
        <w:rPr>
          <w:i/>
          <w:lang w:val="bg-BG"/>
        </w:rPr>
        <w:t>съдии</w:t>
      </w:r>
      <w:r w:rsidRPr="009F1678">
        <w:rPr>
          <w:i/>
          <w:lang w:val="bg-BG"/>
        </w:rPr>
        <w:t>,</w:t>
      </w:r>
      <w:r w:rsidRPr="009F1678">
        <w:rPr>
          <w:i/>
          <w:lang w:val="bg-BG"/>
        </w:rPr>
        <w:br/>
      </w:r>
      <w:r w:rsidRPr="009F1678">
        <w:rPr>
          <w:lang w:val="bg-BG"/>
        </w:rPr>
        <w:tab/>
      </w:r>
      <w:r>
        <w:rPr>
          <w:lang w:val="bg-BG"/>
        </w:rPr>
        <w:t>Здравка Калайджиева</w:t>
      </w:r>
      <w:r w:rsidRPr="009F1678">
        <w:rPr>
          <w:lang w:val="bg-BG"/>
        </w:rPr>
        <w:t>,</w:t>
      </w:r>
      <w:r w:rsidRPr="009F1678">
        <w:rPr>
          <w:i/>
          <w:lang w:val="bg-BG"/>
        </w:rPr>
        <w:t xml:space="preserve"> </w:t>
      </w:r>
      <w:r>
        <w:rPr>
          <w:i/>
          <w:lang w:val="bg-BG"/>
        </w:rPr>
        <w:t>съдия</w:t>
      </w:r>
      <w:r w:rsidRPr="009F1678">
        <w:rPr>
          <w:i/>
          <w:lang w:val="bg-BG"/>
        </w:rPr>
        <w:t xml:space="preserve"> </w:t>
      </w:r>
      <w:r w:rsidRPr="007A1410">
        <w:rPr>
          <w:i/>
        </w:rPr>
        <w:t>ad</w:t>
      </w:r>
      <w:r w:rsidRPr="009F1678">
        <w:rPr>
          <w:i/>
          <w:lang w:val="bg-BG"/>
        </w:rPr>
        <w:t xml:space="preserve"> </w:t>
      </w:r>
      <w:r w:rsidRPr="007A1410">
        <w:rPr>
          <w:i/>
        </w:rPr>
        <w:t>hoc</w:t>
      </w:r>
      <w:r w:rsidRPr="009F1678">
        <w:rPr>
          <w:i/>
          <w:lang w:val="bg-BG"/>
        </w:rPr>
        <w:t>,</w:t>
      </w:r>
      <w:r w:rsidRPr="009F1678">
        <w:rPr>
          <w:i/>
          <w:lang w:val="bg-BG"/>
        </w:rPr>
        <w:br/>
      </w:r>
      <w:r>
        <w:rPr>
          <w:lang w:val="bg-BG"/>
        </w:rPr>
        <w:t>и Клаудия Вестердиек</w:t>
      </w:r>
      <w:r w:rsidRPr="009F1678">
        <w:rPr>
          <w:lang w:val="bg-BG"/>
        </w:rPr>
        <w:t xml:space="preserve">, </w:t>
      </w:r>
      <w:r>
        <w:rPr>
          <w:i/>
          <w:lang w:val="bg-BG"/>
        </w:rPr>
        <w:t>секретар на отделението</w:t>
      </w:r>
      <w:r w:rsidRPr="009F1678">
        <w:rPr>
          <w:i/>
          <w:lang w:val="bg-BG"/>
        </w:rPr>
        <w:t>,</w:t>
      </w:r>
    </w:p>
    <w:p w:rsidR="00503185" w:rsidRPr="009F1678" w:rsidRDefault="00F73483" w:rsidP="00503185">
      <w:pPr>
        <w:pStyle w:val="JuPara"/>
        <w:rPr>
          <w:lang w:val="bg-BG"/>
        </w:rPr>
      </w:pPr>
      <w:r>
        <w:rPr>
          <w:lang w:val="bg-BG"/>
        </w:rPr>
        <w:t xml:space="preserve">след проведено обсъждане в закрито заседание </w:t>
      </w:r>
      <w:r w:rsidR="00503185">
        <w:rPr>
          <w:lang w:val="bg-BG"/>
        </w:rPr>
        <w:t>на 2 март 2010 г.</w:t>
      </w:r>
      <w:r w:rsidR="00503185" w:rsidRPr="009F1678">
        <w:rPr>
          <w:lang w:val="bg-BG"/>
        </w:rPr>
        <w:t>,</w:t>
      </w:r>
    </w:p>
    <w:p w:rsidR="00503185" w:rsidRPr="009F1678" w:rsidRDefault="00F73483" w:rsidP="00503185">
      <w:pPr>
        <w:pStyle w:val="JuPara"/>
        <w:rPr>
          <w:lang w:val="bg-BG"/>
        </w:rPr>
      </w:pPr>
      <w:r>
        <w:rPr>
          <w:lang w:val="bg-BG"/>
        </w:rPr>
        <w:t>постанови следното решение, прието на същата дата</w:t>
      </w:r>
      <w:r w:rsidR="00503185" w:rsidRPr="009F1678">
        <w:rPr>
          <w:lang w:val="bg-BG"/>
        </w:rPr>
        <w:t>:</w:t>
      </w:r>
    </w:p>
    <w:p w:rsidR="00EC6427" w:rsidRPr="005041F7" w:rsidRDefault="00EC6427">
      <w:pPr>
        <w:pStyle w:val="JuPara"/>
        <w:rPr>
          <w:lang w:val="bg-BG"/>
        </w:rPr>
      </w:pPr>
    </w:p>
    <w:p w:rsidR="00EC6427" w:rsidRPr="005041F7" w:rsidRDefault="005B031D">
      <w:pPr>
        <w:pStyle w:val="JuHHead"/>
        <w:rPr>
          <w:lang w:val="bg-BG"/>
        </w:rPr>
      </w:pPr>
      <w:r>
        <w:rPr>
          <w:lang w:val="bg-BG"/>
        </w:rPr>
        <w:t>ПРОЦЕДУРА</w:t>
      </w:r>
    </w:p>
    <w:p w:rsidR="00EC6427" w:rsidRPr="005041F7" w:rsidRDefault="00F177EA" w:rsidP="008D61D1">
      <w:pPr>
        <w:pStyle w:val="JuPara"/>
        <w:rPr>
          <w:lang w:val="bg-BG"/>
        </w:rPr>
      </w:pPr>
      <w:r w:rsidRPr="00A1558D">
        <w:fldChar w:fldCharType="begin"/>
      </w:r>
      <w:r w:rsidR="00A1558D" w:rsidRPr="005041F7">
        <w:rPr>
          <w:lang w:val="bg-BG"/>
        </w:rPr>
        <w:instrText xml:space="preserve"> </w:instrText>
      </w:r>
      <w:r w:rsidR="00A1558D" w:rsidRPr="00A1558D">
        <w:instrText>SEQ</w:instrText>
      </w:r>
      <w:r w:rsidR="00A1558D" w:rsidRPr="005041F7">
        <w:rPr>
          <w:lang w:val="bg-BG"/>
        </w:rPr>
        <w:instrText xml:space="preserve"> </w:instrText>
      </w:r>
      <w:r w:rsidR="00A1558D" w:rsidRPr="00A1558D">
        <w:instrText>level</w:instrText>
      </w:r>
      <w:r w:rsidR="00A1558D" w:rsidRPr="005041F7">
        <w:rPr>
          <w:lang w:val="bg-BG"/>
        </w:rPr>
        <w:instrText>0 \*</w:instrText>
      </w:r>
      <w:r w:rsidR="00A1558D" w:rsidRPr="00A1558D">
        <w:instrText>arabic</w:instrText>
      </w:r>
      <w:r w:rsidR="00A1558D" w:rsidRPr="005041F7">
        <w:rPr>
          <w:lang w:val="bg-BG"/>
        </w:rPr>
        <w:instrText xml:space="preserve"> </w:instrText>
      </w:r>
      <w:r w:rsidRPr="00A1558D">
        <w:fldChar w:fldCharType="separate"/>
      </w:r>
      <w:r w:rsidR="000912A4" w:rsidRPr="005041F7">
        <w:rPr>
          <w:noProof/>
          <w:lang w:val="bg-BG"/>
        </w:rPr>
        <w:t>1</w:t>
      </w:r>
      <w:r w:rsidRPr="00A1558D">
        <w:fldChar w:fldCharType="end"/>
      </w:r>
      <w:r w:rsidR="00EC6427" w:rsidRPr="005041F7">
        <w:rPr>
          <w:lang w:val="bg-BG"/>
        </w:rPr>
        <w:t>.</w:t>
      </w:r>
      <w:r w:rsidR="00EC6427" w:rsidRPr="00A1558D">
        <w:t>  </w:t>
      </w:r>
      <w:r w:rsidR="00F73483">
        <w:rPr>
          <w:lang w:val="bg-BG"/>
        </w:rPr>
        <w:t>Делото е образувано по</w:t>
      </w:r>
      <w:r w:rsidR="005B031D">
        <w:rPr>
          <w:lang w:val="bg-BG"/>
        </w:rPr>
        <w:t xml:space="preserve"> жалба </w:t>
      </w:r>
      <w:r w:rsidR="005B031D" w:rsidRPr="005041F7">
        <w:rPr>
          <w:lang w:val="bg-BG"/>
        </w:rPr>
        <w:t>(</w:t>
      </w:r>
      <w:r w:rsidR="005B031D">
        <w:rPr>
          <w:lang w:val="bg-BG"/>
        </w:rPr>
        <w:t>№ 34805/02 г.</w:t>
      </w:r>
      <w:r w:rsidR="005B031D" w:rsidRPr="005041F7">
        <w:rPr>
          <w:lang w:val="bg-BG"/>
        </w:rPr>
        <w:t>)</w:t>
      </w:r>
      <w:r w:rsidR="005B031D">
        <w:rPr>
          <w:lang w:val="bg-BG"/>
        </w:rPr>
        <w:t xml:space="preserve"> срещу Република България</w:t>
      </w:r>
      <w:r w:rsidR="00A824CE">
        <w:rPr>
          <w:lang w:val="bg-BG"/>
        </w:rPr>
        <w:t>,</w:t>
      </w:r>
      <w:r w:rsidR="005B031D">
        <w:rPr>
          <w:lang w:val="bg-BG"/>
        </w:rPr>
        <w:t xml:space="preserve"> с която </w:t>
      </w:r>
      <w:r w:rsidR="00F73483">
        <w:rPr>
          <w:lang w:val="bg-BG"/>
        </w:rPr>
        <w:t>българският гражданин</w:t>
      </w:r>
      <w:r w:rsidR="005B031D">
        <w:rPr>
          <w:lang w:val="bg-BG"/>
        </w:rPr>
        <w:t xml:space="preserve"> г-н Ангел </w:t>
      </w:r>
      <w:proofErr w:type="spellStart"/>
      <w:r w:rsidR="005B031D">
        <w:rPr>
          <w:lang w:val="bg-BG"/>
        </w:rPr>
        <w:t>Васков</w:t>
      </w:r>
      <w:proofErr w:type="spellEnd"/>
      <w:r w:rsidR="005B031D">
        <w:rPr>
          <w:lang w:val="bg-BG"/>
        </w:rPr>
        <w:t xml:space="preserve"> Ангелов </w:t>
      </w:r>
      <w:r w:rsidR="005B031D" w:rsidRPr="005041F7">
        <w:rPr>
          <w:lang w:val="bg-BG"/>
        </w:rPr>
        <w:t>(</w:t>
      </w:r>
      <w:r w:rsidR="005B031D">
        <w:rPr>
          <w:lang w:val="bg-BG"/>
        </w:rPr>
        <w:t>„жалбоподателя“</w:t>
      </w:r>
      <w:r w:rsidR="005B031D" w:rsidRPr="005041F7">
        <w:rPr>
          <w:lang w:val="bg-BG"/>
        </w:rPr>
        <w:t>)</w:t>
      </w:r>
      <w:r w:rsidR="005B031D">
        <w:rPr>
          <w:lang w:val="bg-BG"/>
        </w:rPr>
        <w:t xml:space="preserve"> е сезирал Съда на 11 септември 2002 г. </w:t>
      </w:r>
      <w:r w:rsidR="00F73483">
        <w:rPr>
          <w:lang w:val="bg-BG"/>
        </w:rPr>
        <w:t xml:space="preserve">на основание </w:t>
      </w:r>
      <w:r w:rsidR="005B031D">
        <w:rPr>
          <w:lang w:val="bg-BG"/>
        </w:rPr>
        <w:t xml:space="preserve">член 34 от Конвенцията за защита на правата на човека и основните свободи </w:t>
      </w:r>
      <w:r w:rsidR="005B031D" w:rsidRPr="005041F7">
        <w:rPr>
          <w:lang w:val="bg-BG"/>
        </w:rPr>
        <w:t>(</w:t>
      </w:r>
      <w:r w:rsidR="005B031D">
        <w:rPr>
          <w:lang w:val="bg-BG"/>
        </w:rPr>
        <w:t>„Конвенцията“</w:t>
      </w:r>
      <w:r w:rsidR="005B031D" w:rsidRPr="005041F7">
        <w:rPr>
          <w:lang w:val="bg-BG"/>
        </w:rPr>
        <w:t>)</w:t>
      </w:r>
      <w:r w:rsidR="00C31F94" w:rsidRPr="005041F7">
        <w:rPr>
          <w:lang w:val="bg-BG"/>
        </w:rPr>
        <w:t>.</w:t>
      </w:r>
    </w:p>
    <w:p w:rsidR="00F904A0" w:rsidRPr="005041F7" w:rsidRDefault="00F177EA" w:rsidP="00341552">
      <w:pPr>
        <w:pStyle w:val="JuPara"/>
        <w:rPr>
          <w:rFonts w:ascii="Times New (W1)" w:hAnsi="Times New (W1)"/>
          <w:lang w:val="bg-BG"/>
        </w:rPr>
      </w:pPr>
      <w:r w:rsidRPr="00A1558D">
        <w:fldChar w:fldCharType="begin"/>
      </w:r>
      <w:r w:rsidR="00A1558D" w:rsidRPr="005041F7">
        <w:rPr>
          <w:lang w:val="bg-BG"/>
        </w:rPr>
        <w:instrText xml:space="preserve"> </w:instrText>
      </w:r>
      <w:r w:rsidR="00A1558D" w:rsidRPr="00A1558D">
        <w:instrText>SEQ</w:instrText>
      </w:r>
      <w:r w:rsidR="00A1558D" w:rsidRPr="005041F7">
        <w:rPr>
          <w:lang w:val="bg-BG"/>
        </w:rPr>
        <w:instrText xml:space="preserve"> </w:instrText>
      </w:r>
      <w:r w:rsidR="00A1558D" w:rsidRPr="00A1558D">
        <w:instrText>level</w:instrText>
      </w:r>
      <w:r w:rsidR="00A1558D" w:rsidRPr="005041F7">
        <w:rPr>
          <w:lang w:val="bg-BG"/>
        </w:rPr>
        <w:instrText>0 \*</w:instrText>
      </w:r>
      <w:r w:rsidR="00A1558D" w:rsidRPr="00A1558D">
        <w:instrText>arabic</w:instrText>
      </w:r>
      <w:r w:rsidR="00A1558D" w:rsidRPr="005041F7">
        <w:rPr>
          <w:lang w:val="bg-BG"/>
        </w:rPr>
        <w:instrText xml:space="preserve"> </w:instrText>
      </w:r>
      <w:r w:rsidRPr="00A1558D">
        <w:fldChar w:fldCharType="separate"/>
      </w:r>
      <w:r w:rsidR="000912A4" w:rsidRPr="005041F7">
        <w:rPr>
          <w:noProof/>
          <w:lang w:val="bg-BG"/>
        </w:rPr>
        <w:t>2</w:t>
      </w:r>
      <w:r w:rsidRPr="00A1558D">
        <w:fldChar w:fldCharType="end"/>
      </w:r>
      <w:r w:rsidR="00EC6427" w:rsidRPr="005041F7">
        <w:rPr>
          <w:lang w:val="bg-BG"/>
        </w:rPr>
        <w:t>.</w:t>
      </w:r>
      <w:r w:rsidR="00EC6427" w:rsidRPr="00A1558D">
        <w:t>  </w:t>
      </w:r>
      <w:r w:rsidR="005B031D">
        <w:rPr>
          <w:lang w:val="bg-BG"/>
        </w:rPr>
        <w:t xml:space="preserve">Българското правителство </w:t>
      </w:r>
      <w:r w:rsidR="005B031D" w:rsidRPr="005041F7">
        <w:rPr>
          <w:lang w:val="bg-BG"/>
        </w:rPr>
        <w:t>(</w:t>
      </w:r>
      <w:r w:rsidR="005B031D">
        <w:rPr>
          <w:lang w:val="bg-BG"/>
        </w:rPr>
        <w:t>„Правителството“</w:t>
      </w:r>
      <w:r w:rsidR="005B031D" w:rsidRPr="005041F7">
        <w:rPr>
          <w:lang w:val="bg-BG"/>
        </w:rPr>
        <w:t>)</w:t>
      </w:r>
      <w:r w:rsidR="0023018A">
        <w:rPr>
          <w:lang w:val="bg-BG"/>
        </w:rPr>
        <w:t xml:space="preserve"> </w:t>
      </w:r>
      <w:r w:rsidR="005B031D">
        <w:rPr>
          <w:lang w:val="bg-BG"/>
        </w:rPr>
        <w:t>се</w:t>
      </w:r>
      <w:r w:rsidR="0023018A" w:rsidRPr="0023018A">
        <w:t xml:space="preserve"> </w:t>
      </w:r>
      <w:r w:rsidR="005B031D">
        <w:rPr>
          <w:lang w:val="bg-BG"/>
        </w:rPr>
        <w:t xml:space="preserve">представлява от своят агент, г-жа С. Атанасова, от </w:t>
      </w:r>
      <w:r w:rsidR="00A824CE">
        <w:rPr>
          <w:lang w:val="bg-BG"/>
        </w:rPr>
        <w:t>М</w:t>
      </w:r>
      <w:r w:rsidR="005B031D">
        <w:rPr>
          <w:lang w:val="bg-BG"/>
        </w:rPr>
        <w:t>инистерството на правосъдието</w:t>
      </w:r>
      <w:r w:rsidR="00EC6427" w:rsidRPr="005041F7">
        <w:rPr>
          <w:lang w:val="bg-BG"/>
        </w:rPr>
        <w:t>.</w:t>
      </w:r>
    </w:p>
    <w:p w:rsidR="00305449" w:rsidRPr="005041F7" w:rsidRDefault="00F177EA">
      <w:pPr>
        <w:pStyle w:val="JuPara"/>
        <w:rPr>
          <w:lang w:val="bg-BG"/>
        </w:rPr>
      </w:pPr>
      <w:r w:rsidRPr="00A1558D">
        <w:fldChar w:fldCharType="begin"/>
      </w:r>
      <w:r w:rsidR="00A1558D" w:rsidRPr="005041F7">
        <w:rPr>
          <w:lang w:val="bg-BG"/>
        </w:rPr>
        <w:instrText xml:space="preserve"> </w:instrText>
      </w:r>
      <w:r w:rsidR="00A1558D" w:rsidRPr="00A1558D">
        <w:instrText>SEQ</w:instrText>
      </w:r>
      <w:r w:rsidR="00A1558D" w:rsidRPr="005041F7">
        <w:rPr>
          <w:lang w:val="bg-BG"/>
        </w:rPr>
        <w:instrText xml:space="preserve"> </w:instrText>
      </w:r>
      <w:r w:rsidR="00A1558D" w:rsidRPr="00A1558D">
        <w:instrText>level</w:instrText>
      </w:r>
      <w:r w:rsidR="00A1558D" w:rsidRPr="005041F7">
        <w:rPr>
          <w:lang w:val="bg-BG"/>
        </w:rPr>
        <w:instrText>0 \*</w:instrText>
      </w:r>
      <w:r w:rsidR="00A1558D" w:rsidRPr="00A1558D">
        <w:instrText>arabic</w:instrText>
      </w:r>
      <w:r w:rsidR="00A1558D" w:rsidRPr="005041F7">
        <w:rPr>
          <w:lang w:val="bg-BG"/>
        </w:rPr>
        <w:instrText xml:space="preserve"> </w:instrText>
      </w:r>
      <w:r w:rsidRPr="00A1558D">
        <w:fldChar w:fldCharType="separate"/>
      </w:r>
      <w:r w:rsidR="000912A4" w:rsidRPr="005041F7">
        <w:rPr>
          <w:noProof/>
          <w:lang w:val="bg-BG"/>
        </w:rPr>
        <w:t>3</w:t>
      </w:r>
      <w:r w:rsidRPr="00A1558D">
        <w:fldChar w:fldCharType="end"/>
      </w:r>
      <w:r w:rsidR="00C31F94" w:rsidRPr="005041F7">
        <w:rPr>
          <w:lang w:val="bg-BG"/>
        </w:rPr>
        <w:t>.</w:t>
      </w:r>
      <w:r w:rsidR="00C31F94">
        <w:t>  </w:t>
      </w:r>
      <w:r w:rsidR="005B031D">
        <w:rPr>
          <w:lang w:val="bg-BG"/>
        </w:rPr>
        <w:t>Жалбоподателя</w:t>
      </w:r>
      <w:r w:rsidR="0043103C">
        <w:rPr>
          <w:lang w:val="bg-BG"/>
        </w:rPr>
        <w:t>т</w:t>
      </w:r>
      <w:r w:rsidR="005B031D">
        <w:rPr>
          <w:lang w:val="bg-BG"/>
        </w:rPr>
        <w:t xml:space="preserve"> се оплаква, че е бил бит в полицейското управление по време на задържането си и, че вътрешните власти не са спазили задължението си да извършат ефективно разследване </w:t>
      </w:r>
      <w:r w:rsidR="00DF3887">
        <w:rPr>
          <w:lang w:val="bg-BG"/>
        </w:rPr>
        <w:t xml:space="preserve">относно жалбите за </w:t>
      </w:r>
      <w:r w:rsidR="0023018A">
        <w:rPr>
          <w:lang w:val="bg-BG"/>
        </w:rPr>
        <w:t>малтретиране</w:t>
      </w:r>
      <w:r w:rsidR="00DF3887">
        <w:rPr>
          <w:lang w:val="bg-BG"/>
        </w:rPr>
        <w:t>, което е претърпял</w:t>
      </w:r>
      <w:r w:rsidR="00F73483">
        <w:rPr>
          <w:lang w:val="bg-BG"/>
        </w:rPr>
        <w:t>,</w:t>
      </w:r>
      <w:r w:rsidR="00DF3887">
        <w:rPr>
          <w:lang w:val="bg-BG"/>
        </w:rPr>
        <w:t xml:space="preserve"> докато е бил в ръцете</w:t>
      </w:r>
      <w:r w:rsidR="0023018A">
        <w:rPr>
          <w:lang w:val="bg-BG"/>
        </w:rPr>
        <w:t xml:space="preserve"> </w:t>
      </w:r>
      <w:r w:rsidR="00DF3887">
        <w:rPr>
          <w:lang w:val="bg-BG"/>
        </w:rPr>
        <w:t>на полицията</w:t>
      </w:r>
      <w:r w:rsidR="00C31F94" w:rsidRPr="005041F7">
        <w:rPr>
          <w:lang w:val="bg-BG"/>
        </w:rPr>
        <w:t>.</w:t>
      </w:r>
    </w:p>
    <w:p w:rsidR="00EC6427" w:rsidRPr="005041F7" w:rsidRDefault="00F177EA" w:rsidP="00EC5EE4">
      <w:pPr>
        <w:pStyle w:val="JuPara"/>
        <w:rPr>
          <w:lang w:val="bg-BG"/>
        </w:rPr>
      </w:pPr>
      <w:r w:rsidRPr="00A1558D">
        <w:fldChar w:fldCharType="begin"/>
      </w:r>
      <w:r w:rsidR="00A1558D" w:rsidRPr="005041F7">
        <w:rPr>
          <w:lang w:val="bg-BG"/>
        </w:rPr>
        <w:instrText xml:space="preserve"> </w:instrText>
      </w:r>
      <w:r w:rsidR="00A1558D" w:rsidRPr="00A1558D">
        <w:instrText>SEQ</w:instrText>
      </w:r>
      <w:r w:rsidR="00A1558D" w:rsidRPr="005041F7">
        <w:rPr>
          <w:lang w:val="bg-BG"/>
        </w:rPr>
        <w:instrText xml:space="preserve"> </w:instrText>
      </w:r>
      <w:r w:rsidR="00A1558D" w:rsidRPr="00A1558D">
        <w:instrText>level</w:instrText>
      </w:r>
      <w:r w:rsidR="00A1558D" w:rsidRPr="005041F7">
        <w:rPr>
          <w:lang w:val="bg-BG"/>
        </w:rPr>
        <w:instrText>0 \*</w:instrText>
      </w:r>
      <w:r w:rsidR="00A1558D" w:rsidRPr="00A1558D">
        <w:instrText>arabic</w:instrText>
      </w:r>
      <w:r w:rsidR="00A1558D" w:rsidRPr="005041F7">
        <w:rPr>
          <w:lang w:val="bg-BG"/>
        </w:rPr>
        <w:instrText xml:space="preserve"> </w:instrText>
      </w:r>
      <w:r w:rsidRPr="00A1558D">
        <w:fldChar w:fldCharType="separate"/>
      </w:r>
      <w:r w:rsidR="000912A4" w:rsidRPr="005041F7">
        <w:rPr>
          <w:noProof/>
          <w:lang w:val="bg-BG"/>
        </w:rPr>
        <w:t>4</w:t>
      </w:r>
      <w:r w:rsidRPr="00A1558D">
        <w:fldChar w:fldCharType="end"/>
      </w:r>
      <w:r w:rsidR="00EC6427" w:rsidRPr="005041F7">
        <w:rPr>
          <w:lang w:val="bg-BG"/>
        </w:rPr>
        <w:t>.</w:t>
      </w:r>
      <w:r w:rsidR="00EC6427" w:rsidRPr="00A1558D">
        <w:t>  </w:t>
      </w:r>
      <w:r w:rsidR="00DF3887">
        <w:rPr>
          <w:lang w:val="bg-BG"/>
        </w:rPr>
        <w:t>На 7 януари 2008 г., председателя</w:t>
      </w:r>
      <w:r w:rsidR="0023018A">
        <w:rPr>
          <w:lang w:val="bg-BG"/>
        </w:rPr>
        <w:t>т</w:t>
      </w:r>
      <w:r w:rsidR="00DF3887">
        <w:rPr>
          <w:lang w:val="bg-BG"/>
        </w:rPr>
        <w:t xml:space="preserve"> на пето отделение е решил да съобщи жалбата на Правителството. Както позволява член 29 § 3 от Конвенцията, той</w:t>
      </w:r>
      <w:r w:rsidR="0023018A">
        <w:rPr>
          <w:lang w:val="bg-BG"/>
        </w:rPr>
        <w:t>,</w:t>
      </w:r>
      <w:r w:rsidR="00DF3887">
        <w:rPr>
          <w:lang w:val="bg-BG"/>
        </w:rPr>
        <w:t xml:space="preserve"> освен това</w:t>
      </w:r>
      <w:r w:rsidR="0023018A">
        <w:rPr>
          <w:lang w:val="bg-BG"/>
        </w:rPr>
        <w:t>,</w:t>
      </w:r>
      <w:r w:rsidR="00DF3887">
        <w:rPr>
          <w:lang w:val="bg-BG"/>
        </w:rPr>
        <w:t xml:space="preserve"> е решил, че отделението ще се произнесе едновременно по допустимостта и по същество на делото.</w:t>
      </w:r>
    </w:p>
    <w:p w:rsidR="00EC6427" w:rsidRPr="005041F7" w:rsidRDefault="00DF3887" w:rsidP="00A93D51">
      <w:pPr>
        <w:pStyle w:val="JuHHead"/>
        <w:tabs>
          <w:tab w:val="left" w:pos="5387"/>
        </w:tabs>
        <w:rPr>
          <w:lang w:val="bg-BG"/>
        </w:rPr>
      </w:pPr>
      <w:r>
        <w:rPr>
          <w:lang w:val="bg-BG"/>
        </w:rPr>
        <w:t>ФАКТИЧЕСКА ОБСТАНОВКА</w:t>
      </w:r>
    </w:p>
    <w:p w:rsidR="00D31210" w:rsidRPr="005041F7" w:rsidRDefault="0000732D" w:rsidP="00D31210">
      <w:pPr>
        <w:pStyle w:val="JuHIRoman"/>
        <w:rPr>
          <w:lang w:val="bg-BG"/>
        </w:rPr>
      </w:pPr>
      <w:r w:rsidRPr="00A1558D">
        <w:t>I</w:t>
      </w:r>
      <w:r w:rsidRPr="005041F7">
        <w:rPr>
          <w:lang w:val="bg-BG"/>
        </w:rPr>
        <w:t>.</w:t>
      </w:r>
      <w:r w:rsidRPr="00A1558D">
        <w:t>  </w:t>
      </w:r>
      <w:r w:rsidR="00DF3887">
        <w:rPr>
          <w:lang w:val="bg-BG"/>
        </w:rPr>
        <w:t>ФАКТИТЕ ПО СЛУЧАЯ</w:t>
      </w:r>
    </w:p>
    <w:p w:rsidR="00EC6427" w:rsidRPr="00C41D80" w:rsidRDefault="00F177EA" w:rsidP="00D31210">
      <w:pPr>
        <w:pStyle w:val="JuPara"/>
        <w:rPr>
          <w:lang w:val="bg-BG"/>
        </w:rPr>
      </w:pPr>
      <w:r w:rsidRPr="00A1558D">
        <w:fldChar w:fldCharType="begin"/>
      </w:r>
      <w:r w:rsidR="00A1558D" w:rsidRPr="00C41D80">
        <w:rPr>
          <w:lang w:val="bg-BG"/>
        </w:rPr>
        <w:instrText xml:space="preserve"> </w:instrText>
      </w:r>
      <w:r w:rsidR="00A1558D" w:rsidRPr="00A1558D">
        <w:instrText>SEQ</w:instrText>
      </w:r>
      <w:r w:rsidR="00A1558D" w:rsidRPr="00C41D80">
        <w:rPr>
          <w:lang w:val="bg-BG"/>
        </w:rPr>
        <w:instrText xml:space="preserve"> </w:instrText>
      </w:r>
      <w:r w:rsidR="00A1558D" w:rsidRPr="00A1558D">
        <w:instrText>level</w:instrText>
      </w:r>
      <w:r w:rsidR="00A1558D" w:rsidRPr="00C41D80">
        <w:rPr>
          <w:lang w:val="bg-BG"/>
        </w:rPr>
        <w:instrText>0 \*</w:instrText>
      </w:r>
      <w:r w:rsidR="00A1558D" w:rsidRPr="00A1558D">
        <w:instrText>arabic</w:instrText>
      </w:r>
      <w:r w:rsidR="00A1558D" w:rsidRPr="00C41D80">
        <w:rPr>
          <w:lang w:val="bg-BG"/>
        </w:rPr>
        <w:instrText xml:space="preserve"> </w:instrText>
      </w:r>
      <w:r w:rsidRPr="00A1558D">
        <w:fldChar w:fldCharType="separate"/>
      </w:r>
      <w:r w:rsidR="000912A4" w:rsidRPr="00C41D80">
        <w:rPr>
          <w:noProof/>
          <w:lang w:val="bg-BG"/>
        </w:rPr>
        <w:t>5</w:t>
      </w:r>
      <w:r w:rsidRPr="00A1558D">
        <w:fldChar w:fldCharType="end"/>
      </w:r>
      <w:r w:rsidR="00EC6427" w:rsidRPr="00C41D80">
        <w:rPr>
          <w:lang w:val="bg-BG"/>
        </w:rPr>
        <w:t>.</w:t>
      </w:r>
      <w:r w:rsidR="00EC6427" w:rsidRPr="00A1558D">
        <w:t>  </w:t>
      </w:r>
      <w:r w:rsidR="0067174F">
        <w:rPr>
          <w:lang w:val="bg-BG"/>
        </w:rPr>
        <w:t>Жалбоподателя</w:t>
      </w:r>
      <w:r w:rsidR="0023018A">
        <w:rPr>
          <w:lang w:val="bg-BG"/>
        </w:rPr>
        <w:t>т</w:t>
      </w:r>
      <w:r w:rsidR="0067174F">
        <w:rPr>
          <w:lang w:val="bg-BG"/>
        </w:rPr>
        <w:t xml:space="preserve"> е роден през 1969 г. и </w:t>
      </w:r>
      <w:r w:rsidR="0043103C">
        <w:rPr>
          <w:lang w:val="bg-BG"/>
        </w:rPr>
        <w:t>живее</w:t>
      </w:r>
      <w:r w:rsidR="0067174F">
        <w:rPr>
          <w:lang w:val="bg-BG"/>
        </w:rPr>
        <w:t xml:space="preserve"> в </w:t>
      </w:r>
      <w:r w:rsidR="0043103C">
        <w:rPr>
          <w:lang w:val="bg-BG"/>
        </w:rPr>
        <w:t xml:space="preserve">с. </w:t>
      </w:r>
      <w:r w:rsidR="0067174F">
        <w:rPr>
          <w:lang w:val="bg-BG"/>
        </w:rPr>
        <w:t>Мартен, област Русе.</w:t>
      </w:r>
    </w:p>
    <w:p w:rsidR="00400DA9" w:rsidRPr="00C41D80" w:rsidRDefault="001F7498" w:rsidP="001F7498">
      <w:pPr>
        <w:pStyle w:val="JuHA"/>
        <w:rPr>
          <w:lang w:val="bg-BG"/>
        </w:rPr>
      </w:pPr>
      <w:r>
        <w:lastRenderedPageBreak/>
        <w:t>A</w:t>
      </w:r>
      <w:r w:rsidRPr="00C41D80">
        <w:rPr>
          <w:lang w:val="bg-BG"/>
        </w:rPr>
        <w:t>.</w:t>
      </w:r>
      <w:r>
        <w:t>  </w:t>
      </w:r>
      <w:r w:rsidR="0067174F">
        <w:rPr>
          <w:lang w:val="bg-BG"/>
        </w:rPr>
        <w:t>Задържането на жалбоподателя и първата му жалба пред военната прокуратура</w:t>
      </w:r>
    </w:p>
    <w:p w:rsidR="00F904A0" w:rsidRPr="005041F7" w:rsidRDefault="00F177EA" w:rsidP="00E3657D">
      <w:pPr>
        <w:pStyle w:val="JuPara"/>
        <w:rPr>
          <w:lang w:val="bg-BG"/>
        </w:rPr>
      </w:pPr>
      <w:r>
        <w:fldChar w:fldCharType="begin"/>
      </w:r>
      <w:r w:rsidR="00E3657D" w:rsidRPr="00C41D80">
        <w:rPr>
          <w:lang w:val="bg-BG"/>
        </w:rPr>
        <w:instrText xml:space="preserve"> </w:instrText>
      </w:r>
      <w:r w:rsidR="00E3657D">
        <w:instrText>SEQ</w:instrText>
      </w:r>
      <w:r w:rsidR="00E3657D" w:rsidRPr="00C41D80">
        <w:rPr>
          <w:lang w:val="bg-BG"/>
        </w:rPr>
        <w:instrText xml:space="preserve"> </w:instrText>
      </w:r>
      <w:r w:rsidR="00E3657D">
        <w:instrText>level</w:instrText>
      </w:r>
      <w:r w:rsidR="00E3657D" w:rsidRPr="00C41D80">
        <w:rPr>
          <w:lang w:val="bg-BG"/>
        </w:rPr>
        <w:instrText>0 \*</w:instrText>
      </w:r>
      <w:r w:rsidR="00E3657D">
        <w:instrText>arabic</w:instrText>
      </w:r>
      <w:r w:rsidR="00E3657D" w:rsidRPr="00C41D80">
        <w:rPr>
          <w:lang w:val="bg-BG"/>
        </w:rPr>
        <w:instrText xml:space="preserve"> </w:instrText>
      </w:r>
      <w:r>
        <w:fldChar w:fldCharType="separate"/>
      </w:r>
      <w:r w:rsidR="000912A4" w:rsidRPr="00C41D80">
        <w:rPr>
          <w:noProof/>
          <w:lang w:val="bg-BG"/>
        </w:rPr>
        <w:t>6</w:t>
      </w:r>
      <w:r>
        <w:fldChar w:fldCharType="end"/>
      </w:r>
      <w:r w:rsidR="00E3657D" w:rsidRPr="00C41D80">
        <w:rPr>
          <w:lang w:val="bg-BG"/>
        </w:rPr>
        <w:t>.</w:t>
      </w:r>
      <w:r w:rsidR="00E3657D">
        <w:t>  </w:t>
      </w:r>
      <w:r w:rsidR="0067174F">
        <w:rPr>
          <w:lang w:val="bg-BG"/>
        </w:rPr>
        <w:t xml:space="preserve">На 25 април 1998 г., около 4 часа сутринта, не далеч от </w:t>
      </w:r>
      <w:r w:rsidR="009E14BB">
        <w:rPr>
          <w:lang w:val="bg-BG"/>
        </w:rPr>
        <w:t>автогарата</w:t>
      </w:r>
      <w:r w:rsidR="0067174F">
        <w:rPr>
          <w:lang w:val="bg-BG"/>
        </w:rPr>
        <w:t xml:space="preserve"> в Русе, жалбоподателя</w:t>
      </w:r>
      <w:r w:rsidR="00146F11">
        <w:rPr>
          <w:lang w:val="bg-BG"/>
        </w:rPr>
        <w:t>т</w:t>
      </w:r>
      <w:r w:rsidR="0067174F">
        <w:rPr>
          <w:lang w:val="bg-BG"/>
        </w:rPr>
        <w:t xml:space="preserve"> бил арестуван от полицейски патрул</w:t>
      </w:r>
      <w:r w:rsidR="00146F11">
        <w:rPr>
          <w:lang w:val="bg-BG"/>
        </w:rPr>
        <w:t>,</w:t>
      </w:r>
      <w:r w:rsidR="0067174F">
        <w:rPr>
          <w:lang w:val="bg-BG"/>
        </w:rPr>
        <w:t xml:space="preserve"> докато носел предното стъкло на автомобил. Бил заведен в 1во полицейско управление и разпитан относно предното стъкло: заподозрян </w:t>
      </w:r>
      <w:r w:rsidR="00146F11">
        <w:rPr>
          <w:lang w:val="bg-BG"/>
        </w:rPr>
        <w:t>бил</w:t>
      </w:r>
      <w:r w:rsidR="0067174F">
        <w:rPr>
          <w:lang w:val="bg-BG"/>
        </w:rPr>
        <w:t xml:space="preserve"> в кражбата на този предмет. Същият ден</w:t>
      </w:r>
      <w:r w:rsidR="00CB32EA">
        <w:rPr>
          <w:lang w:val="bg-BG"/>
        </w:rPr>
        <w:t>,</w:t>
      </w:r>
      <w:r w:rsidR="00CB32EA" w:rsidRPr="00CB32EA">
        <w:rPr>
          <w:lang w:val="bg-BG"/>
        </w:rPr>
        <w:t xml:space="preserve"> </w:t>
      </w:r>
      <w:r w:rsidR="00CB32EA">
        <w:rPr>
          <w:lang w:val="bg-BG"/>
        </w:rPr>
        <w:t>като мярка за неотклонение,</w:t>
      </w:r>
      <w:r w:rsidR="0067174F">
        <w:rPr>
          <w:lang w:val="bg-BG"/>
        </w:rPr>
        <w:t xml:space="preserve"> жалбоподателят бил задържан</w:t>
      </w:r>
      <w:r w:rsidR="00E057D5" w:rsidRPr="005041F7">
        <w:rPr>
          <w:lang w:val="bg-BG"/>
        </w:rPr>
        <w:t>.</w:t>
      </w:r>
    </w:p>
    <w:p w:rsidR="00E3657D" w:rsidRPr="005041F7" w:rsidRDefault="00F177EA" w:rsidP="00E3657D">
      <w:pPr>
        <w:pStyle w:val="JuPara"/>
        <w:rPr>
          <w:lang w:val="bg-BG"/>
        </w:rPr>
      </w:pPr>
      <w:r>
        <w:fldChar w:fldCharType="begin"/>
      </w:r>
      <w:r w:rsidR="00E3657D" w:rsidRPr="005041F7">
        <w:rPr>
          <w:lang w:val="bg-BG"/>
        </w:rPr>
        <w:instrText xml:space="preserve"> </w:instrText>
      </w:r>
      <w:r w:rsidR="00E3657D">
        <w:instrText>SEQ</w:instrText>
      </w:r>
      <w:r w:rsidR="00E3657D" w:rsidRPr="005041F7">
        <w:rPr>
          <w:lang w:val="bg-BG"/>
        </w:rPr>
        <w:instrText xml:space="preserve"> </w:instrText>
      </w:r>
      <w:r w:rsidR="00E3657D">
        <w:instrText>level</w:instrText>
      </w:r>
      <w:r w:rsidR="00E3657D" w:rsidRPr="005041F7">
        <w:rPr>
          <w:lang w:val="bg-BG"/>
        </w:rPr>
        <w:instrText>0 \*</w:instrText>
      </w:r>
      <w:r w:rsidR="00E3657D">
        <w:instrText>arabic</w:instrText>
      </w:r>
      <w:r w:rsidR="00E3657D" w:rsidRPr="005041F7">
        <w:rPr>
          <w:lang w:val="bg-BG"/>
        </w:rPr>
        <w:instrText xml:space="preserve"> </w:instrText>
      </w:r>
      <w:r>
        <w:fldChar w:fldCharType="separate"/>
      </w:r>
      <w:r w:rsidR="000912A4" w:rsidRPr="005041F7">
        <w:rPr>
          <w:noProof/>
          <w:lang w:val="bg-BG"/>
        </w:rPr>
        <w:t>7</w:t>
      </w:r>
      <w:r>
        <w:fldChar w:fldCharType="end"/>
      </w:r>
      <w:r w:rsidR="00E3657D" w:rsidRPr="005041F7">
        <w:rPr>
          <w:lang w:val="bg-BG"/>
        </w:rPr>
        <w:t>.</w:t>
      </w:r>
      <w:r w:rsidR="00E3657D">
        <w:t>  </w:t>
      </w:r>
      <w:r w:rsidR="0067174F">
        <w:rPr>
          <w:lang w:val="bg-BG"/>
        </w:rPr>
        <w:t xml:space="preserve">Задържането му продължило до 28 април 1998 г. Заинтересованият </w:t>
      </w:r>
      <w:r w:rsidR="008F086F">
        <w:rPr>
          <w:lang w:val="bg-BG"/>
        </w:rPr>
        <w:t>посочва в жалбата</w:t>
      </w:r>
      <w:r w:rsidR="0067174F">
        <w:rPr>
          <w:lang w:val="bg-BG"/>
        </w:rPr>
        <w:t>, че трима от полицаите в участъка, включителн</w:t>
      </w:r>
      <w:r w:rsidR="0023018A">
        <w:rPr>
          <w:lang w:val="bg-BG"/>
        </w:rPr>
        <w:t>о и този</w:t>
      </w:r>
      <w:r w:rsidR="008F086F">
        <w:rPr>
          <w:lang w:val="bg-BG"/>
        </w:rPr>
        <w:t>,</w:t>
      </w:r>
      <w:r w:rsidR="0023018A">
        <w:rPr>
          <w:lang w:val="bg-BG"/>
        </w:rPr>
        <w:t xml:space="preserve"> който е бил натоварен д</w:t>
      </w:r>
      <w:r w:rsidR="0067174F">
        <w:rPr>
          <w:lang w:val="bg-BG"/>
        </w:rPr>
        <w:t xml:space="preserve">а разследва предполагаемата кражба на стъклото, са му нанесли удари с </w:t>
      </w:r>
      <w:r w:rsidR="005774E3" w:rsidRPr="0023018A">
        <w:rPr>
          <w:lang w:val="bg-BG"/>
        </w:rPr>
        <w:t>тъп</w:t>
      </w:r>
      <w:r w:rsidR="005774E3">
        <w:rPr>
          <w:lang w:val="bg-BG"/>
        </w:rPr>
        <w:t xml:space="preserve"> предмет с цел да изтръгнат самопризнания</w:t>
      </w:r>
      <w:r w:rsidR="008F086F">
        <w:rPr>
          <w:lang w:val="bg-BG"/>
        </w:rPr>
        <w:t xml:space="preserve"> от него</w:t>
      </w:r>
      <w:r w:rsidR="005774E3">
        <w:rPr>
          <w:lang w:val="bg-BG"/>
        </w:rPr>
        <w:t xml:space="preserve">. В крайна сметка той признал </w:t>
      </w:r>
      <w:r w:rsidR="008F086F">
        <w:rPr>
          <w:lang w:val="bg-BG"/>
        </w:rPr>
        <w:t xml:space="preserve">за </w:t>
      </w:r>
      <w:r w:rsidR="005774E3">
        <w:rPr>
          <w:lang w:val="bg-BG"/>
        </w:rPr>
        <w:t>кражбата на предното стъкло.</w:t>
      </w:r>
    </w:p>
    <w:p w:rsidR="00E3657D" w:rsidRPr="005774E3" w:rsidRDefault="00F177EA" w:rsidP="00E3657D">
      <w:pPr>
        <w:pStyle w:val="JuPara"/>
        <w:rPr>
          <w:lang w:val="bg-BG"/>
        </w:rPr>
      </w:pPr>
      <w:r>
        <w:fldChar w:fldCharType="begin"/>
      </w:r>
      <w:r w:rsidR="00531F7D" w:rsidRPr="005041F7">
        <w:rPr>
          <w:lang w:val="bg-BG"/>
        </w:rPr>
        <w:instrText xml:space="preserve"> </w:instrText>
      </w:r>
      <w:r w:rsidR="00531F7D">
        <w:instrText>SEQ</w:instrText>
      </w:r>
      <w:r w:rsidR="00531F7D" w:rsidRPr="005041F7">
        <w:rPr>
          <w:lang w:val="bg-BG"/>
        </w:rPr>
        <w:instrText xml:space="preserve"> </w:instrText>
      </w:r>
      <w:r w:rsidR="00531F7D">
        <w:instrText>level</w:instrText>
      </w:r>
      <w:r w:rsidR="00531F7D" w:rsidRPr="005041F7">
        <w:rPr>
          <w:lang w:val="bg-BG"/>
        </w:rPr>
        <w:instrText>0 \*</w:instrText>
      </w:r>
      <w:r w:rsidR="00531F7D">
        <w:instrText>arabic</w:instrText>
      </w:r>
      <w:r w:rsidR="00531F7D" w:rsidRPr="005041F7">
        <w:rPr>
          <w:lang w:val="bg-BG"/>
        </w:rPr>
        <w:instrText xml:space="preserve"> </w:instrText>
      </w:r>
      <w:r>
        <w:fldChar w:fldCharType="separate"/>
      </w:r>
      <w:r w:rsidR="000912A4" w:rsidRPr="005041F7">
        <w:rPr>
          <w:noProof/>
          <w:lang w:val="bg-BG"/>
        </w:rPr>
        <w:t>8</w:t>
      </w:r>
      <w:r>
        <w:fldChar w:fldCharType="end"/>
      </w:r>
      <w:r w:rsidR="00531F7D" w:rsidRPr="005041F7">
        <w:rPr>
          <w:lang w:val="bg-BG"/>
        </w:rPr>
        <w:t>.</w:t>
      </w:r>
      <w:r w:rsidR="00531F7D">
        <w:t>  </w:t>
      </w:r>
      <w:r w:rsidR="005774E3">
        <w:rPr>
          <w:lang w:val="bg-BG"/>
        </w:rPr>
        <w:t>На 28 април 1998 г., след освобождаването си от полицейския участък, жалбоподателя</w:t>
      </w:r>
      <w:r w:rsidR="00CB32EA">
        <w:rPr>
          <w:lang w:val="bg-BG"/>
        </w:rPr>
        <w:t>т</w:t>
      </w:r>
      <w:r w:rsidR="005774E3">
        <w:rPr>
          <w:lang w:val="bg-BG"/>
        </w:rPr>
        <w:t xml:space="preserve"> бил прегледан от съдебен лекар, който изготвил </w:t>
      </w:r>
      <w:r w:rsidR="0023018A">
        <w:rPr>
          <w:lang w:val="bg-BG"/>
        </w:rPr>
        <w:t>експертиза</w:t>
      </w:r>
      <w:r w:rsidR="005774E3">
        <w:rPr>
          <w:lang w:val="bg-BG"/>
        </w:rPr>
        <w:t xml:space="preserve"> за</w:t>
      </w:r>
      <w:r w:rsidR="00CB32EA">
        <w:rPr>
          <w:lang w:val="bg-BG"/>
        </w:rPr>
        <w:t xml:space="preserve"> тази цел. По време на прегледа</w:t>
      </w:r>
      <w:r w:rsidR="005774E3">
        <w:rPr>
          <w:lang w:val="bg-BG"/>
        </w:rPr>
        <w:t xml:space="preserve"> лекарят установил хематом с размер 9 Х 4 сантиметра на л</w:t>
      </w:r>
      <w:r w:rsidR="0023018A">
        <w:rPr>
          <w:lang w:val="bg-BG"/>
        </w:rPr>
        <w:t>явата лопатка</w:t>
      </w:r>
      <w:r w:rsidR="005774E3">
        <w:rPr>
          <w:lang w:val="bg-BG"/>
        </w:rPr>
        <w:t xml:space="preserve"> на жалбоподателя, хематом с размери 5 х 3 сантиметра в задната част на лявото рамо, хематом с размери</w:t>
      </w:r>
      <w:r w:rsidR="0023018A">
        <w:rPr>
          <w:lang w:val="bg-BG"/>
        </w:rPr>
        <w:t xml:space="preserve"> 9 х 2,5 сантиметра в задната ча</w:t>
      </w:r>
      <w:r w:rsidR="005774E3">
        <w:rPr>
          <w:lang w:val="bg-BG"/>
        </w:rPr>
        <w:t xml:space="preserve">ст на дясното рамо и хематом сразмер 4 х 3 сантиметра на дясната </w:t>
      </w:r>
      <w:r w:rsidR="0023018A" w:rsidRPr="0023018A">
        <w:rPr>
          <w:lang w:val="bg-BG"/>
        </w:rPr>
        <w:t>лопатка</w:t>
      </w:r>
      <w:r w:rsidR="00531F7D" w:rsidRPr="005774E3">
        <w:rPr>
          <w:lang w:val="bg-BG"/>
        </w:rPr>
        <w:t xml:space="preserve">. </w:t>
      </w:r>
      <w:r w:rsidR="005774E3">
        <w:rPr>
          <w:lang w:val="bg-BG"/>
        </w:rPr>
        <w:t>Лекарят заключава, че телесните повреди са настъпили в резултат на удари</w:t>
      </w:r>
      <w:r w:rsidR="005D3898">
        <w:rPr>
          <w:lang w:val="bg-BG"/>
        </w:rPr>
        <w:t>,</w:t>
      </w:r>
      <w:r w:rsidR="005774E3">
        <w:rPr>
          <w:lang w:val="bg-BG"/>
        </w:rPr>
        <w:t xml:space="preserve"> нанесени с </w:t>
      </w:r>
      <w:r w:rsidR="0023018A" w:rsidRPr="0023018A">
        <w:rPr>
          <w:lang w:val="bg-BG"/>
        </w:rPr>
        <w:t>тъп</w:t>
      </w:r>
      <w:r w:rsidR="00303B58" w:rsidRPr="005774E3">
        <w:rPr>
          <w:lang w:val="bg-BG"/>
        </w:rPr>
        <w:t xml:space="preserve"> </w:t>
      </w:r>
      <w:r w:rsidR="005774E3">
        <w:rPr>
          <w:lang w:val="bg-BG"/>
        </w:rPr>
        <w:t>предмет</w:t>
      </w:r>
      <w:r w:rsidR="005D3898">
        <w:rPr>
          <w:lang w:val="bg-BG"/>
        </w:rPr>
        <w:t>,</w:t>
      </w:r>
      <w:r w:rsidR="005774E3">
        <w:rPr>
          <w:lang w:val="bg-BG"/>
        </w:rPr>
        <w:t xml:space="preserve"> и могат да са причинени на 26 април 1998 г., както заявява заинтересованият.</w:t>
      </w:r>
      <w:r w:rsidR="008F086F">
        <w:rPr>
          <w:lang w:val="bg-BG"/>
        </w:rPr>
        <w:t xml:space="preserve"> </w:t>
      </w:r>
    </w:p>
    <w:p w:rsidR="00303B58" w:rsidRPr="005041F7" w:rsidRDefault="00F177EA" w:rsidP="00E3657D">
      <w:pPr>
        <w:pStyle w:val="JuPara"/>
        <w:rPr>
          <w:lang w:val="bg-BG"/>
        </w:rPr>
      </w:pPr>
      <w:r>
        <w:fldChar w:fldCharType="begin"/>
      </w:r>
      <w:r w:rsidR="00303B58" w:rsidRPr="005041F7">
        <w:rPr>
          <w:lang w:val="bg-BG"/>
        </w:rPr>
        <w:instrText xml:space="preserve"> </w:instrText>
      </w:r>
      <w:r w:rsidR="00303B58">
        <w:instrText>SEQ</w:instrText>
      </w:r>
      <w:r w:rsidR="00303B58" w:rsidRPr="005041F7">
        <w:rPr>
          <w:lang w:val="bg-BG"/>
        </w:rPr>
        <w:instrText xml:space="preserve"> </w:instrText>
      </w:r>
      <w:r w:rsidR="00303B58">
        <w:instrText>level</w:instrText>
      </w:r>
      <w:r w:rsidR="00303B58" w:rsidRPr="005041F7">
        <w:rPr>
          <w:lang w:val="bg-BG"/>
        </w:rPr>
        <w:instrText>0 \*</w:instrText>
      </w:r>
      <w:r w:rsidR="00303B58">
        <w:instrText>arabic</w:instrText>
      </w:r>
      <w:r w:rsidR="00303B58" w:rsidRPr="005041F7">
        <w:rPr>
          <w:lang w:val="bg-BG"/>
        </w:rPr>
        <w:instrText xml:space="preserve"> </w:instrText>
      </w:r>
      <w:r>
        <w:fldChar w:fldCharType="separate"/>
      </w:r>
      <w:r w:rsidR="000912A4" w:rsidRPr="005041F7">
        <w:rPr>
          <w:noProof/>
          <w:lang w:val="bg-BG"/>
        </w:rPr>
        <w:t>9</w:t>
      </w:r>
      <w:r>
        <w:fldChar w:fldCharType="end"/>
      </w:r>
      <w:r w:rsidR="00303B58" w:rsidRPr="005041F7">
        <w:rPr>
          <w:lang w:val="bg-BG"/>
        </w:rPr>
        <w:t>.</w:t>
      </w:r>
      <w:r w:rsidR="00303B58">
        <w:t>  </w:t>
      </w:r>
      <w:r w:rsidR="007C4F73">
        <w:rPr>
          <w:lang w:val="bg-BG"/>
        </w:rPr>
        <w:t>На 29 април 1998 г. заинтересованият депозира жалба пред военната прокуратура във Варна срещу полицаите Б.С. и И.Д. затова, че са го били по време на задържането му в 1</w:t>
      </w:r>
      <w:r w:rsidR="005D3898">
        <w:rPr>
          <w:lang w:val="bg-BG"/>
        </w:rPr>
        <w:t>-</w:t>
      </w:r>
      <w:r w:rsidR="007C4F73">
        <w:rPr>
          <w:lang w:val="bg-BG"/>
        </w:rPr>
        <w:t xml:space="preserve">во </w:t>
      </w:r>
      <w:r w:rsidR="0023018A">
        <w:rPr>
          <w:lang w:val="bg-BG"/>
        </w:rPr>
        <w:t xml:space="preserve">районно </w:t>
      </w:r>
      <w:r w:rsidR="007C4F73">
        <w:rPr>
          <w:lang w:val="bg-BG"/>
        </w:rPr>
        <w:t>полицейс</w:t>
      </w:r>
      <w:r w:rsidR="0023018A">
        <w:rPr>
          <w:lang w:val="bg-BG"/>
        </w:rPr>
        <w:t>к</w:t>
      </w:r>
      <w:r w:rsidR="007C4F73">
        <w:rPr>
          <w:lang w:val="bg-BG"/>
        </w:rPr>
        <w:t>о управление в Русе. Жалбата е останала без последици.</w:t>
      </w:r>
    </w:p>
    <w:p w:rsidR="009F4E96" w:rsidRPr="005041F7" w:rsidRDefault="007C4F73" w:rsidP="009F4E96">
      <w:pPr>
        <w:pStyle w:val="JuHA"/>
        <w:rPr>
          <w:lang w:val="bg-BG"/>
        </w:rPr>
      </w:pPr>
      <w:r>
        <w:rPr>
          <w:lang w:val="bg-BG"/>
        </w:rPr>
        <w:t>Б</w:t>
      </w:r>
      <w:r w:rsidR="009F4E96" w:rsidRPr="005041F7">
        <w:rPr>
          <w:lang w:val="bg-BG"/>
        </w:rPr>
        <w:t>.</w:t>
      </w:r>
      <w:r w:rsidR="009F4E96">
        <w:t>  </w:t>
      </w:r>
      <w:r>
        <w:rPr>
          <w:lang w:val="bg-BG"/>
        </w:rPr>
        <w:t>Наказателното преследване срещу жалбоподателя</w:t>
      </w:r>
    </w:p>
    <w:p w:rsidR="009F4E96" w:rsidRPr="00684F8E" w:rsidRDefault="00F177EA" w:rsidP="009F4E96">
      <w:pPr>
        <w:pStyle w:val="JuPara"/>
        <w:rPr>
          <w:lang w:val="bg-BG"/>
        </w:rPr>
      </w:pPr>
      <w:r>
        <w:fldChar w:fldCharType="begin"/>
      </w:r>
      <w:r w:rsidR="009F4E96" w:rsidRPr="005041F7">
        <w:rPr>
          <w:lang w:val="bg-BG"/>
        </w:rPr>
        <w:instrText xml:space="preserve"> </w:instrText>
      </w:r>
      <w:r w:rsidR="009F4E96">
        <w:instrText>SEQ</w:instrText>
      </w:r>
      <w:r w:rsidR="009F4E96" w:rsidRPr="005041F7">
        <w:rPr>
          <w:lang w:val="bg-BG"/>
        </w:rPr>
        <w:instrText xml:space="preserve"> </w:instrText>
      </w:r>
      <w:r w:rsidR="009F4E96">
        <w:instrText>level</w:instrText>
      </w:r>
      <w:r w:rsidR="009F4E96" w:rsidRPr="005041F7">
        <w:rPr>
          <w:lang w:val="bg-BG"/>
        </w:rPr>
        <w:instrText>0 \*</w:instrText>
      </w:r>
      <w:r w:rsidR="009F4E96">
        <w:instrText>arabic</w:instrText>
      </w:r>
      <w:r w:rsidR="009F4E96" w:rsidRPr="005041F7">
        <w:rPr>
          <w:lang w:val="bg-BG"/>
        </w:rPr>
        <w:instrText xml:space="preserve"> </w:instrText>
      </w:r>
      <w:r>
        <w:fldChar w:fldCharType="separate"/>
      </w:r>
      <w:r w:rsidR="000912A4" w:rsidRPr="005041F7">
        <w:rPr>
          <w:noProof/>
          <w:lang w:val="bg-BG"/>
        </w:rPr>
        <w:t>10</w:t>
      </w:r>
      <w:r>
        <w:fldChar w:fldCharType="end"/>
      </w:r>
      <w:r w:rsidR="009F4E96" w:rsidRPr="005041F7">
        <w:rPr>
          <w:lang w:val="bg-BG"/>
        </w:rPr>
        <w:t>.</w:t>
      </w:r>
      <w:r w:rsidR="009F4E96">
        <w:t>  </w:t>
      </w:r>
      <w:r w:rsidR="007C4F73">
        <w:rPr>
          <w:lang w:val="bg-BG"/>
        </w:rPr>
        <w:t>Районна</w:t>
      </w:r>
      <w:r w:rsidR="00953B82">
        <w:rPr>
          <w:lang w:val="bg-BG"/>
        </w:rPr>
        <w:t>та</w:t>
      </w:r>
      <w:r w:rsidR="007C4F73">
        <w:rPr>
          <w:lang w:val="bg-BG"/>
        </w:rPr>
        <w:t xml:space="preserve"> прокуратура в Русе започнала наказателно преследване за кражба срещу жалбоподателя. По време на </w:t>
      </w:r>
      <w:r w:rsidR="00953B82">
        <w:rPr>
          <w:lang w:val="bg-BG"/>
        </w:rPr>
        <w:t>следствието</w:t>
      </w:r>
      <w:r w:rsidR="007C4F73">
        <w:rPr>
          <w:lang w:val="bg-BG"/>
        </w:rPr>
        <w:t xml:space="preserve"> органите на предварителното разследване са разпитали известен брой свидетели, назначили са експертизи и са събрали веществени доказателста. </w:t>
      </w:r>
      <w:r w:rsidR="00684F8E">
        <w:rPr>
          <w:lang w:val="bg-BG"/>
        </w:rPr>
        <w:t>След разследването</w:t>
      </w:r>
      <w:r w:rsidR="008F086F">
        <w:rPr>
          <w:lang w:val="bg-BG"/>
        </w:rPr>
        <w:t xml:space="preserve"> </w:t>
      </w:r>
      <w:r w:rsidR="00684F8E">
        <w:rPr>
          <w:lang w:val="bg-BG"/>
        </w:rPr>
        <w:t>заинтересова</w:t>
      </w:r>
      <w:r w:rsidR="005F527A">
        <w:rPr>
          <w:lang w:val="bg-BG"/>
        </w:rPr>
        <w:t>ният бил изправен пред районния</w:t>
      </w:r>
      <w:r w:rsidR="00684F8E">
        <w:rPr>
          <w:lang w:val="bg-BG"/>
        </w:rPr>
        <w:t xml:space="preserve"> съд в Русе. По време на цялата процедура пред първоинстанционният съд той </w:t>
      </w:r>
      <w:r w:rsidR="00953B82">
        <w:rPr>
          <w:lang w:val="bg-BG"/>
        </w:rPr>
        <w:t>б</w:t>
      </w:r>
      <w:r w:rsidR="00684F8E">
        <w:rPr>
          <w:lang w:val="bg-BG"/>
        </w:rPr>
        <w:t xml:space="preserve">ил съветван от </w:t>
      </w:r>
      <w:r w:rsidR="005F721F">
        <w:rPr>
          <w:lang w:val="bg-BG"/>
        </w:rPr>
        <w:t xml:space="preserve">избран от него </w:t>
      </w:r>
      <w:r w:rsidR="00684F8E">
        <w:rPr>
          <w:lang w:val="bg-BG"/>
        </w:rPr>
        <w:t>адвокат.</w:t>
      </w:r>
    </w:p>
    <w:p w:rsidR="009F4E96" w:rsidRPr="005041F7" w:rsidRDefault="00F177EA" w:rsidP="009F4E96">
      <w:pPr>
        <w:pStyle w:val="JuPara"/>
        <w:rPr>
          <w:lang w:val="bg-BG"/>
        </w:rPr>
      </w:pPr>
      <w:r>
        <w:fldChar w:fldCharType="begin"/>
      </w:r>
      <w:r w:rsidR="00E34BDE" w:rsidRPr="005041F7">
        <w:rPr>
          <w:lang w:val="bg-BG"/>
        </w:rPr>
        <w:instrText xml:space="preserve"> </w:instrText>
      </w:r>
      <w:r w:rsidR="00E34BDE">
        <w:instrText>SEQ</w:instrText>
      </w:r>
      <w:r w:rsidR="00E34BDE" w:rsidRPr="005041F7">
        <w:rPr>
          <w:lang w:val="bg-BG"/>
        </w:rPr>
        <w:instrText xml:space="preserve"> </w:instrText>
      </w:r>
      <w:r w:rsidR="00E34BDE">
        <w:instrText>level</w:instrText>
      </w:r>
      <w:r w:rsidR="00E34BDE" w:rsidRPr="005041F7">
        <w:rPr>
          <w:lang w:val="bg-BG"/>
        </w:rPr>
        <w:instrText>0 \*</w:instrText>
      </w:r>
      <w:r w:rsidR="00E34BDE">
        <w:instrText>arabic</w:instrText>
      </w:r>
      <w:r w:rsidR="00E34BDE" w:rsidRPr="005041F7">
        <w:rPr>
          <w:lang w:val="bg-BG"/>
        </w:rPr>
        <w:instrText xml:space="preserve"> </w:instrText>
      </w:r>
      <w:r>
        <w:fldChar w:fldCharType="separate"/>
      </w:r>
      <w:r w:rsidR="000912A4" w:rsidRPr="005041F7">
        <w:rPr>
          <w:noProof/>
          <w:lang w:val="bg-BG"/>
        </w:rPr>
        <w:t>11</w:t>
      </w:r>
      <w:r>
        <w:fldChar w:fldCharType="end"/>
      </w:r>
      <w:r w:rsidR="00E34BDE" w:rsidRPr="005041F7">
        <w:rPr>
          <w:lang w:val="bg-BG"/>
        </w:rPr>
        <w:t>.</w:t>
      </w:r>
      <w:r w:rsidR="00E34BDE">
        <w:t>  </w:t>
      </w:r>
      <w:r w:rsidR="00684F8E">
        <w:rPr>
          <w:lang w:val="bg-BG"/>
        </w:rPr>
        <w:t>На</w:t>
      </w:r>
      <w:r w:rsidR="005F527A">
        <w:rPr>
          <w:lang w:val="bg-BG"/>
        </w:rPr>
        <w:t xml:space="preserve"> заседанието от 3 април 2001 г.</w:t>
      </w:r>
      <w:r w:rsidR="00684F8E">
        <w:rPr>
          <w:lang w:val="bg-BG"/>
        </w:rPr>
        <w:t xml:space="preserve"> жалбоподателя</w:t>
      </w:r>
      <w:r w:rsidR="005F527A">
        <w:rPr>
          <w:lang w:val="bg-BG"/>
        </w:rPr>
        <w:t>т</w:t>
      </w:r>
      <w:r w:rsidR="00684F8E">
        <w:rPr>
          <w:lang w:val="bg-BG"/>
        </w:rPr>
        <w:t xml:space="preserve"> обяснил, че самопризнанията</w:t>
      </w:r>
      <w:r w:rsidR="00953B82">
        <w:rPr>
          <w:lang w:val="bg-BG"/>
        </w:rPr>
        <w:t>,</w:t>
      </w:r>
      <w:r w:rsidR="00684F8E">
        <w:rPr>
          <w:lang w:val="bg-BG"/>
        </w:rPr>
        <w:t xml:space="preserve"> </w:t>
      </w:r>
      <w:r w:rsidR="005F721F">
        <w:rPr>
          <w:lang w:val="bg-BG"/>
        </w:rPr>
        <w:t>които направил</w:t>
      </w:r>
      <w:r w:rsidR="00684F8E">
        <w:rPr>
          <w:lang w:val="bg-BG"/>
        </w:rPr>
        <w:t xml:space="preserve"> по време на предварителното разследване</w:t>
      </w:r>
      <w:r w:rsidR="00953B82">
        <w:rPr>
          <w:lang w:val="bg-BG"/>
        </w:rPr>
        <w:t>,</w:t>
      </w:r>
      <w:r w:rsidR="00684F8E">
        <w:rPr>
          <w:lang w:val="bg-BG"/>
        </w:rPr>
        <w:t xml:space="preserve"> </w:t>
      </w:r>
      <w:r w:rsidR="005F721F">
        <w:rPr>
          <w:lang w:val="bg-BG"/>
        </w:rPr>
        <w:t xml:space="preserve">полицаите </w:t>
      </w:r>
      <w:r w:rsidR="00684F8E">
        <w:rPr>
          <w:lang w:val="bg-BG"/>
        </w:rPr>
        <w:t>са изтръгна</w:t>
      </w:r>
      <w:r w:rsidR="005F721F">
        <w:rPr>
          <w:lang w:val="bg-BG"/>
        </w:rPr>
        <w:t>л</w:t>
      </w:r>
      <w:r w:rsidR="00684F8E">
        <w:rPr>
          <w:lang w:val="bg-BG"/>
        </w:rPr>
        <w:t xml:space="preserve">и от </w:t>
      </w:r>
      <w:r w:rsidR="005F721F">
        <w:rPr>
          <w:lang w:val="bg-BG"/>
        </w:rPr>
        <w:t>него</w:t>
      </w:r>
      <w:r w:rsidR="00684F8E">
        <w:rPr>
          <w:lang w:val="bg-BG"/>
        </w:rPr>
        <w:t xml:space="preserve"> по време на задържането му. По негово искане районният съд е назначил съдебна експертиза въз основа на документите относно жалбоподателя в архивите на службата </w:t>
      </w:r>
      <w:r w:rsidR="00684F8E">
        <w:rPr>
          <w:lang w:val="bg-BG"/>
        </w:rPr>
        <w:lastRenderedPageBreak/>
        <w:t>по съдебна медицина в Русе. Съдебният лекар е представил доклада си на 3 май 2001 г. Той е повторил констатациите, съдържащи се в съдебния доклад от 28 април 1998 г., според които жалбоподателя</w:t>
      </w:r>
      <w:r w:rsidR="005F721F">
        <w:rPr>
          <w:lang w:val="bg-BG"/>
        </w:rPr>
        <w:t>т</w:t>
      </w:r>
      <w:r w:rsidR="00684F8E">
        <w:rPr>
          <w:lang w:val="bg-BG"/>
        </w:rPr>
        <w:t xml:space="preserve"> е претърпял няколко удара с</w:t>
      </w:r>
      <w:r w:rsidR="00953B82">
        <w:rPr>
          <w:lang w:val="bg-BG"/>
        </w:rPr>
        <w:t xml:space="preserve"> тъп</w:t>
      </w:r>
      <w:r w:rsidR="00684F8E">
        <w:rPr>
          <w:lang w:val="bg-BG"/>
        </w:rPr>
        <w:t xml:space="preserve"> предмет, например палка или дървена пръчка, вероятно на 26 април 1998 г. Всички удари са били нанесени с един и същ предмет и експертът заключава, че не става дума за самонараняване.</w:t>
      </w:r>
    </w:p>
    <w:p w:rsidR="009F4E96" w:rsidRPr="005041F7" w:rsidRDefault="00F177EA" w:rsidP="009F4E96">
      <w:pPr>
        <w:pStyle w:val="JuPara"/>
        <w:rPr>
          <w:lang w:val="bg-BG"/>
        </w:rPr>
      </w:pPr>
      <w:r>
        <w:fldChar w:fldCharType="begin"/>
      </w:r>
      <w:r w:rsidR="00803E19" w:rsidRPr="005041F7">
        <w:rPr>
          <w:lang w:val="bg-BG"/>
        </w:rPr>
        <w:instrText xml:space="preserve"> </w:instrText>
      </w:r>
      <w:r w:rsidR="00803E19">
        <w:instrText>SEQ</w:instrText>
      </w:r>
      <w:r w:rsidR="00803E19" w:rsidRPr="005041F7">
        <w:rPr>
          <w:lang w:val="bg-BG"/>
        </w:rPr>
        <w:instrText xml:space="preserve"> </w:instrText>
      </w:r>
      <w:r w:rsidR="00803E19">
        <w:instrText>level</w:instrText>
      </w:r>
      <w:r w:rsidR="00803E19" w:rsidRPr="005041F7">
        <w:rPr>
          <w:lang w:val="bg-BG"/>
        </w:rPr>
        <w:instrText>0 \*</w:instrText>
      </w:r>
      <w:r w:rsidR="00803E19">
        <w:instrText>arabic</w:instrText>
      </w:r>
      <w:r w:rsidR="00803E19" w:rsidRPr="005041F7">
        <w:rPr>
          <w:lang w:val="bg-BG"/>
        </w:rPr>
        <w:instrText xml:space="preserve"> </w:instrText>
      </w:r>
      <w:r>
        <w:fldChar w:fldCharType="separate"/>
      </w:r>
      <w:r w:rsidR="000912A4" w:rsidRPr="005041F7">
        <w:rPr>
          <w:noProof/>
          <w:lang w:val="bg-BG"/>
        </w:rPr>
        <w:t>12</w:t>
      </w:r>
      <w:r>
        <w:fldChar w:fldCharType="end"/>
      </w:r>
      <w:r w:rsidR="00803E19" w:rsidRPr="005041F7">
        <w:rPr>
          <w:lang w:val="bg-BG"/>
        </w:rPr>
        <w:t>.</w:t>
      </w:r>
      <w:r w:rsidR="00803E19">
        <w:t>  </w:t>
      </w:r>
      <w:r w:rsidR="0056466A">
        <w:rPr>
          <w:lang w:val="bg-BG"/>
        </w:rPr>
        <w:t>С присъда</w:t>
      </w:r>
      <w:r w:rsidR="00953B82">
        <w:rPr>
          <w:lang w:val="bg-BG"/>
        </w:rPr>
        <w:t>та</w:t>
      </w:r>
      <w:r w:rsidR="0056466A">
        <w:rPr>
          <w:lang w:val="bg-BG"/>
        </w:rPr>
        <w:t xml:space="preserve"> от 3 май 2011 г. районният съд в Русе е признал жалбоподателя за виновен за кражбата на предното стъкло и го е осъдил на три години лишаване от свобода. Съдът е основал присъдата си на показанията на полицаите, които са арестували жалбоподателя, на тези на собственика на колата и на останалите събрани веществени доказателства. В мотивите към присъдат</w:t>
      </w:r>
      <w:r w:rsidR="005F721F">
        <w:rPr>
          <w:lang w:val="bg-BG"/>
        </w:rPr>
        <w:t>а съдът е отстранил са</w:t>
      </w:r>
      <w:r w:rsidR="0056466A">
        <w:rPr>
          <w:lang w:val="bg-BG"/>
        </w:rPr>
        <w:t xml:space="preserve">мопризнанията на жалбоподателя получени след ареста му и не ги е взел предвид при установяване на фактите. Мотивирал е това свое решение с аргумента, че тези самопризнания са получени не по време на </w:t>
      </w:r>
      <w:r w:rsidR="000470D9">
        <w:rPr>
          <w:lang w:val="bg-BG"/>
        </w:rPr>
        <w:t xml:space="preserve">същинското </w:t>
      </w:r>
      <w:r w:rsidR="0056466A">
        <w:rPr>
          <w:lang w:val="bg-BG"/>
        </w:rPr>
        <w:t>наказателно преследване</w:t>
      </w:r>
      <w:r w:rsidR="000470D9">
        <w:rPr>
          <w:lang w:val="bg-BG"/>
        </w:rPr>
        <w:t xml:space="preserve">, а по време на предварителното разследване, </w:t>
      </w:r>
      <w:r w:rsidR="00AF43F1">
        <w:rPr>
          <w:lang w:val="bg-BG"/>
        </w:rPr>
        <w:t>чиято цел е да бъдат събрани</w:t>
      </w:r>
      <w:r w:rsidR="000470D9">
        <w:rPr>
          <w:lang w:val="bg-BG"/>
        </w:rPr>
        <w:t xml:space="preserve"> достатъчно данни за извършването на престъпление</w:t>
      </w:r>
      <w:r w:rsidR="00AF43F1">
        <w:rPr>
          <w:lang w:val="bg-BG"/>
        </w:rPr>
        <w:t>,</w:t>
      </w:r>
      <w:r w:rsidR="000470D9">
        <w:rPr>
          <w:lang w:val="bg-BG"/>
        </w:rPr>
        <w:t xml:space="preserve"> и че същите не са получени в съответствие с наказателно-процесуалния кодекс</w:t>
      </w:r>
      <w:r w:rsidR="00803E19" w:rsidRPr="000470D9">
        <w:rPr>
          <w:lang w:val="bg-BG"/>
        </w:rPr>
        <w:t>.</w:t>
      </w:r>
      <w:r w:rsidR="009F4E96" w:rsidRPr="000470D9">
        <w:rPr>
          <w:lang w:val="bg-BG"/>
        </w:rPr>
        <w:t xml:space="preserve"> </w:t>
      </w:r>
      <w:r w:rsidR="00AF43F1">
        <w:rPr>
          <w:lang w:val="bg-BG"/>
        </w:rPr>
        <w:t xml:space="preserve">Поради </w:t>
      </w:r>
      <w:r w:rsidR="000470D9">
        <w:rPr>
          <w:lang w:val="bg-BG"/>
        </w:rPr>
        <w:t xml:space="preserve">това е било безпредметно да се изследва дали показанията са </w:t>
      </w:r>
      <w:r w:rsidR="00AF43F1">
        <w:rPr>
          <w:lang w:val="bg-BG"/>
        </w:rPr>
        <w:t>получени</w:t>
      </w:r>
      <w:r w:rsidR="000470D9">
        <w:rPr>
          <w:lang w:val="bg-BG"/>
        </w:rPr>
        <w:t xml:space="preserve"> чрез използване на физическа сила. Жалбоподателя</w:t>
      </w:r>
      <w:r w:rsidR="00AF43F1">
        <w:rPr>
          <w:lang w:val="bg-BG"/>
        </w:rPr>
        <w:t>т</w:t>
      </w:r>
      <w:r w:rsidR="000470D9">
        <w:rPr>
          <w:lang w:val="bg-BG"/>
        </w:rPr>
        <w:t xml:space="preserve"> е обжалвал.</w:t>
      </w:r>
    </w:p>
    <w:p w:rsidR="009F4E96" w:rsidRPr="000470D9" w:rsidRDefault="00F177EA" w:rsidP="009F4E96">
      <w:pPr>
        <w:pStyle w:val="JuPara"/>
        <w:rPr>
          <w:lang w:val="bg-BG"/>
        </w:rPr>
      </w:pPr>
      <w:r>
        <w:fldChar w:fldCharType="begin"/>
      </w:r>
      <w:r w:rsidR="00733E41" w:rsidRPr="005041F7">
        <w:rPr>
          <w:lang w:val="bg-BG"/>
        </w:rPr>
        <w:instrText xml:space="preserve"> </w:instrText>
      </w:r>
      <w:r w:rsidR="00733E41">
        <w:instrText>SEQ</w:instrText>
      </w:r>
      <w:r w:rsidR="00733E41" w:rsidRPr="005041F7">
        <w:rPr>
          <w:lang w:val="bg-BG"/>
        </w:rPr>
        <w:instrText xml:space="preserve"> </w:instrText>
      </w:r>
      <w:r w:rsidR="00733E41">
        <w:instrText>level</w:instrText>
      </w:r>
      <w:r w:rsidR="00733E41" w:rsidRPr="005041F7">
        <w:rPr>
          <w:lang w:val="bg-BG"/>
        </w:rPr>
        <w:instrText>0 \*</w:instrText>
      </w:r>
      <w:r w:rsidR="00733E41">
        <w:instrText>arabic</w:instrText>
      </w:r>
      <w:r w:rsidR="00733E41" w:rsidRPr="005041F7">
        <w:rPr>
          <w:lang w:val="bg-BG"/>
        </w:rPr>
        <w:instrText xml:space="preserve"> </w:instrText>
      </w:r>
      <w:r>
        <w:fldChar w:fldCharType="separate"/>
      </w:r>
      <w:r w:rsidR="000912A4" w:rsidRPr="005041F7">
        <w:rPr>
          <w:noProof/>
          <w:lang w:val="bg-BG"/>
        </w:rPr>
        <w:t>13</w:t>
      </w:r>
      <w:r>
        <w:fldChar w:fldCharType="end"/>
      </w:r>
      <w:r w:rsidR="00733E41" w:rsidRPr="005041F7">
        <w:rPr>
          <w:lang w:val="bg-BG"/>
        </w:rPr>
        <w:t>.</w:t>
      </w:r>
      <w:r w:rsidR="00733E41">
        <w:t>  </w:t>
      </w:r>
      <w:r w:rsidR="000470D9">
        <w:rPr>
          <w:lang w:val="bg-BG"/>
        </w:rPr>
        <w:t>На заседанието от 13 септември 2001 г. жалбоподателя</w:t>
      </w:r>
      <w:r w:rsidR="00AF43F1">
        <w:rPr>
          <w:lang w:val="bg-BG"/>
        </w:rPr>
        <w:t>т</w:t>
      </w:r>
      <w:r w:rsidR="000470D9">
        <w:rPr>
          <w:lang w:val="bg-BG"/>
        </w:rPr>
        <w:t xml:space="preserve"> се е явил пред апелативния съд без защитник. Заявил е, че е оттеглил пъ</w:t>
      </w:r>
      <w:r w:rsidR="00953B82">
        <w:rPr>
          <w:lang w:val="bg-BG"/>
        </w:rPr>
        <w:t>лномощията на адвоката, който го</w:t>
      </w:r>
      <w:r w:rsidR="000470D9">
        <w:rPr>
          <w:lang w:val="bg-BG"/>
        </w:rPr>
        <w:t xml:space="preserve"> е представлявал пред първата инстанция. Не е поискал от съда да му назначи служебен защитник и е заявил, че сам ще осигури защитата си. Съдът е установил, че вътрешното законодателство не изисква за</w:t>
      </w:r>
      <w:r w:rsidR="00953B82">
        <w:rPr>
          <w:lang w:val="bg-BG"/>
        </w:rPr>
        <w:t>дължително представителство от</w:t>
      </w:r>
      <w:r w:rsidR="000470D9">
        <w:rPr>
          <w:lang w:val="bg-BG"/>
        </w:rPr>
        <w:t xml:space="preserve"> адвокат в конкретния случай и е решил да продължи с разглеждането на делото. Жалбоподателят не е представил никакви нови доказателства и се е ограничил до препращане към аргументите</w:t>
      </w:r>
      <w:r w:rsidR="00AF43F1">
        <w:rPr>
          <w:lang w:val="bg-BG"/>
        </w:rPr>
        <w:t>,</w:t>
      </w:r>
      <w:r w:rsidR="000470D9">
        <w:rPr>
          <w:lang w:val="bg-BG"/>
        </w:rPr>
        <w:t xml:space="preserve"> изложени в апелативната жалба</w:t>
      </w:r>
      <w:r w:rsidR="00AF43F1">
        <w:rPr>
          <w:lang w:val="bg-BG"/>
        </w:rPr>
        <w:t>,</w:t>
      </w:r>
      <w:r w:rsidR="000470D9">
        <w:rPr>
          <w:lang w:val="bg-BG"/>
        </w:rPr>
        <w:t xml:space="preserve"> депозирана пред съда.</w:t>
      </w:r>
    </w:p>
    <w:p w:rsidR="009F4E96" w:rsidRPr="005041F7" w:rsidRDefault="00F177EA" w:rsidP="009F4E96">
      <w:pPr>
        <w:pStyle w:val="JuPara"/>
        <w:rPr>
          <w:lang w:val="bg-BG"/>
        </w:rPr>
      </w:pPr>
      <w:r>
        <w:fldChar w:fldCharType="begin"/>
      </w:r>
      <w:r w:rsidR="00733E41" w:rsidRPr="005041F7">
        <w:rPr>
          <w:lang w:val="bg-BG"/>
        </w:rPr>
        <w:instrText xml:space="preserve"> </w:instrText>
      </w:r>
      <w:r w:rsidR="00733E41">
        <w:instrText>SEQ</w:instrText>
      </w:r>
      <w:r w:rsidR="00733E41" w:rsidRPr="005041F7">
        <w:rPr>
          <w:lang w:val="bg-BG"/>
        </w:rPr>
        <w:instrText xml:space="preserve"> </w:instrText>
      </w:r>
      <w:r w:rsidR="00733E41">
        <w:instrText>level</w:instrText>
      </w:r>
      <w:r w:rsidR="00733E41" w:rsidRPr="005041F7">
        <w:rPr>
          <w:lang w:val="bg-BG"/>
        </w:rPr>
        <w:instrText>0 \*</w:instrText>
      </w:r>
      <w:r w:rsidR="00733E41">
        <w:instrText>arabic</w:instrText>
      </w:r>
      <w:r w:rsidR="00733E41" w:rsidRPr="005041F7">
        <w:rPr>
          <w:lang w:val="bg-BG"/>
        </w:rPr>
        <w:instrText xml:space="preserve"> </w:instrText>
      </w:r>
      <w:r>
        <w:fldChar w:fldCharType="separate"/>
      </w:r>
      <w:r w:rsidR="000912A4" w:rsidRPr="005041F7">
        <w:rPr>
          <w:noProof/>
          <w:lang w:val="bg-BG"/>
        </w:rPr>
        <w:t>14</w:t>
      </w:r>
      <w:r>
        <w:fldChar w:fldCharType="end"/>
      </w:r>
      <w:r w:rsidR="00733E41" w:rsidRPr="005041F7">
        <w:rPr>
          <w:lang w:val="bg-BG"/>
        </w:rPr>
        <w:t>.</w:t>
      </w:r>
      <w:r w:rsidR="00733E41">
        <w:t>  </w:t>
      </w:r>
      <w:r w:rsidR="000470D9">
        <w:rPr>
          <w:lang w:val="bg-BG"/>
        </w:rPr>
        <w:t>С решение от 20 септември 2001 г. районният съд в Русе е потвърдил присъдата на жалбоподателя и се е съгласил с мотивите на първоинстанционният съд. Заинтересованият е подал касационна жалба</w:t>
      </w:r>
      <w:r w:rsidR="008E64C7">
        <w:rPr>
          <w:lang w:val="bg-BG"/>
        </w:rPr>
        <w:t xml:space="preserve">, в която </w:t>
      </w:r>
      <w:r w:rsidR="000470D9">
        <w:rPr>
          <w:lang w:val="bg-BG"/>
        </w:rPr>
        <w:t xml:space="preserve">е изложил, че присъдите на двете предходни инстанции не са основават </w:t>
      </w:r>
      <w:r w:rsidR="008E64C7">
        <w:rPr>
          <w:lang w:val="bg-BG"/>
        </w:rPr>
        <w:t>на достатъчно доказателства и</w:t>
      </w:r>
      <w:r w:rsidR="000470D9">
        <w:rPr>
          <w:lang w:val="bg-BG"/>
        </w:rPr>
        <w:t xml:space="preserve"> че самопризнанията са</w:t>
      </w:r>
      <w:r w:rsidR="00953B82">
        <w:rPr>
          <w:lang w:val="bg-BG"/>
        </w:rPr>
        <w:t xml:space="preserve"> </w:t>
      </w:r>
      <w:r w:rsidR="000470D9">
        <w:rPr>
          <w:lang w:val="bg-BG"/>
        </w:rPr>
        <w:t>му били изтръгнати.</w:t>
      </w:r>
    </w:p>
    <w:p w:rsidR="009F4E96" w:rsidRPr="005041F7" w:rsidRDefault="00F177EA" w:rsidP="009F4E96">
      <w:pPr>
        <w:pStyle w:val="JuPara"/>
        <w:rPr>
          <w:lang w:val="bg-BG"/>
        </w:rPr>
      </w:pPr>
      <w:r>
        <w:fldChar w:fldCharType="begin"/>
      </w:r>
      <w:r w:rsidR="00953E06" w:rsidRPr="005041F7">
        <w:rPr>
          <w:lang w:val="bg-BG"/>
        </w:rPr>
        <w:instrText xml:space="preserve"> </w:instrText>
      </w:r>
      <w:r w:rsidR="00953E06">
        <w:instrText>SEQ</w:instrText>
      </w:r>
      <w:r w:rsidR="00953E06" w:rsidRPr="005041F7">
        <w:rPr>
          <w:lang w:val="bg-BG"/>
        </w:rPr>
        <w:instrText xml:space="preserve"> </w:instrText>
      </w:r>
      <w:r w:rsidR="00953E06">
        <w:instrText>level</w:instrText>
      </w:r>
      <w:r w:rsidR="00953E06" w:rsidRPr="005041F7">
        <w:rPr>
          <w:lang w:val="bg-BG"/>
        </w:rPr>
        <w:instrText>0 \*</w:instrText>
      </w:r>
      <w:r w:rsidR="00953E06">
        <w:instrText>arabic</w:instrText>
      </w:r>
      <w:r w:rsidR="00953E06" w:rsidRPr="005041F7">
        <w:rPr>
          <w:lang w:val="bg-BG"/>
        </w:rPr>
        <w:instrText xml:space="preserve"> </w:instrText>
      </w:r>
      <w:r>
        <w:fldChar w:fldCharType="separate"/>
      </w:r>
      <w:r w:rsidR="000912A4" w:rsidRPr="005041F7">
        <w:rPr>
          <w:noProof/>
          <w:lang w:val="bg-BG"/>
        </w:rPr>
        <w:t>15</w:t>
      </w:r>
      <w:r>
        <w:fldChar w:fldCharType="end"/>
      </w:r>
      <w:r w:rsidR="00953E06" w:rsidRPr="005041F7">
        <w:rPr>
          <w:lang w:val="bg-BG"/>
        </w:rPr>
        <w:t>.</w:t>
      </w:r>
      <w:r w:rsidR="00953E06">
        <w:t>  </w:t>
      </w:r>
      <w:r w:rsidR="008E64C7">
        <w:rPr>
          <w:lang w:val="bg-BG"/>
        </w:rPr>
        <w:t>С решение от 4 февруари 2002 г.</w:t>
      </w:r>
      <w:r w:rsidR="000470D9">
        <w:rPr>
          <w:lang w:val="bg-BG"/>
        </w:rPr>
        <w:t xml:space="preserve"> Върховният касационен съд е отхвърлил жалбата на жалбоподателя. </w:t>
      </w:r>
      <w:r w:rsidR="00374A25">
        <w:rPr>
          <w:lang w:val="bg-BG"/>
        </w:rPr>
        <w:t>Върховният съд е установи</w:t>
      </w:r>
      <w:r w:rsidR="00953B82">
        <w:rPr>
          <w:lang w:val="bg-BG"/>
        </w:rPr>
        <w:t>л, че присъдите на долните инста</w:t>
      </w:r>
      <w:r w:rsidR="008E64C7">
        <w:rPr>
          <w:lang w:val="bg-BG"/>
        </w:rPr>
        <w:t>нции се основават на после</w:t>
      </w:r>
      <w:r w:rsidR="00374A25">
        <w:rPr>
          <w:lang w:val="bg-BG"/>
        </w:rPr>
        <w:t>дователните показания на свидетелите и други веществени и писмени док</w:t>
      </w:r>
      <w:r w:rsidR="00953B82">
        <w:rPr>
          <w:lang w:val="bg-BG"/>
        </w:rPr>
        <w:t>азателства. Що се отнася до само</w:t>
      </w:r>
      <w:r w:rsidR="00374A25">
        <w:rPr>
          <w:lang w:val="bg-BG"/>
        </w:rPr>
        <w:t>признанията на жалбоподателя, те са били отстранени от долните инстанции.</w:t>
      </w:r>
    </w:p>
    <w:p w:rsidR="009F4E96" w:rsidRPr="005041F7" w:rsidRDefault="00F177EA" w:rsidP="009F4E96">
      <w:pPr>
        <w:pStyle w:val="JuPara"/>
        <w:rPr>
          <w:lang w:val="bg-BG"/>
        </w:rPr>
      </w:pPr>
      <w:r>
        <w:lastRenderedPageBreak/>
        <w:fldChar w:fldCharType="begin"/>
      </w:r>
      <w:r w:rsidR="00953E06" w:rsidRPr="005041F7">
        <w:rPr>
          <w:lang w:val="bg-BG"/>
        </w:rPr>
        <w:instrText xml:space="preserve"> </w:instrText>
      </w:r>
      <w:r w:rsidR="00953E06">
        <w:instrText>SEQ</w:instrText>
      </w:r>
      <w:r w:rsidR="00953E06" w:rsidRPr="005041F7">
        <w:rPr>
          <w:lang w:val="bg-BG"/>
        </w:rPr>
        <w:instrText xml:space="preserve"> </w:instrText>
      </w:r>
      <w:r w:rsidR="00953E06">
        <w:instrText>level</w:instrText>
      </w:r>
      <w:r w:rsidR="00953E06" w:rsidRPr="005041F7">
        <w:rPr>
          <w:lang w:val="bg-BG"/>
        </w:rPr>
        <w:instrText>0 \*</w:instrText>
      </w:r>
      <w:r w:rsidR="00953E06">
        <w:instrText>arabic</w:instrText>
      </w:r>
      <w:r w:rsidR="00953E06" w:rsidRPr="005041F7">
        <w:rPr>
          <w:lang w:val="bg-BG"/>
        </w:rPr>
        <w:instrText xml:space="preserve"> </w:instrText>
      </w:r>
      <w:r>
        <w:fldChar w:fldCharType="separate"/>
      </w:r>
      <w:r w:rsidR="000912A4" w:rsidRPr="005041F7">
        <w:rPr>
          <w:noProof/>
          <w:lang w:val="bg-BG"/>
        </w:rPr>
        <w:t>16</w:t>
      </w:r>
      <w:r>
        <w:fldChar w:fldCharType="end"/>
      </w:r>
      <w:r w:rsidR="00953E06" w:rsidRPr="005041F7">
        <w:rPr>
          <w:lang w:val="bg-BG"/>
        </w:rPr>
        <w:t>.</w:t>
      </w:r>
      <w:r w:rsidR="00953E06">
        <w:t>  </w:t>
      </w:r>
      <w:r w:rsidR="008E64C7">
        <w:rPr>
          <w:lang w:val="bg-BG"/>
        </w:rPr>
        <w:t>Освен това, през 2001 г.</w:t>
      </w:r>
      <w:r w:rsidR="00374A25">
        <w:rPr>
          <w:lang w:val="bg-BG"/>
        </w:rPr>
        <w:t xml:space="preserve"> в рамките на друго наказателно производство за кражба жалбоподателя</w:t>
      </w:r>
      <w:r w:rsidR="008E64C7">
        <w:rPr>
          <w:lang w:val="bg-BG"/>
        </w:rPr>
        <w:t>т</w:t>
      </w:r>
      <w:r w:rsidR="00374A25">
        <w:rPr>
          <w:lang w:val="bg-BG"/>
        </w:rPr>
        <w:t xml:space="preserve"> е бил осъден на две години и шест месеца лишаване от свобода. След влизането в сила на тази присъда той е поискал от районният съд в Русе да кумулира тази присъда с трите години лишаване от свобода, които вече изтърпявал и да му наложи най-тежкото наказание.</w:t>
      </w:r>
    </w:p>
    <w:p w:rsidR="00EC6427" w:rsidRPr="005041F7" w:rsidRDefault="00F177EA">
      <w:pPr>
        <w:pStyle w:val="JuPara"/>
        <w:rPr>
          <w:lang w:val="bg-BG"/>
        </w:rPr>
      </w:pPr>
      <w:r>
        <w:fldChar w:fldCharType="begin"/>
      </w:r>
      <w:r w:rsidR="00953E06" w:rsidRPr="005041F7">
        <w:rPr>
          <w:lang w:val="bg-BG"/>
        </w:rPr>
        <w:instrText xml:space="preserve"> </w:instrText>
      </w:r>
      <w:r w:rsidR="00953E06">
        <w:instrText>SEQ</w:instrText>
      </w:r>
      <w:r w:rsidR="00953E06" w:rsidRPr="005041F7">
        <w:rPr>
          <w:lang w:val="bg-BG"/>
        </w:rPr>
        <w:instrText xml:space="preserve"> </w:instrText>
      </w:r>
      <w:r w:rsidR="00953E06">
        <w:instrText>level</w:instrText>
      </w:r>
      <w:r w:rsidR="00953E06" w:rsidRPr="005041F7">
        <w:rPr>
          <w:lang w:val="bg-BG"/>
        </w:rPr>
        <w:instrText>0 \*</w:instrText>
      </w:r>
      <w:r w:rsidR="00953E06">
        <w:instrText>arabic</w:instrText>
      </w:r>
      <w:r w:rsidR="00953E06" w:rsidRPr="005041F7">
        <w:rPr>
          <w:lang w:val="bg-BG"/>
        </w:rPr>
        <w:instrText xml:space="preserve"> </w:instrText>
      </w:r>
      <w:r>
        <w:fldChar w:fldCharType="separate"/>
      </w:r>
      <w:r w:rsidR="000912A4" w:rsidRPr="005041F7">
        <w:rPr>
          <w:noProof/>
          <w:lang w:val="bg-BG"/>
        </w:rPr>
        <w:t>17</w:t>
      </w:r>
      <w:r>
        <w:fldChar w:fldCharType="end"/>
      </w:r>
      <w:r w:rsidR="00953E06" w:rsidRPr="005041F7">
        <w:rPr>
          <w:lang w:val="bg-BG"/>
        </w:rPr>
        <w:t>.</w:t>
      </w:r>
      <w:r w:rsidR="00953E06">
        <w:t>  </w:t>
      </w:r>
      <w:r w:rsidR="00374A25">
        <w:rPr>
          <w:lang w:val="bg-BG"/>
        </w:rPr>
        <w:t>С решение от 19 април 2004 г. районният съд в Русе е отхвърлил искането с мотива, че условията за кумулиране на двете наказания не са били изпълнени в случая. Това решение не е било обжалвано от жалбоподателя пред по-горна инстанция.</w:t>
      </w:r>
    </w:p>
    <w:p w:rsidR="00913ED1" w:rsidRPr="005041F7" w:rsidRDefault="00374A25" w:rsidP="00EC15C5">
      <w:pPr>
        <w:pStyle w:val="JuHA"/>
        <w:jc w:val="left"/>
        <w:rPr>
          <w:lang w:val="bg-BG"/>
        </w:rPr>
      </w:pPr>
      <w:r>
        <w:rPr>
          <w:lang w:val="bg-BG"/>
        </w:rPr>
        <w:t>В</w:t>
      </w:r>
      <w:r w:rsidR="00647EE3" w:rsidRPr="005041F7">
        <w:rPr>
          <w:lang w:val="bg-BG"/>
        </w:rPr>
        <w:t>.</w:t>
      </w:r>
      <w:r w:rsidR="00647EE3">
        <w:t>  </w:t>
      </w:r>
      <w:r>
        <w:rPr>
          <w:lang w:val="bg-BG"/>
        </w:rPr>
        <w:t xml:space="preserve">Разследването относно твърденията за </w:t>
      </w:r>
      <w:r w:rsidR="00011793">
        <w:rPr>
          <w:lang w:val="bg-BG"/>
        </w:rPr>
        <w:t>малтретиране от страна на</w:t>
      </w:r>
      <w:r>
        <w:rPr>
          <w:lang w:val="bg-BG"/>
        </w:rPr>
        <w:t xml:space="preserve"> полицията.</w:t>
      </w:r>
    </w:p>
    <w:p w:rsidR="007F767F" w:rsidRPr="005041F7" w:rsidRDefault="00F177EA" w:rsidP="004412C9">
      <w:pPr>
        <w:pStyle w:val="JuPara"/>
        <w:rPr>
          <w:lang w:val="bg-BG"/>
        </w:rPr>
      </w:pPr>
      <w:r>
        <w:fldChar w:fldCharType="begin"/>
      </w:r>
      <w:r w:rsidR="007F767F" w:rsidRPr="005041F7">
        <w:rPr>
          <w:lang w:val="bg-BG"/>
        </w:rPr>
        <w:instrText xml:space="preserve"> </w:instrText>
      </w:r>
      <w:r w:rsidR="007F767F">
        <w:instrText>SEQ</w:instrText>
      </w:r>
      <w:r w:rsidR="007F767F" w:rsidRPr="005041F7">
        <w:rPr>
          <w:lang w:val="bg-BG"/>
        </w:rPr>
        <w:instrText xml:space="preserve"> </w:instrText>
      </w:r>
      <w:r w:rsidR="007F767F">
        <w:instrText>level</w:instrText>
      </w:r>
      <w:r w:rsidR="007F767F" w:rsidRPr="005041F7">
        <w:rPr>
          <w:lang w:val="bg-BG"/>
        </w:rPr>
        <w:instrText>0 \*</w:instrText>
      </w:r>
      <w:r w:rsidR="007F767F">
        <w:instrText>arabic</w:instrText>
      </w:r>
      <w:r w:rsidR="007F767F" w:rsidRPr="005041F7">
        <w:rPr>
          <w:lang w:val="bg-BG"/>
        </w:rPr>
        <w:instrText xml:space="preserve"> </w:instrText>
      </w:r>
      <w:r>
        <w:fldChar w:fldCharType="separate"/>
      </w:r>
      <w:r w:rsidR="000912A4" w:rsidRPr="005041F7">
        <w:rPr>
          <w:noProof/>
          <w:lang w:val="bg-BG"/>
        </w:rPr>
        <w:t>18</w:t>
      </w:r>
      <w:r>
        <w:fldChar w:fldCharType="end"/>
      </w:r>
      <w:r w:rsidR="007F767F" w:rsidRPr="005041F7">
        <w:rPr>
          <w:lang w:val="bg-BG"/>
        </w:rPr>
        <w:t>.</w:t>
      </w:r>
      <w:r w:rsidR="007F767F">
        <w:t>  </w:t>
      </w:r>
      <w:r w:rsidR="00374A25">
        <w:rPr>
          <w:lang w:val="bg-BG"/>
        </w:rPr>
        <w:t>На 3 октомври 2002 г. жалбоподателя</w:t>
      </w:r>
      <w:r w:rsidR="00EC15C5">
        <w:rPr>
          <w:lang w:val="bg-BG"/>
        </w:rPr>
        <w:t>т</w:t>
      </w:r>
      <w:r w:rsidR="00374A25">
        <w:rPr>
          <w:lang w:val="bg-BG"/>
        </w:rPr>
        <w:t xml:space="preserve"> се</w:t>
      </w:r>
      <w:r w:rsidR="00953B82">
        <w:rPr>
          <w:lang w:val="bg-BG"/>
        </w:rPr>
        <w:t xml:space="preserve"> </w:t>
      </w:r>
      <w:r w:rsidR="00374A25">
        <w:rPr>
          <w:lang w:val="bg-BG"/>
        </w:rPr>
        <w:t>е обърнал към районната прокуратура в Русе и е поискал започването на наказателно преследване срещу полицай Б.С., който е провел разпитите по време на задържането му от 25 до 28 април</w:t>
      </w:r>
      <w:r w:rsidR="00EC15C5">
        <w:rPr>
          <w:lang w:val="bg-BG"/>
        </w:rPr>
        <w:t xml:space="preserve"> 1998 г. На 18 октомври 2002 г.</w:t>
      </w:r>
      <w:r w:rsidR="00374A25">
        <w:rPr>
          <w:lang w:val="bg-BG"/>
        </w:rPr>
        <w:t xml:space="preserve"> жалбата на жалбоподателя била препратена на военната прокуратура във Варна.</w:t>
      </w:r>
    </w:p>
    <w:p w:rsidR="00643080" w:rsidRPr="005041F7" w:rsidRDefault="00F177EA" w:rsidP="004412C9">
      <w:pPr>
        <w:pStyle w:val="JuPara"/>
        <w:rPr>
          <w:lang w:val="bg-BG"/>
        </w:rPr>
      </w:pPr>
      <w:r>
        <w:fldChar w:fldCharType="begin"/>
      </w:r>
      <w:r w:rsidR="00AF74F3" w:rsidRPr="005041F7">
        <w:rPr>
          <w:lang w:val="bg-BG"/>
        </w:rPr>
        <w:instrText xml:space="preserve"> </w:instrText>
      </w:r>
      <w:r w:rsidR="00AF74F3">
        <w:instrText>SEQ</w:instrText>
      </w:r>
      <w:r w:rsidR="00AF74F3" w:rsidRPr="005041F7">
        <w:rPr>
          <w:lang w:val="bg-BG"/>
        </w:rPr>
        <w:instrText xml:space="preserve"> </w:instrText>
      </w:r>
      <w:r w:rsidR="00AF74F3">
        <w:instrText>level</w:instrText>
      </w:r>
      <w:r w:rsidR="00AF74F3" w:rsidRPr="005041F7">
        <w:rPr>
          <w:lang w:val="bg-BG"/>
        </w:rPr>
        <w:instrText>0 \*</w:instrText>
      </w:r>
      <w:r w:rsidR="00AF74F3">
        <w:instrText>arabic</w:instrText>
      </w:r>
      <w:r w:rsidR="00AF74F3" w:rsidRPr="005041F7">
        <w:rPr>
          <w:lang w:val="bg-BG"/>
        </w:rPr>
        <w:instrText xml:space="preserve"> </w:instrText>
      </w:r>
      <w:r>
        <w:fldChar w:fldCharType="separate"/>
      </w:r>
      <w:r w:rsidR="000912A4" w:rsidRPr="005041F7">
        <w:rPr>
          <w:noProof/>
          <w:lang w:val="bg-BG"/>
        </w:rPr>
        <w:t>19</w:t>
      </w:r>
      <w:r>
        <w:fldChar w:fldCharType="end"/>
      </w:r>
      <w:r w:rsidR="00AF74F3" w:rsidRPr="005041F7">
        <w:rPr>
          <w:lang w:val="bg-BG"/>
        </w:rPr>
        <w:t>.</w:t>
      </w:r>
      <w:r w:rsidR="00AF74F3">
        <w:t>  </w:t>
      </w:r>
      <w:r w:rsidR="00EC15C5">
        <w:rPr>
          <w:lang w:val="bg-BG"/>
        </w:rPr>
        <w:t>На 19 март 2003 г.</w:t>
      </w:r>
      <w:r w:rsidR="00374A25">
        <w:rPr>
          <w:lang w:val="bg-BG"/>
        </w:rPr>
        <w:t xml:space="preserve"> военният прокурор се</w:t>
      </w:r>
      <w:r w:rsidR="009D4485">
        <w:rPr>
          <w:lang w:val="bg-BG"/>
        </w:rPr>
        <w:t xml:space="preserve"> е</w:t>
      </w:r>
      <w:r w:rsidR="00374A25">
        <w:rPr>
          <w:lang w:val="bg-BG"/>
        </w:rPr>
        <w:t xml:space="preserve"> обърнал към </w:t>
      </w:r>
      <w:r w:rsidR="00EC15C5">
        <w:rPr>
          <w:lang w:val="bg-BG"/>
        </w:rPr>
        <w:t>началника</w:t>
      </w:r>
      <w:r w:rsidR="00374A25">
        <w:rPr>
          <w:lang w:val="bg-BG"/>
        </w:rPr>
        <w:t xml:space="preserve"> на 1</w:t>
      </w:r>
      <w:r w:rsidR="00EC15C5">
        <w:rPr>
          <w:lang w:val="bg-BG"/>
        </w:rPr>
        <w:t>-</w:t>
      </w:r>
      <w:r w:rsidR="00374A25">
        <w:rPr>
          <w:lang w:val="bg-BG"/>
        </w:rPr>
        <w:t xml:space="preserve">во районно полицейско управление в Русе и му </w:t>
      </w:r>
      <w:r w:rsidR="009D4485">
        <w:rPr>
          <w:lang w:val="bg-BG"/>
        </w:rPr>
        <w:t xml:space="preserve">е </w:t>
      </w:r>
      <w:r w:rsidR="00374A25">
        <w:rPr>
          <w:lang w:val="bg-BG"/>
        </w:rPr>
        <w:t xml:space="preserve">поискал данни относно задържането на жалбоподателя, както и относно самоличността на полицаите, които са арестували жалбоподателя и са разследвали наказателното му дело. </w:t>
      </w:r>
      <w:r w:rsidR="00EC15C5">
        <w:rPr>
          <w:lang w:val="bg-BG"/>
        </w:rPr>
        <w:t>Освен това</w:t>
      </w:r>
      <w:r w:rsidR="00011793">
        <w:rPr>
          <w:lang w:val="bg-BG"/>
        </w:rPr>
        <w:t>,</w:t>
      </w:r>
      <w:r w:rsidR="00EC15C5">
        <w:rPr>
          <w:lang w:val="bg-BG"/>
        </w:rPr>
        <w:t xml:space="preserve"> т</w:t>
      </w:r>
      <w:r w:rsidR="00374A25">
        <w:rPr>
          <w:lang w:val="bg-BG"/>
        </w:rPr>
        <w:t xml:space="preserve">ой е поискал да </w:t>
      </w:r>
      <w:r w:rsidR="00EC15C5">
        <w:rPr>
          <w:lang w:val="bg-BG"/>
        </w:rPr>
        <w:t>узнае</w:t>
      </w:r>
      <w:r w:rsidR="00374A25">
        <w:rPr>
          <w:lang w:val="bg-BG"/>
        </w:rPr>
        <w:t xml:space="preserve"> дали полицаите са прибягнали до физическа сила по време на задържането на жалбоподателя.</w:t>
      </w:r>
    </w:p>
    <w:p w:rsidR="00F904A0" w:rsidRPr="005041F7" w:rsidRDefault="00F177EA" w:rsidP="004412C9">
      <w:pPr>
        <w:pStyle w:val="JuPara"/>
        <w:rPr>
          <w:lang w:val="bg-BG"/>
        </w:rPr>
      </w:pPr>
      <w:r>
        <w:fldChar w:fldCharType="begin"/>
      </w:r>
      <w:r w:rsidR="00887117" w:rsidRPr="005041F7">
        <w:rPr>
          <w:lang w:val="bg-BG"/>
        </w:rPr>
        <w:instrText xml:space="preserve"> </w:instrText>
      </w:r>
      <w:r w:rsidR="00887117">
        <w:instrText>SEQ</w:instrText>
      </w:r>
      <w:r w:rsidR="00887117" w:rsidRPr="005041F7">
        <w:rPr>
          <w:lang w:val="bg-BG"/>
        </w:rPr>
        <w:instrText xml:space="preserve"> </w:instrText>
      </w:r>
      <w:r w:rsidR="00887117">
        <w:instrText>level</w:instrText>
      </w:r>
      <w:r w:rsidR="00887117" w:rsidRPr="005041F7">
        <w:rPr>
          <w:lang w:val="bg-BG"/>
        </w:rPr>
        <w:instrText>0 \*</w:instrText>
      </w:r>
      <w:r w:rsidR="00887117">
        <w:instrText>arabic</w:instrText>
      </w:r>
      <w:r w:rsidR="00887117" w:rsidRPr="005041F7">
        <w:rPr>
          <w:lang w:val="bg-BG"/>
        </w:rPr>
        <w:instrText xml:space="preserve"> </w:instrText>
      </w:r>
      <w:r>
        <w:fldChar w:fldCharType="separate"/>
      </w:r>
      <w:r w:rsidR="000912A4" w:rsidRPr="005041F7">
        <w:rPr>
          <w:noProof/>
          <w:lang w:val="bg-BG"/>
        </w:rPr>
        <w:t>20</w:t>
      </w:r>
      <w:r>
        <w:fldChar w:fldCharType="end"/>
      </w:r>
      <w:r w:rsidR="00887117" w:rsidRPr="005041F7">
        <w:rPr>
          <w:lang w:val="bg-BG"/>
        </w:rPr>
        <w:t>.</w:t>
      </w:r>
      <w:r w:rsidR="00887117">
        <w:t>  </w:t>
      </w:r>
      <w:r w:rsidR="00606BF3">
        <w:rPr>
          <w:lang w:val="bg-BG"/>
        </w:rPr>
        <w:t>В доклада си</w:t>
      </w:r>
      <w:r w:rsidR="00EC15C5">
        <w:rPr>
          <w:lang w:val="bg-BG"/>
        </w:rPr>
        <w:t>,</w:t>
      </w:r>
      <w:r w:rsidR="00606BF3">
        <w:rPr>
          <w:lang w:val="bg-BG"/>
        </w:rPr>
        <w:t xml:space="preserve"> изпратен на 21 март 2003 г. </w:t>
      </w:r>
      <w:r w:rsidR="00011793">
        <w:rPr>
          <w:lang w:val="bg-BG"/>
        </w:rPr>
        <w:t>до</w:t>
      </w:r>
      <w:r w:rsidR="00606BF3">
        <w:rPr>
          <w:lang w:val="bg-BG"/>
        </w:rPr>
        <w:t xml:space="preserve"> военния прокурор, </w:t>
      </w:r>
      <w:r w:rsidR="00EC15C5">
        <w:rPr>
          <w:lang w:val="bg-BG"/>
        </w:rPr>
        <w:t>началникът</w:t>
      </w:r>
      <w:r w:rsidR="00606BF3">
        <w:rPr>
          <w:lang w:val="bg-BG"/>
        </w:rPr>
        <w:t xml:space="preserve"> на полицейското управление е уточнил, че жалбоподателя</w:t>
      </w:r>
      <w:r w:rsidR="00EC15C5">
        <w:rPr>
          <w:lang w:val="bg-BG"/>
        </w:rPr>
        <w:t>т</w:t>
      </w:r>
      <w:r w:rsidR="00606BF3">
        <w:rPr>
          <w:lang w:val="bg-BG"/>
        </w:rPr>
        <w:t xml:space="preserve"> е</w:t>
      </w:r>
      <w:r w:rsidR="0024473E">
        <w:rPr>
          <w:lang w:val="bg-BG"/>
        </w:rPr>
        <w:t xml:space="preserve"> бил задържан от полицай И.Д. и</w:t>
      </w:r>
      <w:r w:rsidR="00606BF3">
        <w:rPr>
          <w:lang w:val="bg-BG"/>
        </w:rPr>
        <w:t xml:space="preserve"> че полицай Б.С., </w:t>
      </w:r>
      <w:r w:rsidR="004C478B">
        <w:rPr>
          <w:lang w:val="bg-BG"/>
        </w:rPr>
        <w:t xml:space="preserve">който </w:t>
      </w:r>
      <w:r w:rsidR="00606BF3">
        <w:rPr>
          <w:lang w:val="bg-BG"/>
        </w:rPr>
        <w:t xml:space="preserve">починал междувременно, действително е разпитал жалбоподателя </w:t>
      </w:r>
      <w:r w:rsidR="004C478B">
        <w:rPr>
          <w:lang w:val="bg-BG"/>
        </w:rPr>
        <w:t>скоро</w:t>
      </w:r>
      <w:r w:rsidR="00606BF3">
        <w:rPr>
          <w:lang w:val="bg-BG"/>
        </w:rPr>
        <w:t xml:space="preserve"> след </w:t>
      </w:r>
      <w:r w:rsidR="004C478B">
        <w:rPr>
          <w:lang w:val="bg-BG"/>
        </w:rPr>
        <w:t>задържането</w:t>
      </w:r>
      <w:r w:rsidR="00606BF3">
        <w:rPr>
          <w:lang w:val="bg-BG"/>
        </w:rPr>
        <w:t xml:space="preserve"> му. Докладът отрича всякаква употреба на </w:t>
      </w:r>
      <w:r w:rsidR="004C478B">
        <w:rPr>
          <w:lang w:val="bg-BG"/>
        </w:rPr>
        <w:t xml:space="preserve">физическа </w:t>
      </w:r>
      <w:r w:rsidR="00606BF3">
        <w:rPr>
          <w:lang w:val="bg-BG"/>
        </w:rPr>
        <w:t>сила по отношение на жалбоподателя.</w:t>
      </w:r>
    </w:p>
    <w:p w:rsidR="004412C9" w:rsidRPr="005041F7" w:rsidRDefault="00F177EA" w:rsidP="004412C9">
      <w:pPr>
        <w:pStyle w:val="JuPara"/>
        <w:rPr>
          <w:lang w:val="bg-BG"/>
        </w:rPr>
      </w:pPr>
      <w:r>
        <w:fldChar w:fldCharType="begin"/>
      </w:r>
      <w:r w:rsidR="00A45EBB" w:rsidRPr="005041F7">
        <w:rPr>
          <w:lang w:val="bg-BG"/>
        </w:rPr>
        <w:instrText xml:space="preserve"> </w:instrText>
      </w:r>
      <w:r w:rsidR="00A45EBB">
        <w:instrText>SEQ</w:instrText>
      </w:r>
      <w:r w:rsidR="00A45EBB" w:rsidRPr="005041F7">
        <w:rPr>
          <w:lang w:val="bg-BG"/>
        </w:rPr>
        <w:instrText xml:space="preserve"> </w:instrText>
      </w:r>
      <w:r w:rsidR="00A45EBB">
        <w:instrText>level</w:instrText>
      </w:r>
      <w:r w:rsidR="00A45EBB" w:rsidRPr="005041F7">
        <w:rPr>
          <w:lang w:val="bg-BG"/>
        </w:rPr>
        <w:instrText>0 \*</w:instrText>
      </w:r>
      <w:r w:rsidR="00A45EBB">
        <w:instrText>arabic</w:instrText>
      </w:r>
      <w:r w:rsidR="00A45EBB" w:rsidRPr="005041F7">
        <w:rPr>
          <w:lang w:val="bg-BG"/>
        </w:rPr>
        <w:instrText xml:space="preserve"> </w:instrText>
      </w:r>
      <w:r>
        <w:fldChar w:fldCharType="separate"/>
      </w:r>
      <w:r w:rsidR="000912A4" w:rsidRPr="005041F7">
        <w:rPr>
          <w:noProof/>
          <w:lang w:val="bg-BG"/>
        </w:rPr>
        <w:t>21</w:t>
      </w:r>
      <w:r>
        <w:fldChar w:fldCharType="end"/>
      </w:r>
      <w:r w:rsidR="00A45EBB" w:rsidRPr="005041F7">
        <w:rPr>
          <w:lang w:val="bg-BG"/>
        </w:rPr>
        <w:t>.</w:t>
      </w:r>
      <w:r w:rsidR="00A45EBB">
        <w:t>  </w:t>
      </w:r>
      <w:r w:rsidR="00606BF3">
        <w:rPr>
          <w:lang w:val="bg-BG"/>
        </w:rPr>
        <w:t>Въз основа на този доклад и след като се е запознал с документите</w:t>
      </w:r>
      <w:r w:rsidR="004C478B">
        <w:rPr>
          <w:lang w:val="bg-BG"/>
        </w:rPr>
        <w:t>,</w:t>
      </w:r>
      <w:r w:rsidR="00606BF3">
        <w:rPr>
          <w:lang w:val="bg-BG"/>
        </w:rPr>
        <w:t xml:space="preserve"> съдържащи се в наказателната преписка на жалбоподателя – включително и медицинската експертиза от 3 май 2001 г. – военният прокурор на Варна отказва с п</w:t>
      </w:r>
      <w:r w:rsidR="00D44749">
        <w:rPr>
          <w:lang w:val="bg-BG"/>
        </w:rPr>
        <w:t>остановление от 27 март 2003 г.</w:t>
      </w:r>
      <w:r w:rsidR="00606BF3">
        <w:rPr>
          <w:lang w:val="bg-BG"/>
        </w:rPr>
        <w:t xml:space="preserve"> да </w:t>
      </w:r>
      <w:r w:rsidR="004C478B">
        <w:rPr>
          <w:lang w:val="bg-BG"/>
        </w:rPr>
        <w:t>образува</w:t>
      </w:r>
      <w:r w:rsidR="00606BF3">
        <w:rPr>
          <w:lang w:val="bg-BG"/>
        </w:rPr>
        <w:t xml:space="preserve"> наказателно преследване срещу </w:t>
      </w:r>
      <w:r w:rsidR="004C478B">
        <w:rPr>
          <w:lang w:val="bg-BG"/>
        </w:rPr>
        <w:t xml:space="preserve">участвалите </w:t>
      </w:r>
      <w:r w:rsidR="00606BF3">
        <w:rPr>
          <w:lang w:val="bg-BG"/>
        </w:rPr>
        <w:t xml:space="preserve">полицаи. </w:t>
      </w:r>
      <w:r w:rsidR="00426305">
        <w:rPr>
          <w:lang w:val="bg-BG"/>
        </w:rPr>
        <w:t>Той отбелязва, че полицейските служители</w:t>
      </w:r>
      <w:r w:rsidR="004C478B">
        <w:rPr>
          <w:lang w:val="bg-BG"/>
        </w:rPr>
        <w:t>,</w:t>
      </w:r>
      <w:r w:rsidR="00426305">
        <w:rPr>
          <w:lang w:val="bg-BG"/>
        </w:rPr>
        <w:t xml:space="preserve"> изслушани по време на наказателното преслед</w:t>
      </w:r>
      <w:r w:rsidR="00D44749">
        <w:rPr>
          <w:lang w:val="bg-BG"/>
        </w:rPr>
        <w:t>ване срещу жалбоподателя</w:t>
      </w:r>
      <w:r w:rsidR="004C478B">
        <w:rPr>
          <w:lang w:val="bg-BG"/>
        </w:rPr>
        <w:t>,</w:t>
      </w:r>
      <w:r w:rsidR="00D44749">
        <w:rPr>
          <w:lang w:val="bg-BG"/>
        </w:rPr>
        <w:t xml:space="preserve"> са отре</w:t>
      </w:r>
      <w:r w:rsidR="00426305">
        <w:rPr>
          <w:lang w:val="bg-BG"/>
        </w:rPr>
        <w:t xml:space="preserve">кли употребата на каквато и да било физическа сила по отношение на жалбоподателя. </w:t>
      </w:r>
      <w:r w:rsidR="004C478B">
        <w:rPr>
          <w:lang w:val="bg-BG"/>
        </w:rPr>
        <w:t>По такъв начин</w:t>
      </w:r>
      <w:r w:rsidR="00426305">
        <w:rPr>
          <w:lang w:val="bg-BG"/>
        </w:rPr>
        <w:t xml:space="preserve"> събраните данни по случая не </w:t>
      </w:r>
      <w:r w:rsidR="004C478B">
        <w:rPr>
          <w:lang w:val="bg-BG"/>
        </w:rPr>
        <w:t>подкрепят</w:t>
      </w:r>
      <w:r w:rsidR="00426305">
        <w:rPr>
          <w:lang w:val="bg-BG"/>
        </w:rPr>
        <w:t xml:space="preserve"> версията </w:t>
      </w:r>
      <w:r w:rsidR="004C478B">
        <w:rPr>
          <w:lang w:val="bg-BG"/>
        </w:rPr>
        <w:t>от</w:t>
      </w:r>
      <w:r w:rsidR="00426305">
        <w:rPr>
          <w:lang w:val="bg-BG"/>
        </w:rPr>
        <w:t xml:space="preserve"> фактите на жалбоподателя, според която той е </w:t>
      </w:r>
      <w:r w:rsidR="00426305">
        <w:rPr>
          <w:lang w:val="bg-BG"/>
        </w:rPr>
        <w:lastRenderedPageBreak/>
        <w:t>бил бит в полицейския участък. Жалбоподателя</w:t>
      </w:r>
      <w:r w:rsidR="004C478B">
        <w:rPr>
          <w:lang w:val="bg-BG"/>
        </w:rPr>
        <w:t>т</w:t>
      </w:r>
      <w:r w:rsidR="00426305">
        <w:rPr>
          <w:lang w:val="bg-BG"/>
        </w:rPr>
        <w:t xml:space="preserve"> е оспорил това постановление пред </w:t>
      </w:r>
      <w:proofErr w:type="spellStart"/>
      <w:r w:rsidR="00426305">
        <w:rPr>
          <w:lang w:val="bg-BG"/>
        </w:rPr>
        <w:t>в</w:t>
      </w:r>
      <w:r w:rsidR="004C478B">
        <w:rPr>
          <w:lang w:val="bg-BG"/>
        </w:rPr>
        <w:t>оенно</w:t>
      </w:r>
      <w:r w:rsidR="00426305">
        <w:rPr>
          <w:lang w:val="bg-BG"/>
        </w:rPr>
        <w:t>апелативния</w:t>
      </w:r>
      <w:proofErr w:type="spellEnd"/>
      <w:r w:rsidR="00426305">
        <w:rPr>
          <w:lang w:val="bg-BG"/>
        </w:rPr>
        <w:t xml:space="preserve"> прокурор.</w:t>
      </w:r>
    </w:p>
    <w:p w:rsidR="004412C9" w:rsidRPr="005041F7" w:rsidRDefault="00F177EA" w:rsidP="004412C9">
      <w:pPr>
        <w:pStyle w:val="JuPara"/>
        <w:rPr>
          <w:lang w:val="bg-BG"/>
        </w:rPr>
      </w:pPr>
      <w:r>
        <w:fldChar w:fldCharType="begin"/>
      </w:r>
      <w:r w:rsidR="000C3229" w:rsidRPr="005041F7">
        <w:rPr>
          <w:lang w:val="bg-BG"/>
        </w:rPr>
        <w:instrText xml:space="preserve"> </w:instrText>
      </w:r>
      <w:r w:rsidR="000C3229">
        <w:instrText>SEQ</w:instrText>
      </w:r>
      <w:r w:rsidR="000C3229" w:rsidRPr="005041F7">
        <w:rPr>
          <w:lang w:val="bg-BG"/>
        </w:rPr>
        <w:instrText xml:space="preserve"> </w:instrText>
      </w:r>
      <w:r w:rsidR="000C3229">
        <w:instrText>level</w:instrText>
      </w:r>
      <w:r w:rsidR="000C3229" w:rsidRPr="005041F7">
        <w:rPr>
          <w:lang w:val="bg-BG"/>
        </w:rPr>
        <w:instrText>0 \*</w:instrText>
      </w:r>
      <w:r w:rsidR="000C3229">
        <w:instrText>arabic</w:instrText>
      </w:r>
      <w:r w:rsidR="000C3229" w:rsidRPr="005041F7">
        <w:rPr>
          <w:lang w:val="bg-BG"/>
        </w:rPr>
        <w:instrText xml:space="preserve"> </w:instrText>
      </w:r>
      <w:r>
        <w:fldChar w:fldCharType="separate"/>
      </w:r>
      <w:r w:rsidR="000912A4" w:rsidRPr="005041F7">
        <w:rPr>
          <w:noProof/>
          <w:lang w:val="bg-BG"/>
        </w:rPr>
        <w:t>22</w:t>
      </w:r>
      <w:r>
        <w:fldChar w:fldCharType="end"/>
      </w:r>
      <w:r w:rsidR="000C3229" w:rsidRPr="005041F7">
        <w:rPr>
          <w:lang w:val="bg-BG"/>
        </w:rPr>
        <w:t>.</w:t>
      </w:r>
      <w:r w:rsidR="000C3229">
        <w:t>  </w:t>
      </w:r>
      <w:r w:rsidR="00426305">
        <w:rPr>
          <w:lang w:val="bg-BG"/>
        </w:rPr>
        <w:t xml:space="preserve">С </w:t>
      </w:r>
      <w:r w:rsidR="00B00F83">
        <w:rPr>
          <w:lang w:val="bg-BG"/>
        </w:rPr>
        <w:t>постановление от 12 май 2003 г.</w:t>
      </w:r>
      <w:r w:rsidR="00426305">
        <w:rPr>
          <w:lang w:val="bg-BG"/>
        </w:rPr>
        <w:t xml:space="preserve"> </w:t>
      </w:r>
      <w:proofErr w:type="spellStart"/>
      <w:r w:rsidR="00426305">
        <w:rPr>
          <w:lang w:val="bg-BG"/>
        </w:rPr>
        <w:t>военноапелативният</w:t>
      </w:r>
      <w:proofErr w:type="spellEnd"/>
      <w:r w:rsidR="00426305">
        <w:rPr>
          <w:lang w:val="bg-BG"/>
        </w:rPr>
        <w:t xml:space="preserve">  прокурор е </w:t>
      </w:r>
      <w:r w:rsidR="00B00F83">
        <w:rPr>
          <w:lang w:val="bg-BG"/>
        </w:rPr>
        <w:t>из</w:t>
      </w:r>
      <w:r w:rsidR="00426305">
        <w:rPr>
          <w:lang w:val="bg-BG"/>
        </w:rPr>
        <w:t xml:space="preserve">пратил делото на </w:t>
      </w:r>
      <w:proofErr w:type="spellStart"/>
      <w:r w:rsidR="00426305">
        <w:rPr>
          <w:lang w:val="bg-BG"/>
        </w:rPr>
        <w:t>по-</w:t>
      </w:r>
      <w:r w:rsidR="00B00F83">
        <w:rPr>
          <w:lang w:val="bg-BG"/>
        </w:rPr>
        <w:t>долустоящия</w:t>
      </w:r>
      <w:proofErr w:type="spellEnd"/>
      <w:r w:rsidR="00426305">
        <w:rPr>
          <w:lang w:val="bg-BG"/>
        </w:rPr>
        <w:t xml:space="preserve"> прокурор за </w:t>
      </w:r>
      <w:r w:rsidR="00B00F83">
        <w:rPr>
          <w:lang w:val="bg-BG"/>
        </w:rPr>
        <w:t>допълване</w:t>
      </w:r>
      <w:r w:rsidR="00426305">
        <w:rPr>
          <w:lang w:val="bg-BG"/>
        </w:rPr>
        <w:t xml:space="preserve"> на разследването. </w:t>
      </w:r>
      <w:r w:rsidR="00B00F83">
        <w:rPr>
          <w:lang w:val="bg-BG"/>
        </w:rPr>
        <w:t>По-конкретно, т</w:t>
      </w:r>
      <w:r w:rsidR="00426305">
        <w:rPr>
          <w:lang w:val="bg-BG"/>
        </w:rPr>
        <w:t xml:space="preserve">ой е постановил на </w:t>
      </w:r>
      <w:r w:rsidR="00DB0376">
        <w:rPr>
          <w:lang w:val="bg-BG"/>
        </w:rPr>
        <w:t>военния прокурор във Варна да събере показанията на жалбоподателя и тези на всички свидетели</w:t>
      </w:r>
      <w:r w:rsidR="00B00F83">
        <w:rPr>
          <w:lang w:val="bg-BG"/>
        </w:rPr>
        <w:t>, които същият е посочил</w:t>
      </w:r>
      <w:r w:rsidR="00DB0376">
        <w:rPr>
          <w:lang w:val="bg-BG"/>
        </w:rPr>
        <w:t>.</w:t>
      </w:r>
    </w:p>
    <w:p w:rsidR="00512FF7" w:rsidRPr="005041F7" w:rsidRDefault="00F177EA" w:rsidP="004412C9">
      <w:pPr>
        <w:pStyle w:val="JuPara"/>
        <w:rPr>
          <w:lang w:val="bg-BG"/>
        </w:rPr>
      </w:pPr>
      <w:r>
        <w:fldChar w:fldCharType="begin"/>
      </w:r>
      <w:r w:rsidR="000B534C" w:rsidRPr="005041F7">
        <w:rPr>
          <w:lang w:val="bg-BG"/>
        </w:rPr>
        <w:instrText xml:space="preserve"> </w:instrText>
      </w:r>
      <w:r w:rsidR="000B534C">
        <w:instrText>SEQ</w:instrText>
      </w:r>
      <w:r w:rsidR="000B534C" w:rsidRPr="005041F7">
        <w:rPr>
          <w:lang w:val="bg-BG"/>
        </w:rPr>
        <w:instrText xml:space="preserve"> </w:instrText>
      </w:r>
      <w:r w:rsidR="000B534C">
        <w:instrText>level</w:instrText>
      </w:r>
      <w:r w:rsidR="000B534C" w:rsidRPr="005041F7">
        <w:rPr>
          <w:lang w:val="bg-BG"/>
        </w:rPr>
        <w:instrText>0 \*</w:instrText>
      </w:r>
      <w:r w:rsidR="000B534C">
        <w:instrText>arabic</w:instrText>
      </w:r>
      <w:r w:rsidR="000B534C" w:rsidRPr="005041F7">
        <w:rPr>
          <w:lang w:val="bg-BG"/>
        </w:rPr>
        <w:instrText xml:space="preserve"> </w:instrText>
      </w:r>
      <w:r>
        <w:fldChar w:fldCharType="separate"/>
      </w:r>
      <w:r w:rsidR="000912A4" w:rsidRPr="005041F7">
        <w:rPr>
          <w:noProof/>
          <w:lang w:val="bg-BG"/>
        </w:rPr>
        <w:t>23</w:t>
      </w:r>
      <w:r>
        <w:fldChar w:fldCharType="end"/>
      </w:r>
      <w:r w:rsidR="000B534C" w:rsidRPr="005041F7">
        <w:rPr>
          <w:lang w:val="bg-BG"/>
        </w:rPr>
        <w:t>.</w:t>
      </w:r>
      <w:r w:rsidR="000B534C">
        <w:t>  </w:t>
      </w:r>
      <w:r w:rsidR="00DB0376">
        <w:rPr>
          <w:lang w:val="bg-BG"/>
        </w:rPr>
        <w:t>На 25 август 2003 г. жалбоподателя</w:t>
      </w:r>
      <w:r w:rsidR="00B00F83">
        <w:rPr>
          <w:lang w:val="bg-BG"/>
        </w:rPr>
        <w:t xml:space="preserve">т </w:t>
      </w:r>
      <w:r w:rsidR="001F789A">
        <w:rPr>
          <w:lang w:val="bg-BG"/>
        </w:rPr>
        <w:t>е подал жалба</w:t>
      </w:r>
      <w:r w:rsidR="00DB0376">
        <w:rPr>
          <w:lang w:val="bg-BG"/>
        </w:rPr>
        <w:t xml:space="preserve"> пред </w:t>
      </w:r>
      <w:proofErr w:type="spellStart"/>
      <w:r w:rsidR="00DB0376">
        <w:rPr>
          <w:lang w:val="bg-BG"/>
        </w:rPr>
        <w:t>военноапелат</w:t>
      </w:r>
      <w:r w:rsidR="00B00F83">
        <w:rPr>
          <w:lang w:val="bg-BG"/>
        </w:rPr>
        <w:t>ив</w:t>
      </w:r>
      <w:r w:rsidR="00DB0376">
        <w:rPr>
          <w:lang w:val="bg-BG"/>
        </w:rPr>
        <w:t>ния</w:t>
      </w:r>
      <w:proofErr w:type="spellEnd"/>
      <w:r w:rsidR="00DB0376">
        <w:rPr>
          <w:lang w:val="bg-BG"/>
        </w:rPr>
        <w:t xml:space="preserve"> прокурор </w:t>
      </w:r>
      <w:r w:rsidR="001F789A">
        <w:rPr>
          <w:lang w:val="bg-BG"/>
        </w:rPr>
        <w:t xml:space="preserve">срещу </w:t>
      </w:r>
      <w:r w:rsidR="00DB0376">
        <w:rPr>
          <w:lang w:val="bg-BG"/>
        </w:rPr>
        <w:t>п</w:t>
      </w:r>
      <w:r w:rsidR="00D44749">
        <w:rPr>
          <w:lang w:val="bg-BG"/>
        </w:rPr>
        <w:t>а</w:t>
      </w:r>
      <w:r w:rsidR="00DB0376">
        <w:rPr>
          <w:lang w:val="bg-BG"/>
        </w:rPr>
        <w:t>сивното отношение на военната прокуратура на Варна, която се бави с провеждането на необходимите следствени действия. Тази жал</w:t>
      </w:r>
      <w:r w:rsidR="00D44749">
        <w:rPr>
          <w:lang w:val="bg-BG"/>
        </w:rPr>
        <w:t>б</w:t>
      </w:r>
      <w:r w:rsidR="00DB0376">
        <w:rPr>
          <w:lang w:val="bg-BG"/>
        </w:rPr>
        <w:t>а била препр</w:t>
      </w:r>
      <w:r w:rsidR="00B00F83">
        <w:rPr>
          <w:lang w:val="bg-BG"/>
        </w:rPr>
        <w:t>атена на военния прокурор във Ва</w:t>
      </w:r>
      <w:r w:rsidR="001F789A">
        <w:rPr>
          <w:lang w:val="bg-BG"/>
        </w:rPr>
        <w:t>рна, който</w:t>
      </w:r>
      <w:r w:rsidR="00DB0376">
        <w:rPr>
          <w:lang w:val="bg-BG"/>
        </w:rPr>
        <w:t xml:space="preserve"> с пи</w:t>
      </w:r>
      <w:r w:rsidR="001F789A">
        <w:rPr>
          <w:lang w:val="bg-BG"/>
        </w:rPr>
        <w:t>смо от 6 октомври 2003 г.</w:t>
      </w:r>
      <w:r w:rsidR="00D44749">
        <w:rPr>
          <w:lang w:val="bg-BG"/>
        </w:rPr>
        <w:t xml:space="preserve"> е пои</w:t>
      </w:r>
      <w:r w:rsidR="00DB0376">
        <w:rPr>
          <w:lang w:val="bg-BG"/>
        </w:rPr>
        <w:t xml:space="preserve">скал от жалбоподателя да депозира писмени обяснения относно </w:t>
      </w:r>
      <w:r w:rsidR="00225276">
        <w:rPr>
          <w:lang w:val="bg-BG"/>
        </w:rPr>
        <w:t>обстоятелствата, при които е било извършено</w:t>
      </w:r>
      <w:r w:rsidR="00DB0376">
        <w:rPr>
          <w:lang w:val="bg-BG"/>
        </w:rPr>
        <w:t xml:space="preserve"> неговото задържане между 25 и 28 април 1998 г. Заинтересования</w:t>
      </w:r>
      <w:r w:rsidR="00225276">
        <w:rPr>
          <w:lang w:val="bg-BG"/>
        </w:rPr>
        <w:t>т</w:t>
      </w:r>
      <w:r w:rsidR="00DB0376">
        <w:rPr>
          <w:lang w:val="bg-BG"/>
        </w:rPr>
        <w:t xml:space="preserve">, който по това време </w:t>
      </w:r>
      <w:r w:rsidR="00225276">
        <w:rPr>
          <w:lang w:val="bg-BG"/>
        </w:rPr>
        <w:t>е</w:t>
      </w:r>
      <w:r w:rsidR="00DB0376">
        <w:rPr>
          <w:lang w:val="bg-BG"/>
        </w:rPr>
        <w:t xml:space="preserve"> </w:t>
      </w:r>
      <w:r w:rsidR="001F789A">
        <w:rPr>
          <w:lang w:val="bg-BG"/>
        </w:rPr>
        <w:t xml:space="preserve">бил </w:t>
      </w:r>
      <w:r w:rsidR="00DB0376">
        <w:rPr>
          <w:lang w:val="bg-BG"/>
        </w:rPr>
        <w:t xml:space="preserve">задържан в затвора във Враца, е изпратил показанията си на 29 октомври 2003 г. В </w:t>
      </w:r>
      <w:r w:rsidR="00225276">
        <w:rPr>
          <w:lang w:val="bg-BG"/>
        </w:rPr>
        <w:t>тях</w:t>
      </w:r>
      <w:r w:rsidR="00DB0376">
        <w:rPr>
          <w:lang w:val="bg-BG"/>
        </w:rPr>
        <w:t xml:space="preserve"> той обвинява трима полицаи от 1</w:t>
      </w:r>
      <w:r w:rsidR="00225276">
        <w:rPr>
          <w:lang w:val="bg-BG"/>
        </w:rPr>
        <w:t>-</w:t>
      </w:r>
      <w:r w:rsidR="00DB0376">
        <w:rPr>
          <w:lang w:val="bg-BG"/>
        </w:rPr>
        <w:t xml:space="preserve">во районно полицейско управление в Русе – полицаите Б.С., И.Д. и Р.Д. – и </w:t>
      </w:r>
      <w:r w:rsidR="00225276">
        <w:rPr>
          <w:lang w:val="bg-BG"/>
        </w:rPr>
        <w:t>посочва</w:t>
      </w:r>
      <w:r w:rsidR="00DB0376">
        <w:rPr>
          <w:lang w:val="bg-BG"/>
        </w:rPr>
        <w:t xml:space="preserve"> определен брой свидетели, които </w:t>
      </w:r>
      <w:r w:rsidR="00225276">
        <w:rPr>
          <w:lang w:val="bg-BG"/>
        </w:rPr>
        <w:t>могат</w:t>
      </w:r>
      <w:r w:rsidR="00DB0376">
        <w:rPr>
          <w:lang w:val="bg-BG"/>
        </w:rPr>
        <w:t xml:space="preserve"> да потвърдят, че е бит по време на задържането си.</w:t>
      </w:r>
    </w:p>
    <w:p w:rsidR="00F27A51" w:rsidRPr="005041F7" w:rsidRDefault="00F177EA" w:rsidP="004412C9">
      <w:pPr>
        <w:pStyle w:val="JuPara"/>
        <w:rPr>
          <w:lang w:val="bg-BG"/>
        </w:rPr>
      </w:pPr>
      <w:r>
        <w:fldChar w:fldCharType="begin"/>
      </w:r>
      <w:r w:rsidR="00512FF7" w:rsidRPr="005041F7">
        <w:rPr>
          <w:lang w:val="bg-BG"/>
        </w:rPr>
        <w:instrText xml:space="preserve"> </w:instrText>
      </w:r>
      <w:r w:rsidR="00512FF7">
        <w:instrText>SEQ</w:instrText>
      </w:r>
      <w:r w:rsidR="00512FF7" w:rsidRPr="005041F7">
        <w:rPr>
          <w:lang w:val="bg-BG"/>
        </w:rPr>
        <w:instrText xml:space="preserve"> </w:instrText>
      </w:r>
      <w:r w:rsidR="00512FF7">
        <w:instrText>level</w:instrText>
      </w:r>
      <w:r w:rsidR="00512FF7" w:rsidRPr="005041F7">
        <w:rPr>
          <w:lang w:val="bg-BG"/>
        </w:rPr>
        <w:instrText>0 \*</w:instrText>
      </w:r>
      <w:r w:rsidR="00512FF7">
        <w:instrText>arabic</w:instrText>
      </w:r>
      <w:r w:rsidR="00512FF7" w:rsidRPr="005041F7">
        <w:rPr>
          <w:lang w:val="bg-BG"/>
        </w:rPr>
        <w:instrText xml:space="preserve"> </w:instrText>
      </w:r>
      <w:r>
        <w:fldChar w:fldCharType="separate"/>
      </w:r>
      <w:r w:rsidR="000912A4" w:rsidRPr="005041F7">
        <w:rPr>
          <w:noProof/>
          <w:lang w:val="bg-BG"/>
        </w:rPr>
        <w:t>24</w:t>
      </w:r>
      <w:r>
        <w:fldChar w:fldCharType="end"/>
      </w:r>
      <w:r w:rsidR="00512FF7" w:rsidRPr="005041F7">
        <w:rPr>
          <w:lang w:val="bg-BG"/>
        </w:rPr>
        <w:t>.</w:t>
      </w:r>
      <w:r w:rsidR="00512FF7">
        <w:t>  </w:t>
      </w:r>
      <w:r w:rsidR="00DB0376">
        <w:rPr>
          <w:lang w:val="bg-BG"/>
        </w:rPr>
        <w:t>През януари и май 2004 г. жалбопо</w:t>
      </w:r>
      <w:r w:rsidR="00D44749">
        <w:rPr>
          <w:lang w:val="bg-BG"/>
        </w:rPr>
        <w:t>дателя</w:t>
      </w:r>
      <w:r w:rsidR="00225276">
        <w:rPr>
          <w:lang w:val="bg-BG"/>
        </w:rPr>
        <w:t>т</w:t>
      </w:r>
      <w:r w:rsidR="00D44749">
        <w:rPr>
          <w:lang w:val="bg-BG"/>
        </w:rPr>
        <w:t xml:space="preserve"> </w:t>
      </w:r>
      <w:r w:rsidR="00225276">
        <w:rPr>
          <w:lang w:val="bg-BG"/>
        </w:rPr>
        <w:t>обръща</w:t>
      </w:r>
      <w:r w:rsidR="00D44749">
        <w:rPr>
          <w:lang w:val="bg-BG"/>
        </w:rPr>
        <w:t xml:space="preserve"> на два пъти</w:t>
      </w:r>
      <w:r w:rsidR="00DB0376">
        <w:rPr>
          <w:lang w:val="bg-BG"/>
        </w:rPr>
        <w:t xml:space="preserve"> към </w:t>
      </w:r>
      <w:proofErr w:type="spellStart"/>
      <w:r w:rsidR="00DB0376">
        <w:rPr>
          <w:lang w:val="bg-BG"/>
        </w:rPr>
        <w:t>военноапелативния</w:t>
      </w:r>
      <w:proofErr w:type="spellEnd"/>
      <w:r w:rsidR="00DB0376">
        <w:rPr>
          <w:lang w:val="bg-BG"/>
        </w:rPr>
        <w:t xml:space="preserve"> съд, за да</w:t>
      </w:r>
      <w:r w:rsidR="00D44749">
        <w:rPr>
          <w:lang w:val="bg-BG"/>
        </w:rPr>
        <w:t xml:space="preserve"> </w:t>
      </w:r>
      <w:r w:rsidR="00DB0376">
        <w:rPr>
          <w:lang w:val="bg-BG"/>
        </w:rPr>
        <w:t>се оплаче от паси</w:t>
      </w:r>
      <w:r w:rsidR="00D44749">
        <w:rPr>
          <w:lang w:val="bg-BG"/>
        </w:rPr>
        <w:t>в</w:t>
      </w:r>
      <w:r w:rsidR="00DB0376">
        <w:rPr>
          <w:lang w:val="bg-BG"/>
        </w:rPr>
        <w:t>ността</w:t>
      </w:r>
      <w:r w:rsidR="00D44749">
        <w:rPr>
          <w:lang w:val="bg-BG"/>
        </w:rPr>
        <w:t xml:space="preserve"> </w:t>
      </w:r>
      <w:r w:rsidR="00DB0376">
        <w:rPr>
          <w:lang w:val="bg-BG"/>
        </w:rPr>
        <w:t>на военния прокурор във В</w:t>
      </w:r>
      <w:r w:rsidR="00225276">
        <w:rPr>
          <w:lang w:val="bg-BG"/>
        </w:rPr>
        <w:t>а</w:t>
      </w:r>
      <w:r w:rsidR="00DB0376">
        <w:rPr>
          <w:lang w:val="bg-BG"/>
        </w:rPr>
        <w:t>рна, който все още не бил провел следствените действия</w:t>
      </w:r>
      <w:r w:rsidR="00225276">
        <w:rPr>
          <w:lang w:val="bg-BG"/>
        </w:rPr>
        <w:t>,</w:t>
      </w:r>
      <w:r w:rsidR="00DB0376">
        <w:rPr>
          <w:lang w:val="bg-BG"/>
        </w:rPr>
        <w:t xml:space="preserve"> посочени в постановлението от 12 май 2003 г. на </w:t>
      </w:r>
      <w:proofErr w:type="spellStart"/>
      <w:r w:rsidR="00DB0376">
        <w:rPr>
          <w:lang w:val="bg-BG"/>
        </w:rPr>
        <w:t>по-</w:t>
      </w:r>
      <w:r w:rsidR="00225276">
        <w:rPr>
          <w:lang w:val="bg-BG"/>
        </w:rPr>
        <w:t>горестоящия</w:t>
      </w:r>
      <w:proofErr w:type="spellEnd"/>
      <w:r w:rsidR="00DB0376">
        <w:rPr>
          <w:lang w:val="bg-BG"/>
        </w:rPr>
        <w:t xml:space="preserve"> прок</w:t>
      </w:r>
      <w:r w:rsidR="00225276">
        <w:rPr>
          <w:lang w:val="bg-BG"/>
        </w:rPr>
        <w:t>урор. С писмо от 22 юни 2004 г.</w:t>
      </w:r>
      <w:r w:rsidR="00DB0376">
        <w:rPr>
          <w:lang w:val="bg-BG"/>
        </w:rPr>
        <w:t xml:space="preserve"> </w:t>
      </w:r>
      <w:proofErr w:type="spellStart"/>
      <w:r w:rsidR="00DB0376">
        <w:rPr>
          <w:lang w:val="bg-BG"/>
        </w:rPr>
        <w:t>военноапелативния</w:t>
      </w:r>
      <w:proofErr w:type="spellEnd"/>
      <w:r w:rsidR="00DB0376">
        <w:rPr>
          <w:lang w:val="bg-BG"/>
        </w:rPr>
        <w:t xml:space="preserve"> прокурор е поискал от военния прокурор във Варна да ускори разследването</w:t>
      </w:r>
      <w:r w:rsidR="00225276">
        <w:rPr>
          <w:lang w:val="bg-BG"/>
        </w:rPr>
        <w:t>,</w:t>
      </w:r>
      <w:r w:rsidR="00DB0376">
        <w:rPr>
          <w:lang w:val="bg-BG"/>
        </w:rPr>
        <w:t xml:space="preserve"> провеждано във връзка с оплакванията на жалбоподателя.</w:t>
      </w:r>
    </w:p>
    <w:p w:rsidR="00F36C5E" w:rsidRPr="008B67BA" w:rsidRDefault="00F177EA" w:rsidP="004412C9">
      <w:pPr>
        <w:pStyle w:val="JuPara"/>
        <w:rPr>
          <w:lang w:val="bg-BG"/>
        </w:rPr>
      </w:pPr>
      <w:r>
        <w:fldChar w:fldCharType="begin"/>
      </w:r>
      <w:r w:rsidR="00D9552D" w:rsidRPr="005041F7">
        <w:rPr>
          <w:lang w:val="bg-BG"/>
        </w:rPr>
        <w:instrText xml:space="preserve"> </w:instrText>
      </w:r>
      <w:r w:rsidR="00D9552D">
        <w:instrText>SEQ</w:instrText>
      </w:r>
      <w:r w:rsidR="00D9552D" w:rsidRPr="005041F7">
        <w:rPr>
          <w:lang w:val="bg-BG"/>
        </w:rPr>
        <w:instrText xml:space="preserve"> </w:instrText>
      </w:r>
      <w:r w:rsidR="00D9552D">
        <w:instrText>level</w:instrText>
      </w:r>
      <w:r w:rsidR="00D9552D" w:rsidRPr="005041F7">
        <w:rPr>
          <w:lang w:val="bg-BG"/>
        </w:rPr>
        <w:instrText>0 \*</w:instrText>
      </w:r>
      <w:r w:rsidR="00D9552D">
        <w:instrText>arabic</w:instrText>
      </w:r>
      <w:r w:rsidR="00D9552D" w:rsidRPr="005041F7">
        <w:rPr>
          <w:lang w:val="bg-BG"/>
        </w:rPr>
        <w:instrText xml:space="preserve"> </w:instrText>
      </w:r>
      <w:r>
        <w:fldChar w:fldCharType="separate"/>
      </w:r>
      <w:r w:rsidR="000912A4" w:rsidRPr="005041F7">
        <w:rPr>
          <w:noProof/>
          <w:lang w:val="bg-BG"/>
        </w:rPr>
        <w:t>25</w:t>
      </w:r>
      <w:r>
        <w:fldChar w:fldCharType="end"/>
      </w:r>
      <w:r w:rsidR="00D9552D" w:rsidRPr="005041F7">
        <w:rPr>
          <w:lang w:val="bg-BG"/>
        </w:rPr>
        <w:t>.</w:t>
      </w:r>
      <w:r w:rsidR="00D9552D">
        <w:t>  </w:t>
      </w:r>
      <w:r w:rsidR="00DB0376">
        <w:rPr>
          <w:lang w:val="bg-BG"/>
        </w:rPr>
        <w:t>Между 29 юни и 19 август 2004 г. военният прокурор е извършил установяване на самоличността и разпит на свидетелите на събитията. Той е събрал показанията на два</w:t>
      </w:r>
      <w:r w:rsidR="00D44749">
        <w:rPr>
          <w:lang w:val="bg-BG"/>
        </w:rPr>
        <w:t>м</w:t>
      </w:r>
      <w:r w:rsidR="00DB0376">
        <w:rPr>
          <w:lang w:val="bg-BG"/>
        </w:rPr>
        <w:t xml:space="preserve">ата замесени полицаи – И.Д. и Р.Д – които са заявили, че </w:t>
      </w:r>
      <w:r w:rsidR="00D44749">
        <w:rPr>
          <w:lang w:val="bg-BG"/>
        </w:rPr>
        <w:t>не са изпо</w:t>
      </w:r>
      <w:r w:rsidR="00DB0376">
        <w:rPr>
          <w:lang w:val="bg-BG"/>
        </w:rPr>
        <w:t xml:space="preserve">лзвали физическа сила по отношение на </w:t>
      </w:r>
      <w:r w:rsidR="008B67BA">
        <w:rPr>
          <w:lang w:val="bg-BG"/>
        </w:rPr>
        <w:t>жалбоподателя. Двама от свидетелите</w:t>
      </w:r>
      <w:r w:rsidR="00225276">
        <w:rPr>
          <w:lang w:val="bg-BG"/>
        </w:rPr>
        <w:t>,</w:t>
      </w:r>
      <w:r w:rsidR="008B67BA">
        <w:rPr>
          <w:lang w:val="bg-BG"/>
        </w:rPr>
        <w:t xml:space="preserve"> посочени от жалбоподателя</w:t>
      </w:r>
      <w:r w:rsidR="00225276">
        <w:rPr>
          <w:lang w:val="bg-BG"/>
        </w:rPr>
        <w:t>,</w:t>
      </w:r>
      <w:r w:rsidR="008B67BA">
        <w:rPr>
          <w:lang w:val="bg-BG"/>
        </w:rPr>
        <w:t xml:space="preserve"> не са били открити – първият бил напуснал</w:t>
      </w:r>
      <w:r w:rsidR="00D44749">
        <w:rPr>
          <w:lang w:val="bg-BG"/>
        </w:rPr>
        <w:t xml:space="preserve"> страната</w:t>
      </w:r>
      <w:r w:rsidR="00225276">
        <w:rPr>
          <w:lang w:val="bg-BG"/>
        </w:rPr>
        <w:t>, а относно постоянния адрес на втория</w:t>
      </w:r>
      <w:r w:rsidR="00D44749">
        <w:rPr>
          <w:lang w:val="bg-BG"/>
        </w:rPr>
        <w:t xml:space="preserve"> полицията </w:t>
      </w:r>
      <w:r w:rsidR="00225276">
        <w:rPr>
          <w:lang w:val="bg-BG"/>
        </w:rPr>
        <w:t>не</w:t>
      </w:r>
      <w:r w:rsidR="00D44749">
        <w:rPr>
          <w:lang w:val="bg-BG"/>
        </w:rPr>
        <w:t xml:space="preserve"> разполагала</w:t>
      </w:r>
      <w:r w:rsidR="008B67BA">
        <w:rPr>
          <w:lang w:val="bg-BG"/>
        </w:rPr>
        <w:t xml:space="preserve"> с данни. Трима други свидетели, които </w:t>
      </w:r>
      <w:r w:rsidR="00225276">
        <w:rPr>
          <w:lang w:val="bg-BG"/>
        </w:rPr>
        <w:t>са полицейски служители</w:t>
      </w:r>
      <w:r w:rsidR="008B67BA">
        <w:rPr>
          <w:lang w:val="bg-BG"/>
        </w:rPr>
        <w:t xml:space="preserve">, както и братът на жалбоподателя също </w:t>
      </w:r>
      <w:r w:rsidR="00225276">
        <w:rPr>
          <w:lang w:val="bg-BG"/>
        </w:rPr>
        <w:t xml:space="preserve">били </w:t>
      </w:r>
      <w:r w:rsidR="008B67BA">
        <w:rPr>
          <w:lang w:val="bg-BG"/>
        </w:rPr>
        <w:t xml:space="preserve">разпитани. Те обяснили, че са научили от заинтересования, че </w:t>
      </w:r>
      <w:r w:rsidR="00225276">
        <w:rPr>
          <w:lang w:val="bg-BG"/>
        </w:rPr>
        <w:t xml:space="preserve">същият </w:t>
      </w:r>
      <w:r w:rsidR="008B67BA">
        <w:rPr>
          <w:lang w:val="bg-BG"/>
        </w:rPr>
        <w:t xml:space="preserve">е </w:t>
      </w:r>
      <w:r w:rsidR="00225276">
        <w:rPr>
          <w:lang w:val="bg-BG"/>
        </w:rPr>
        <w:t xml:space="preserve">бил </w:t>
      </w:r>
      <w:r w:rsidR="008B67BA">
        <w:rPr>
          <w:lang w:val="bg-BG"/>
        </w:rPr>
        <w:t>бит в полицейското управление. Никой от тях не е видял видими след</w:t>
      </w:r>
      <w:r w:rsidR="00D44749">
        <w:rPr>
          <w:lang w:val="bg-BG"/>
        </w:rPr>
        <w:t>и</w:t>
      </w:r>
      <w:r w:rsidR="008B67BA">
        <w:rPr>
          <w:lang w:val="bg-BG"/>
        </w:rPr>
        <w:t xml:space="preserve"> от насилие върху жалбоподателя</w:t>
      </w:r>
      <w:r w:rsidR="00892FCE" w:rsidRPr="008B67BA">
        <w:rPr>
          <w:lang w:val="bg-BG"/>
        </w:rPr>
        <w:t>.</w:t>
      </w:r>
    </w:p>
    <w:p w:rsidR="004412C9" w:rsidRPr="005041F7" w:rsidRDefault="00F177EA" w:rsidP="004412C9">
      <w:pPr>
        <w:pStyle w:val="JuPara"/>
        <w:rPr>
          <w:lang w:val="bg-BG"/>
        </w:rPr>
      </w:pPr>
      <w:r>
        <w:fldChar w:fldCharType="begin"/>
      </w:r>
      <w:r w:rsidR="00F36C5E" w:rsidRPr="005041F7">
        <w:rPr>
          <w:lang w:val="bg-BG"/>
        </w:rPr>
        <w:instrText xml:space="preserve"> </w:instrText>
      </w:r>
      <w:r w:rsidR="00F36C5E">
        <w:instrText>SEQ</w:instrText>
      </w:r>
      <w:r w:rsidR="00F36C5E" w:rsidRPr="005041F7">
        <w:rPr>
          <w:lang w:val="bg-BG"/>
        </w:rPr>
        <w:instrText xml:space="preserve"> </w:instrText>
      </w:r>
      <w:r w:rsidR="00F36C5E">
        <w:instrText>level</w:instrText>
      </w:r>
      <w:r w:rsidR="00F36C5E" w:rsidRPr="005041F7">
        <w:rPr>
          <w:lang w:val="bg-BG"/>
        </w:rPr>
        <w:instrText>0 \*</w:instrText>
      </w:r>
      <w:r w:rsidR="00F36C5E">
        <w:instrText>arabic</w:instrText>
      </w:r>
      <w:r w:rsidR="00F36C5E" w:rsidRPr="005041F7">
        <w:rPr>
          <w:lang w:val="bg-BG"/>
        </w:rPr>
        <w:instrText xml:space="preserve"> </w:instrText>
      </w:r>
      <w:r>
        <w:fldChar w:fldCharType="separate"/>
      </w:r>
      <w:r w:rsidR="000912A4" w:rsidRPr="005041F7">
        <w:rPr>
          <w:noProof/>
          <w:lang w:val="bg-BG"/>
        </w:rPr>
        <w:t>26</w:t>
      </w:r>
      <w:r>
        <w:fldChar w:fldCharType="end"/>
      </w:r>
      <w:r w:rsidR="00F36C5E" w:rsidRPr="005041F7">
        <w:rPr>
          <w:lang w:val="bg-BG"/>
        </w:rPr>
        <w:t>.</w:t>
      </w:r>
      <w:r w:rsidR="00F36C5E">
        <w:t>  </w:t>
      </w:r>
      <w:r w:rsidR="008B67BA">
        <w:rPr>
          <w:lang w:val="bg-BG"/>
        </w:rPr>
        <w:t>С пос</w:t>
      </w:r>
      <w:r w:rsidR="00225276">
        <w:rPr>
          <w:lang w:val="bg-BG"/>
        </w:rPr>
        <w:t>тановление от 20 август 2004 г.</w:t>
      </w:r>
      <w:r w:rsidR="008B67BA">
        <w:rPr>
          <w:lang w:val="bg-BG"/>
        </w:rPr>
        <w:t xml:space="preserve"> военният прокурор във Варна отказал да </w:t>
      </w:r>
      <w:r w:rsidR="000D5BDB">
        <w:rPr>
          <w:lang w:val="bg-BG"/>
        </w:rPr>
        <w:t>образува</w:t>
      </w:r>
      <w:r w:rsidR="008B67BA">
        <w:rPr>
          <w:lang w:val="bg-BG"/>
        </w:rPr>
        <w:t xml:space="preserve"> наказателно преследване срещу </w:t>
      </w:r>
      <w:r w:rsidR="000D5BDB">
        <w:rPr>
          <w:lang w:val="bg-BG"/>
        </w:rPr>
        <w:t>въпросните двама</w:t>
      </w:r>
      <w:r w:rsidR="008B67BA">
        <w:rPr>
          <w:lang w:val="bg-BG"/>
        </w:rPr>
        <w:t xml:space="preserve"> полицаи. Пр</w:t>
      </w:r>
      <w:r w:rsidR="00D44749">
        <w:rPr>
          <w:lang w:val="bg-BG"/>
        </w:rPr>
        <w:t>о</w:t>
      </w:r>
      <w:r w:rsidR="008B67BA">
        <w:rPr>
          <w:lang w:val="bg-BG"/>
        </w:rPr>
        <w:t>курор</w:t>
      </w:r>
      <w:r w:rsidR="000D5BDB">
        <w:rPr>
          <w:lang w:val="bg-BG"/>
        </w:rPr>
        <w:t>ът</w:t>
      </w:r>
      <w:r w:rsidR="008B67BA">
        <w:rPr>
          <w:lang w:val="bg-BG"/>
        </w:rPr>
        <w:t xml:space="preserve"> счита, че събраните показания не позволяват да се направи закл</w:t>
      </w:r>
      <w:r w:rsidR="00D44749">
        <w:rPr>
          <w:lang w:val="bg-BG"/>
        </w:rPr>
        <w:t>ючение, че телесните повреди</w:t>
      </w:r>
      <w:r w:rsidR="008B67BA">
        <w:rPr>
          <w:lang w:val="bg-BG"/>
        </w:rPr>
        <w:t xml:space="preserve"> на </w:t>
      </w:r>
      <w:r w:rsidR="008B67BA">
        <w:rPr>
          <w:lang w:val="bg-BG"/>
        </w:rPr>
        <w:lastRenderedPageBreak/>
        <w:t>жалбоподателя са причинени от полицейските служители. Освен това, аргументът на жалбоподателя</w:t>
      </w:r>
      <w:r w:rsidR="00C137E8">
        <w:rPr>
          <w:lang w:val="bg-BG"/>
        </w:rPr>
        <w:t>, че самопризнанията му са били изтръгнати със сила,</w:t>
      </w:r>
      <w:r w:rsidR="008B67BA">
        <w:rPr>
          <w:lang w:val="bg-BG"/>
        </w:rPr>
        <w:t xml:space="preserve"> вече е било взето предвид в рамките на наказателното преследване срещу него и отхвърлен от съда.</w:t>
      </w:r>
    </w:p>
    <w:p w:rsidR="0000732D" w:rsidRPr="00C41D80" w:rsidRDefault="0000732D" w:rsidP="0000732D">
      <w:pPr>
        <w:pStyle w:val="JuHIRoman"/>
        <w:rPr>
          <w:lang w:val="bg-BG"/>
        </w:rPr>
      </w:pPr>
      <w:r w:rsidRPr="00A1558D">
        <w:t>II</w:t>
      </w:r>
      <w:r w:rsidRPr="00C41D80">
        <w:rPr>
          <w:lang w:val="bg-BG"/>
        </w:rPr>
        <w:t>.</w:t>
      </w:r>
      <w:r w:rsidRPr="00A1558D">
        <w:t>  </w:t>
      </w:r>
      <w:r w:rsidR="00D44749">
        <w:rPr>
          <w:lang w:val="bg-BG"/>
        </w:rPr>
        <w:t>ПРИЛОЖИ</w:t>
      </w:r>
      <w:r w:rsidR="005041F7">
        <w:rPr>
          <w:lang w:val="bg-BG"/>
        </w:rPr>
        <w:t>МО ВЪТРЕШНО ПРАВО</w:t>
      </w:r>
    </w:p>
    <w:p w:rsidR="00AF22BD" w:rsidRPr="00C41D80" w:rsidRDefault="00F177EA" w:rsidP="00AF22BD">
      <w:pPr>
        <w:pStyle w:val="JuPara"/>
        <w:rPr>
          <w:lang w:val="bg-BG"/>
        </w:rPr>
      </w:pPr>
      <w:r w:rsidRPr="00A1558D">
        <w:fldChar w:fldCharType="begin"/>
      </w:r>
      <w:r w:rsidR="00A1558D" w:rsidRPr="00C41D80">
        <w:rPr>
          <w:lang w:val="bg-BG"/>
        </w:rPr>
        <w:instrText xml:space="preserve"> </w:instrText>
      </w:r>
      <w:r w:rsidR="00A1558D" w:rsidRPr="00A1558D">
        <w:instrText>SEQ</w:instrText>
      </w:r>
      <w:r w:rsidR="00A1558D" w:rsidRPr="00C41D80">
        <w:rPr>
          <w:lang w:val="bg-BG"/>
        </w:rPr>
        <w:instrText xml:space="preserve"> </w:instrText>
      </w:r>
      <w:r w:rsidR="00A1558D" w:rsidRPr="00A1558D">
        <w:instrText>level</w:instrText>
      </w:r>
      <w:r w:rsidR="00A1558D" w:rsidRPr="00C41D80">
        <w:rPr>
          <w:lang w:val="bg-BG"/>
        </w:rPr>
        <w:instrText>0 \*</w:instrText>
      </w:r>
      <w:r w:rsidR="00A1558D" w:rsidRPr="00A1558D">
        <w:instrText>arabic</w:instrText>
      </w:r>
      <w:r w:rsidR="00A1558D" w:rsidRPr="00C41D80">
        <w:rPr>
          <w:lang w:val="bg-BG"/>
        </w:rPr>
        <w:instrText xml:space="preserve"> </w:instrText>
      </w:r>
      <w:r w:rsidRPr="00A1558D">
        <w:fldChar w:fldCharType="separate"/>
      </w:r>
      <w:r w:rsidR="000912A4" w:rsidRPr="00C41D80">
        <w:rPr>
          <w:noProof/>
          <w:lang w:val="bg-BG"/>
        </w:rPr>
        <w:t>27</w:t>
      </w:r>
      <w:r w:rsidRPr="00A1558D">
        <w:fldChar w:fldCharType="end"/>
      </w:r>
      <w:r w:rsidR="0000732D" w:rsidRPr="00C41D80">
        <w:rPr>
          <w:lang w:val="bg-BG"/>
        </w:rPr>
        <w:t>.</w:t>
      </w:r>
      <w:r w:rsidR="0000732D" w:rsidRPr="00A1558D">
        <w:t>  </w:t>
      </w:r>
      <w:r w:rsidR="005041F7">
        <w:rPr>
          <w:lang w:val="bg-BG"/>
        </w:rPr>
        <w:t xml:space="preserve">Фактът на посегателство срещу физическата цялост на другиго </w:t>
      </w:r>
      <w:r w:rsidR="00C137E8">
        <w:rPr>
          <w:lang w:val="bg-BG"/>
        </w:rPr>
        <w:t xml:space="preserve">чрез нанасяне на </w:t>
      </w:r>
      <w:r w:rsidR="005041F7">
        <w:rPr>
          <w:lang w:val="bg-BG"/>
        </w:rPr>
        <w:t>удари</w:t>
      </w:r>
      <w:r w:rsidR="00C137E8">
        <w:rPr>
          <w:lang w:val="bg-BG"/>
        </w:rPr>
        <w:t xml:space="preserve"> и</w:t>
      </w:r>
      <w:r w:rsidR="005041F7">
        <w:rPr>
          <w:lang w:val="bg-BG"/>
        </w:rPr>
        <w:t xml:space="preserve"> </w:t>
      </w:r>
      <w:r w:rsidR="00D933CA">
        <w:rPr>
          <w:lang w:val="bg-BG"/>
        </w:rPr>
        <w:t>наранявания</w:t>
      </w:r>
      <w:r w:rsidR="00AF22BD" w:rsidRPr="00C41D80">
        <w:rPr>
          <w:i/>
          <w:lang w:val="bg-BG"/>
        </w:rPr>
        <w:t>(</w:t>
      </w:r>
      <w:r w:rsidR="00AF22BD" w:rsidRPr="00EF60D5">
        <w:rPr>
          <w:i/>
          <w:lang w:val="bg-BG"/>
        </w:rPr>
        <w:t>телесна повреда</w:t>
      </w:r>
      <w:r w:rsidR="00AF22BD" w:rsidRPr="00C41D80">
        <w:rPr>
          <w:i/>
          <w:lang w:val="bg-BG"/>
        </w:rPr>
        <w:t>)</w:t>
      </w:r>
      <w:r w:rsidR="00AF22BD" w:rsidRPr="00C41D80">
        <w:rPr>
          <w:lang w:val="bg-BG"/>
        </w:rPr>
        <w:t xml:space="preserve"> </w:t>
      </w:r>
      <w:r w:rsidR="005041F7">
        <w:rPr>
          <w:lang w:val="bg-BG"/>
        </w:rPr>
        <w:t xml:space="preserve">се наказва в зависимост от тежестта на нараняванията и причинените страдания </w:t>
      </w:r>
      <w:r w:rsidR="00D933CA">
        <w:rPr>
          <w:lang w:val="bg-BG"/>
        </w:rPr>
        <w:t xml:space="preserve">в </w:t>
      </w:r>
      <w:r w:rsidR="005041F7">
        <w:rPr>
          <w:lang w:val="bg-BG"/>
        </w:rPr>
        <w:t xml:space="preserve">членове 128 до 130 от </w:t>
      </w:r>
      <w:r w:rsidR="00D933CA">
        <w:rPr>
          <w:lang w:val="bg-BG"/>
        </w:rPr>
        <w:t>Н</w:t>
      </w:r>
      <w:r w:rsidR="005041F7">
        <w:rPr>
          <w:lang w:val="bg-BG"/>
        </w:rPr>
        <w:t xml:space="preserve">аказателния кодекс </w:t>
      </w:r>
      <w:r w:rsidR="005041F7" w:rsidRPr="00C41D80">
        <w:rPr>
          <w:lang w:val="bg-BG"/>
        </w:rPr>
        <w:t>(</w:t>
      </w:r>
      <w:r w:rsidR="005041F7">
        <w:rPr>
          <w:lang w:val="bg-BG"/>
        </w:rPr>
        <w:t>НК</w:t>
      </w:r>
      <w:r w:rsidR="005041F7" w:rsidRPr="00C41D80">
        <w:rPr>
          <w:lang w:val="bg-BG"/>
        </w:rPr>
        <w:t>)</w:t>
      </w:r>
      <w:r w:rsidR="005041F7">
        <w:rPr>
          <w:lang w:val="bg-BG"/>
        </w:rPr>
        <w:t>. В случай на телесна повреда</w:t>
      </w:r>
      <w:r w:rsidR="00D933CA">
        <w:rPr>
          <w:lang w:val="bg-BG"/>
        </w:rPr>
        <w:t>,</w:t>
      </w:r>
      <w:r w:rsidR="005041F7">
        <w:rPr>
          <w:lang w:val="bg-BG"/>
        </w:rPr>
        <w:t xml:space="preserve"> причинена от полице</w:t>
      </w:r>
      <w:r w:rsidR="00D44749">
        <w:rPr>
          <w:lang w:val="bg-BG"/>
        </w:rPr>
        <w:t>й</w:t>
      </w:r>
      <w:r w:rsidR="005041F7">
        <w:rPr>
          <w:lang w:val="bg-BG"/>
        </w:rPr>
        <w:t>ски служител при изпълнение на служебните му задължения член 131 от НК предвижда лишаване от свобода до 12 години.</w:t>
      </w:r>
    </w:p>
    <w:p w:rsidR="00AF22BD" w:rsidRPr="00C41D80" w:rsidRDefault="00F177EA" w:rsidP="00AF22BD">
      <w:pPr>
        <w:pStyle w:val="JuPara"/>
        <w:rPr>
          <w:lang w:val="bg-BG"/>
        </w:rPr>
      </w:pPr>
      <w:r>
        <w:fldChar w:fldCharType="begin"/>
      </w:r>
      <w:r w:rsidR="00AF22BD" w:rsidRPr="00C41D80">
        <w:rPr>
          <w:lang w:val="bg-BG"/>
        </w:rPr>
        <w:instrText xml:space="preserve"> </w:instrText>
      </w:r>
      <w:r w:rsidR="00AF22BD">
        <w:instrText>SEQ</w:instrText>
      </w:r>
      <w:r w:rsidR="00AF22BD" w:rsidRPr="00C41D80">
        <w:rPr>
          <w:lang w:val="bg-BG"/>
        </w:rPr>
        <w:instrText xml:space="preserve"> </w:instrText>
      </w:r>
      <w:r w:rsidR="00AF22BD">
        <w:instrText>level</w:instrText>
      </w:r>
      <w:r w:rsidR="00AF22BD" w:rsidRPr="00C41D80">
        <w:rPr>
          <w:lang w:val="bg-BG"/>
        </w:rPr>
        <w:instrText>0 \*</w:instrText>
      </w:r>
      <w:r w:rsidR="00AF22BD">
        <w:instrText>arabic</w:instrText>
      </w:r>
      <w:r w:rsidR="00AF22BD" w:rsidRPr="00C41D80">
        <w:rPr>
          <w:lang w:val="bg-BG"/>
        </w:rPr>
        <w:instrText xml:space="preserve"> </w:instrText>
      </w:r>
      <w:r>
        <w:fldChar w:fldCharType="separate"/>
      </w:r>
      <w:r w:rsidR="000912A4" w:rsidRPr="00C41D80">
        <w:rPr>
          <w:noProof/>
          <w:lang w:val="bg-BG"/>
        </w:rPr>
        <w:t>28</w:t>
      </w:r>
      <w:r>
        <w:fldChar w:fldCharType="end"/>
      </w:r>
      <w:r w:rsidR="00AF22BD" w:rsidRPr="00C41D80">
        <w:rPr>
          <w:lang w:val="bg-BG"/>
        </w:rPr>
        <w:t>.</w:t>
      </w:r>
      <w:r w:rsidR="00AF22BD">
        <w:t>  </w:t>
      </w:r>
      <w:r w:rsidR="00D933CA">
        <w:rPr>
          <w:lang w:val="bg-BG"/>
        </w:rPr>
        <w:t>По силата</w:t>
      </w:r>
      <w:r w:rsidR="005041F7">
        <w:rPr>
          <w:lang w:val="bg-BG"/>
        </w:rPr>
        <w:t xml:space="preserve"> на членове 186 до 190 от </w:t>
      </w:r>
      <w:r w:rsidR="00D933CA">
        <w:rPr>
          <w:lang w:val="bg-BG"/>
        </w:rPr>
        <w:t>Н</w:t>
      </w:r>
      <w:r w:rsidR="005041F7">
        <w:rPr>
          <w:lang w:val="bg-BG"/>
        </w:rPr>
        <w:t xml:space="preserve">аказателно процесуалния кодекс от 1974 г. </w:t>
      </w:r>
      <w:r w:rsidR="005041F7" w:rsidRPr="00C41D80">
        <w:rPr>
          <w:lang w:val="bg-BG"/>
        </w:rPr>
        <w:t>(</w:t>
      </w:r>
      <w:r w:rsidR="005041F7">
        <w:rPr>
          <w:lang w:val="bg-BG"/>
        </w:rPr>
        <w:t>по-долу НПК</w:t>
      </w:r>
      <w:r w:rsidR="005041F7" w:rsidRPr="00C41D80">
        <w:rPr>
          <w:lang w:val="bg-BG"/>
        </w:rPr>
        <w:t>)</w:t>
      </w:r>
      <w:r w:rsidR="005041F7">
        <w:rPr>
          <w:lang w:val="bg-BG"/>
        </w:rPr>
        <w:t xml:space="preserve">, прокурорът е бил длъжен да </w:t>
      </w:r>
      <w:r w:rsidR="00AD7B5F">
        <w:rPr>
          <w:lang w:val="bg-BG"/>
        </w:rPr>
        <w:t>образува</w:t>
      </w:r>
      <w:r w:rsidR="005041F7">
        <w:rPr>
          <w:lang w:val="bg-BG"/>
        </w:rPr>
        <w:t xml:space="preserve"> наказателно </w:t>
      </w:r>
      <w:r w:rsidR="00AD7B5F">
        <w:rPr>
          <w:lang w:val="bg-BG"/>
        </w:rPr>
        <w:t>производство</w:t>
      </w:r>
      <w:r w:rsidR="005041F7">
        <w:rPr>
          <w:lang w:val="bg-BG"/>
        </w:rPr>
        <w:t xml:space="preserve">, ако </w:t>
      </w:r>
      <w:r w:rsidR="00D933CA">
        <w:rPr>
          <w:lang w:val="bg-BG"/>
        </w:rPr>
        <w:t>бъде</w:t>
      </w:r>
      <w:r w:rsidR="005041F7">
        <w:rPr>
          <w:lang w:val="bg-BG"/>
        </w:rPr>
        <w:t xml:space="preserve"> информиран за извършено престъпление и ако </w:t>
      </w:r>
      <w:r w:rsidR="00D933CA">
        <w:rPr>
          <w:lang w:val="bg-BG"/>
        </w:rPr>
        <w:t>съществуват</w:t>
      </w:r>
      <w:r w:rsidR="005041F7">
        <w:rPr>
          <w:lang w:val="bg-BG"/>
        </w:rPr>
        <w:t xml:space="preserve"> достатъчно данни, за да се стигне до </w:t>
      </w:r>
      <w:r w:rsidR="00D933CA">
        <w:rPr>
          <w:lang w:val="bg-BG"/>
        </w:rPr>
        <w:t>заключение</w:t>
      </w:r>
      <w:r w:rsidR="00AD7B5F">
        <w:rPr>
          <w:lang w:val="bg-BG"/>
        </w:rPr>
        <w:t>то</w:t>
      </w:r>
      <w:r w:rsidR="00B87831">
        <w:rPr>
          <w:lang w:val="bg-BG"/>
        </w:rPr>
        <w:t>, че въпросните деяния съ</w:t>
      </w:r>
      <w:r w:rsidR="005041F7">
        <w:rPr>
          <w:lang w:val="bg-BG"/>
        </w:rPr>
        <w:t>ставляват престъпление.</w:t>
      </w:r>
    </w:p>
    <w:p w:rsidR="00AF22BD" w:rsidRDefault="00F177EA" w:rsidP="00AF22BD">
      <w:pPr>
        <w:pStyle w:val="JuPara"/>
        <w:rPr>
          <w:lang w:val="bg-BG"/>
        </w:rPr>
      </w:pPr>
      <w:r>
        <w:fldChar w:fldCharType="begin"/>
      </w:r>
      <w:r w:rsidR="00AF22BD" w:rsidRPr="00C41D80">
        <w:rPr>
          <w:lang w:val="bg-BG"/>
        </w:rPr>
        <w:instrText xml:space="preserve"> </w:instrText>
      </w:r>
      <w:r w:rsidR="00AF22BD">
        <w:instrText>SEQ</w:instrText>
      </w:r>
      <w:r w:rsidR="00AF22BD" w:rsidRPr="00C41D80">
        <w:rPr>
          <w:lang w:val="bg-BG"/>
        </w:rPr>
        <w:instrText xml:space="preserve"> </w:instrText>
      </w:r>
      <w:r w:rsidR="00AF22BD">
        <w:instrText>level</w:instrText>
      </w:r>
      <w:r w:rsidR="00AF22BD" w:rsidRPr="00C41D80">
        <w:rPr>
          <w:lang w:val="bg-BG"/>
        </w:rPr>
        <w:instrText>0 \*</w:instrText>
      </w:r>
      <w:r w:rsidR="00AF22BD">
        <w:instrText>arabic</w:instrText>
      </w:r>
      <w:r w:rsidR="00AF22BD" w:rsidRPr="00C41D80">
        <w:rPr>
          <w:lang w:val="bg-BG"/>
        </w:rPr>
        <w:instrText xml:space="preserve"> </w:instrText>
      </w:r>
      <w:r>
        <w:fldChar w:fldCharType="separate"/>
      </w:r>
      <w:r w:rsidR="000912A4" w:rsidRPr="00C41D80">
        <w:rPr>
          <w:noProof/>
          <w:lang w:val="bg-BG"/>
        </w:rPr>
        <w:t>29</w:t>
      </w:r>
      <w:r>
        <w:fldChar w:fldCharType="end"/>
      </w:r>
      <w:r w:rsidR="00AF22BD" w:rsidRPr="00C41D80">
        <w:rPr>
          <w:lang w:val="bg-BG"/>
        </w:rPr>
        <w:t>.</w:t>
      </w:r>
      <w:r w:rsidR="00AF22BD">
        <w:t>  </w:t>
      </w:r>
      <w:r w:rsidR="00B87831">
        <w:rPr>
          <w:lang w:val="bg-BG"/>
        </w:rPr>
        <w:t>Член 194 от НПК позволяв</w:t>
      </w:r>
      <w:r w:rsidR="005041F7">
        <w:rPr>
          <w:lang w:val="bg-BG"/>
        </w:rPr>
        <w:t xml:space="preserve">а на засегнатите лица да оспорват отказа на прокурора да </w:t>
      </w:r>
      <w:r w:rsidR="00AD7B5F">
        <w:rPr>
          <w:lang w:val="bg-BG"/>
        </w:rPr>
        <w:t>образува</w:t>
      </w:r>
      <w:r w:rsidR="005041F7">
        <w:rPr>
          <w:lang w:val="bg-BG"/>
        </w:rPr>
        <w:t xml:space="preserve"> наказателно </w:t>
      </w:r>
      <w:r w:rsidR="00AD7B5F">
        <w:rPr>
          <w:lang w:val="bg-BG"/>
        </w:rPr>
        <w:t>производство</w:t>
      </w:r>
      <w:r w:rsidR="005041F7">
        <w:rPr>
          <w:lang w:val="bg-BG"/>
        </w:rPr>
        <w:t xml:space="preserve"> пред </w:t>
      </w:r>
      <w:proofErr w:type="spellStart"/>
      <w:r w:rsidR="005041F7">
        <w:rPr>
          <w:lang w:val="bg-BG"/>
        </w:rPr>
        <w:t>по-</w:t>
      </w:r>
      <w:r w:rsidR="00AD7B5F">
        <w:rPr>
          <w:lang w:val="bg-BG"/>
        </w:rPr>
        <w:t>горе</w:t>
      </w:r>
      <w:r w:rsidR="005041F7">
        <w:rPr>
          <w:lang w:val="bg-BG"/>
        </w:rPr>
        <w:t>стоящият</w:t>
      </w:r>
      <w:proofErr w:type="spellEnd"/>
      <w:r w:rsidR="005041F7">
        <w:rPr>
          <w:lang w:val="bg-BG"/>
        </w:rPr>
        <w:t xml:space="preserve"> прокурор</w:t>
      </w:r>
      <w:r w:rsidR="00AF22BD" w:rsidRPr="00C41D80">
        <w:rPr>
          <w:lang w:val="bg-BG"/>
        </w:rPr>
        <w:t>.</w:t>
      </w:r>
    </w:p>
    <w:p w:rsidR="0000732D" w:rsidRPr="00C41D80" w:rsidRDefault="00F177EA" w:rsidP="0000732D">
      <w:pPr>
        <w:pStyle w:val="JuPara"/>
        <w:rPr>
          <w:lang w:val="bg-BG"/>
        </w:rPr>
      </w:pPr>
      <w:r>
        <w:fldChar w:fldCharType="begin"/>
      </w:r>
      <w:r w:rsidR="00AF22BD" w:rsidRPr="00C41D80">
        <w:rPr>
          <w:lang w:val="bg-BG"/>
        </w:rPr>
        <w:instrText xml:space="preserve"> </w:instrText>
      </w:r>
      <w:r w:rsidR="00AF22BD">
        <w:instrText>SEQ</w:instrText>
      </w:r>
      <w:r w:rsidR="00AF22BD" w:rsidRPr="00C41D80">
        <w:rPr>
          <w:lang w:val="bg-BG"/>
        </w:rPr>
        <w:instrText xml:space="preserve"> </w:instrText>
      </w:r>
      <w:r w:rsidR="00AF22BD">
        <w:instrText>level</w:instrText>
      </w:r>
      <w:r w:rsidR="00AF22BD" w:rsidRPr="00C41D80">
        <w:rPr>
          <w:lang w:val="bg-BG"/>
        </w:rPr>
        <w:instrText>0 \*</w:instrText>
      </w:r>
      <w:r w:rsidR="00AF22BD">
        <w:instrText>arabic</w:instrText>
      </w:r>
      <w:r w:rsidR="00AF22BD" w:rsidRPr="00C41D80">
        <w:rPr>
          <w:lang w:val="bg-BG"/>
        </w:rPr>
        <w:instrText xml:space="preserve"> </w:instrText>
      </w:r>
      <w:r>
        <w:fldChar w:fldCharType="separate"/>
      </w:r>
      <w:r w:rsidR="000912A4" w:rsidRPr="00C41D80">
        <w:rPr>
          <w:noProof/>
          <w:lang w:val="bg-BG"/>
        </w:rPr>
        <w:t>30</w:t>
      </w:r>
      <w:r>
        <w:fldChar w:fldCharType="end"/>
      </w:r>
      <w:r w:rsidR="00AF22BD" w:rsidRPr="00C41D80">
        <w:rPr>
          <w:lang w:val="bg-BG"/>
        </w:rPr>
        <w:t>.</w:t>
      </w:r>
      <w:r w:rsidR="00AF22BD">
        <w:t>  </w:t>
      </w:r>
      <w:r w:rsidR="00AD7B5F">
        <w:rPr>
          <w:lang w:val="bg-BG"/>
        </w:rPr>
        <w:t>Съгласно</w:t>
      </w:r>
      <w:r w:rsidR="005041F7">
        <w:rPr>
          <w:lang w:val="bg-BG"/>
        </w:rPr>
        <w:t xml:space="preserve"> чл</w:t>
      </w:r>
      <w:r w:rsidR="00B87831">
        <w:rPr>
          <w:lang w:val="bg-BG"/>
        </w:rPr>
        <w:t>е</w:t>
      </w:r>
      <w:r w:rsidR="00AD7B5F">
        <w:rPr>
          <w:lang w:val="bg-BG"/>
        </w:rPr>
        <w:t>н 388 от НПК</w:t>
      </w:r>
      <w:r w:rsidR="005041F7">
        <w:rPr>
          <w:lang w:val="bg-BG"/>
        </w:rPr>
        <w:t xml:space="preserve"> наказателните дела срещу </w:t>
      </w:r>
      <w:r w:rsidR="00AD7B5F">
        <w:rPr>
          <w:lang w:val="bg-BG"/>
        </w:rPr>
        <w:t>служителите</w:t>
      </w:r>
      <w:r w:rsidR="005041F7">
        <w:rPr>
          <w:lang w:val="bg-BG"/>
        </w:rPr>
        <w:t xml:space="preserve"> на </w:t>
      </w:r>
      <w:r w:rsidR="00AD7B5F">
        <w:rPr>
          <w:lang w:val="bg-BG"/>
        </w:rPr>
        <w:t>М</w:t>
      </w:r>
      <w:r w:rsidR="005041F7">
        <w:rPr>
          <w:lang w:val="bg-BG"/>
        </w:rPr>
        <w:t xml:space="preserve">инистерството на вътрешните работи се разглеждат от военните съдилища. </w:t>
      </w:r>
      <w:r w:rsidR="00AD7B5F">
        <w:rPr>
          <w:lang w:val="bg-BG"/>
        </w:rPr>
        <w:t>Образуването</w:t>
      </w:r>
      <w:r w:rsidR="005041F7">
        <w:rPr>
          <w:lang w:val="bg-BG"/>
        </w:rPr>
        <w:t xml:space="preserve"> на наказателно </w:t>
      </w:r>
      <w:r w:rsidR="00AD7B5F">
        <w:rPr>
          <w:lang w:val="bg-BG"/>
        </w:rPr>
        <w:t>производство</w:t>
      </w:r>
      <w:r w:rsidR="005041F7">
        <w:rPr>
          <w:lang w:val="bg-BG"/>
        </w:rPr>
        <w:t xml:space="preserve"> и контрол</w:t>
      </w:r>
      <w:r w:rsidR="00AD7B5F">
        <w:rPr>
          <w:lang w:val="bg-BG"/>
        </w:rPr>
        <w:t>ът</w:t>
      </w:r>
      <w:r w:rsidR="005041F7">
        <w:rPr>
          <w:lang w:val="bg-BG"/>
        </w:rPr>
        <w:t xml:space="preserve"> </w:t>
      </w:r>
      <w:r w:rsidR="001F789A">
        <w:rPr>
          <w:lang w:val="bg-BG"/>
        </w:rPr>
        <w:t>върху</w:t>
      </w:r>
      <w:r w:rsidR="005041F7">
        <w:rPr>
          <w:lang w:val="bg-BG"/>
        </w:rPr>
        <w:t xml:space="preserve"> предварителното разследване в тези случаи са били поверени на военната прокуратура.</w:t>
      </w:r>
    </w:p>
    <w:p w:rsidR="00EC6427" w:rsidRPr="00C41D80" w:rsidRDefault="005041F7">
      <w:pPr>
        <w:pStyle w:val="JuHHead"/>
        <w:rPr>
          <w:lang w:val="bg-BG"/>
        </w:rPr>
      </w:pPr>
      <w:r>
        <w:rPr>
          <w:lang w:val="bg-BG"/>
        </w:rPr>
        <w:t>ПРАВНА ОБСТАНОВКА</w:t>
      </w:r>
    </w:p>
    <w:p w:rsidR="00EC6427" w:rsidRPr="00C41D80" w:rsidRDefault="00EC6427">
      <w:pPr>
        <w:pStyle w:val="JuHIRoman"/>
        <w:rPr>
          <w:lang w:val="bg-BG"/>
        </w:rPr>
      </w:pPr>
      <w:r w:rsidRPr="00A1558D">
        <w:t>I</w:t>
      </w:r>
      <w:r w:rsidRPr="00C41D80">
        <w:rPr>
          <w:lang w:val="bg-BG"/>
        </w:rPr>
        <w:t>.</w:t>
      </w:r>
      <w:r w:rsidRPr="00A1558D">
        <w:t>  </w:t>
      </w:r>
      <w:r w:rsidR="005041F7">
        <w:rPr>
          <w:lang w:val="bg-BG"/>
        </w:rPr>
        <w:t>ОТНОСНО ПРЕТЕНДИРАНИТЕ НАРУШЕНИЯ НА ЧЛЕН 3 ОТ КОНВЕНЦИЯТА</w:t>
      </w:r>
    </w:p>
    <w:p w:rsidR="00EC6427" w:rsidRPr="00063F66" w:rsidRDefault="00F177EA">
      <w:pPr>
        <w:pStyle w:val="JuPara"/>
        <w:rPr>
          <w:lang w:val="bg-BG"/>
        </w:rPr>
      </w:pPr>
      <w:r w:rsidRPr="00A1558D">
        <w:fldChar w:fldCharType="begin"/>
      </w:r>
      <w:r w:rsidR="00A1558D" w:rsidRPr="00C41D80">
        <w:rPr>
          <w:lang w:val="bg-BG"/>
        </w:rPr>
        <w:instrText xml:space="preserve"> </w:instrText>
      </w:r>
      <w:r w:rsidR="00A1558D" w:rsidRPr="00A1558D">
        <w:instrText>SEQ</w:instrText>
      </w:r>
      <w:r w:rsidR="00A1558D" w:rsidRPr="00C41D80">
        <w:rPr>
          <w:lang w:val="bg-BG"/>
        </w:rPr>
        <w:instrText xml:space="preserve"> </w:instrText>
      </w:r>
      <w:r w:rsidR="00A1558D" w:rsidRPr="00A1558D">
        <w:instrText>level</w:instrText>
      </w:r>
      <w:r w:rsidR="00A1558D" w:rsidRPr="00C41D80">
        <w:rPr>
          <w:lang w:val="bg-BG"/>
        </w:rPr>
        <w:instrText>0 \*</w:instrText>
      </w:r>
      <w:r w:rsidR="00A1558D" w:rsidRPr="00A1558D">
        <w:instrText>arabic</w:instrText>
      </w:r>
      <w:r w:rsidR="00A1558D" w:rsidRPr="00C41D80">
        <w:rPr>
          <w:lang w:val="bg-BG"/>
        </w:rPr>
        <w:instrText xml:space="preserve"> </w:instrText>
      </w:r>
      <w:r w:rsidRPr="00A1558D">
        <w:fldChar w:fldCharType="separate"/>
      </w:r>
      <w:r w:rsidR="000912A4" w:rsidRPr="00C41D80">
        <w:rPr>
          <w:noProof/>
          <w:lang w:val="bg-BG"/>
        </w:rPr>
        <w:t>31</w:t>
      </w:r>
      <w:r w:rsidRPr="00A1558D">
        <w:fldChar w:fldCharType="end"/>
      </w:r>
      <w:r w:rsidR="00EC6427" w:rsidRPr="00C41D80">
        <w:rPr>
          <w:lang w:val="bg-BG"/>
        </w:rPr>
        <w:t>.</w:t>
      </w:r>
      <w:r w:rsidR="00EC6427" w:rsidRPr="00A1558D">
        <w:t>  </w:t>
      </w:r>
      <w:r w:rsidR="005041F7">
        <w:rPr>
          <w:lang w:val="bg-BG"/>
        </w:rPr>
        <w:t>Жалбоподателя</w:t>
      </w:r>
      <w:r w:rsidR="00E82EEF">
        <w:rPr>
          <w:lang w:val="bg-BG"/>
        </w:rPr>
        <w:t>т</w:t>
      </w:r>
      <w:r w:rsidR="005041F7">
        <w:rPr>
          <w:lang w:val="bg-BG"/>
        </w:rPr>
        <w:t xml:space="preserve"> твърди, че е бил подложен на </w:t>
      </w:r>
      <w:r w:rsidR="00E82EEF">
        <w:rPr>
          <w:lang w:val="bg-BG"/>
        </w:rPr>
        <w:t>грубо отношение</w:t>
      </w:r>
      <w:r w:rsidR="005041F7">
        <w:rPr>
          <w:lang w:val="bg-BG"/>
        </w:rPr>
        <w:t xml:space="preserve"> от страна на полицията и че държавните власти не са изпълнили задълженията си </w:t>
      </w:r>
      <w:r w:rsidR="00B77ACD">
        <w:rPr>
          <w:lang w:val="bg-BG"/>
        </w:rPr>
        <w:t>да проведат ефективно разследване на събитията около задържането</w:t>
      </w:r>
      <w:r w:rsidR="00B87831">
        <w:rPr>
          <w:lang w:val="bg-BG"/>
        </w:rPr>
        <w:t xml:space="preserve"> му</w:t>
      </w:r>
      <w:r w:rsidR="00B77ACD">
        <w:rPr>
          <w:lang w:val="bg-BG"/>
        </w:rPr>
        <w:t>. Той се позовава на член 3 от Конвенцията, който гласи следното</w:t>
      </w:r>
      <w:r w:rsidR="00EC6427" w:rsidRPr="00063F66">
        <w:rPr>
          <w:lang w:val="bg-BG"/>
        </w:rPr>
        <w:t>:</w:t>
      </w:r>
    </w:p>
    <w:p w:rsidR="00EC6427" w:rsidRPr="00063F66" w:rsidRDefault="00E82EEF">
      <w:pPr>
        <w:pStyle w:val="JuQuot"/>
        <w:rPr>
          <w:lang w:val="bg-BG"/>
        </w:rPr>
      </w:pPr>
      <w:r>
        <w:rPr>
          <w:lang w:val="bg-BG"/>
        </w:rPr>
        <w:t>„</w:t>
      </w:r>
      <w:r w:rsidR="00063F66" w:rsidRPr="00063F66">
        <w:rPr>
          <w:lang w:val="bg-BG"/>
        </w:rPr>
        <w:t>Никой не може да бъде подложен на изтезания или нечовешко или унизително отношение или наказание.</w:t>
      </w:r>
      <w:r>
        <w:rPr>
          <w:lang w:val="bg-BG"/>
        </w:rPr>
        <w:t>”</w:t>
      </w:r>
    </w:p>
    <w:p w:rsidR="00EC6427" w:rsidRPr="00C41D80" w:rsidRDefault="00EC6427">
      <w:pPr>
        <w:pStyle w:val="JuHA"/>
        <w:rPr>
          <w:lang w:val="bg-BG"/>
        </w:rPr>
      </w:pPr>
      <w:r w:rsidRPr="00A1558D">
        <w:lastRenderedPageBreak/>
        <w:t>A</w:t>
      </w:r>
      <w:r w:rsidRPr="00C41D80">
        <w:rPr>
          <w:lang w:val="bg-BG"/>
        </w:rPr>
        <w:t>.</w:t>
      </w:r>
      <w:r w:rsidRPr="00A1558D">
        <w:t>  </w:t>
      </w:r>
      <w:r w:rsidR="00063F66">
        <w:rPr>
          <w:lang w:val="bg-BG"/>
        </w:rPr>
        <w:t>Относно допустимостта</w:t>
      </w:r>
    </w:p>
    <w:p w:rsidR="00EC6427" w:rsidRPr="00063F66" w:rsidRDefault="00F177EA">
      <w:pPr>
        <w:pStyle w:val="JuPara"/>
        <w:rPr>
          <w:lang w:val="bg-BG"/>
        </w:rPr>
      </w:pPr>
      <w:r>
        <w:fldChar w:fldCharType="begin"/>
      </w:r>
      <w:r w:rsidR="000D6AFB" w:rsidRPr="00C41D80">
        <w:rPr>
          <w:lang w:val="bg-BG"/>
        </w:rPr>
        <w:instrText xml:space="preserve"> </w:instrText>
      </w:r>
      <w:r w:rsidR="000D6AFB">
        <w:instrText>SEQ</w:instrText>
      </w:r>
      <w:r w:rsidR="000D6AFB" w:rsidRPr="00C41D80">
        <w:rPr>
          <w:lang w:val="bg-BG"/>
        </w:rPr>
        <w:instrText xml:space="preserve"> </w:instrText>
      </w:r>
      <w:r w:rsidR="000D6AFB">
        <w:instrText>level</w:instrText>
      </w:r>
      <w:r w:rsidR="000D6AFB" w:rsidRPr="00C41D80">
        <w:rPr>
          <w:lang w:val="bg-BG"/>
        </w:rPr>
        <w:instrText>0 \*</w:instrText>
      </w:r>
      <w:r w:rsidR="000D6AFB">
        <w:instrText>arabic</w:instrText>
      </w:r>
      <w:r w:rsidR="000D6AFB" w:rsidRPr="00C41D80">
        <w:rPr>
          <w:lang w:val="bg-BG"/>
        </w:rPr>
        <w:instrText xml:space="preserve"> </w:instrText>
      </w:r>
      <w:r>
        <w:fldChar w:fldCharType="separate"/>
      </w:r>
      <w:r w:rsidR="000912A4" w:rsidRPr="00C41D80">
        <w:rPr>
          <w:noProof/>
          <w:lang w:val="bg-BG"/>
        </w:rPr>
        <w:t>32</w:t>
      </w:r>
      <w:r>
        <w:fldChar w:fldCharType="end"/>
      </w:r>
      <w:r w:rsidR="000D6AFB" w:rsidRPr="00C41D80">
        <w:rPr>
          <w:lang w:val="bg-BG"/>
        </w:rPr>
        <w:t>.</w:t>
      </w:r>
      <w:r w:rsidR="000D6AFB">
        <w:t>  </w:t>
      </w:r>
      <w:r w:rsidR="00063F66">
        <w:rPr>
          <w:lang w:val="bg-BG"/>
        </w:rPr>
        <w:t xml:space="preserve">Съдът констатира, че оплакванията, не са явно неоснователни по смисъла на член 35 § 3 от Конвенцията. Той установява освен това, че </w:t>
      </w:r>
      <w:r w:rsidR="00061C36">
        <w:rPr>
          <w:lang w:val="bg-BG"/>
        </w:rPr>
        <w:t>по отношение на тях няма някакво друго основание за недопустимост</w:t>
      </w:r>
      <w:r w:rsidR="00063F66">
        <w:rPr>
          <w:lang w:val="bg-BG"/>
        </w:rPr>
        <w:t>. С оглед на това следва да бъдат обявени за допустими</w:t>
      </w:r>
      <w:r w:rsidR="000D6AFB" w:rsidRPr="00063F66">
        <w:rPr>
          <w:lang w:val="bg-BG"/>
        </w:rPr>
        <w:t>.</w:t>
      </w:r>
    </w:p>
    <w:p w:rsidR="00EC6427" w:rsidRPr="00063F66" w:rsidRDefault="00063F66">
      <w:pPr>
        <w:pStyle w:val="JuHA"/>
        <w:rPr>
          <w:lang w:val="bg-BG"/>
        </w:rPr>
      </w:pPr>
      <w:r>
        <w:rPr>
          <w:lang w:val="bg-BG"/>
        </w:rPr>
        <w:t>Б</w:t>
      </w:r>
      <w:r w:rsidR="00EC6427" w:rsidRPr="00C41D80">
        <w:rPr>
          <w:lang w:val="bg-BG"/>
        </w:rPr>
        <w:t>.</w:t>
      </w:r>
      <w:r w:rsidR="00EC6427" w:rsidRPr="00A1558D">
        <w:t>  </w:t>
      </w:r>
      <w:r>
        <w:rPr>
          <w:lang w:val="bg-BG"/>
        </w:rPr>
        <w:t>По същество</w:t>
      </w:r>
    </w:p>
    <w:p w:rsidR="000D6AFB" w:rsidRPr="00063F66" w:rsidRDefault="00F177EA" w:rsidP="000D6AFB">
      <w:pPr>
        <w:pStyle w:val="JuPara"/>
        <w:rPr>
          <w:lang w:val="bg-BG"/>
        </w:rPr>
      </w:pPr>
      <w:r w:rsidRPr="00A1558D">
        <w:fldChar w:fldCharType="begin"/>
      </w:r>
      <w:r w:rsidR="00A1558D" w:rsidRPr="00C41D80">
        <w:rPr>
          <w:lang w:val="bg-BG"/>
        </w:rPr>
        <w:instrText xml:space="preserve"> </w:instrText>
      </w:r>
      <w:r w:rsidR="00A1558D" w:rsidRPr="00A1558D">
        <w:instrText>SEQ</w:instrText>
      </w:r>
      <w:r w:rsidR="00A1558D" w:rsidRPr="00C41D80">
        <w:rPr>
          <w:lang w:val="bg-BG"/>
        </w:rPr>
        <w:instrText xml:space="preserve"> </w:instrText>
      </w:r>
      <w:r w:rsidR="00A1558D" w:rsidRPr="00A1558D">
        <w:instrText>level</w:instrText>
      </w:r>
      <w:r w:rsidR="00A1558D" w:rsidRPr="00C41D80">
        <w:rPr>
          <w:lang w:val="bg-BG"/>
        </w:rPr>
        <w:instrText>0 \*</w:instrText>
      </w:r>
      <w:r w:rsidR="00A1558D" w:rsidRPr="00A1558D">
        <w:instrText>arabic</w:instrText>
      </w:r>
      <w:r w:rsidR="00A1558D" w:rsidRPr="00C41D80">
        <w:rPr>
          <w:lang w:val="bg-BG"/>
        </w:rPr>
        <w:instrText xml:space="preserve"> </w:instrText>
      </w:r>
      <w:r w:rsidRPr="00A1558D">
        <w:fldChar w:fldCharType="separate"/>
      </w:r>
      <w:r w:rsidR="000912A4" w:rsidRPr="00C41D80">
        <w:rPr>
          <w:noProof/>
          <w:lang w:val="bg-BG"/>
        </w:rPr>
        <w:t>33</w:t>
      </w:r>
      <w:r w:rsidRPr="00A1558D">
        <w:fldChar w:fldCharType="end"/>
      </w:r>
      <w:r w:rsidR="00EC6427" w:rsidRPr="00C41D80">
        <w:rPr>
          <w:lang w:val="bg-BG"/>
        </w:rPr>
        <w:t>.</w:t>
      </w:r>
      <w:r w:rsidR="00EC6427" w:rsidRPr="00A1558D">
        <w:t>  </w:t>
      </w:r>
      <w:r w:rsidR="00063F66">
        <w:rPr>
          <w:lang w:val="bg-BG"/>
        </w:rPr>
        <w:t xml:space="preserve">Съдът отбелязва </w:t>
      </w:r>
      <w:r w:rsidR="00061C36">
        <w:rPr>
          <w:lang w:val="bg-BG"/>
        </w:rPr>
        <w:t>в самото начало</w:t>
      </w:r>
      <w:r w:rsidR="00063F66">
        <w:rPr>
          <w:lang w:val="bg-BG"/>
        </w:rPr>
        <w:t>, че жалбоподателя</w:t>
      </w:r>
      <w:r w:rsidR="001F789A">
        <w:rPr>
          <w:lang w:val="bg-BG"/>
        </w:rPr>
        <w:t>т</w:t>
      </w:r>
      <w:r w:rsidR="00063F66">
        <w:rPr>
          <w:lang w:val="bg-BG"/>
        </w:rPr>
        <w:t xml:space="preserve"> е </w:t>
      </w:r>
      <w:r w:rsidR="00B37196">
        <w:rPr>
          <w:lang w:val="bg-BG"/>
        </w:rPr>
        <w:t>направил</w:t>
      </w:r>
      <w:r w:rsidR="00063F66">
        <w:rPr>
          <w:lang w:val="bg-BG"/>
        </w:rPr>
        <w:t xml:space="preserve"> две различни </w:t>
      </w:r>
      <w:r w:rsidR="00061C36">
        <w:rPr>
          <w:lang w:val="bg-BG"/>
        </w:rPr>
        <w:t>оплаквания</w:t>
      </w:r>
      <w:r w:rsidR="00063F66">
        <w:rPr>
          <w:lang w:val="bg-BG"/>
        </w:rPr>
        <w:t xml:space="preserve"> от гледна точка на член 3 от Конвенцията. Едното се отнася до </w:t>
      </w:r>
      <w:proofErr w:type="spellStart"/>
      <w:r w:rsidR="007F3E28">
        <w:rPr>
          <w:lang w:val="bg-BG"/>
        </w:rPr>
        <w:t>малтертирането</w:t>
      </w:r>
      <w:proofErr w:type="spellEnd"/>
      <w:r w:rsidR="00063F66">
        <w:rPr>
          <w:lang w:val="bg-BG"/>
        </w:rPr>
        <w:t xml:space="preserve">, </w:t>
      </w:r>
      <w:r w:rsidR="00EC15C5">
        <w:rPr>
          <w:lang w:val="bg-BG"/>
        </w:rPr>
        <w:t>за което твърди, че му е било причинено от</w:t>
      </w:r>
      <w:r w:rsidR="00063F66">
        <w:rPr>
          <w:lang w:val="bg-BG"/>
        </w:rPr>
        <w:t xml:space="preserve"> полицейските служители, а другото се отнася до ефикасността на разследването</w:t>
      </w:r>
      <w:r w:rsidR="00EC15C5">
        <w:rPr>
          <w:lang w:val="bg-BG"/>
        </w:rPr>
        <w:t>,</w:t>
      </w:r>
      <w:r w:rsidR="00063F66">
        <w:rPr>
          <w:lang w:val="bg-BG"/>
        </w:rPr>
        <w:t xml:space="preserve"> проведено от властите </w:t>
      </w:r>
      <w:r w:rsidR="00B37196">
        <w:rPr>
          <w:lang w:val="bg-BG"/>
        </w:rPr>
        <w:t>във връзка с</w:t>
      </w:r>
      <w:r w:rsidR="00063F66">
        <w:rPr>
          <w:lang w:val="bg-BG"/>
        </w:rPr>
        <w:t xml:space="preserve"> тези събития. С оглед на това, той счита за уместно да разгледа последователно двете оплаквания</w:t>
      </w:r>
      <w:r w:rsidR="000D6AFB" w:rsidRPr="00063F66">
        <w:rPr>
          <w:lang w:val="bg-BG"/>
        </w:rPr>
        <w:t>.</w:t>
      </w:r>
    </w:p>
    <w:p w:rsidR="000D6AFB" w:rsidRPr="00C41D80" w:rsidRDefault="00E141C9" w:rsidP="00E141C9">
      <w:pPr>
        <w:pStyle w:val="JuH1"/>
        <w:rPr>
          <w:lang w:val="bg-BG"/>
        </w:rPr>
      </w:pPr>
      <w:r w:rsidRPr="00C41D80">
        <w:rPr>
          <w:lang w:val="bg-BG"/>
        </w:rPr>
        <w:t>1.</w:t>
      </w:r>
      <w:r>
        <w:t>  </w:t>
      </w:r>
      <w:r w:rsidR="00063F66">
        <w:rPr>
          <w:lang w:val="bg-BG"/>
        </w:rPr>
        <w:t>Относно твърдяното малтретиране</w:t>
      </w:r>
    </w:p>
    <w:p w:rsidR="00660021" w:rsidRPr="00063F66" w:rsidRDefault="00660021" w:rsidP="00660021">
      <w:pPr>
        <w:pStyle w:val="JuHa0"/>
        <w:rPr>
          <w:lang w:val="bg-BG"/>
        </w:rPr>
      </w:pPr>
      <w:r>
        <w:t>a</w:t>
      </w:r>
      <w:r w:rsidRPr="00C41D80">
        <w:rPr>
          <w:lang w:val="bg-BG"/>
        </w:rPr>
        <w:t>)</w:t>
      </w:r>
      <w:r>
        <w:t>  </w:t>
      </w:r>
      <w:r w:rsidR="00063F66">
        <w:rPr>
          <w:lang w:val="bg-BG"/>
        </w:rPr>
        <w:t>Аргументи на страните</w:t>
      </w:r>
    </w:p>
    <w:p w:rsidR="00076451" w:rsidRPr="00C41D80" w:rsidRDefault="00F177EA" w:rsidP="00076451">
      <w:pPr>
        <w:pStyle w:val="JuPara"/>
        <w:rPr>
          <w:lang w:val="bg-BG"/>
        </w:rPr>
      </w:pPr>
      <w:r w:rsidRPr="00A1558D">
        <w:fldChar w:fldCharType="begin"/>
      </w:r>
      <w:r w:rsidR="00A1558D" w:rsidRPr="00C41D80">
        <w:rPr>
          <w:lang w:val="bg-BG"/>
        </w:rPr>
        <w:instrText xml:space="preserve"> </w:instrText>
      </w:r>
      <w:r w:rsidR="00A1558D" w:rsidRPr="00A1558D">
        <w:instrText>SEQ</w:instrText>
      </w:r>
      <w:r w:rsidR="00A1558D" w:rsidRPr="00C41D80">
        <w:rPr>
          <w:lang w:val="bg-BG"/>
        </w:rPr>
        <w:instrText xml:space="preserve"> </w:instrText>
      </w:r>
      <w:r w:rsidR="00A1558D" w:rsidRPr="00A1558D">
        <w:instrText>level</w:instrText>
      </w:r>
      <w:r w:rsidR="00A1558D" w:rsidRPr="00C41D80">
        <w:rPr>
          <w:lang w:val="bg-BG"/>
        </w:rPr>
        <w:instrText>0 \*</w:instrText>
      </w:r>
      <w:r w:rsidR="00A1558D" w:rsidRPr="00A1558D">
        <w:instrText>arabic</w:instrText>
      </w:r>
      <w:r w:rsidR="00A1558D" w:rsidRPr="00C41D80">
        <w:rPr>
          <w:lang w:val="bg-BG"/>
        </w:rPr>
        <w:instrText xml:space="preserve"> </w:instrText>
      </w:r>
      <w:r w:rsidRPr="00A1558D">
        <w:fldChar w:fldCharType="separate"/>
      </w:r>
      <w:r w:rsidR="000912A4" w:rsidRPr="00C41D80">
        <w:rPr>
          <w:noProof/>
          <w:lang w:val="bg-BG"/>
        </w:rPr>
        <w:t>34</w:t>
      </w:r>
      <w:r w:rsidRPr="00A1558D">
        <w:fldChar w:fldCharType="end"/>
      </w:r>
      <w:r w:rsidR="00C27052" w:rsidRPr="00C41D80">
        <w:rPr>
          <w:lang w:val="bg-BG"/>
        </w:rPr>
        <w:t>.</w:t>
      </w:r>
      <w:r w:rsidR="00C27052">
        <w:t>  </w:t>
      </w:r>
      <w:r w:rsidR="00063F66">
        <w:rPr>
          <w:lang w:val="bg-BG"/>
        </w:rPr>
        <w:t>Жалбоподателя</w:t>
      </w:r>
      <w:r w:rsidR="00DC2242">
        <w:rPr>
          <w:lang w:val="bg-BG"/>
        </w:rPr>
        <w:t>т</w:t>
      </w:r>
      <w:r w:rsidR="00063F66">
        <w:rPr>
          <w:lang w:val="bg-BG"/>
        </w:rPr>
        <w:t xml:space="preserve"> </w:t>
      </w:r>
      <w:r w:rsidR="00DC2242">
        <w:rPr>
          <w:lang w:val="bg-BG"/>
        </w:rPr>
        <w:t>заявява</w:t>
      </w:r>
      <w:r w:rsidR="00063F66">
        <w:rPr>
          <w:lang w:val="bg-BG"/>
        </w:rPr>
        <w:t>, че е бил бит от трима полицаи от 1</w:t>
      </w:r>
      <w:r w:rsidR="00DC2242">
        <w:rPr>
          <w:lang w:val="bg-BG"/>
        </w:rPr>
        <w:t>-</w:t>
      </w:r>
      <w:r w:rsidR="00063F66">
        <w:rPr>
          <w:lang w:val="bg-BG"/>
        </w:rPr>
        <w:t>во районно полицейско управление в Русе по време на задържането си, което е продължило от 25 до 28 април 1998 г. Той твърди, че са му нанесени удари с тъп предмет по гърба и раменете. В подкрепа на твърденията си заинтересованият е представил медицинск</w:t>
      </w:r>
      <w:r w:rsidR="009D6B44">
        <w:rPr>
          <w:lang w:val="bg-BG"/>
        </w:rPr>
        <w:t xml:space="preserve">о свидетелство </w:t>
      </w:r>
      <w:r w:rsidR="00063F66">
        <w:rPr>
          <w:lang w:val="bg-BG"/>
        </w:rPr>
        <w:t xml:space="preserve">от съдебен лекар, който го прегледал на 28 април 1998 г., както и </w:t>
      </w:r>
      <w:r w:rsidR="009D6B44">
        <w:rPr>
          <w:lang w:val="bg-BG"/>
        </w:rPr>
        <w:t>заключението</w:t>
      </w:r>
      <w:r w:rsidR="00063F66">
        <w:rPr>
          <w:lang w:val="bg-BG"/>
        </w:rPr>
        <w:t xml:space="preserve"> от съдебно-медицинската експертиза</w:t>
      </w:r>
      <w:r w:rsidR="009D6B44">
        <w:rPr>
          <w:lang w:val="bg-BG"/>
        </w:rPr>
        <w:t>,</w:t>
      </w:r>
      <w:r w:rsidR="00063F66">
        <w:rPr>
          <w:lang w:val="bg-BG"/>
        </w:rPr>
        <w:t xml:space="preserve"> приет</w:t>
      </w:r>
      <w:r w:rsidR="009D6B44">
        <w:rPr>
          <w:lang w:val="bg-BG"/>
        </w:rPr>
        <w:t>о</w:t>
      </w:r>
      <w:r w:rsidR="00063F66">
        <w:rPr>
          <w:lang w:val="bg-BG"/>
        </w:rPr>
        <w:t xml:space="preserve"> на 3 май 2001 г. от районния съд в Русе. По думите му целта на полицаите е била да изтръгнат </w:t>
      </w:r>
      <w:r w:rsidR="0000362D">
        <w:rPr>
          <w:lang w:val="bg-BG"/>
        </w:rPr>
        <w:t xml:space="preserve">от него </w:t>
      </w:r>
      <w:r w:rsidR="00063F66">
        <w:rPr>
          <w:lang w:val="bg-BG"/>
        </w:rPr>
        <w:t>самопризнания.</w:t>
      </w:r>
    </w:p>
    <w:p w:rsidR="00F758E8" w:rsidRPr="00063F66" w:rsidRDefault="00F177EA" w:rsidP="00076451">
      <w:pPr>
        <w:pStyle w:val="JuPara"/>
        <w:rPr>
          <w:lang w:val="bg-BG"/>
        </w:rPr>
      </w:pPr>
      <w:r>
        <w:fldChar w:fldCharType="begin"/>
      </w:r>
      <w:r w:rsidR="001440F5" w:rsidRPr="00C41D80">
        <w:rPr>
          <w:lang w:val="bg-BG"/>
        </w:rPr>
        <w:instrText xml:space="preserve"> </w:instrText>
      </w:r>
      <w:r w:rsidR="001440F5">
        <w:instrText>SEQ</w:instrText>
      </w:r>
      <w:r w:rsidR="001440F5" w:rsidRPr="00C41D80">
        <w:rPr>
          <w:lang w:val="bg-BG"/>
        </w:rPr>
        <w:instrText xml:space="preserve"> </w:instrText>
      </w:r>
      <w:r w:rsidR="001440F5">
        <w:instrText>level</w:instrText>
      </w:r>
      <w:r w:rsidR="001440F5" w:rsidRPr="00C41D80">
        <w:rPr>
          <w:lang w:val="bg-BG"/>
        </w:rPr>
        <w:instrText>0 \*</w:instrText>
      </w:r>
      <w:r w:rsidR="001440F5">
        <w:instrText>arabic</w:instrText>
      </w:r>
      <w:r w:rsidR="001440F5" w:rsidRPr="00C41D80">
        <w:rPr>
          <w:lang w:val="bg-BG"/>
        </w:rPr>
        <w:instrText xml:space="preserve"> </w:instrText>
      </w:r>
      <w:r>
        <w:fldChar w:fldCharType="separate"/>
      </w:r>
      <w:r w:rsidR="000912A4" w:rsidRPr="00C41D80">
        <w:rPr>
          <w:noProof/>
          <w:lang w:val="bg-BG"/>
        </w:rPr>
        <w:t>35</w:t>
      </w:r>
      <w:r>
        <w:fldChar w:fldCharType="end"/>
      </w:r>
      <w:r w:rsidR="001440F5" w:rsidRPr="00C41D80">
        <w:rPr>
          <w:lang w:val="bg-BG"/>
        </w:rPr>
        <w:t>.</w:t>
      </w:r>
      <w:r w:rsidR="001440F5">
        <w:t>  </w:t>
      </w:r>
      <w:r w:rsidR="00063F66">
        <w:rPr>
          <w:lang w:val="bg-BG"/>
        </w:rPr>
        <w:t xml:space="preserve">Правителството </w:t>
      </w:r>
      <w:r w:rsidR="0065005F">
        <w:rPr>
          <w:lang w:val="bg-BG"/>
        </w:rPr>
        <w:t>оспорва</w:t>
      </w:r>
      <w:r w:rsidR="00063F66">
        <w:rPr>
          <w:lang w:val="bg-BG"/>
        </w:rPr>
        <w:t xml:space="preserve"> тезата на жалбоподателя. Без да </w:t>
      </w:r>
      <w:r w:rsidR="0065005F">
        <w:rPr>
          <w:lang w:val="bg-BG"/>
        </w:rPr>
        <w:t>посочва</w:t>
      </w:r>
      <w:r w:rsidR="00063F66">
        <w:rPr>
          <w:lang w:val="bg-BG"/>
        </w:rPr>
        <w:t xml:space="preserve"> конкретни аргументи, то се ограничава до това да обяви, че твърденията на жалбоподателя не са доказани</w:t>
      </w:r>
      <w:r w:rsidR="00E86067" w:rsidRPr="00063F66">
        <w:rPr>
          <w:lang w:val="bg-BG"/>
        </w:rPr>
        <w:t>.</w:t>
      </w:r>
    </w:p>
    <w:p w:rsidR="00F758E8" w:rsidRPr="00C41D80" w:rsidRDefault="00063F66" w:rsidP="00321829">
      <w:pPr>
        <w:pStyle w:val="JuHa0"/>
        <w:rPr>
          <w:lang w:val="bg-BG"/>
        </w:rPr>
      </w:pPr>
      <w:r>
        <w:rPr>
          <w:lang w:val="bg-BG"/>
        </w:rPr>
        <w:t>б</w:t>
      </w:r>
      <w:r w:rsidR="00321829" w:rsidRPr="00C41D80">
        <w:rPr>
          <w:lang w:val="bg-BG"/>
        </w:rPr>
        <w:t>)</w:t>
      </w:r>
      <w:r w:rsidR="00321829">
        <w:t>  </w:t>
      </w:r>
      <w:r>
        <w:rPr>
          <w:lang w:val="bg-BG"/>
        </w:rPr>
        <w:t>Оценка на Съда</w:t>
      </w:r>
    </w:p>
    <w:p w:rsidR="00BA0E08" w:rsidRPr="00666828" w:rsidRDefault="00F177EA" w:rsidP="00BA0E08">
      <w:pPr>
        <w:pStyle w:val="JuPara"/>
        <w:rPr>
          <w:lang w:val="bg-BG" w:eastAsia="en-US"/>
        </w:rPr>
      </w:pPr>
      <w:r>
        <w:fldChar w:fldCharType="begin"/>
      </w:r>
      <w:r w:rsidR="00BA0E08" w:rsidRPr="00C41D80">
        <w:rPr>
          <w:lang w:val="bg-BG"/>
        </w:rPr>
        <w:instrText xml:space="preserve"> </w:instrText>
      </w:r>
      <w:r w:rsidR="00BA0E08">
        <w:instrText>SEQ</w:instrText>
      </w:r>
      <w:r w:rsidR="00BA0E08" w:rsidRPr="00C41D80">
        <w:rPr>
          <w:lang w:val="bg-BG"/>
        </w:rPr>
        <w:instrText xml:space="preserve"> </w:instrText>
      </w:r>
      <w:r w:rsidR="00BA0E08">
        <w:instrText>level</w:instrText>
      </w:r>
      <w:r w:rsidR="00BA0E08" w:rsidRPr="00C41D80">
        <w:rPr>
          <w:lang w:val="bg-BG"/>
        </w:rPr>
        <w:instrText>0 \*</w:instrText>
      </w:r>
      <w:r w:rsidR="00BA0E08">
        <w:instrText>arabic</w:instrText>
      </w:r>
      <w:r w:rsidR="00BA0E08" w:rsidRPr="00C41D80">
        <w:rPr>
          <w:lang w:val="bg-BG"/>
        </w:rPr>
        <w:instrText xml:space="preserve"> </w:instrText>
      </w:r>
      <w:r>
        <w:fldChar w:fldCharType="separate"/>
      </w:r>
      <w:r w:rsidR="000912A4" w:rsidRPr="00C41D80">
        <w:rPr>
          <w:noProof/>
          <w:lang w:val="bg-BG"/>
        </w:rPr>
        <w:t>36</w:t>
      </w:r>
      <w:r>
        <w:fldChar w:fldCharType="end"/>
      </w:r>
      <w:r w:rsidR="00BA0E08" w:rsidRPr="00C41D80">
        <w:rPr>
          <w:lang w:val="bg-BG"/>
        </w:rPr>
        <w:t>.</w:t>
      </w:r>
      <w:r w:rsidR="00BA0E08">
        <w:t>  </w:t>
      </w:r>
      <w:r w:rsidR="00063F66">
        <w:rPr>
          <w:lang w:val="bg-BG"/>
        </w:rPr>
        <w:t xml:space="preserve">Съдът </w:t>
      </w:r>
      <w:r w:rsidR="006B16A4">
        <w:rPr>
          <w:lang w:val="bg-BG"/>
        </w:rPr>
        <w:t>на</w:t>
      </w:r>
      <w:r w:rsidR="00063F66">
        <w:rPr>
          <w:lang w:val="bg-BG"/>
        </w:rPr>
        <w:t xml:space="preserve">помня, че за </w:t>
      </w:r>
      <w:r w:rsidR="0081469D">
        <w:rPr>
          <w:lang w:val="bg-BG"/>
        </w:rPr>
        <w:t>да попадне под действието на</w:t>
      </w:r>
      <w:r w:rsidR="00063F66">
        <w:rPr>
          <w:lang w:val="bg-BG"/>
        </w:rPr>
        <w:t xml:space="preserve"> член 3, малтретирането трябва да достигне минимална степен на сериозност. </w:t>
      </w:r>
      <w:r w:rsidR="00666828">
        <w:rPr>
          <w:lang w:val="bg-BG"/>
        </w:rPr>
        <w:t>Оценката на този минимум е относителна по своята същност; тя зависи от всички данни по случая и, по-специално, от продължителността на малтретирането, фи</w:t>
      </w:r>
      <w:r w:rsidR="0081469D">
        <w:rPr>
          <w:lang w:val="bg-BG"/>
        </w:rPr>
        <w:t>з</w:t>
      </w:r>
      <w:r w:rsidR="00666828">
        <w:rPr>
          <w:lang w:val="bg-BG"/>
        </w:rPr>
        <w:t>ическ</w:t>
      </w:r>
      <w:r w:rsidR="0081469D">
        <w:rPr>
          <w:lang w:val="bg-BG"/>
        </w:rPr>
        <w:t>ото</w:t>
      </w:r>
      <w:r w:rsidR="00666828">
        <w:rPr>
          <w:lang w:val="bg-BG"/>
        </w:rPr>
        <w:t xml:space="preserve"> или </w:t>
      </w:r>
      <w:r w:rsidR="0081469D">
        <w:rPr>
          <w:lang w:val="bg-BG"/>
        </w:rPr>
        <w:t>психологическо въздействие</w:t>
      </w:r>
      <w:r w:rsidR="00666828">
        <w:rPr>
          <w:lang w:val="bg-BG"/>
        </w:rPr>
        <w:t xml:space="preserve">, </w:t>
      </w:r>
      <w:r w:rsidR="003D54D1">
        <w:rPr>
          <w:lang w:val="bg-BG"/>
        </w:rPr>
        <w:t>а понякога и</w:t>
      </w:r>
      <w:r w:rsidR="00666828">
        <w:rPr>
          <w:lang w:val="bg-BG"/>
        </w:rPr>
        <w:t xml:space="preserve"> от пола, възрастта и здравословното състояние на жертвата. Когато един индивид е лишен от свободата си, употребата по </w:t>
      </w:r>
      <w:r w:rsidR="003D54D1">
        <w:rPr>
          <w:lang w:val="bg-BG"/>
        </w:rPr>
        <w:t>спрямо</w:t>
      </w:r>
      <w:r w:rsidR="00666828">
        <w:rPr>
          <w:lang w:val="bg-BG"/>
        </w:rPr>
        <w:t xml:space="preserve"> него на физическа сила, когато </w:t>
      </w:r>
      <w:r w:rsidR="003D54D1">
        <w:rPr>
          <w:lang w:val="bg-BG"/>
        </w:rPr>
        <w:t xml:space="preserve">тя </w:t>
      </w:r>
      <w:r w:rsidR="00666828">
        <w:rPr>
          <w:lang w:val="bg-BG"/>
        </w:rPr>
        <w:t xml:space="preserve">не е била наложителна от неговото поведение накърнява човешкото достойнство и представлява по </w:t>
      </w:r>
      <w:r w:rsidR="00666828">
        <w:rPr>
          <w:lang w:val="bg-BG"/>
        </w:rPr>
        <w:lastRenderedPageBreak/>
        <w:t>принцип нарушение на правото</w:t>
      </w:r>
      <w:r w:rsidR="003D54D1">
        <w:rPr>
          <w:lang w:val="bg-BG"/>
        </w:rPr>
        <w:t>,</w:t>
      </w:r>
      <w:r w:rsidR="00666828">
        <w:rPr>
          <w:lang w:val="bg-BG"/>
        </w:rPr>
        <w:t xml:space="preserve"> гарантирано от член 3</w:t>
      </w:r>
      <w:r w:rsidR="00BA0E08" w:rsidRPr="00666828">
        <w:rPr>
          <w:rStyle w:val="ju-005fpara-0020car--char"/>
          <w:lang w:val="bg-BG"/>
        </w:rPr>
        <w:t xml:space="preserve"> (</w:t>
      </w:r>
      <w:proofErr w:type="spellStart"/>
      <w:r w:rsidR="00BA0E08" w:rsidRPr="00CF2C61">
        <w:rPr>
          <w:i/>
          <w:lang w:val="it-IT" w:eastAsia="en-US"/>
        </w:rPr>
        <w:t>Labita</w:t>
      </w:r>
      <w:proofErr w:type="spellEnd"/>
      <w:r w:rsidR="00BA0E08" w:rsidRPr="00CF2C61">
        <w:rPr>
          <w:i/>
          <w:lang w:val="it-IT" w:eastAsia="en-US"/>
        </w:rPr>
        <w:t xml:space="preserve"> </w:t>
      </w:r>
      <w:r w:rsidR="00A824CE">
        <w:rPr>
          <w:i/>
          <w:lang w:val="bg-BG" w:eastAsia="en-US"/>
        </w:rPr>
        <w:t>срещу</w:t>
      </w:r>
      <w:r w:rsidR="00AB2899">
        <w:rPr>
          <w:i/>
          <w:lang w:val="bg-BG" w:eastAsia="en-US"/>
        </w:rPr>
        <w:t xml:space="preserve"> </w:t>
      </w:r>
      <w:r w:rsidR="00666828">
        <w:rPr>
          <w:i/>
          <w:lang w:val="bg-BG" w:eastAsia="en-US"/>
        </w:rPr>
        <w:t>Италия</w:t>
      </w:r>
      <w:r w:rsidR="00BA0E08" w:rsidRPr="00CF2C61">
        <w:rPr>
          <w:lang w:val="it-IT" w:eastAsia="en-US"/>
        </w:rPr>
        <w:t xml:space="preserve"> [GC], n</w:t>
      </w:r>
      <w:r w:rsidR="00BA0E08" w:rsidRPr="00CF2C61">
        <w:rPr>
          <w:vertAlign w:val="superscript"/>
          <w:lang w:val="it-IT" w:eastAsia="en-US"/>
        </w:rPr>
        <w:t>o</w:t>
      </w:r>
      <w:r w:rsidR="00BA0E08" w:rsidRPr="00CF2C61">
        <w:rPr>
          <w:lang w:val="it-IT" w:eastAsia="en-US"/>
        </w:rPr>
        <w:t xml:space="preserve"> 26772/95, § </w:t>
      </w:r>
      <w:r w:rsidR="00BA0E08">
        <w:rPr>
          <w:lang w:val="it-IT" w:eastAsia="en-US"/>
        </w:rPr>
        <w:t>120</w:t>
      </w:r>
      <w:r w:rsidR="00BA0E08" w:rsidRPr="00CF2C61">
        <w:rPr>
          <w:lang w:val="it-IT" w:eastAsia="en-US"/>
        </w:rPr>
        <w:t xml:space="preserve">, </w:t>
      </w:r>
      <w:r w:rsidR="00666828">
        <w:rPr>
          <w:lang w:val="bg-BG" w:eastAsia="en-US"/>
        </w:rPr>
        <w:t>ЕСПЧ</w:t>
      </w:r>
      <w:r w:rsidR="00BA0E08" w:rsidRPr="00CF2C61">
        <w:rPr>
          <w:lang w:val="it-IT" w:eastAsia="en-US"/>
        </w:rPr>
        <w:t xml:space="preserve"> 2000</w:t>
      </w:r>
      <w:r w:rsidR="00BA0E08" w:rsidRPr="00CF2C61">
        <w:rPr>
          <w:lang w:val="it-IT" w:eastAsia="en-US"/>
        </w:rPr>
        <w:noBreakHyphen/>
        <w:t>IV</w:t>
      </w:r>
      <w:r w:rsidR="00BA0E08" w:rsidRPr="00666828">
        <w:rPr>
          <w:rStyle w:val="ju-005fpara-0020car--char"/>
          <w:lang w:val="bg-BG"/>
        </w:rPr>
        <w:t>).</w:t>
      </w:r>
    </w:p>
    <w:p w:rsidR="00BA0E08" w:rsidRPr="004A5D11" w:rsidRDefault="00F177EA" w:rsidP="00BA0E08">
      <w:pPr>
        <w:pStyle w:val="JuPara"/>
        <w:rPr>
          <w:lang w:val="it-IT" w:eastAsia="en-US"/>
        </w:rPr>
      </w:pPr>
      <w:r>
        <w:fldChar w:fldCharType="begin"/>
      </w:r>
      <w:r w:rsidR="007E6822" w:rsidRPr="00C41D80">
        <w:rPr>
          <w:lang w:val="bg-BG"/>
        </w:rPr>
        <w:instrText xml:space="preserve"> </w:instrText>
      </w:r>
      <w:r w:rsidR="007E6822">
        <w:instrText>SEQ</w:instrText>
      </w:r>
      <w:r w:rsidR="007E6822" w:rsidRPr="00C41D80">
        <w:rPr>
          <w:lang w:val="bg-BG"/>
        </w:rPr>
        <w:instrText xml:space="preserve"> </w:instrText>
      </w:r>
      <w:r w:rsidR="007E6822">
        <w:instrText>level</w:instrText>
      </w:r>
      <w:r w:rsidR="007E6822" w:rsidRPr="00C41D80">
        <w:rPr>
          <w:lang w:val="bg-BG"/>
        </w:rPr>
        <w:instrText>0 \*</w:instrText>
      </w:r>
      <w:r w:rsidR="007E6822">
        <w:instrText>arabic</w:instrText>
      </w:r>
      <w:r w:rsidR="007E6822" w:rsidRPr="00C41D80">
        <w:rPr>
          <w:lang w:val="bg-BG"/>
        </w:rPr>
        <w:instrText xml:space="preserve"> </w:instrText>
      </w:r>
      <w:r>
        <w:fldChar w:fldCharType="separate"/>
      </w:r>
      <w:r w:rsidR="000912A4" w:rsidRPr="00C41D80">
        <w:rPr>
          <w:noProof/>
          <w:lang w:val="bg-BG"/>
        </w:rPr>
        <w:t>37</w:t>
      </w:r>
      <w:r>
        <w:fldChar w:fldCharType="end"/>
      </w:r>
      <w:r w:rsidR="007E6822" w:rsidRPr="00C41D80">
        <w:rPr>
          <w:lang w:val="bg-BG"/>
        </w:rPr>
        <w:t>.</w:t>
      </w:r>
      <w:r w:rsidR="007E6822">
        <w:t>  </w:t>
      </w:r>
      <w:r w:rsidR="005003B2">
        <w:rPr>
          <w:lang w:val="bg-BG"/>
        </w:rPr>
        <w:t>Твърденията за</w:t>
      </w:r>
      <w:r w:rsidR="00666828">
        <w:rPr>
          <w:lang w:val="bg-BG"/>
        </w:rPr>
        <w:t xml:space="preserve"> малтретиране трябва да бъдат изложени пред Съда с достатъчно и подходящи доказателства. За установяването на фактите той си служи с критерия на доказателството „отвъд всякаква степен на основателно съмнение“ </w:t>
      </w:r>
      <w:r w:rsidR="00BA0E08" w:rsidRPr="00666828">
        <w:rPr>
          <w:lang w:val="bg-BG"/>
        </w:rPr>
        <w:t>(</w:t>
      </w:r>
      <w:r w:rsidR="00666828" w:rsidRPr="00666828">
        <w:rPr>
          <w:i/>
          <w:lang w:val="bg-BG"/>
        </w:rPr>
        <w:t xml:space="preserve">Ирландия </w:t>
      </w:r>
      <w:proofErr w:type="spellStart"/>
      <w:r w:rsidR="00A824CE">
        <w:rPr>
          <w:i/>
          <w:lang w:val="bg-BG"/>
        </w:rPr>
        <w:t>срещу</w:t>
      </w:r>
      <w:r w:rsidR="00666828" w:rsidRPr="00666828">
        <w:rPr>
          <w:i/>
          <w:lang w:val="bg-BG"/>
        </w:rPr>
        <w:t>Великобритания</w:t>
      </w:r>
      <w:proofErr w:type="spellEnd"/>
      <w:r w:rsidR="00BA0E08" w:rsidRPr="00666828">
        <w:rPr>
          <w:lang w:val="bg-BG" w:eastAsia="en-US"/>
        </w:rPr>
        <w:t xml:space="preserve">, 18 </w:t>
      </w:r>
      <w:r w:rsidR="00666828">
        <w:rPr>
          <w:lang w:val="bg-BG" w:eastAsia="en-US"/>
        </w:rPr>
        <w:t>януари</w:t>
      </w:r>
      <w:r w:rsidR="00BA0E08" w:rsidRPr="00666828">
        <w:rPr>
          <w:lang w:val="bg-BG" w:eastAsia="en-US"/>
        </w:rPr>
        <w:t xml:space="preserve"> 1978</w:t>
      </w:r>
      <w:r w:rsidR="00666828">
        <w:rPr>
          <w:lang w:val="bg-BG" w:eastAsia="en-US"/>
        </w:rPr>
        <w:t xml:space="preserve"> г.</w:t>
      </w:r>
      <w:r w:rsidR="00BA0E08" w:rsidRPr="00666828">
        <w:rPr>
          <w:lang w:val="bg-BG" w:eastAsia="en-US"/>
        </w:rPr>
        <w:t xml:space="preserve">, § 161 </w:t>
      </w:r>
      <w:r w:rsidR="00BA0E08" w:rsidRPr="004A5D11">
        <w:rPr>
          <w:i/>
          <w:lang w:eastAsia="en-US"/>
        </w:rPr>
        <w:t>in</w:t>
      </w:r>
      <w:r w:rsidR="00BA0E08" w:rsidRPr="00666828">
        <w:rPr>
          <w:i/>
          <w:lang w:val="bg-BG" w:eastAsia="en-US"/>
        </w:rPr>
        <w:t xml:space="preserve"> </w:t>
      </w:r>
      <w:r w:rsidR="00BA0E08" w:rsidRPr="004A5D11">
        <w:rPr>
          <w:i/>
          <w:lang w:eastAsia="en-US"/>
        </w:rPr>
        <w:t>fine</w:t>
      </w:r>
      <w:r w:rsidR="00BA0E08" w:rsidRPr="00666828">
        <w:rPr>
          <w:lang w:val="bg-BG" w:eastAsia="en-US"/>
        </w:rPr>
        <w:t xml:space="preserve">, </w:t>
      </w:r>
      <w:r w:rsidR="00666828">
        <w:rPr>
          <w:lang w:val="bg-BG" w:eastAsia="en-US"/>
        </w:rPr>
        <w:t>серия</w:t>
      </w:r>
      <w:r w:rsidR="00BA0E08" w:rsidRPr="00666828">
        <w:rPr>
          <w:lang w:val="bg-BG" w:eastAsia="en-US"/>
        </w:rPr>
        <w:t xml:space="preserve"> </w:t>
      </w:r>
      <w:r w:rsidR="00BA0E08" w:rsidRPr="004A5D11">
        <w:rPr>
          <w:lang w:eastAsia="en-US"/>
        </w:rPr>
        <w:t>A</w:t>
      </w:r>
      <w:r w:rsidR="00BA0E08" w:rsidRPr="00666828">
        <w:rPr>
          <w:lang w:val="bg-BG" w:eastAsia="en-US"/>
        </w:rPr>
        <w:t xml:space="preserve"> </w:t>
      </w:r>
      <w:r w:rsidR="00BA0E08" w:rsidRPr="004A5D11">
        <w:rPr>
          <w:lang w:eastAsia="en-US"/>
        </w:rPr>
        <w:t>n</w:t>
      </w:r>
      <w:r w:rsidR="00BA0E08" w:rsidRPr="004A5D11">
        <w:rPr>
          <w:vertAlign w:val="superscript"/>
          <w:lang w:eastAsia="en-US"/>
        </w:rPr>
        <w:t>o</w:t>
      </w:r>
      <w:r w:rsidR="00BA0E08" w:rsidRPr="00666828">
        <w:rPr>
          <w:lang w:val="bg-BG" w:eastAsia="en-US"/>
        </w:rPr>
        <w:t xml:space="preserve"> 25</w:t>
      </w:r>
      <w:r w:rsidR="00BA0E08" w:rsidRPr="00666828">
        <w:rPr>
          <w:lang w:val="bg-BG"/>
        </w:rPr>
        <w:t>).</w:t>
      </w:r>
      <w:bookmarkStart w:id="6" w:name="01000018"/>
      <w:bookmarkStart w:id="7" w:name="01000019"/>
      <w:bookmarkEnd w:id="6"/>
      <w:bookmarkEnd w:id="7"/>
      <w:r w:rsidR="0002548F" w:rsidRPr="00666828">
        <w:rPr>
          <w:lang w:val="bg-BG"/>
        </w:rPr>
        <w:t xml:space="preserve"> </w:t>
      </w:r>
      <w:r w:rsidR="005B63E0">
        <w:rPr>
          <w:lang w:val="bg-BG"/>
        </w:rPr>
        <w:t xml:space="preserve">В постоянната си съдебна практика </w:t>
      </w:r>
      <w:r w:rsidR="00CF5FF1">
        <w:rPr>
          <w:lang w:val="bg-BG"/>
        </w:rPr>
        <w:t xml:space="preserve">във връзка с такъв вид дела </w:t>
      </w:r>
      <w:r w:rsidR="005B63E0">
        <w:rPr>
          <w:lang w:val="bg-BG"/>
        </w:rPr>
        <w:t xml:space="preserve"> Съдът е установил една </w:t>
      </w:r>
      <w:proofErr w:type="spellStart"/>
      <w:r w:rsidR="005B63E0">
        <w:rPr>
          <w:lang w:val="bg-BG"/>
        </w:rPr>
        <w:t>оборима</w:t>
      </w:r>
      <w:proofErr w:type="spellEnd"/>
      <w:r w:rsidR="005B63E0">
        <w:rPr>
          <w:lang w:val="bg-BG"/>
        </w:rPr>
        <w:t xml:space="preserve"> презумпция: когато еди</w:t>
      </w:r>
      <w:r w:rsidR="007F3E28">
        <w:rPr>
          <w:lang w:val="bg-BG"/>
        </w:rPr>
        <w:t>н индивид е задържан в момент</w:t>
      </w:r>
      <w:r w:rsidR="00C10F94">
        <w:rPr>
          <w:lang w:val="bg-BG"/>
        </w:rPr>
        <w:t>,</w:t>
      </w:r>
      <w:r w:rsidR="007F3E28">
        <w:rPr>
          <w:lang w:val="bg-BG"/>
        </w:rPr>
        <w:t xml:space="preserve"> в</w:t>
      </w:r>
      <w:r w:rsidR="005B63E0">
        <w:rPr>
          <w:lang w:val="bg-BG"/>
        </w:rPr>
        <w:t xml:space="preserve"> който се е намирал в до</w:t>
      </w:r>
      <w:r w:rsidR="007F3E28">
        <w:rPr>
          <w:lang w:val="bg-BG"/>
        </w:rPr>
        <w:t>бро здравословно състояние и</w:t>
      </w:r>
      <w:r w:rsidR="005B63E0">
        <w:rPr>
          <w:lang w:val="bg-BG"/>
        </w:rPr>
        <w:t xml:space="preserve"> бъде установено, че по време на освобождаването му </w:t>
      </w:r>
      <w:r w:rsidR="00C10F94">
        <w:rPr>
          <w:lang w:val="bg-BG"/>
        </w:rPr>
        <w:t>има наранявания</w:t>
      </w:r>
      <w:r w:rsidR="005B63E0">
        <w:rPr>
          <w:lang w:val="bg-BG"/>
        </w:rPr>
        <w:t xml:space="preserve">, в тежест на държавата е да предостави достоверно обяснение за произхода на нараняванията, в противен случай </w:t>
      </w:r>
      <w:r w:rsidR="00C10F94">
        <w:rPr>
          <w:lang w:val="bg-BG"/>
        </w:rPr>
        <w:t xml:space="preserve">следва да бъде приложен </w:t>
      </w:r>
      <w:r w:rsidR="005B63E0">
        <w:rPr>
          <w:lang w:val="bg-BG"/>
        </w:rPr>
        <w:t xml:space="preserve">член 3 от Конвенцията </w:t>
      </w:r>
      <w:r w:rsidR="0002548F" w:rsidRPr="005B63E0">
        <w:rPr>
          <w:lang w:val="bg-BG"/>
        </w:rPr>
        <w:t>(</w:t>
      </w:r>
      <w:proofErr w:type="spellStart"/>
      <w:r w:rsidR="00A154F2" w:rsidRPr="00A154F2">
        <w:rPr>
          <w:i/>
          <w:lang w:val="it-IT" w:eastAsia="en-US"/>
        </w:rPr>
        <w:t>Selmouni</w:t>
      </w:r>
      <w:proofErr w:type="spellEnd"/>
      <w:r w:rsidR="00A154F2" w:rsidRPr="00A154F2">
        <w:rPr>
          <w:i/>
          <w:lang w:val="it-IT" w:eastAsia="en-US"/>
        </w:rPr>
        <w:t xml:space="preserve"> </w:t>
      </w:r>
      <w:r w:rsidR="00A824CE">
        <w:rPr>
          <w:i/>
          <w:lang w:val="bg-BG" w:eastAsia="en-US"/>
        </w:rPr>
        <w:t>срещу</w:t>
      </w:r>
      <w:r w:rsidR="00AB2899">
        <w:rPr>
          <w:i/>
          <w:lang w:val="bg-BG" w:eastAsia="en-US"/>
        </w:rPr>
        <w:t xml:space="preserve"> </w:t>
      </w:r>
      <w:r w:rsidR="005B63E0">
        <w:rPr>
          <w:i/>
          <w:lang w:val="bg-BG" w:eastAsia="en-US"/>
        </w:rPr>
        <w:t>Франция</w:t>
      </w:r>
      <w:r w:rsidR="00A154F2" w:rsidRPr="00A154F2">
        <w:rPr>
          <w:i/>
          <w:lang w:val="it-IT" w:eastAsia="en-US"/>
        </w:rPr>
        <w:t xml:space="preserve"> </w:t>
      </w:r>
      <w:r w:rsidR="00A154F2" w:rsidRPr="00A154F2">
        <w:rPr>
          <w:lang w:val="it-IT" w:eastAsia="en-US"/>
        </w:rPr>
        <w:t>[GC], n</w:t>
      </w:r>
      <w:r w:rsidR="00A154F2" w:rsidRPr="00A154F2">
        <w:rPr>
          <w:vertAlign w:val="superscript"/>
          <w:lang w:val="it-IT" w:eastAsia="en-US"/>
        </w:rPr>
        <w:t>o</w:t>
      </w:r>
      <w:r w:rsidR="00A154F2" w:rsidRPr="00A154F2">
        <w:rPr>
          <w:lang w:val="it-IT" w:eastAsia="en-US"/>
        </w:rPr>
        <w:t xml:space="preserve"> 25803/94, § </w:t>
      </w:r>
      <w:r w:rsidR="00044BF4">
        <w:rPr>
          <w:lang w:val="it-IT" w:eastAsia="en-US"/>
        </w:rPr>
        <w:t>87</w:t>
      </w:r>
      <w:r w:rsidR="00A154F2" w:rsidRPr="00A154F2">
        <w:rPr>
          <w:lang w:val="it-IT" w:eastAsia="en-US"/>
        </w:rPr>
        <w:t xml:space="preserve">, </w:t>
      </w:r>
      <w:r w:rsidR="005B63E0">
        <w:rPr>
          <w:lang w:val="bg-BG" w:eastAsia="en-US"/>
        </w:rPr>
        <w:t>ЕСПЧ</w:t>
      </w:r>
      <w:r w:rsidR="00A154F2" w:rsidRPr="00A154F2">
        <w:rPr>
          <w:lang w:val="it-IT" w:eastAsia="en-US"/>
        </w:rPr>
        <w:t xml:space="preserve"> 1999</w:t>
      </w:r>
      <w:r w:rsidR="00A154F2" w:rsidRPr="00A154F2">
        <w:rPr>
          <w:lang w:val="it-IT" w:eastAsia="en-US"/>
        </w:rPr>
        <w:noBreakHyphen/>
        <w:t>V</w:t>
      </w:r>
      <w:r w:rsidR="00E30182">
        <w:rPr>
          <w:lang w:val="it-IT" w:eastAsia="en-US"/>
        </w:rPr>
        <w:t>).</w:t>
      </w:r>
    </w:p>
    <w:p w:rsidR="00BA0E08" w:rsidRPr="00FA3FDE" w:rsidRDefault="00F177EA" w:rsidP="00BA0E08">
      <w:pPr>
        <w:pStyle w:val="JuPara"/>
        <w:rPr>
          <w:lang w:val="bg-BG"/>
        </w:rPr>
      </w:pPr>
      <w:r>
        <w:fldChar w:fldCharType="begin"/>
      </w:r>
      <w:r w:rsidR="00BA0E08" w:rsidRPr="00C41D80">
        <w:rPr>
          <w:lang w:val="it-IT"/>
        </w:rPr>
        <w:instrText xml:space="preserve"> SEQ level0 \*arabic </w:instrText>
      </w:r>
      <w:r>
        <w:fldChar w:fldCharType="separate"/>
      </w:r>
      <w:r w:rsidR="000912A4" w:rsidRPr="00C41D80">
        <w:rPr>
          <w:noProof/>
          <w:lang w:val="it-IT"/>
        </w:rPr>
        <w:t>38</w:t>
      </w:r>
      <w:r>
        <w:fldChar w:fldCharType="end"/>
      </w:r>
      <w:r w:rsidR="00BA0E08" w:rsidRPr="00C41D80">
        <w:rPr>
          <w:lang w:val="it-IT"/>
        </w:rPr>
        <w:t>.</w:t>
      </w:r>
      <w:proofErr w:type="gramStart"/>
      <w:r w:rsidR="00BA0E08" w:rsidRPr="00C41D80">
        <w:rPr>
          <w:lang w:val="it-IT"/>
        </w:rPr>
        <w:t>  </w:t>
      </w:r>
      <w:proofErr w:type="gramEnd"/>
      <w:r w:rsidR="005B63E0">
        <w:rPr>
          <w:lang w:val="bg-BG"/>
        </w:rPr>
        <w:t>Що се отнася до квалификацията на различните видове малтретиране</w:t>
      </w:r>
      <w:r w:rsidR="00C10F94">
        <w:rPr>
          <w:lang w:val="bg-BG"/>
        </w:rPr>
        <w:t>, които попадат под действието на</w:t>
      </w:r>
      <w:r w:rsidR="005B63E0">
        <w:rPr>
          <w:lang w:val="bg-BG"/>
        </w:rPr>
        <w:t xml:space="preserve"> член 3, Съдът напомня, че</w:t>
      </w:r>
      <w:r w:rsidR="002939DD">
        <w:rPr>
          <w:lang w:val="bg-BG"/>
        </w:rPr>
        <w:t xml:space="preserve"> е сч</w:t>
      </w:r>
      <w:r w:rsidR="005B63E0">
        <w:rPr>
          <w:lang w:val="bg-BG"/>
        </w:rPr>
        <w:t>ел за „</w:t>
      </w:r>
      <w:r w:rsidR="00150198">
        <w:rPr>
          <w:lang w:val="bg-BG"/>
        </w:rPr>
        <w:t>нечовешко</w:t>
      </w:r>
      <w:r w:rsidR="005B63E0">
        <w:rPr>
          <w:lang w:val="bg-BG"/>
        </w:rPr>
        <w:t xml:space="preserve">“ </w:t>
      </w:r>
      <w:r w:rsidR="00150198">
        <w:rPr>
          <w:lang w:val="bg-BG"/>
        </w:rPr>
        <w:t>отношение</w:t>
      </w:r>
      <w:r w:rsidR="005B63E0">
        <w:rPr>
          <w:lang w:val="bg-BG"/>
        </w:rPr>
        <w:t xml:space="preserve"> това</w:t>
      </w:r>
      <w:r w:rsidR="00150198">
        <w:rPr>
          <w:lang w:val="bg-BG"/>
        </w:rPr>
        <w:t>,</w:t>
      </w:r>
      <w:r w:rsidR="005B63E0">
        <w:rPr>
          <w:lang w:val="bg-BG"/>
        </w:rPr>
        <w:t xml:space="preserve"> което е било наложено с умисъл в продължение на часове и е причинило телесни </w:t>
      </w:r>
      <w:r w:rsidR="00150198">
        <w:rPr>
          <w:lang w:val="bg-BG"/>
        </w:rPr>
        <w:t>увреждания</w:t>
      </w:r>
      <w:r w:rsidR="005B63E0">
        <w:rPr>
          <w:lang w:val="bg-BG"/>
        </w:rPr>
        <w:t xml:space="preserve"> или </w:t>
      </w:r>
      <w:r w:rsidR="00150198">
        <w:rPr>
          <w:lang w:val="bg-BG"/>
        </w:rPr>
        <w:t>силни</w:t>
      </w:r>
      <w:r w:rsidR="005B63E0">
        <w:rPr>
          <w:lang w:val="bg-BG"/>
        </w:rPr>
        <w:t xml:space="preserve"> физически и</w:t>
      </w:r>
      <w:r w:rsidR="002939DD">
        <w:rPr>
          <w:lang w:val="bg-BG"/>
        </w:rPr>
        <w:t>ли морални страдания. Той е счел</w:t>
      </w:r>
      <w:r w:rsidR="005B63E0">
        <w:rPr>
          <w:lang w:val="bg-BG"/>
        </w:rPr>
        <w:t xml:space="preserve">, че </w:t>
      </w:r>
      <w:r w:rsidR="00150198">
        <w:rPr>
          <w:lang w:val="bg-BG"/>
        </w:rPr>
        <w:t>отношението</w:t>
      </w:r>
      <w:r w:rsidR="005B63E0">
        <w:rPr>
          <w:lang w:val="bg-BG"/>
        </w:rPr>
        <w:t xml:space="preserve"> е „унизително“</w:t>
      </w:r>
      <w:r w:rsidR="00150198">
        <w:rPr>
          <w:lang w:val="bg-BG"/>
        </w:rPr>
        <w:t>,</w:t>
      </w:r>
      <w:r w:rsidR="005B63E0">
        <w:rPr>
          <w:lang w:val="bg-BG"/>
        </w:rPr>
        <w:t xml:space="preserve"> когато е от </w:t>
      </w:r>
      <w:r w:rsidR="00150198">
        <w:rPr>
          <w:lang w:val="bg-BG"/>
        </w:rPr>
        <w:t xml:space="preserve">такъв характер, че </w:t>
      </w:r>
      <w:r w:rsidR="001F789A">
        <w:rPr>
          <w:lang w:val="bg-BG"/>
        </w:rPr>
        <w:t xml:space="preserve">да </w:t>
      </w:r>
      <w:r w:rsidR="00150198">
        <w:rPr>
          <w:lang w:val="bg-BG"/>
        </w:rPr>
        <w:t>предизвика у</w:t>
      </w:r>
      <w:r w:rsidR="005B63E0">
        <w:rPr>
          <w:lang w:val="bg-BG"/>
        </w:rPr>
        <w:t xml:space="preserve"> жертвите чувство на страх, тревога и </w:t>
      </w:r>
      <w:r w:rsidR="00FA3FDE">
        <w:rPr>
          <w:lang w:val="bg-BG"/>
        </w:rPr>
        <w:t>малоценност с цел да ги унижи</w:t>
      </w:r>
      <w:r w:rsidR="00BA0E08" w:rsidRPr="00FA3FDE">
        <w:rPr>
          <w:lang w:val="bg-BG"/>
        </w:rPr>
        <w:t xml:space="preserve"> (</w:t>
      </w:r>
      <w:r w:rsidR="00FA3FDE">
        <w:rPr>
          <w:lang w:val="bg-BG"/>
        </w:rPr>
        <w:t xml:space="preserve">виж решение </w:t>
      </w:r>
      <w:proofErr w:type="spellStart"/>
      <w:r w:rsidR="00BA0E08" w:rsidRPr="00DF665F">
        <w:rPr>
          <w:rStyle w:val="ju-005fpara--char"/>
          <w:i/>
          <w:iCs/>
        </w:rPr>
        <w:t>Labita</w:t>
      </w:r>
      <w:proofErr w:type="spellEnd"/>
      <w:r w:rsidR="00BA0E08" w:rsidRPr="00FA3FDE">
        <w:rPr>
          <w:lang w:val="bg-BG"/>
        </w:rPr>
        <w:t xml:space="preserve">, </w:t>
      </w:r>
      <w:r w:rsidR="00FA3FDE">
        <w:rPr>
          <w:lang w:val="bg-BG"/>
        </w:rPr>
        <w:t>цитирано по-горе</w:t>
      </w:r>
      <w:r w:rsidR="00BA0E08" w:rsidRPr="00FA3FDE">
        <w:rPr>
          <w:lang w:val="bg-BG"/>
        </w:rPr>
        <w:t>, § 120).</w:t>
      </w:r>
    </w:p>
    <w:p w:rsidR="00D26670" w:rsidRPr="00E468DF" w:rsidRDefault="00F177EA" w:rsidP="00D26670">
      <w:pPr>
        <w:pStyle w:val="JuPara"/>
        <w:rPr>
          <w:lang w:val="bg-BG" w:eastAsia="en-US"/>
        </w:rPr>
      </w:pPr>
      <w:r>
        <w:fldChar w:fldCharType="begin"/>
      </w:r>
      <w:r w:rsidR="007E6822" w:rsidRPr="00C41D80">
        <w:rPr>
          <w:lang w:val="bg-BG"/>
        </w:rPr>
        <w:instrText xml:space="preserve"> </w:instrText>
      </w:r>
      <w:r w:rsidR="007E6822">
        <w:instrText>SEQ</w:instrText>
      </w:r>
      <w:r w:rsidR="007E6822" w:rsidRPr="00C41D80">
        <w:rPr>
          <w:lang w:val="bg-BG"/>
        </w:rPr>
        <w:instrText xml:space="preserve"> </w:instrText>
      </w:r>
      <w:r w:rsidR="007E6822">
        <w:instrText>level</w:instrText>
      </w:r>
      <w:r w:rsidR="007E6822" w:rsidRPr="00C41D80">
        <w:rPr>
          <w:lang w:val="bg-BG"/>
        </w:rPr>
        <w:instrText>0 \*</w:instrText>
      </w:r>
      <w:r w:rsidR="007E6822">
        <w:instrText>arabic</w:instrText>
      </w:r>
      <w:r w:rsidR="007E6822" w:rsidRPr="00C41D80">
        <w:rPr>
          <w:lang w:val="bg-BG"/>
        </w:rPr>
        <w:instrText xml:space="preserve"> </w:instrText>
      </w:r>
      <w:r>
        <w:fldChar w:fldCharType="separate"/>
      </w:r>
      <w:r w:rsidR="000912A4" w:rsidRPr="00C41D80">
        <w:rPr>
          <w:noProof/>
          <w:lang w:val="bg-BG"/>
        </w:rPr>
        <w:t>39</w:t>
      </w:r>
      <w:r>
        <w:fldChar w:fldCharType="end"/>
      </w:r>
      <w:r w:rsidR="007E6822" w:rsidRPr="00C41D80">
        <w:rPr>
          <w:lang w:val="bg-BG"/>
        </w:rPr>
        <w:t>.</w:t>
      </w:r>
      <w:r w:rsidR="007E6822">
        <w:t>  </w:t>
      </w:r>
      <w:r w:rsidR="003A35A4">
        <w:rPr>
          <w:lang w:val="bg-BG"/>
        </w:rPr>
        <w:t>Съдът отбелязва, че</w:t>
      </w:r>
      <w:r w:rsidR="00150198">
        <w:rPr>
          <w:lang w:val="bg-BG"/>
        </w:rPr>
        <w:t>,</w:t>
      </w:r>
      <w:r w:rsidR="003A35A4">
        <w:rPr>
          <w:lang w:val="bg-BG"/>
        </w:rPr>
        <w:t xml:space="preserve"> разглеждайки наказателното дело срещу жалбоподателя, първоинстанционният съд е разпоредил съдебномедицинска експертиза </w:t>
      </w:r>
      <w:r w:rsidR="003A35A4" w:rsidRPr="00C41D80">
        <w:rPr>
          <w:lang w:val="bg-BG"/>
        </w:rPr>
        <w:t>(</w:t>
      </w:r>
      <w:r w:rsidR="003A35A4">
        <w:rPr>
          <w:lang w:val="bg-BG"/>
        </w:rPr>
        <w:t>виж параграф 11 по-горе</w:t>
      </w:r>
      <w:r w:rsidR="003A35A4" w:rsidRPr="00C41D80">
        <w:rPr>
          <w:lang w:val="bg-BG"/>
        </w:rPr>
        <w:t>)</w:t>
      </w:r>
      <w:r w:rsidR="003A35A4">
        <w:rPr>
          <w:lang w:val="bg-BG"/>
        </w:rPr>
        <w:t xml:space="preserve">, която очевидно е целяла да провери твърденията на жалбоподателя, според които самопризнанията му са били изтръгнали от полицаите по време на задържането му. Той установява, че вътрешните съдилища не са сметнали за необходимо да се произнесат по този въпрос, тъй като са отстранили самопризнанията на засегнатия с друг мотив </w:t>
      </w:r>
      <w:r w:rsidR="003A35A4" w:rsidRPr="003A35A4">
        <w:rPr>
          <w:lang w:val="bg-BG"/>
        </w:rPr>
        <w:t>(</w:t>
      </w:r>
      <w:r w:rsidR="003A35A4">
        <w:rPr>
          <w:lang w:val="bg-BG"/>
        </w:rPr>
        <w:t>виж параграф 12 по-горе</w:t>
      </w:r>
      <w:r w:rsidR="003A35A4" w:rsidRPr="003A35A4">
        <w:rPr>
          <w:lang w:val="bg-BG"/>
        </w:rPr>
        <w:t>)</w:t>
      </w:r>
      <w:r w:rsidR="003A35A4">
        <w:rPr>
          <w:lang w:val="bg-BG"/>
        </w:rPr>
        <w:t>. Що се отнася до наказателното преследване</w:t>
      </w:r>
      <w:r w:rsidR="00150198">
        <w:rPr>
          <w:lang w:val="bg-BG"/>
        </w:rPr>
        <w:t>,</w:t>
      </w:r>
      <w:r w:rsidR="003A35A4">
        <w:rPr>
          <w:lang w:val="bg-BG"/>
        </w:rPr>
        <w:t xml:space="preserve"> </w:t>
      </w:r>
      <w:r w:rsidR="00373E2F">
        <w:rPr>
          <w:lang w:val="bg-BG"/>
        </w:rPr>
        <w:t>извършено</w:t>
      </w:r>
      <w:r w:rsidR="002939DD">
        <w:rPr>
          <w:lang w:val="bg-BG"/>
        </w:rPr>
        <w:t xml:space="preserve"> </w:t>
      </w:r>
      <w:r w:rsidR="003A35A4">
        <w:rPr>
          <w:lang w:val="bg-BG"/>
        </w:rPr>
        <w:t xml:space="preserve">срещу </w:t>
      </w:r>
      <w:r w:rsidR="00150198">
        <w:rPr>
          <w:lang w:val="bg-BG"/>
        </w:rPr>
        <w:t xml:space="preserve">обвинените от жалбоподателя </w:t>
      </w:r>
      <w:r w:rsidR="003A35A4">
        <w:rPr>
          <w:lang w:val="bg-BG"/>
        </w:rPr>
        <w:t xml:space="preserve">полицаи, то е било </w:t>
      </w:r>
      <w:r w:rsidR="00373E2F">
        <w:rPr>
          <w:lang w:val="bg-BG"/>
        </w:rPr>
        <w:t>прекратено</w:t>
      </w:r>
      <w:r w:rsidR="003A35A4">
        <w:rPr>
          <w:lang w:val="bg-BG"/>
        </w:rPr>
        <w:t xml:space="preserve"> от военната прокуратура</w:t>
      </w:r>
      <w:r w:rsidR="00373E2F">
        <w:rPr>
          <w:lang w:val="bg-BG"/>
        </w:rPr>
        <w:t>,</w:t>
      </w:r>
      <w:r w:rsidR="003A35A4">
        <w:rPr>
          <w:lang w:val="bg-BG"/>
        </w:rPr>
        <w:t xml:space="preserve"> без да </w:t>
      </w:r>
      <w:r w:rsidR="00373E2F">
        <w:rPr>
          <w:lang w:val="bg-BG"/>
        </w:rPr>
        <w:t>бъде</w:t>
      </w:r>
      <w:r w:rsidR="003A35A4">
        <w:rPr>
          <w:lang w:val="bg-BG"/>
        </w:rPr>
        <w:t xml:space="preserve"> </w:t>
      </w:r>
      <w:r w:rsidR="00373E2F">
        <w:rPr>
          <w:lang w:val="bg-BG"/>
        </w:rPr>
        <w:t>внесено</w:t>
      </w:r>
      <w:r w:rsidR="003A35A4">
        <w:rPr>
          <w:lang w:val="bg-BG"/>
        </w:rPr>
        <w:t xml:space="preserve"> </w:t>
      </w:r>
      <w:r w:rsidR="00373E2F">
        <w:rPr>
          <w:lang w:val="bg-BG"/>
        </w:rPr>
        <w:t>в съда</w:t>
      </w:r>
      <w:r w:rsidR="003A35A4">
        <w:rPr>
          <w:lang w:val="bg-BG"/>
        </w:rPr>
        <w:t xml:space="preserve"> </w:t>
      </w:r>
      <w:r w:rsidR="003A35A4" w:rsidRPr="003A35A4">
        <w:rPr>
          <w:lang w:val="bg-BG"/>
        </w:rPr>
        <w:t>(</w:t>
      </w:r>
      <w:r w:rsidR="003A35A4">
        <w:rPr>
          <w:lang w:val="bg-BG"/>
        </w:rPr>
        <w:t xml:space="preserve"> виж параграф 26 по-горе</w:t>
      </w:r>
      <w:r w:rsidR="003A35A4" w:rsidRPr="003A35A4">
        <w:rPr>
          <w:lang w:val="bg-BG"/>
        </w:rPr>
        <w:t>)</w:t>
      </w:r>
      <w:r w:rsidR="003A35A4">
        <w:rPr>
          <w:lang w:val="bg-BG"/>
        </w:rPr>
        <w:t xml:space="preserve">. С оглед на това, </w:t>
      </w:r>
      <w:r w:rsidR="0065450A">
        <w:rPr>
          <w:lang w:val="bg-BG"/>
        </w:rPr>
        <w:t xml:space="preserve">настоящото дело </w:t>
      </w:r>
      <w:r w:rsidR="003A35A4">
        <w:rPr>
          <w:lang w:val="bg-BG"/>
        </w:rPr>
        <w:t xml:space="preserve">следва да се разграничи от делото </w:t>
      </w:r>
      <w:proofErr w:type="spellStart"/>
      <w:r w:rsidR="00046787" w:rsidRPr="00607041">
        <w:rPr>
          <w:i/>
          <w:lang w:eastAsia="en-US"/>
        </w:rPr>
        <w:t>Klaas</w:t>
      </w:r>
      <w:proofErr w:type="spellEnd"/>
      <w:r w:rsidR="00046787" w:rsidRPr="003A35A4">
        <w:rPr>
          <w:i/>
          <w:lang w:val="bg-BG" w:eastAsia="en-US"/>
        </w:rPr>
        <w:t xml:space="preserve"> </w:t>
      </w:r>
      <w:r w:rsidR="00373E2F">
        <w:rPr>
          <w:i/>
          <w:lang w:val="bg-BG" w:eastAsia="en-US"/>
        </w:rPr>
        <w:t>срещу</w:t>
      </w:r>
      <w:r w:rsidR="003A35A4">
        <w:rPr>
          <w:i/>
          <w:lang w:val="bg-BG" w:eastAsia="en-US"/>
        </w:rPr>
        <w:t xml:space="preserve"> Германия</w:t>
      </w:r>
      <w:r w:rsidR="00046787" w:rsidRPr="003A35A4">
        <w:rPr>
          <w:i/>
          <w:lang w:val="bg-BG" w:eastAsia="en-US"/>
        </w:rPr>
        <w:t xml:space="preserve"> </w:t>
      </w:r>
      <w:r w:rsidR="00046787" w:rsidRPr="003A35A4">
        <w:rPr>
          <w:lang w:val="bg-BG" w:eastAsia="en-US"/>
        </w:rPr>
        <w:t xml:space="preserve">(22 </w:t>
      </w:r>
      <w:r w:rsidR="003A35A4">
        <w:rPr>
          <w:lang w:val="bg-BG" w:eastAsia="en-US"/>
        </w:rPr>
        <w:t>септември</w:t>
      </w:r>
      <w:r w:rsidR="00046787" w:rsidRPr="003A35A4">
        <w:rPr>
          <w:lang w:val="bg-BG" w:eastAsia="en-US"/>
        </w:rPr>
        <w:t xml:space="preserve"> 1993</w:t>
      </w:r>
      <w:r w:rsidR="003A35A4">
        <w:rPr>
          <w:lang w:val="bg-BG" w:eastAsia="en-US"/>
        </w:rPr>
        <w:t xml:space="preserve"> г. </w:t>
      </w:r>
      <w:r w:rsidR="00046787" w:rsidRPr="003A35A4">
        <w:rPr>
          <w:lang w:val="bg-BG" w:eastAsia="en-US"/>
        </w:rPr>
        <w:t xml:space="preserve">, § 30, </w:t>
      </w:r>
      <w:r w:rsidR="003A35A4">
        <w:rPr>
          <w:lang w:val="bg-BG" w:eastAsia="en-US"/>
        </w:rPr>
        <w:t>серия</w:t>
      </w:r>
      <w:r w:rsidR="00046787" w:rsidRPr="003A35A4">
        <w:rPr>
          <w:lang w:val="bg-BG" w:eastAsia="en-US"/>
        </w:rPr>
        <w:t xml:space="preserve"> </w:t>
      </w:r>
      <w:r w:rsidR="00046787" w:rsidRPr="00607041">
        <w:rPr>
          <w:lang w:eastAsia="en-US"/>
        </w:rPr>
        <w:t>A</w:t>
      </w:r>
      <w:r w:rsidR="00046787" w:rsidRPr="003A35A4">
        <w:rPr>
          <w:lang w:val="bg-BG" w:eastAsia="en-US"/>
        </w:rPr>
        <w:t xml:space="preserve"> </w:t>
      </w:r>
      <w:r w:rsidR="00046787" w:rsidRPr="00607041">
        <w:rPr>
          <w:lang w:eastAsia="en-US"/>
        </w:rPr>
        <w:t>n</w:t>
      </w:r>
      <w:r w:rsidR="00046787" w:rsidRPr="00607041">
        <w:rPr>
          <w:vertAlign w:val="superscript"/>
          <w:lang w:eastAsia="en-US"/>
        </w:rPr>
        <w:t>o</w:t>
      </w:r>
      <w:r w:rsidR="00046787" w:rsidRPr="003A35A4">
        <w:rPr>
          <w:lang w:val="bg-BG" w:eastAsia="en-US"/>
        </w:rPr>
        <w:t xml:space="preserve"> 269), </w:t>
      </w:r>
      <w:r w:rsidR="002939DD">
        <w:rPr>
          <w:lang w:val="bg-BG" w:eastAsia="en-US"/>
        </w:rPr>
        <w:t>къде</w:t>
      </w:r>
      <w:r w:rsidR="003A35A4">
        <w:rPr>
          <w:lang w:val="bg-BG" w:eastAsia="en-US"/>
        </w:rPr>
        <w:t xml:space="preserve">то обвиненията в </w:t>
      </w:r>
      <w:r w:rsidR="00E468DF">
        <w:rPr>
          <w:lang w:val="bg-BG" w:eastAsia="en-US"/>
        </w:rPr>
        <w:t xml:space="preserve">полицейска </w:t>
      </w:r>
      <w:r w:rsidR="003A35A4">
        <w:rPr>
          <w:lang w:val="bg-BG" w:eastAsia="en-US"/>
        </w:rPr>
        <w:t>бруталност</w:t>
      </w:r>
      <w:r w:rsidR="0065450A">
        <w:rPr>
          <w:lang w:val="bg-BG" w:eastAsia="en-US"/>
        </w:rPr>
        <w:t>, както и съответните факти</w:t>
      </w:r>
      <w:r w:rsidR="00E468DF">
        <w:rPr>
          <w:lang w:val="bg-BG" w:eastAsia="en-US"/>
        </w:rPr>
        <w:t xml:space="preserve"> са били обект на независима и пълна преценка от страна на вътрешните съдилища. С оглед на това, Съдът счита, че в конкретния случай той трябва да извърши своя собствена оценка на фактите въз основа на доказателствата</w:t>
      </w:r>
      <w:r w:rsidR="00373E2F">
        <w:rPr>
          <w:lang w:val="bg-BG" w:eastAsia="en-US"/>
        </w:rPr>
        <w:t>,</w:t>
      </w:r>
      <w:r w:rsidR="00E468DF">
        <w:rPr>
          <w:lang w:val="bg-BG" w:eastAsia="en-US"/>
        </w:rPr>
        <w:t xml:space="preserve"> с които разполага</w:t>
      </w:r>
      <w:r w:rsidR="00373E2F">
        <w:rPr>
          <w:lang w:val="bg-BG" w:eastAsia="en-US"/>
        </w:rPr>
        <w:t>,</w:t>
      </w:r>
      <w:r w:rsidR="00E468DF">
        <w:rPr>
          <w:lang w:val="bg-BG" w:eastAsia="en-US"/>
        </w:rPr>
        <w:t xml:space="preserve"> и спазвайки установените правила от съдебната практика в </w:t>
      </w:r>
      <w:r w:rsidR="00373E2F">
        <w:rPr>
          <w:lang w:val="bg-BG" w:eastAsia="en-US"/>
        </w:rPr>
        <w:t>това отношение</w:t>
      </w:r>
      <w:r w:rsidR="00E468DF">
        <w:rPr>
          <w:lang w:val="bg-BG" w:eastAsia="en-US"/>
        </w:rPr>
        <w:t>.</w:t>
      </w:r>
    </w:p>
    <w:p w:rsidR="003D0B13" w:rsidRPr="000B28EE" w:rsidRDefault="00F177EA" w:rsidP="00D26670">
      <w:pPr>
        <w:pStyle w:val="JuPara"/>
        <w:rPr>
          <w:lang w:val="bg-BG" w:eastAsia="en-US"/>
        </w:rPr>
      </w:pPr>
      <w:r>
        <w:rPr>
          <w:lang w:eastAsia="en-US"/>
        </w:rPr>
        <w:fldChar w:fldCharType="begin"/>
      </w:r>
      <w:r w:rsidR="007E6A0E" w:rsidRPr="00C41D80">
        <w:rPr>
          <w:lang w:val="bg-BG" w:eastAsia="en-US"/>
        </w:rPr>
        <w:instrText xml:space="preserve"> </w:instrText>
      </w:r>
      <w:r w:rsidR="007E6A0E">
        <w:rPr>
          <w:lang w:eastAsia="en-US"/>
        </w:rPr>
        <w:instrText>SEQ</w:instrText>
      </w:r>
      <w:r w:rsidR="007E6A0E" w:rsidRPr="00C41D80">
        <w:rPr>
          <w:lang w:val="bg-BG" w:eastAsia="en-US"/>
        </w:rPr>
        <w:instrText xml:space="preserve"> </w:instrText>
      </w:r>
      <w:r w:rsidR="007E6A0E">
        <w:rPr>
          <w:lang w:eastAsia="en-US"/>
        </w:rPr>
        <w:instrText>level</w:instrText>
      </w:r>
      <w:r w:rsidR="007E6A0E" w:rsidRPr="00C41D80">
        <w:rPr>
          <w:lang w:val="bg-BG" w:eastAsia="en-US"/>
        </w:rPr>
        <w:instrText>0 \*</w:instrText>
      </w:r>
      <w:r w:rsidR="007E6A0E">
        <w:rPr>
          <w:lang w:eastAsia="en-US"/>
        </w:rPr>
        <w:instrText>arabic</w:instrText>
      </w:r>
      <w:r w:rsidR="007E6A0E" w:rsidRPr="00C41D80">
        <w:rPr>
          <w:lang w:val="bg-BG" w:eastAsia="en-US"/>
        </w:rPr>
        <w:instrText xml:space="preserve"> </w:instrText>
      </w:r>
      <w:r>
        <w:rPr>
          <w:lang w:eastAsia="en-US"/>
        </w:rPr>
        <w:fldChar w:fldCharType="separate"/>
      </w:r>
      <w:r w:rsidR="000912A4" w:rsidRPr="00C41D80">
        <w:rPr>
          <w:noProof/>
          <w:lang w:val="bg-BG" w:eastAsia="en-US"/>
        </w:rPr>
        <w:t>40</w:t>
      </w:r>
      <w:r>
        <w:rPr>
          <w:lang w:eastAsia="en-US"/>
        </w:rPr>
        <w:fldChar w:fldCharType="end"/>
      </w:r>
      <w:r w:rsidR="007E6A0E" w:rsidRPr="00C41D80">
        <w:rPr>
          <w:lang w:val="bg-BG" w:eastAsia="en-US"/>
        </w:rPr>
        <w:t>.</w:t>
      </w:r>
      <w:r w:rsidR="007E6A0E">
        <w:rPr>
          <w:lang w:eastAsia="en-US"/>
        </w:rPr>
        <w:t>  </w:t>
      </w:r>
      <w:r w:rsidR="000B28EE">
        <w:rPr>
          <w:lang w:val="bg-BG" w:eastAsia="en-US"/>
        </w:rPr>
        <w:t xml:space="preserve">Той отбелязва </w:t>
      </w:r>
      <w:r w:rsidR="00E50315">
        <w:rPr>
          <w:lang w:val="bg-BG" w:eastAsia="en-US"/>
        </w:rPr>
        <w:t>преди всичко</w:t>
      </w:r>
      <w:r w:rsidR="000B28EE">
        <w:rPr>
          <w:lang w:val="bg-BG" w:eastAsia="en-US"/>
        </w:rPr>
        <w:t>, че жалбоподателя</w:t>
      </w:r>
      <w:r w:rsidR="00E50315">
        <w:rPr>
          <w:lang w:val="bg-BG" w:eastAsia="en-US"/>
        </w:rPr>
        <w:t>т</w:t>
      </w:r>
      <w:r w:rsidR="000B28EE">
        <w:rPr>
          <w:lang w:val="bg-BG" w:eastAsia="en-US"/>
        </w:rPr>
        <w:t xml:space="preserve"> е пред</w:t>
      </w:r>
      <w:r w:rsidR="002939DD">
        <w:rPr>
          <w:lang w:val="bg-BG" w:eastAsia="en-US"/>
        </w:rPr>
        <w:t>с</w:t>
      </w:r>
      <w:r w:rsidR="000B28EE">
        <w:rPr>
          <w:lang w:val="bg-BG" w:eastAsia="en-US"/>
        </w:rPr>
        <w:t>тавил медицинското свидетелств</w:t>
      </w:r>
      <w:r w:rsidR="002939DD">
        <w:rPr>
          <w:lang w:val="bg-BG" w:eastAsia="en-US"/>
        </w:rPr>
        <w:t>о</w:t>
      </w:r>
      <w:r w:rsidR="000B28EE">
        <w:rPr>
          <w:lang w:val="bg-BG" w:eastAsia="en-US"/>
        </w:rPr>
        <w:t xml:space="preserve"> от 28 април 1998 г.</w:t>
      </w:r>
      <w:r w:rsidR="00E50315">
        <w:rPr>
          <w:lang w:val="bg-BG" w:eastAsia="en-US"/>
        </w:rPr>
        <w:t>,</w:t>
      </w:r>
      <w:r w:rsidR="000B28EE">
        <w:rPr>
          <w:lang w:val="bg-BG" w:eastAsia="en-US"/>
        </w:rPr>
        <w:t xml:space="preserve"> което е било </w:t>
      </w:r>
      <w:r w:rsidR="000B28EE">
        <w:rPr>
          <w:lang w:val="bg-BG" w:eastAsia="en-US"/>
        </w:rPr>
        <w:lastRenderedPageBreak/>
        <w:t>изготвено в деня на освобождаването му от 1</w:t>
      </w:r>
      <w:r w:rsidR="00E50315">
        <w:rPr>
          <w:lang w:val="bg-BG" w:eastAsia="en-US"/>
        </w:rPr>
        <w:t>-</w:t>
      </w:r>
      <w:r w:rsidR="000B28EE">
        <w:rPr>
          <w:lang w:val="bg-BG" w:eastAsia="en-US"/>
        </w:rPr>
        <w:t xml:space="preserve">во районно полицейско управление в Русе. </w:t>
      </w:r>
      <w:r w:rsidR="008C1F5F">
        <w:rPr>
          <w:lang w:val="bg-BG" w:eastAsia="en-US"/>
        </w:rPr>
        <w:t>В т</w:t>
      </w:r>
      <w:r w:rsidR="000B28EE">
        <w:rPr>
          <w:lang w:val="bg-BG" w:eastAsia="en-US"/>
        </w:rPr>
        <w:t xml:space="preserve">ози документ, чието съдържание не е оспорено от </w:t>
      </w:r>
      <w:r w:rsidR="005F5A50">
        <w:rPr>
          <w:lang w:val="bg-BG" w:eastAsia="en-US"/>
        </w:rPr>
        <w:t xml:space="preserve">държавата </w:t>
      </w:r>
      <w:r w:rsidR="000B28EE">
        <w:rPr>
          <w:lang w:val="bg-BG" w:eastAsia="en-US"/>
        </w:rPr>
        <w:t xml:space="preserve">ответник, </w:t>
      </w:r>
      <w:r w:rsidR="008C1F5F">
        <w:rPr>
          <w:lang w:val="bg-BG" w:eastAsia="en-US"/>
        </w:rPr>
        <w:t xml:space="preserve">се </w:t>
      </w:r>
      <w:r w:rsidR="000B28EE">
        <w:rPr>
          <w:lang w:val="bg-BG" w:eastAsia="en-US"/>
        </w:rPr>
        <w:t>описва</w:t>
      </w:r>
      <w:r w:rsidR="008C1F5F">
        <w:rPr>
          <w:lang w:val="bg-BG" w:eastAsia="en-US"/>
        </w:rPr>
        <w:t>т</w:t>
      </w:r>
      <w:r w:rsidR="000B28EE">
        <w:rPr>
          <w:lang w:val="bg-BG" w:eastAsia="en-US"/>
        </w:rPr>
        <w:t xml:space="preserve"> следи от силни удари</w:t>
      </w:r>
      <w:r w:rsidR="005F5A50">
        <w:rPr>
          <w:lang w:val="bg-BG" w:eastAsia="en-US"/>
        </w:rPr>
        <w:t>,</w:t>
      </w:r>
      <w:r w:rsidR="000B28EE">
        <w:rPr>
          <w:lang w:val="bg-BG" w:eastAsia="en-US"/>
        </w:rPr>
        <w:t xml:space="preserve"> нанесени с тъп предмет по раменете и гърба на засегнатия </w:t>
      </w:r>
      <w:r w:rsidR="000B28EE" w:rsidRPr="000B28EE">
        <w:rPr>
          <w:lang w:val="bg-BG" w:eastAsia="en-US"/>
        </w:rPr>
        <w:t>(</w:t>
      </w:r>
      <w:r w:rsidR="000B28EE">
        <w:rPr>
          <w:lang w:val="bg-BG" w:eastAsia="en-US"/>
        </w:rPr>
        <w:t>виж параграф 8 по-горе</w:t>
      </w:r>
      <w:r w:rsidR="000B28EE" w:rsidRPr="000B28EE">
        <w:rPr>
          <w:lang w:val="bg-BG" w:eastAsia="en-US"/>
        </w:rPr>
        <w:t>)</w:t>
      </w:r>
      <w:r w:rsidR="000B28EE">
        <w:rPr>
          <w:lang w:val="bg-BG" w:eastAsia="en-US"/>
        </w:rPr>
        <w:t>. Съдебният лекар</w:t>
      </w:r>
      <w:r w:rsidR="00114FFA">
        <w:rPr>
          <w:lang w:val="bg-BG" w:eastAsia="en-US"/>
        </w:rPr>
        <w:t>,</w:t>
      </w:r>
      <w:r w:rsidR="000B28EE">
        <w:rPr>
          <w:lang w:val="bg-BG" w:eastAsia="en-US"/>
        </w:rPr>
        <w:t xml:space="preserve"> изготвил въпросното удостоверение</w:t>
      </w:r>
      <w:r w:rsidR="00114FFA">
        <w:rPr>
          <w:lang w:val="bg-BG" w:eastAsia="en-US"/>
        </w:rPr>
        <w:t>,</w:t>
      </w:r>
      <w:r w:rsidR="000B28EE">
        <w:rPr>
          <w:lang w:val="bg-BG" w:eastAsia="en-US"/>
        </w:rPr>
        <w:t xml:space="preserve"> е счел, че констатираните наранявания могат да датират от 26 април 1998 г., тоест от втория ден от з</w:t>
      </w:r>
      <w:r w:rsidR="005F5A50">
        <w:rPr>
          <w:lang w:val="bg-BG" w:eastAsia="en-US"/>
        </w:rPr>
        <w:t>а</w:t>
      </w:r>
      <w:r w:rsidR="00114FFA">
        <w:rPr>
          <w:lang w:val="bg-BG" w:eastAsia="en-US"/>
        </w:rPr>
        <w:t>дъ</w:t>
      </w:r>
      <w:r w:rsidR="000B28EE">
        <w:rPr>
          <w:lang w:val="bg-BG" w:eastAsia="en-US"/>
        </w:rPr>
        <w:t xml:space="preserve">ржането на жалбоподателя </w:t>
      </w:r>
      <w:r w:rsidR="004249E9" w:rsidRPr="000B28EE">
        <w:rPr>
          <w:lang w:val="bg-BG" w:eastAsia="en-US"/>
        </w:rPr>
        <w:t>(</w:t>
      </w:r>
      <w:r w:rsidR="00F057B7" w:rsidRPr="00F057B7">
        <w:rPr>
          <w:i/>
          <w:lang w:eastAsia="en-US"/>
        </w:rPr>
        <w:t>ibidem</w:t>
      </w:r>
      <w:r w:rsidR="00F057B7" w:rsidRPr="000B28EE">
        <w:rPr>
          <w:lang w:val="bg-BG" w:eastAsia="en-US"/>
        </w:rPr>
        <w:t>).</w:t>
      </w:r>
      <w:r w:rsidR="002E057D" w:rsidRPr="000B28EE">
        <w:rPr>
          <w:lang w:val="bg-BG" w:eastAsia="en-US"/>
        </w:rPr>
        <w:t xml:space="preserve"> </w:t>
      </w:r>
      <w:r w:rsidR="000B28EE">
        <w:rPr>
          <w:lang w:val="bg-BG" w:eastAsia="en-US"/>
        </w:rPr>
        <w:t xml:space="preserve">Тези констатации са подкрепени от заключението на </w:t>
      </w:r>
      <w:r w:rsidR="00114FFA">
        <w:rPr>
          <w:lang w:val="bg-BG" w:eastAsia="en-US"/>
        </w:rPr>
        <w:t>съдебно</w:t>
      </w:r>
      <w:r w:rsidR="000B28EE">
        <w:rPr>
          <w:lang w:val="bg-BG" w:eastAsia="en-US"/>
        </w:rPr>
        <w:t>медицинската експертиза</w:t>
      </w:r>
      <w:r w:rsidR="00114FFA">
        <w:rPr>
          <w:lang w:val="bg-BG" w:eastAsia="en-US"/>
        </w:rPr>
        <w:t>,</w:t>
      </w:r>
      <w:r w:rsidR="000B28EE">
        <w:rPr>
          <w:lang w:val="bg-BG" w:eastAsia="en-US"/>
        </w:rPr>
        <w:t xml:space="preserve"> назначена от първоинстанционния съд и приета от същия на 3 май 2001 г. </w:t>
      </w:r>
      <w:r w:rsidR="000B28EE" w:rsidRPr="000B28EE">
        <w:rPr>
          <w:lang w:val="bg-BG" w:eastAsia="en-US"/>
        </w:rPr>
        <w:t>(</w:t>
      </w:r>
      <w:r w:rsidR="000B28EE">
        <w:rPr>
          <w:lang w:val="bg-BG" w:eastAsia="en-US"/>
        </w:rPr>
        <w:t>виж параграф 11 по-горе</w:t>
      </w:r>
      <w:r w:rsidR="00D153D9" w:rsidRPr="000B28EE">
        <w:rPr>
          <w:lang w:val="bg-BG" w:eastAsia="en-US"/>
        </w:rPr>
        <w:t>).</w:t>
      </w:r>
    </w:p>
    <w:p w:rsidR="001440F5" w:rsidRPr="007619F2" w:rsidRDefault="00F177EA" w:rsidP="00076451">
      <w:pPr>
        <w:pStyle w:val="JuPara"/>
        <w:rPr>
          <w:lang w:val="bg-BG" w:eastAsia="en-US"/>
        </w:rPr>
      </w:pPr>
      <w:r>
        <w:rPr>
          <w:lang w:eastAsia="en-US"/>
        </w:rPr>
        <w:fldChar w:fldCharType="begin"/>
      </w:r>
      <w:r w:rsidR="009540F1" w:rsidRPr="00C41D80">
        <w:rPr>
          <w:lang w:val="bg-BG" w:eastAsia="en-US"/>
        </w:rPr>
        <w:instrText xml:space="preserve"> </w:instrText>
      </w:r>
      <w:r w:rsidR="009540F1">
        <w:rPr>
          <w:lang w:eastAsia="en-US"/>
        </w:rPr>
        <w:instrText>SEQ</w:instrText>
      </w:r>
      <w:r w:rsidR="009540F1" w:rsidRPr="00C41D80">
        <w:rPr>
          <w:lang w:val="bg-BG" w:eastAsia="en-US"/>
        </w:rPr>
        <w:instrText xml:space="preserve"> </w:instrText>
      </w:r>
      <w:r w:rsidR="009540F1">
        <w:rPr>
          <w:lang w:eastAsia="en-US"/>
        </w:rPr>
        <w:instrText>level</w:instrText>
      </w:r>
      <w:r w:rsidR="009540F1" w:rsidRPr="00C41D80">
        <w:rPr>
          <w:lang w:val="bg-BG" w:eastAsia="en-US"/>
        </w:rPr>
        <w:instrText>0 \*</w:instrText>
      </w:r>
      <w:r w:rsidR="009540F1">
        <w:rPr>
          <w:lang w:eastAsia="en-US"/>
        </w:rPr>
        <w:instrText>arabic</w:instrText>
      </w:r>
      <w:r w:rsidR="009540F1" w:rsidRPr="00C41D80">
        <w:rPr>
          <w:lang w:val="bg-BG" w:eastAsia="en-US"/>
        </w:rPr>
        <w:instrText xml:space="preserve"> </w:instrText>
      </w:r>
      <w:r>
        <w:rPr>
          <w:lang w:eastAsia="en-US"/>
        </w:rPr>
        <w:fldChar w:fldCharType="separate"/>
      </w:r>
      <w:r w:rsidR="000912A4" w:rsidRPr="00C41D80">
        <w:rPr>
          <w:noProof/>
          <w:lang w:val="bg-BG" w:eastAsia="en-US"/>
        </w:rPr>
        <w:t>41</w:t>
      </w:r>
      <w:r>
        <w:rPr>
          <w:lang w:eastAsia="en-US"/>
        </w:rPr>
        <w:fldChar w:fldCharType="end"/>
      </w:r>
      <w:r w:rsidR="009540F1" w:rsidRPr="00C41D80">
        <w:rPr>
          <w:lang w:val="bg-BG" w:eastAsia="en-US"/>
        </w:rPr>
        <w:t>.</w:t>
      </w:r>
      <w:r w:rsidR="009540F1">
        <w:rPr>
          <w:lang w:eastAsia="en-US"/>
        </w:rPr>
        <w:t>  </w:t>
      </w:r>
      <w:r w:rsidR="002939DD">
        <w:rPr>
          <w:lang w:val="bg-BG" w:eastAsia="en-US"/>
        </w:rPr>
        <w:t>Съдът счи</w:t>
      </w:r>
      <w:r w:rsidR="007619F2">
        <w:rPr>
          <w:lang w:val="bg-BG" w:eastAsia="en-US"/>
        </w:rPr>
        <w:t>та, че доказателствата</w:t>
      </w:r>
      <w:r w:rsidR="00B42E04">
        <w:rPr>
          <w:lang w:val="bg-BG" w:eastAsia="en-US"/>
        </w:rPr>
        <w:t>,</w:t>
      </w:r>
      <w:r w:rsidR="007619F2">
        <w:rPr>
          <w:lang w:val="bg-BG" w:eastAsia="en-US"/>
        </w:rPr>
        <w:t xml:space="preserve"> посочени по-горе</w:t>
      </w:r>
      <w:r w:rsidR="00B42E04">
        <w:rPr>
          <w:lang w:val="bg-BG" w:eastAsia="en-US"/>
        </w:rPr>
        <w:t>,</w:t>
      </w:r>
      <w:r w:rsidR="007619F2">
        <w:rPr>
          <w:lang w:val="bg-BG" w:eastAsia="en-US"/>
        </w:rPr>
        <w:t xml:space="preserve"> потвърждават тезата на жалбоподателя, според която спрямо него е използвана физическа сила </w:t>
      </w:r>
      <w:r w:rsidR="00B42E04">
        <w:rPr>
          <w:lang w:val="bg-BG" w:eastAsia="en-US"/>
        </w:rPr>
        <w:t xml:space="preserve">през </w:t>
      </w:r>
      <w:r w:rsidR="007619F2">
        <w:rPr>
          <w:lang w:val="bg-BG" w:eastAsia="en-US"/>
        </w:rPr>
        <w:t xml:space="preserve">периода на </w:t>
      </w:r>
      <w:r w:rsidR="002939DD">
        <w:rPr>
          <w:lang w:val="bg-BG" w:eastAsia="en-US"/>
        </w:rPr>
        <w:t>з</w:t>
      </w:r>
      <w:r w:rsidR="007619F2">
        <w:rPr>
          <w:lang w:val="bg-BG" w:eastAsia="en-US"/>
        </w:rPr>
        <w:t>адържането му в 1</w:t>
      </w:r>
      <w:r w:rsidR="00B42E04">
        <w:rPr>
          <w:lang w:val="bg-BG" w:eastAsia="en-US"/>
        </w:rPr>
        <w:t>-</w:t>
      </w:r>
      <w:r w:rsidR="007619F2">
        <w:rPr>
          <w:lang w:val="bg-BG" w:eastAsia="en-US"/>
        </w:rPr>
        <w:t>во районно полицейско управление в Русе. Той счита, освен това, че поради интензивността на използваната</w:t>
      </w:r>
      <w:r w:rsidR="00B42E04">
        <w:rPr>
          <w:lang w:val="bg-BG" w:eastAsia="en-US"/>
        </w:rPr>
        <w:t xml:space="preserve"> в случая</w:t>
      </w:r>
      <w:r w:rsidR="007619F2">
        <w:rPr>
          <w:lang w:val="bg-BG" w:eastAsia="en-US"/>
        </w:rPr>
        <w:t xml:space="preserve"> сила, </w:t>
      </w:r>
      <w:r w:rsidR="00C41497">
        <w:rPr>
          <w:lang w:val="bg-BG" w:eastAsia="en-US"/>
        </w:rPr>
        <w:t>която се потвърждава</w:t>
      </w:r>
      <w:r w:rsidR="007619F2">
        <w:rPr>
          <w:lang w:val="bg-BG" w:eastAsia="en-US"/>
        </w:rPr>
        <w:t xml:space="preserve"> от следите</w:t>
      </w:r>
      <w:r w:rsidR="00B42E04">
        <w:rPr>
          <w:lang w:val="bg-BG" w:eastAsia="en-US"/>
        </w:rPr>
        <w:t>,</w:t>
      </w:r>
      <w:r w:rsidR="007619F2">
        <w:rPr>
          <w:lang w:val="bg-BG" w:eastAsia="en-US"/>
        </w:rPr>
        <w:t xml:space="preserve"> оставени върху тялото на заинтересования, ефект</w:t>
      </w:r>
      <w:r w:rsidR="00B42E04">
        <w:rPr>
          <w:lang w:val="bg-BG" w:eastAsia="en-US"/>
        </w:rPr>
        <w:t>ът</w:t>
      </w:r>
      <w:r w:rsidR="007619F2">
        <w:rPr>
          <w:lang w:val="bg-BG" w:eastAsia="en-US"/>
        </w:rPr>
        <w:t xml:space="preserve"> от </w:t>
      </w:r>
      <w:r w:rsidR="00B42E04">
        <w:rPr>
          <w:lang w:val="bg-BG" w:eastAsia="en-US"/>
        </w:rPr>
        <w:t>претърпяното от него</w:t>
      </w:r>
      <w:r w:rsidR="007619F2">
        <w:rPr>
          <w:lang w:val="bg-BG" w:eastAsia="en-US"/>
        </w:rPr>
        <w:t xml:space="preserve"> малтретиране </w:t>
      </w:r>
      <w:r w:rsidR="00C41497">
        <w:rPr>
          <w:lang w:val="bg-BG" w:eastAsia="en-US"/>
        </w:rPr>
        <w:t>надвишава</w:t>
      </w:r>
      <w:r w:rsidR="007619F2">
        <w:rPr>
          <w:lang w:val="bg-BG" w:eastAsia="en-US"/>
        </w:rPr>
        <w:t xml:space="preserve"> </w:t>
      </w:r>
      <w:r w:rsidR="00C41497">
        <w:rPr>
          <w:lang w:val="bg-BG" w:eastAsia="en-US"/>
        </w:rPr>
        <w:t>прага</w:t>
      </w:r>
      <w:r w:rsidR="007619F2">
        <w:rPr>
          <w:lang w:val="bg-BG" w:eastAsia="en-US"/>
        </w:rPr>
        <w:t xml:space="preserve"> на сериозност</w:t>
      </w:r>
      <w:r w:rsidR="0096740E">
        <w:rPr>
          <w:lang w:val="bg-BG" w:eastAsia="en-US"/>
        </w:rPr>
        <w:t xml:space="preserve"> за прилагане на</w:t>
      </w:r>
      <w:r w:rsidR="007619F2">
        <w:rPr>
          <w:lang w:val="bg-BG" w:eastAsia="en-US"/>
        </w:rPr>
        <w:t xml:space="preserve"> член 3 от Конвенцията и се свежда до </w:t>
      </w:r>
      <w:r w:rsidR="00C41497">
        <w:rPr>
          <w:lang w:val="bg-BG" w:eastAsia="en-US"/>
        </w:rPr>
        <w:t>нечовешко</w:t>
      </w:r>
      <w:r w:rsidR="007619F2">
        <w:rPr>
          <w:lang w:val="bg-BG" w:eastAsia="en-US"/>
        </w:rPr>
        <w:t xml:space="preserve"> и унизително </w:t>
      </w:r>
      <w:r w:rsidR="0096740E">
        <w:rPr>
          <w:lang w:val="bg-BG" w:eastAsia="en-US"/>
        </w:rPr>
        <w:t>отношение</w:t>
      </w:r>
      <w:r w:rsidR="006628CE" w:rsidRPr="007619F2">
        <w:rPr>
          <w:lang w:val="bg-BG" w:eastAsia="en-US"/>
        </w:rPr>
        <w:t>.</w:t>
      </w:r>
    </w:p>
    <w:p w:rsidR="007E5AE9" w:rsidRPr="007619F2" w:rsidRDefault="00F177EA" w:rsidP="00076451">
      <w:pPr>
        <w:pStyle w:val="JuPara"/>
        <w:rPr>
          <w:lang w:val="bg-BG" w:eastAsia="en-US"/>
        </w:rPr>
      </w:pPr>
      <w:r>
        <w:rPr>
          <w:lang w:eastAsia="en-US"/>
        </w:rPr>
        <w:fldChar w:fldCharType="begin"/>
      </w:r>
      <w:r w:rsidR="00D96A36" w:rsidRPr="00C41D80">
        <w:rPr>
          <w:lang w:val="bg-BG" w:eastAsia="en-US"/>
        </w:rPr>
        <w:instrText xml:space="preserve"> </w:instrText>
      </w:r>
      <w:r w:rsidR="00D96A36">
        <w:rPr>
          <w:lang w:eastAsia="en-US"/>
        </w:rPr>
        <w:instrText>SEQ</w:instrText>
      </w:r>
      <w:r w:rsidR="00D96A36" w:rsidRPr="00C41D80">
        <w:rPr>
          <w:lang w:val="bg-BG" w:eastAsia="en-US"/>
        </w:rPr>
        <w:instrText xml:space="preserve"> </w:instrText>
      </w:r>
      <w:r w:rsidR="00D96A36">
        <w:rPr>
          <w:lang w:eastAsia="en-US"/>
        </w:rPr>
        <w:instrText>level</w:instrText>
      </w:r>
      <w:r w:rsidR="00D96A36" w:rsidRPr="00C41D80">
        <w:rPr>
          <w:lang w:val="bg-BG" w:eastAsia="en-US"/>
        </w:rPr>
        <w:instrText>0 \*</w:instrText>
      </w:r>
      <w:r w:rsidR="00D96A36">
        <w:rPr>
          <w:lang w:eastAsia="en-US"/>
        </w:rPr>
        <w:instrText>arabic</w:instrText>
      </w:r>
      <w:r w:rsidR="00D96A36" w:rsidRPr="00C41D80">
        <w:rPr>
          <w:lang w:val="bg-BG" w:eastAsia="en-US"/>
        </w:rPr>
        <w:instrText xml:space="preserve"> </w:instrText>
      </w:r>
      <w:r>
        <w:rPr>
          <w:lang w:eastAsia="en-US"/>
        </w:rPr>
        <w:fldChar w:fldCharType="separate"/>
      </w:r>
      <w:r w:rsidR="000912A4" w:rsidRPr="00C41D80">
        <w:rPr>
          <w:noProof/>
          <w:lang w:val="bg-BG" w:eastAsia="en-US"/>
        </w:rPr>
        <w:t>42</w:t>
      </w:r>
      <w:r>
        <w:rPr>
          <w:lang w:eastAsia="en-US"/>
        </w:rPr>
        <w:fldChar w:fldCharType="end"/>
      </w:r>
      <w:r w:rsidR="00D96A36" w:rsidRPr="00C41D80">
        <w:rPr>
          <w:lang w:val="bg-BG" w:eastAsia="en-US"/>
        </w:rPr>
        <w:t>.</w:t>
      </w:r>
      <w:r w:rsidR="00D96A36">
        <w:rPr>
          <w:lang w:eastAsia="en-US"/>
        </w:rPr>
        <w:t>  </w:t>
      </w:r>
      <w:r w:rsidR="007619F2">
        <w:rPr>
          <w:lang w:val="bg-BG" w:eastAsia="en-US"/>
        </w:rPr>
        <w:t xml:space="preserve">Съдът установява </w:t>
      </w:r>
      <w:r w:rsidR="00E26578">
        <w:rPr>
          <w:lang w:val="bg-BG" w:eastAsia="en-US"/>
        </w:rPr>
        <w:t>освен</w:t>
      </w:r>
      <w:r w:rsidR="007619F2">
        <w:rPr>
          <w:lang w:val="bg-BG" w:eastAsia="en-US"/>
        </w:rPr>
        <w:t xml:space="preserve"> това, че Правителството не е </w:t>
      </w:r>
      <w:r w:rsidR="00C41497">
        <w:rPr>
          <w:lang w:val="bg-BG" w:eastAsia="en-US"/>
        </w:rPr>
        <w:t xml:space="preserve">представило </w:t>
      </w:r>
      <w:r w:rsidR="007619F2">
        <w:rPr>
          <w:lang w:val="bg-BG" w:eastAsia="en-US"/>
        </w:rPr>
        <w:t xml:space="preserve">никакъв аргумент, за да обясни произхода на телесните повреди на жалбоподателя, които са били установени в деня на неговото освобождаване от полицейския участък </w:t>
      </w:r>
      <w:r w:rsidR="007619F2" w:rsidRPr="00C41D80">
        <w:rPr>
          <w:lang w:val="bg-BG" w:eastAsia="en-US"/>
        </w:rPr>
        <w:t>(</w:t>
      </w:r>
      <w:r w:rsidR="007619F2">
        <w:rPr>
          <w:lang w:val="bg-BG" w:eastAsia="en-US"/>
        </w:rPr>
        <w:t>виж параграф 35 по-горе</w:t>
      </w:r>
      <w:r w:rsidR="007619F2" w:rsidRPr="00C41D80">
        <w:rPr>
          <w:lang w:val="bg-BG" w:eastAsia="en-US"/>
        </w:rPr>
        <w:t>)</w:t>
      </w:r>
      <w:r w:rsidR="007619F2">
        <w:rPr>
          <w:lang w:val="bg-BG" w:eastAsia="en-US"/>
        </w:rPr>
        <w:t xml:space="preserve">. </w:t>
      </w:r>
      <w:r w:rsidR="00C41497">
        <w:rPr>
          <w:lang w:val="bg-BG" w:eastAsia="en-US"/>
        </w:rPr>
        <w:t>В</w:t>
      </w:r>
      <w:r w:rsidR="007619F2">
        <w:rPr>
          <w:lang w:val="bg-BG" w:eastAsia="en-US"/>
        </w:rPr>
        <w:t xml:space="preserve"> конкретния случай</w:t>
      </w:r>
      <w:r w:rsidR="00C41497">
        <w:rPr>
          <w:lang w:val="bg-BG" w:eastAsia="en-US"/>
        </w:rPr>
        <w:t xml:space="preserve"> не е </w:t>
      </w:r>
      <w:r w:rsidR="00E26578">
        <w:rPr>
          <w:lang w:val="bg-BG" w:eastAsia="en-US"/>
        </w:rPr>
        <w:t>имало твърдения</w:t>
      </w:r>
      <w:r w:rsidR="007619F2">
        <w:rPr>
          <w:lang w:val="bg-BG" w:eastAsia="en-US"/>
        </w:rPr>
        <w:t xml:space="preserve"> нито, че заинтересованият е имал агресивно поведение по време на задържането му, нито, че е имало опити за самонараняване от негова страна. Освен това, тази последна вероятност е била изрично отхвърлена от </w:t>
      </w:r>
      <w:r w:rsidR="00C41497">
        <w:rPr>
          <w:lang w:val="bg-BG" w:eastAsia="en-US"/>
        </w:rPr>
        <w:t xml:space="preserve">заключението </w:t>
      </w:r>
      <w:r w:rsidR="007619F2">
        <w:rPr>
          <w:lang w:val="bg-BG" w:eastAsia="en-US"/>
        </w:rPr>
        <w:t xml:space="preserve"> на </w:t>
      </w:r>
      <w:r w:rsidR="00C41497">
        <w:rPr>
          <w:lang w:val="bg-BG" w:eastAsia="en-US"/>
        </w:rPr>
        <w:t>медицинското вещо лице</w:t>
      </w:r>
      <w:r w:rsidR="007619F2">
        <w:rPr>
          <w:lang w:val="bg-BG" w:eastAsia="en-US"/>
        </w:rPr>
        <w:t xml:space="preserve"> от 3 май 2001 г. </w:t>
      </w:r>
      <w:r w:rsidR="007619F2" w:rsidRPr="007619F2">
        <w:rPr>
          <w:lang w:val="bg-BG" w:eastAsia="en-US"/>
        </w:rPr>
        <w:t>(</w:t>
      </w:r>
      <w:r w:rsidR="007619F2">
        <w:rPr>
          <w:lang w:val="bg-BG" w:eastAsia="en-US"/>
        </w:rPr>
        <w:t>виж параграф 11 по-горе</w:t>
      </w:r>
      <w:r w:rsidR="007619F2" w:rsidRPr="007619F2">
        <w:rPr>
          <w:lang w:val="bg-BG" w:eastAsia="en-US"/>
        </w:rPr>
        <w:t>)</w:t>
      </w:r>
      <w:r w:rsidR="00152954" w:rsidRPr="007619F2">
        <w:rPr>
          <w:lang w:val="bg-BG" w:eastAsia="en-US"/>
        </w:rPr>
        <w:t>.</w:t>
      </w:r>
    </w:p>
    <w:p w:rsidR="000F45F2" w:rsidRPr="005B4CFE" w:rsidRDefault="00F177EA" w:rsidP="00076451">
      <w:pPr>
        <w:pStyle w:val="JuPara"/>
        <w:rPr>
          <w:lang w:val="bg-BG" w:eastAsia="en-US"/>
        </w:rPr>
      </w:pPr>
      <w:r>
        <w:rPr>
          <w:lang w:eastAsia="en-US"/>
        </w:rPr>
        <w:fldChar w:fldCharType="begin"/>
      </w:r>
      <w:r w:rsidR="007E5AE9" w:rsidRPr="00C41D80">
        <w:rPr>
          <w:lang w:val="bg-BG" w:eastAsia="en-US"/>
        </w:rPr>
        <w:instrText xml:space="preserve"> </w:instrText>
      </w:r>
      <w:r w:rsidR="007E5AE9">
        <w:rPr>
          <w:lang w:eastAsia="en-US"/>
        </w:rPr>
        <w:instrText>SEQ</w:instrText>
      </w:r>
      <w:r w:rsidR="007E5AE9" w:rsidRPr="00C41D80">
        <w:rPr>
          <w:lang w:val="bg-BG" w:eastAsia="en-US"/>
        </w:rPr>
        <w:instrText xml:space="preserve"> </w:instrText>
      </w:r>
      <w:r w:rsidR="007E5AE9">
        <w:rPr>
          <w:lang w:eastAsia="en-US"/>
        </w:rPr>
        <w:instrText>level</w:instrText>
      </w:r>
      <w:r w:rsidR="007E5AE9" w:rsidRPr="00C41D80">
        <w:rPr>
          <w:lang w:val="bg-BG" w:eastAsia="en-US"/>
        </w:rPr>
        <w:instrText>0 \*</w:instrText>
      </w:r>
      <w:r w:rsidR="007E5AE9">
        <w:rPr>
          <w:lang w:eastAsia="en-US"/>
        </w:rPr>
        <w:instrText>arabic</w:instrText>
      </w:r>
      <w:r w:rsidR="007E5AE9" w:rsidRPr="00C41D80">
        <w:rPr>
          <w:lang w:val="bg-BG" w:eastAsia="en-US"/>
        </w:rPr>
        <w:instrText xml:space="preserve"> </w:instrText>
      </w:r>
      <w:r>
        <w:rPr>
          <w:lang w:eastAsia="en-US"/>
        </w:rPr>
        <w:fldChar w:fldCharType="separate"/>
      </w:r>
      <w:r w:rsidR="000912A4" w:rsidRPr="00C41D80">
        <w:rPr>
          <w:noProof/>
          <w:lang w:val="bg-BG" w:eastAsia="en-US"/>
        </w:rPr>
        <w:t>43</w:t>
      </w:r>
      <w:r>
        <w:rPr>
          <w:lang w:eastAsia="en-US"/>
        </w:rPr>
        <w:fldChar w:fldCharType="end"/>
      </w:r>
      <w:r w:rsidR="007E5AE9" w:rsidRPr="00C41D80">
        <w:rPr>
          <w:lang w:val="bg-BG" w:eastAsia="en-US"/>
        </w:rPr>
        <w:t>.</w:t>
      </w:r>
      <w:r w:rsidR="007E5AE9">
        <w:rPr>
          <w:lang w:eastAsia="en-US"/>
        </w:rPr>
        <w:t>  </w:t>
      </w:r>
      <w:r w:rsidR="005B4CFE">
        <w:rPr>
          <w:lang w:val="bg-BG" w:eastAsia="en-US"/>
        </w:rPr>
        <w:t>В заключение, като се имат предвид доказателствата</w:t>
      </w:r>
      <w:r w:rsidR="00C41497">
        <w:rPr>
          <w:lang w:val="bg-BG" w:eastAsia="en-US"/>
        </w:rPr>
        <w:t>,</w:t>
      </w:r>
      <w:r w:rsidR="005B4CFE">
        <w:rPr>
          <w:lang w:val="bg-BG" w:eastAsia="en-US"/>
        </w:rPr>
        <w:t xml:space="preserve"> с които разполага</w:t>
      </w:r>
      <w:r w:rsidR="001427AB">
        <w:rPr>
          <w:lang w:val="bg-BG" w:eastAsia="en-US"/>
        </w:rPr>
        <w:t>,</w:t>
      </w:r>
      <w:r w:rsidR="005B4CFE">
        <w:rPr>
          <w:lang w:val="bg-BG" w:eastAsia="en-US"/>
        </w:rPr>
        <w:t xml:space="preserve"> и липсата на убедително обяснение </w:t>
      </w:r>
      <w:r w:rsidR="00C41497">
        <w:rPr>
          <w:lang w:val="bg-BG" w:eastAsia="en-US"/>
        </w:rPr>
        <w:t>относно</w:t>
      </w:r>
      <w:r w:rsidR="005B4CFE">
        <w:rPr>
          <w:lang w:val="bg-BG" w:eastAsia="en-US"/>
        </w:rPr>
        <w:t xml:space="preserve"> произхода на установените наранявания в края на задържането на жалбоподателя, Съдът счита, че последният е претърпял </w:t>
      </w:r>
      <w:r w:rsidR="00C41497">
        <w:rPr>
          <w:lang w:val="bg-BG" w:eastAsia="en-US"/>
        </w:rPr>
        <w:t>нечовешко</w:t>
      </w:r>
      <w:r w:rsidR="005B4CFE">
        <w:rPr>
          <w:lang w:val="bg-BG" w:eastAsia="en-US"/>
        </w:rPr>
        <w:t xml:space="preserve"> и унизително </w:t>
      </w:r>
      <w:r w:rsidR="00C41497">
        <w:rPr>
          <w:lang w:val="bg-BG" w:eastAsia="en-US"/>
        </w:rPr>
        <w:t>отношение</w:t>
      </w:r>
      <w:r w:rsidR="00174DC4">
        <w:rPr>
          <w:lang w:val="bg-BG" w:eastAsia="en-US"/>
        </w:rPr>
        <w:t xml:space="preserve"> от страна </w:t>
      </w:r>
      <w:r w:rsidR="005B4CFE">
        <w:rPr>
          <w:lang w:val="bg-BG" w:eastAsia="en-US"/>
        </w:rPr>
        <w:t xml:space="preserve">на полицията. </w:t>
      </w:r>
      <w:r w:rsidR="00174DC4">
        <w:rPr>
          <w:lang w:val="bg-BG" w:eastAsia="en-US"/>
        </w:rPr>
        <w:t>Следователно</w:t>
      </w:r>
      <w:r w:rsidR="005B4CFE">
        <w:rPr>
          <w:lang w:val="bg-BG" w:eastAsia="en-US"/>
        </w:rPr>
        <w:t xml:space="preserve"> е налице нарушение на член 3 от Конвенцията </w:t>
      </w:r>
      <w:r w:rsidR="00174DC4">
        <w:rPr>
          <w:lang w:val="bg-BG" w:eastAsia="en-US"/>
        </w:rPr>
        <w:t>в това отношение</w:t>
      </w:r>
      <w:r w:rsidR="00C70165" w:rsidRPr="005B4CFE">
        <w:rPr>
          <w:lang w:val="bg-BG" w:eastAsia="en-US"/>
        </w:rPr>
        <w:t>.</w:t>
      </w:r>
    </w:p>
    <w:p w:rsidR="00C43390" w:rsidRPr="00C41D80" w:rsidRDefault="00C43390" w:rsidP="00C43390">
      <w:pPr>
        <w:pStyle w:val="JuH1"/>
        <w:rPr>
          <w:lang w:val="bg-BG" w:eastAsia="en-US"/>
        </w:rPr>
      </w:pPr>
      <w:r w:rsidRPr="00C41D80">
        <w:rPr>
          <w:lang w:val="bg-BG" w:eastAsia="en-US"/>
        </w:rPr>
        <w:t>2.</w:t>
      </w:r>
      <w:r>
        <w:rPr>
          <w:lang w:eastAsia="en-US"/>
        </w:rPr>
        <w:t>  </w:t>
      </w:r>
      <w:r w:rsidR="005B4CFE">
        <w:rPr>
          <w:lang w:val="bg-BG" w:eastAsia="en-US"/>
        </w:rPr>
        <w:t>Относно ефективния характер на разследването</w:t>
      </w:r>
    </w:p>
    <w:p w:rsidR="002D53C5" w:rsidRPr="00C41D80" w:rsidRDefault="00C0414B" w:rsidP="00C0414B">
      <w:pPr>
        <w:pStyle w:val="JuHa0"/>
        <w:rPr>
          <w:lang w:val="bg-BG" w:eastAsia="en-US"/>
        </w:rPr>
      </w:pPr>
      <w:r>
        <w:rPr>
          <w:lang w:eastAsia="en-US"/>
        </w:rPr>
        <w:t>a</w:t>
      </w:r>
      <w:r w:rsidRPr="00C41D80">
        <w:rPr>
          <w:lang w:val="bg-BG" w:eastAsia="en-US"/>
        </w:rPr>
        <w:t>)</w:t>
      </w:r>
      <w:r>
        <w:rPr>
          <w:lang w:eastAsia="en-US"/>
        </w:rPr>
        <w:t>  </w:t>
      </w:r>
      <w:r w:rsidR="005B4CFE">
        <w:rPr>
          <w:lang w:val="bg-BG" w:eastAsia="en-US"/>
        </w:rPr>
        <w:t>Аргументи на страните</w:t>
      </w:r>
    </w:p>
    <w:p w:rsidR="009426E2" w:rsidRPr="00C41D80" w:rsidRDefault="00F177EA" w:rsidP="009426E2">
      <w:pPr>
        <w:pStyle w:val="JuPara"/>
        <w:rPr>
          <w:lang w:val="bg-BG" w:eastAsia="en-US"/>
        </w:rPr>
      </w:pPr>
      <w:r>
        <w:rPr>
          <w:lang w:eastAsia="en-US"/>
        </w:rPr>
        <w:fldChar w:fldCharType="begin"/>
      </w:r>
      <w:r w:rsidR="008568E0" w:rsidRPr="00C41D80">
        <w:rPr>
          <w:lang w:val="bg-BG" w:eastAsia="en-US"/>
        </w:rPr>
        <w:instrText xml:space="preserve"> </w:instrText>
      </w:r>
      <w:r w:rsidR="008568E0">
        <w:rPr>
          <w:lang w:eastAsia="en-US"/>
        </w:rPr>
        <w:instrText>SEQ</w:instrText>
      </w:r>
      <w:r w:rsidR="008568E0" w:rsidRPr="00C41D80">
        <w:rPr>
          <w:lang w:val="bg-BG" w:eastAsia="en-US"/>
        </w:rPr>
        <w:instrText xml:space="preserve"> </w:instrText>
      </w:r>
      <w:r w:rsidR="008568E0">
        <w:rPr>
          <w:lang w:eastAsia="en-US"/>
        </w:rPr>
        <w:instrText>level</w:instrText>
      </w:r>
      <w:r w:rsidR="008568E0" w:rsidRPr="00C41D80">
        <w:rPr>
          <w:lang w:val="bg-BG" w:eastAsia="en-US"/>
        </w:rPr>
        <w:instrText>0 \*</w:instrText>
      </w:r>
      <w:r w:rsidR="008568E0">
        <w:rPr>
          <w:lang w:eastAsia="en-US"/>
        </w:rPr>
        <w:instrText>arabic</w:instrText>
      </w:r>
      <w:r w:rsidR="008568E0" w:rsidRPr="00C41D80">
        <w:rPr>
          <w:lang w:val="bg-BG" w:eastAsia="en-US"/>
        </w:rPr>
        <w:instrText xml:space="preserve"> </w:instrText>
      </w:r>
      <w:r>
        <w:rPr>
          <w:lang w:eastAsia="en-US"/>
        </w:rPr>
        <w:fldChar w:fldCharType="separate"/>
      </w:r>
      <w:r w:rsidR="000912A4" w:rsidRPr="00C41D80">
        <w:rPr>
          <w:noProof/>
          <w:lang w:val="bg-BG" w:eastAsia="en-US"/>
        </w:rPr>
        <w:t>44</w:t>
      </w:r>
      <w:r>
        <w:rPr>
          <w:lang w:eastAsia="en-US"/>
        </w:rPr>
        <w:fldChar w:fldCharType="end"/>
      </w:r>
      <w:r w:rsidR="008568E0" w:rsidRPr="00C41D80">
        <w:rPr>
          <w:lang w:val="bg-BG" w:eastAsia="en-US"/>
        </w:rPr>
        <w:t>.</w:t>
      </w:r>
      <w:r w:rsidR="008568E0">
        <w:rPr>
          <w:lang w:eastAsia="en-US"/>
        </w:rPr>
        <w:t>  </w:t>
      </w:r>
      <w:r w:rsidR="005B4CFE">
        <w:rPr>
          <w:lang w:val="bg-BG" w:eastAsia="en-US"/>
        </w:rPr>
        <w:t xml:space="preserve">Жалбоподателят </w:t>
      </w:r>
      <w:r w:rsidR="006B16A4">
        <w:rPr>
          <w:lang w:val="bg-BG" w:eastAsia="en-US"/>
        </w:rPr>
        <w:t>посочва</w:t>
      </w:r>
      <w:r w:rsidR="005B4CFE">
        <w:rPr>
          <w:lang w:val="bg-BG" w:eastAsia="en-US"/>
        </w:rPr>
        <w:t>, че разследването</w:t>
      </w:r>
      <w:r w:rsidR="006B16A4">
        <w:rPr>
          <w:lang w:val="bg-BG" w:eastAsia="en-US"/>
        </w:rPr>
        <w:t>,</w:t>
      </w:r>
      <w:r w:rsidR="005B4CFE">
        <w:rPr>
          <w:lang w:val="bg-BG" w:eastAsia="en-US"/>
        </w:rPr>
        <w:t xml:space="preserve"> проведено от военната прокуратура</w:t>
      </w:r>
      <w:r w:rsidR="00F66AF8">
        <w:rPr>
          <w:lang w:val="bg-BG" w:eastAsia="en-US"/>
        </w:rPr>
        <w:t xml:space="preserve"> относно твърденията му за </w:t>
      </w:r>
      <w:r w:rsidR="006B16A4">
        <w:rPr>
          <w:lang w:val="bg-BG" w:eastAsia="en-US"/>
        </w:rPr>
        <w:t xml:space="preserve">претърпяно от него </w:t>
      </w:r>
      <w:r w:rsidR="00F66AF8">
        <w:rPr>
          <w:lang w:val="bg-BG" w:eastAsia="en-US"/>
        </w:rPr>
        <w:t>малтретиране</w:t>
      </w:r>
      <w:r w:rsidR="006B16A4">
        <w:rPr>
          <w:lang w:val="bg-BG" w:eastAsia="en-US"/>
        </w:rPr>
        <w:t xml:space="preserve"> от страна на</w:t>
      </w:r>
      <w:r w:rsidR="00F66AF8">
        <w:rPr>
          <w:lang w:val="bg-BG" w:eastAsia="en-US"/>
        </w:rPr>
        <w:t xml:space="preserve"> полицията не </w:t>
      </w:r>
      <w:r w:rsidR="001427AB">
        <w:rPr>
          <w:lang w:val="bg-BG" w:eastAsia="en-US"/>
        </w:rPr>
        <w:t xml:space="preserve">съответстват </w:t>
      </w:r>
      <w:r w:rsidR="00F66AF8">
        <w:rPr>
          <w:lang w:val="bg-BG" w:eastAsia="en-US"/>
        </w:rPr>
        <w:t>на изискванията на член 3 от Конвеницята.</w:t>
      </w:r>
      <w:r w:rsidR="004044B3" w:rsidRPr="00C41D80">
        <w:rPr>
          <w:lang w:val="bg-BG" w:eastAsia="en-US"/>
        </w:rPr>
        <w:t xml:space="preserve"> </w:t>
      </w:r>
      <w:r w:rsidR="00F66AF8">
        <w:rPr>
          <w:lang w:val="bg-BG" w:eastAsia="en-US"/>
        </w:rPr>
        <w:t>Същото не е довел</w:t>
      </w:r>
      <w:r w:rsidR="002939DD">
        <w:rPr>
          <w:lang w:val="bg-BG" w:eastAsia="en-US"/>
        </w:rPr>
        <w:t>о</w:t>
      </w:r>
      <w:r w:rsidR="00F66AF8">
        <w:rPr>
          <w:lang w:val="bg-BG" w:eastAsia="en-US"/>
        </w:rPr>
        <w:t xml:space="preserve"> до на</w:t>
      </w:r>
      <w:r w:rsidR="002939DD">
        <w:rPr>
          <w:lang w:val="bg-BG" w:eastAsia="en-US"/>
        </w:rPr>
        <w:t>казване на виновните лица за малтре</w:t>
      </w:r>
      <w:r w:rsidR="00F66AF8">
        <w:rPr>
          <w:lang w:val="bg-BG" w:eastAsia="en-US"/>
        </w:rPr>
        <w:t>т</w:t>
      </w:r>
      <w:r w:rsidR="002939DD">
        <w:rPr>
          <w:lang w:val="bg-BG" w:eastAsia="en-US"/>
        </w:rPr>
        <w:t>и</w:t>
      </w:r>
      <w:r w:rsidR="00F66AF8">
        <w:rPr>
          <w:lang w:val="bg-BG" w:eastAsia="en-US"/>
        </w:rPr>
        <w:t>рането</w:t>
      </w:r>
      <w:r w:rsidR="006B16A4">
        <w:rPr>
          <w:lang w:val="bg-BG" w:eastAsia="en-US"/>
        </w:rPr>
        <w:t>,</w:t>
      </w:r>
      <w:r w:rsidR="00F66AF8">
        <w:rPr>
          <w:lang w:val="bg-BG" w:eastAsia="en-US"/>
        </w:rPr>
        <w:t xml:space="preserve"> </w:t>
      </w:r>
      <w:r w:rsidR="006B16A4">
        <w:rPr>
          <w:lang w:val="bg-BG" w:eastAsia="en-US"/>
        </w:rPr>
        <w:t>причинено</w:t>
      </w:r>
      <w:r w:rsidR="00F66AF8">
        <w:rPr>
          <w:lang w:val="bg-BG" w:eastAsia="en-US"/>
        </w:rPr>
        <w:t xml:space="preserve"> на жалбоподателя</w:t>
      </w:r>
      <w:r w:rsidR="001427AB">
        <w:rPr>
          <w:lang w:val="bg-BG" w:eastAsia="en-US"/>
        </w:rPr>
        <w:t>,</w:t>
      </w:r>
      <w:r w:rsidR="00F66AF8">
        <w:rPr>
          <w:lang w:val="bg-BG" w:eastAsia="en-US"/>
        </w:rPr>
        <w:t xml:space="preserve"> и </w:t>
      </w:r>
      <w:r w:rsidR="00F66AF8">
        <w:rPr>
          <w:lang w:val="bg-BG" w:eastAsia="en-US"/>
        </w:rPr>
        <w:lastRenderedPageBreak/>
        <w:t>военната прокуратура не е взела предвид множеството жалби от страна на жалбоподателя по този повод.</w:t>
      </w:r>
    </w:p>
    <w:p w:rsidR="00567E79" w:rsidRPr="00C41D80" w:rsidRDefault="00F177EA" w:rsidP="009426E2">
      <w:pPr>
        <w:pStyle w:val="JuPara"/>
        <w:rPr>
          <w:lang w:val="bg-BG" w:eastAsia="en-US"/>
        </w:rPr>
      </w:pPr>
      <w:r>
        <w:rPr>
          <w:lang w:eastAsia="en-US"/>
        </w:rPr>
        <w:fldChar w:fldCharType="begin"/>
      </w:r>
      <w:r w:rsidR="00C30E67" w:rsidRPr="00C41D80">
        <w:rPr>
          <w:lang w:val="bg-BG" w:eastAsia="en-US"/>
        </w:rPr>
        <w:instrText xml:space="preserve"> </w:instrText>
      </w:r>
      <w:r w:rsidR="00C30E67">
        <w:rPr>
          <w:lang w:eastAsia="en-US"/>
        </w:rPr>
        <w:instrText>SEQ</w:instrText>
      </w:r>
      <w:r w:rsidR="00C30E67" w:rsidRPr="00C41D80">
        <w:rPr>
          <w:lang w:val="bg-BG" w:eastAsia="en-US"/>
        </w:rPr>
        <w:instrText xml:space="preserve"> </w:instrText>
      </w:r>
      <w:r w:rsidR="00C30E67">
        <w:rPr>
          <w:lang w:eastAsia="en-US"/>
        </w:rPr>
        <w:instrText>level</w:instrText>
      </w:r>
      <w:r w:rsidR="00C30E67" w:rsidRPr="00C41D80">
        <w:rPr>
          <w:lang w:val="bg-BG" w:eastAsia="en-US"/>
        </w:rPr>
        <w:instrText>0 \*</w:instrText>
      </w:r>
      <w:r w:rsidR="00C30E67">
        <w:rPr>
          <w:lang w:eastAsia="en-US"/>
        </w:rPr>
        <w:instrText>arabic</w:instrText>
      </w:r>
      <w:r w:rsidR="00C30E67" w:rsidRPr="00C41D80">
        <w:rPr>
          <w:lang w:val="bg-BG" w:eastAsia="en-US"/>
        </w:rPr>
        <w:instrText xml:space="preserve"> </w:instrText>
      </w:r>
      <w:r>
        <w:rPr>
          <w:lang w:eastAsia="en-US"/>
        </w:rPr>
        <w:fldChar w:fldCharType="separate"/>
      </w:r>
      <w:r w:rsidR="000912A4" w:rsidRPr="00C41D80">
        <w:rPr>
          <w:noProof/>
          <w:lang w:val="bg-BG" w:eastAsia="en-US"/>
        </w:rPr>
        <w:t>45</w:t>
      </w:r>
      <w:r>
        <w:rPr>
          <w:lang w:eastAsia="en-US"/>
        </w:rPr>
        <w:fldChar w:fldCharType="end"/>
      </w:r>
      <w:r w:rsidR="00C30E67" w:rsidRPr="00C41D80">
        <w:rPr>
          <w:lang w:val="bg-BG" w:eastAsia="en-US"/>
        </w:rPr>
        <w:t>.</w:t>
      </w:r>
      <w:r w:rsidR="00C30E67">
        <w:rPr>
          <w:lang w:eastAsia="en-US"/>
        </w:rPr>
        <w:t>  </w:t>
      </w:r>
      <w:r w:rsidR="00F66AF8">
        <w:rPr>
          <w:lang w:val="bg-BG" w:eastAsia="en-US"/>
        </w:rPr>
        <w:t>Правителството е предоставило преписката по разследването открито от военната прокуратура във Варна въз основа на оплакването на жалбоподателя. То счита, че като се имат предвид предприетите следствени действия, разследването по случая е било достатъчно задълбочено и напълно отговаря на изискванията на член 3.</w:t>
      </w:r>
    </w:p>
    <w:p w:rsidR="006031EB" w:rsidRPr="00C41D80" w:rsidRDefault="00F66AF8" w:rsidP="006031EB">
      <w:pPr>
        <w:pStyle w:val="JuHa0"/>
        <w:rPr>
          <w:lang w:val="bg-BG" w:eastAsia="en-US"/>
        </w:rPr>
      </w:pPr>
      <w:r>
        <w:rPr>
          <w:lang w:val="bg-BG" w:eastAsia="en-US"/>
        </w:rPr>
        <w:t>б</w:t>
      </w:r>
      <w:r w:rsidR="006031EB" w:rsidRPr="00C41D80">
        <w:rPr>
          <w:lang w:val="bg-BG" w:eastAsia="en-US"/>
        </w:rPr>
        <w:t>)</w:t>
      </w:r>
      <w:r w:rsidR="006031EB">
        <w:rPr>
          <w:lang w:eastAsia="en-US"/>
        </w:rPr>
        <w:t>  </w:t>
      </w:r>
      <w:r>
        <w:rPr>
          <w:lang w:val="bg-BG" w:eastAsia="en-US"/>
        </w:rPr>
        <w:t>Оценка на Съда</w:t>
      </w:r>
    </w:p>
    <w:p w:rsidR="00235085" w:rsidRPr="004E4027" w:rsidRDefault="00F177EA" w:rsidP="00235085">
      <w:pPr>
        <w:pStyle w:val="JuPara"/>
        <w:rPr>
          <w:lang w:val="bg-BG" w:eastAsia="en-US"/>
        </w:rPr>
      </w:pPr>
      <w:r>
        <w:fldChar w:fldCharType="begin"/>
      </w:r>
      <w:r w:rsidR="00235085" w:rsidRPr="00C41D80">
        <w:rPr>
          <w:lang w:val="bg-BG"/>
        </w:rPr>
        <w:instrText xml:space="preserve"> </w:instrText>
      </w:r>
      <w:r w:rsidR="00235085">
        <w:instrText>SEQ</w:instrText>
      </w:r>
      <w:r w:rsidR="00235085" w:rsidRPr="00C41D80">
        <w:rPr>
          <w:lang w:val="bg-BG"/>
        </w:rPr>
        <w:instrText xml:space="preserve"> </w:instrText>
      </w:r>
      <w:r w:rsidR="00235085">
        <w:instrText>level</w:instrText>
      </w:r>
      <w:r w:rsidR="00235085" w:rsidRPr="00C41D80">
        <w:rPr>
          <w:lang w:val="bg-BG"/>
        </w:rPr>
        <w:instrText>0 \*</w:instrText>
      </w:r>
      <w:r w:rsidR="00235085">
        <w:instrText>arabic</w:instrText>
      </w:r>
      <w:r w:rsidR="00235085" w:rsidRPr="00C41D80">
        <w:rPr>
          <w:lang w:val="bg-BG"/>
        </w:rPr>
        <w:instrText xml:space="preserve"> </w:instrText>
      </w:r>
      <w:r>
        <w:fldChar w:fldCharType="separate"/>
      </w:r>
      <w:r w:rsidR="000912A4" w:rsidRPr="00C41D80">
        <w:rPr>
          <w:noProof/>
          <w:lang w:val="bg-BG"/>
        </w:rPr>
        <w:t>46</w:t>
      </w:r>
      <w:r>
        <w:fldChar w:fldCharType="end"/>
      </w:r>
      <w:r w:rsidR="00235085" w:rsidRPr="00C41D80">
        <w:rPr>
          <w:lang w:val="bg-BG"/>
        </w:rPr>
        <w:t>.</w:t>
      </w:r>
      <w:r w:rsidR="00235085">
        <w:t>  </w:t>
      </w:r>
      <w:r w:rsidR="004E4027">
        <w:rPr>
          <w:lang w:val="bg-BG"/>
        </w:rPr>
        <w:t xml:space="preserve">Съдът </w:t>
      </w:r>
      <w:r w:rsidR="006B16A4">
        <w:rPr>
          <w:lang w:val="bg-BG"/>
        </w:rPr>
        <w:t>на</w:t>
      </w:r>
      <w:r w:rsidR="004E4027">
        <w:rPr>
          <w:lang w:val="bg-BG"/>
        </w:rPr>
        <w:t xml:space="preserve">помня, че когато един индивид </w:t>
      </w:r>
      <w:r w:rsidR="006B16A4">
        <w:rPr>
          <w:lang w:val="bg-BG"/>
        </w:rPr>
        <w:t>твърди</w:t>
      </w:r>
      <w:r w:rsidR="004E4027">
        <w:rPr>
          <w:lang w:val="bg-BG"/>
        </w:rPr>
        <w:t xml:space="preserve"> по доказуем начин, че е претърпял</w:t>
      </w:r>
      <w:r w:rsidR="006B16A4">
        <w:rPr>
          <w:lang w:val="bg-BG"/>
        </w:rPr>
        <w:t xml:space="preserve"> от страна </w:t>
      </w:r>
      <w:r w:rsidR="004E4027">
        <w:rPr>
          <w:lang w:val="bg-BG"/>
        </w:rPr>
        <w:t xml:space="preserve">на полицията или </w:t>
      </w:r>
      <w:r w:rsidR="006B16A4">
        <w:rPr>
          <w:lang w:val="bg-BG"/>
        </w:rPr>
        <w:t xml:space="preserve">на </w:t>
      </w:r>
      <w:r w:rsidR="004E4027">
        <w:rPr>
          <w:lang w:val="bg-BG"/>
        </w:rPr>
        <w:t xml:space="preserve">други подобни </w:t>
      </w:r>
      <w:r w:rsidR="004E4027" w:rsidRPr="00796FC2">
        <w:rPr>
          <w:lang w:val="bg-BG"/>
        </w:rPr>
        <w:t>държавни</w:t>
      </w:r>
      <w:r w:rsidR="004E4027">
        <w:rPr>
          <w:lang w:val="bg-BG"/>
        </w:rPr>
        <w:t xml:space="preserve"> служби сериозни незаконни и противоречащи на член 3 посегателства, тази разпоредба </w:t>
      </w:r>
      <w:r w:rsidR="006B16A4">
        <w:rPr>
          <w:lang w:val="bg-BG"/>
        </w:rPr>
        <w:t>заедно</w:t>
      </w:r>
      <w:r w:rsidR="004E4027">
        <w:rPr>
          <w:lang w:val="bg-BG"/>
        </w:rPr>
        <w:t xml:space="preserve"> с общото задължение</w:t>
      </w:r>
      <w:r w:rsidR="006B16A4">
        <w:rPr>
          <w:lang w:val="bg-BG"/>
        </w:rPr>
        <w:t>,</w:t>
      </w:r>
      <w:r w:rsidR="004E4027">
        <w:rPr>
          <w:lang w:val="bg-BG"/>
        </w:rPr>
        <w:t xml:space="preserve"> наложено на държавата с чле</w:t>
      </w:r>
      <w:r w:rsidR="002939DD">
        <w:rPr>
          <w:lang w:val="bg-BG"/>
        </w:rPr>
        <w:t>н 1 от Конвенцията да „признае н</w:t>
      </w:r>
      <w:r w:rsidR="004E4027">
        <w:rPr>
          <w:lang w:val="bg-BG"/>
        </w:rPr>
        <w:t xml:space="preserve">а всяко лице попадащо в </w:t>
      </w:r>
      <w:r w:rsidR="004E4027" w:rsidRPr="00C41D80">
        <w:rPr>
          <w:lang w:val="bg-BG"/>
        </w:rPr>
        <w:t>[</w:t>
      </w:r>
      <w:r w:rsidR="004E4027">
        <w:rPr>
          <w:lang w:val="bg-BG"/>
        </w:rPr>
        <w:t>нейната</w:t>
      </w:r>
      <w:r w:rsidR="004E4027" w:rsidRPr="00C41D80">
        <w:rPr>
          <w:lang w:val="bg-BG"/>
        </w:rPr>
        <w:t>]</w:t>
      </w:r>
      <w:r w:rsidR="004E4027">
        <w:rPr>
          <w:lang w:val="bg-BG"/>
        </w:rPr>
        <w:t xml:space="preserve"> юрисдикция, правата и свободите </w:t>
      </w:r>
      <w:r w:rsidR="004E4027" w:rsidRPr="00C41D80">
        <w:rPr>
          <w:lang w:val="bg-BG"/>
        </w:rPr>
        <w:t>(</w:t>
      </w:r>
      <w:r w:rsidR="004E4027">
        <w:rPr>
          <w:lang w:val="bg-BG"/>
        </w:rPr>
        <w:t>…</w:t>
      </w:r>
      <w:r w:rsidR="004E4027" w:rsidRPr="00C41D80">
        <w:rPr>
          <w:lang w:val="bg-BG"/>
        </w:rPr>
        <w:t>)</w:t>
      </w:r>
      <w:r w:rsidR="004E4027">
        <w:rPr>
          <w:lang w:val="bg-BG"/>
        </w:rPr>
        <w:t xml:space="preserve"> </w:t>
      </w:r>
      <w:r w:rsidR="004E4027" w:rsidRPr="004E4027">
        <w:rPr>
          <w:lang w:val="bg-BG"/>
        </w:rPr>
        <w:t>[</w:t>
      </w:r>
      <w:r w:rsidR="004E4027">
        <w:rPr>
          <w:lang w:val="bg-BG"/>
        </w:rPr>
        <w:t>от</w:t>
      </w:r>
      <w:r w:rsidR="004E4027" w:rsidRPr="004E4027">
        <w:rPr>
          <w:lang w:val="bg-BG"/>
        </w:rPr>
        <w:t>]</w:t>
      </w:r>
      <w:r w:rsidR="004E4027">
        <w:rPr>
          <w:lang w:val="bg-BG"/>
        </w:rPr>
        <w:t xml:space="preserve"> Конвенцията“, изисква, по подразбиране, да има ефективно официално разследване. Това разследване трябва да може да доведе до </w:t>
      </w:r>
      <w:r w:rsidR="00AE3470">
        <w:rPr>
          <w:lang w:val="bg-BG"/>
        </w:rPr>
        <w:t>разкриването</w:t>
      </w:r>
      <w:r w:rsidR="004E4027">
        <w:rPr>
          <w:lang w:val="bg-BG"/>
        </w:rPr>
        <w:t xml:space="preserve"> и </w:t>
      </w:r>
      <w:r w:rsidR="00AE3470">
        <w:rPr>
          <w:lang w:val="bg-BG"/>
        </w:rPr>
        <w:t>наказването</w:t>
      </w:r>
      <w:r w:rsidR="004E4027">
        <w:rPr>
          <w:lang w:val="bg-BG"/>
        </w:rPr>
        <w:t xml:space="preserve"> на отговорните лица. Ако това не беше така, въпреки фундаменталното си значение, общата законова забрана за </w:t>
      </w:r>
      <w:r w:rsidR="00270B62">
        <w:rPr>
          <w:lang w:val="bg-BG"/>
        </w:rPr>
        <w:t>изтезания</w:t>
      </w:r>
      <w:r w:rsidR="004E4027">
        <w:rPr>
          <w:lang w:val="bg-BG"/>
        </w:rPr>
        <w:t xml:space="preserve"> и наказания или </w:t>
      </w:r>
      <w:r w:rsidR="00270B62">
        <w:rPr>
          <w:lang w:val="bg-BG"/>
        </w:rPr>
        <w:t>нечовешко или унизително отношение</w:t>
      </w:r>
      <w:r w:rsidR="004E4027">
        <w:rPr>
          <w:lang w:val="bg-BG"/>
        </w:rPr>
        <w:t xml:space="preserve"> би била неефикасна на практика и би било възможно в определени случаи</w:t>
      </w:r>
      <w:r w:rsidR="000C1CA2">
        <w:rPr>
          <w:lang w:val="bg-BG"/>
        </w:rPr>
        <w:t xml:space="preserve"> </w:t>
      </w:r>
      <w:r w:rsidR="002939DD">
        <w:rPr>
          <w:lang w:val="bg-BG"/>
        </w:rPr>
        <w:t xml:space="preserve">служителите на държавата да </w:t>
      </w:r>
      <w:r w:rsidR="004E4027">
        <w:rPr>
          <w:lang w:val="bg-BG"/>
        </w:rPr>
        <w:t xml:space="preserve"> </w:t>
      </w:r>
      <w:r w:rsidR="002939DD">
        <w:rPr>
          <w:lang w:val="bg-BG"/>
        </w:rPr>
        <w:t>по</w:t>
      </w:r>
      <w:r w:rsidR="004E4027">
        <w:rPr>
          <w:lang w:val="bg-BG"/>
        </w:rPr>
        <w:t>тъп</w:t>
      </w:r>
      <w:r w:rsidR="002939DD">
        <w:rPr>
          <w:lang w:val="bg-BG"/>
        </w:rPr>
        <w:t>кват</w:t>
      </w:r>
      <w:r w:rsidR="004E4027">
        <w:rPr>
          <w:lang w:val="bg-BG"/>
        </w:rPr>
        <w:t xml:space="preserve">, възползвайки се от </w:t>
      </w:r>
      <w:r w:rsidR="000C1CA2">
        <w:rPr>
          <w:lang w:val="bg-BG"/>
        </w:rPr>
        <w:t xml:space="preserve">една </w:t>
      </w:r>
      <w:proofErr w:type="spellStart"/>
      <w:r w:rsidR="004E4027">
        <w:rPr>
          <w:lang w:val="bg-BG"/>
        </w:rPr>
        <w:t>квазиненаказуемост</w:t>
      </w:r>
      <w:proofErr w:type="spellEnd"/>
      <w:r w:rsidR="004E4027">
        <w:rPr>
          <w:lang w:val="bg-BG"/>
        </w:rPr>
        <w:t>, правата на тези</w:t>
      </w:r>
      <w:r w:rsidR="000C1CA2">
        <w:rPr>
          <w:lang w:val="bg-BG"/>
        </w:rPr>
        <w:t>,</w:t>
      </w:r>
      <w:r w:rsidR="004E4027">
        <w:rPr>
          <w:lang w:val="bg-BG"/>
        </w:rPr>
        <w:t xml:space="preserve"> които </w:t>
      </w:r>
      <w:r w:rsidR="000C1CA2">
        <w:rPr>
          <w:lang w:val="bg-BG"/>
        </w:rPr>
        <w:t>подлежат</w:t>
      </w:r>
      <w:r w:rsidR="004E4027">
        <w:rPr>
          <w:lang w:val="bg-BG"/>
        </w:rPr>
        <w:t xml:space="preserve"> на техния контрол </w:t>
      </w:r>
      <w:r w:rsidR="005C36BC" w:rsidRPr="004E4027">
        <w:rPr>
          <w:lang w:val="bg-BG"/>
        </w:rPr>
        <w:t>(</w:t>
      </w:r>
      <w:r w:rsidR="004E4027">
        <w:rPr>
          <w:lang w:val="bg-BG"/>
        </w:rPr>
        <w:t xml:space="preserve">виж </w:t>
      </w:r>
      <w:r w:rsidR="004E4027">
        <w:rPr>
          <w:i/>
          <w:lang w:val="bg-BG"/>
        </w:rPr>
        <w:t xml:space="preserve">Асенов и други </w:t>
      </w:r>
      <w:r w:rsidR="00A824CE">
        <w:rPr>
          <w:i/>
          <w:lang w:val="bg-BG"/>
        </w:rPr>
        <w:t>срещу</w:t>
      </w:r>
      <w:r w:rsidR="00AB2899">
        <w:rPr>
          <w:i/>
          <w:lang w:val="bg-BG"/>
        </w:rPr>
        <w:t xml:space="preserve"> </w:t>
      </w:r>
      <w:r w:rsidR="004E4027">
        <w:rPr>
          <w:i/>
          <w:lang w:val="bg-BG"/>
        </w:rPr>
        <w:t>България</w:t>
      </w:r>
      <w:r w:rsidR="00235085" w:rsidRPr="004E4027">
        <w:rPr>
          <w:lang w:val="bg-BG" w:eastAsia="en-US"/>
        </w:rPr>
        <w:t xml:space="preserve">, 28 </w:t>
      </w:r>
      <w:r w:rsidR="004E4027">
        <w:rPr>
          <w:lang w:val="bg-BG" w:eastAsia="en-US"/>
        </w:rPr>
        <w:t>октомври</w:t>
      </w:r>
      <w:r w:rsidR="00235085" w:rsidRPr="004E4027">
        <w:rPr>
          <w:lang w:val="bg-BG" w:eastAsia="en-US"/>
        </w:rPr>
        <w:t xml:space="preserve"> 1998</w:t>
      </w:r>
      <w:r w:rsidR="004E4027">
        <w:rPr>
          <w:lang w:val="bg-BG" w:eastAsia="en-US"/>
        </w:rPr>
        <w:t xml:space="preserve"> г.</w:t>
      </w:r>
      <w:r w:rsidR="00235085" w:rsidRPr="004E4027">
        <w:rPr>
          <w:lang w:val="bg-BG" w:eastAsia="en-US"/>
        </w:rPr>
        <w:t xml:space="preserve">, § 102, </w:t>
      </w:r>
      <w:r w:rsidR="004E4027">
        <w:rPr>
          <w:i/>
          <w:lang w:val="bg-BG" w:eastAsia="en-US"/>
        </w:rPr>
        <w:t>Сборник решения</w:t>
      </w:r>
      <w:r w:rsidR="00235085" w:rsidRPr="004E4027">
        <w:rPr>
          <w:lang w:val="bg-BG" w:eastAsia="en-US"/>
        </w:rPr>
        <w:t xml:space="preserve"> 1998</w:t>
      </w:r>
      <w:r w:rsidR="00235085" w:rsidRPr="004E4027">
        <w:rPr>
          <w:lang w:val="bg-BG" w:eastAsia="en-US"/>
        </w:rPr>
        <w:noBreakHyphen/>
      </w:r>
      <w:r w:rsidR="00235085" w:rsidRPr="009131BE">
        <w:rPr>
          <w:lang w:eastAsia="en-US"/>
        </w:rPr>
        <w:t>VIII</w:t>
      </w:r>
      <w:r w:rsidR="00235085" w:rsidRPr="004E4027">
        <w:rPr>
          <w:lang w:val="bg-BG" w:eastAsia="en-US"/>
        </w:rPr>
        <w:t>).</w:t>
      </w:r>
    </w:p>
    <w:p w:rsidR="00235085" w:rsidRPr="00C41D80" w:rsidRDefault="00F177EA" w:rsidP="00235085">
      <w:pPr>
        <w:pStyle w:val="JuPara"/>
        <w:rPr>
          <w:lang w:val="bg-BG" w:eastAsia="en-US"/>
        </w:rPr>
      </w:pPr>
      <w:r>
        <w:rPr>
          <w:lang w:eastAsia="en-US"/>
        </w:rPr>
        <w:fldChar w:fldCharType="begin"/>
      </w:r>
      <w:r w:rsidR="00235085" w:rsidRPr="00C41D80">
        <w:rPr>
          <w:lang w:val="bg-BG" w:eastAsia="en-US"/>
        </w:rPr>
        <w:instrText xml:space="preserve"> </w:instrText>
      </w:r>
      <w:r w:rsidR="00235085">
        <w:rPr>
          <w:lang w:eastAsia="en-US"/>
        </w:rPr>
        <w:instrText>SEQ</w:instrText>
      </w:r>
      <w:r w:rsidR="00235085" w:rsidRPr="00C41D80">
        <w:rPr>
          <w:lang w:val="bg-BG" w:eastAsia="en-US"/>
        </w:rPr>
        <w:instrText xml:space="preserve"> </w:instrText>
      </w:r>
      <w:r w:rsidR="00235085">
        <w:rPr>
          <w:lang w:eastAsia="en-US"/>
        </w:rPr>
        <w:instrText>level</w:instrText>
      </w:r>
      <w:r w:rsidR="00235085" w:rsidRPr="00C41D80">
        <w:rPr>
          <w:lang w:val="bg-BG" w:eastAsia="en-US"/>
        </w:rPr>
        <w:instrText>0 \*</w:instrText>
      </w:r>
      <w:r w:rsidR="00235085">
        <w:rPr>
          <w:lang w:eastAsia="en-US"/>
        </w:rPr>
        <w:instrText>arabic</w:instrText>
      </w:r>
      <w:r w:rsidR="00235085" w:rsidRPr="00C41D80">
        <w:rPr>
          <w:lang w:val="bg-BG" w:eastAsia="en-US"/>
        </w:rPr>
        <w:instrText xml:space="preserve"> </w:instrText>
      </w:r>
      <w:r>
        <w:rPr>
          <w:lang w:eastAsia="en-US"/>
        </w:rPr>
        <w:fldChar w:fldCharType="separate"/>
      </w:r>
      <w:r w:rsidR="000912A4" w:rsidRPr="00C41D80">
        <w:rPr>
          <w:noProof/>
          <w:lang w:val="bg-BG" w:eastAsia="en-US"/>
        </w:rPr>
        <w:t>47</w:t>
      </w:r>
      <w:r>
        <w:rPr>
          <w:lang w:eastAsia="en-US"/>
        </w:rPr>
        <w:fldChar w:fldCharType="end"/>
      </w:r>
      <w:r w:rsidR="00235085" w:rsidRPr="00C41D80">
        <w:rPr>
          <w:lang w:val="bg-BG" w:eastAsia="en-US"/>
        </w:rPr>
        <w:t>.</w:t>
      </w:r>
      <w:r w:rsidR="00235085">
        <w:rPr>
          <w:lang w:eastAsia="en-US"/>
        </w:rPr>
        <w:t>  </w:t>
      </w:r>
      <w:r w:rsidR="004E4027">
        <w:rPr>
          <w:lang w:val="bg-BG" w:eastAsia="en-US"/>
        </w:rPr>
        <w:t>Едно такова разследване следва да бъде „ефективно“</w:t>
      </w:r>
      <w:r w:rsidR="00726A27">
        <w:rPr>
          <w:lang w:val="bg-BG" w:eastAsia="en-US"/>
        </w:rPr>
        <w:t>,</w:t>
      </w:r>
      <w:r w:rsidR="004E4027">
        <w:rPr>
          <w:lang w:val="bg-BG" w:eastAsia="en-US"/>
        </w:rPr>
        <w:t xml:space="preserve"> доколкото то трябва да позволява на властите да определят дали прибягването до сила е било или не оправдано предвид конкретните обстоятелства по делото</w:t>
      </w:r>
      <w:r w:rsidR="00235085" w:rsidRPr="00C41D80">
        <w:rPr>
          <w:lang w:val="bg-BG" w:eastAsia="en-US"/>
        </w:rPr>
        <w:t xml:space="preserve"> (</w:t>
      </w:r>
      <w:proofErr w:type="spellStart"/>
      <w:r w:rsidR="00235085" w:rsidRPr="00F71B30">
        <w:rPr>
          <w:i/>
          <w:lang w:val="it-IT" w:eastAsia="en-US"/>
        </w:rPr>
        <w:t>Zelilof</w:t>
      </w:r>
      <w:proofErr w:type="spellEnd"/>
      <w:r w:rsidR="00235085" w:rsidRPr="00F71B30">
        <w:rPr>
          <w:i/>
          <w:lang w:val="it-IT" w:eastAsia="en-US"/>
        </w:rPr>
        <w:t xml:space="preserve"> </w:t>
      </w:r>
      <w:r w:rsidR="00A824CE">
        <w:rPr>
          <w:i/>
          <w:lang w:val="bg-BG" w:eastAsia="en-US"/>
        </w:rPr>
        <w:t>срещу</w:t>
      </w:r>
      <w:r w:rsidR="00AB2899">
        <w:rPr>
          <w:i/>
          <w:lang w:val="bg-BG" w:eastAsia="en-US"/>
        </w:rPr>
        <w:t xml:space="preserve"> </w:t>
      </w:r>
      <w:r w:rsidR="004E4027">
        <w:rPr>
          <w:i/>
          <w:lang w:val="bg-BG" w:eastAsia="en-US"/>
        </w:rPr>
        <w:t>Гърция</w:t>
      </w:r>
      <w:r w:rsidR="00235085" w:rsidRPr="00F71B30">
        <w:rPr>
          <w:lang w:val="it-IT" w:eastAsia="en-US"/>
        </w:rPr>
        <w:t>, n</w:t>
      </w:r>
      <w:r w:rsidR="00235085" w:rsidRPr="00F71B30">
        <w:rPr>
          <w:vertAlign w:val="superscript"/>
          <w:lang w:val="it-IT" w:eastAsia="en-US"/>
        </w:rPr>
        <w:t>o</w:t>
      </w:r>
      <w:r w:rsidR="00235085">
        <w:rPr>
          <w:vertAlign w:val="superscript"/>
          <w:lang w:val="it-IT" w:eastAsia="en-US"/>
        </w:rPr>
        <w:t> </w:t>
      </w:r>
      <w:r w:rsidR="00235085" w:rsidRPr="00F71B30">
        <w:rPr>
          <w:lang w:val="it-IT" w:eastAsia="en-US"/>
        </w:rPr>
        <w:t xml:space="preserve">17060/03, § </w:t>
      </w:r>
      <w:r w:rsidR="00235085">
        <w:rPr>
          <w:lang w:val="it-IT" w:eastAsia="en-US"/>
        </w:rPr>
        <w:t>55</w:t>
      </w:r>
      <w:r w:rsidR="00235085" w:rsidRPr="00F71B30">
        <w:rPr>
          <w:lang w:val="it-IT" w:eastAsia="en-US"/>
        </w:rPr>
        <w:t xml:space="preserve">, 24 </w:t>
      </w:r>
      <w:r w:rsidR="004E4027">
        <w:rPr>
          <w:lang w:val="bg-BG" w:eastAsia="en-US"/>
        </w:rPr>
        <w:t>май</w:t>
      </w:r>
      <w:r w:rsidR="00235085" w:rsidRPr="00F71B30">
        <w:rPr>
          <w:lang w:val="it-IT" w:eastAsia="en-US"/>
        </w:rPr>
        <w:t xml:space="preserve"> 2007</w:t>
      </w:r>
      <w:r w:rsidR="004E4027">
        <w:rPr>
          <w:lang w:val="bg-BG" w:eastAsia="en-US"/>
        </w:rPr>
        <w:t xml:space="preserve"> г.</w:t>
      </w:r>
      <w:r w:rsidR="00235085">
        <w:rPr>
          <w:lang w:val="it-IT" w:eastAsia="en-US"/>
        </w:rPr>
        <w:t>)</w:t>
      </w:r>
      <w:r w:rsidR="00235085" w:rsidRPr="00C41D80">
        <w:rPr>
          <w:lang w:val="bg-BG" w:eastAsia="en-US"/>
        </w:rPr>
        <w:t>.</w:t>
      </w:r>
      <w:r w:rsidR="00822952" w:rsidRPr="00C41D80">
        <w:rPr>
          <w:lang w:val="bg-BG" w:eastAsia="en-US"/>
        </w:rPr>
        <w:t xml:space="preserve"> </w:t>
      </w:r>
      <w:r w:rsidR="004E4027">
        <w:rPr>
          <w:lang w:val="bg-BG" w:eastAsia="en-US"/>
        </w:rPr>
        <w:t xml:space="preserve">Един от основните аспекти на ефективното разследване е неговата бързина </w:t>
      </w:r>
      <w:r w:rsidR="000939F5">
        <w:rPr>
          <w:lang w:val="bg-BG" w:eastAsia="en-US"/>
        </w:rPr>
        <w:t>–</w:t>
      </w:r>
      <w:r w:rsidR="004E4027">
        <w:rPr>
          <w:lang w:val="bg-BG" w:eastAsia="en-US"/>
        </w:rPr>
        <w:t xml:space="preserve"> </w:t>
      </w:r>
      <w:r w:rsidR="000939F5">
        <w:rPr>
          <w:lang w:val="bg-BG" w:eastAsia="en-US"/>
        </w:rPr>
        <w:t xml:space="preserve">държавните власти са длъжни да </w:t>
      </w:r>
      <w:r w:rsidR="00726A27">
        <w:rPr>
          <w:lang w:val="bg-BG" w:eastAsia="en-US"/>
        </w:rPr>
        <w:t xml:space="preserve">образуват такова разследване, когото им станат известни </w:t>
      </w:r>
      <w:r w:rsidR="000939F5">
        <w:rPr>
          <w:lang w:val="bg-BG" w:eastAsia="en-US"/>
        </w:rPr>
        <w:t xml:space="preserve">достатъчно данни, които предполагат, че се касае за случай на </w:t>
      </w:r>
      <w:r w:rsidR="00726A27">
        <w:rPr>
          <w:lang w:val="bg-BG" w:eastAsia="en-US"/>
        </w:rPr>
        <w:t>изтезание</w:t>
      </w:r>
      <w:r w:rsidR="000939F5">
        <w:rPr>
          <w:lang w:val="bg-BG" w:eastAsia="en-US"/>
        </w:rPr>
        <w:t xml:space="preserve"> или на малтретиране и то дори при </w:t>
      </w:r>
      <w:r w:rsidR="00726A27">
        <w:rPr>
          <w:lang w:val="bg-BG" w:eastAsia="en-US"/>
        </w:rPr>
        <w:t>отсъствието на жалба в истин</w:t>
      </w:r>
      <w:r w:rsidR="00382F15">
        <w:rPr>
          <w:lang w:val="bg-BG" w:eastAsia="en-US"/>
        </w:rPr>
        <w:t>с</w:t>
      </w:r>
      <w:r w:rsidR="00726A27">
        <w:rPr>
          <w:lang w:val="bg-BG" w:eastAsia="en-US"/>
        </w:rPr>
        <w:t>кия</w:t>
      </w:r>
      <w:r w:rsidR="000939F5">
        <w:rPr>
          <w:lang w:val="bg-BG" w:eastAsia="en-US"/>
        </w:rPr>
        <w:t xml:space="preserve"> смисъл от страна на засегнатите лица</w:t>
      </w:r>
      <w:r w:rsidR="00763A59" w:rsidRPr="00C41D80">
        <w:rPr>
          <w:lang w:val="bg-BG"/>
        </w:rPr>
        <w:t xml:space="preserve"> (</w:t>
      </w:r>
      <w:r w:rsidR="000939F5">
        <w:rPr>
          <w:lang w:val="bg-BG"/>
        </w:rPr>
        <w:t>виж например</w:t>
      </w:r>
      <w:r w:rsidR="00763A59" w:rsidRPr="00C41D80">
        <w:rPr>
          <w:lang w:val="bg-BG"/>
        </w:rPr>
        <w:t xml:space="preserve"> </w:t>
      </w:r>
      <w:r w:rsidR="00763A59" w:rsidRPr="00763A59">
        <w:rPr>
          <w:i/>
          <w:lang w:eastAsia="en-US"/>
        </w:rPr>
        <w:t>Bat</w:t>
      </w:r>
      <w:r w:rsidR="00763A59" w:rsidRPr="00C41D80">
        <w:rPr>
          <w:i/>
          <w:lang w:val="bg-BG" w:eastAsia="en-US"/>
        </w:rPr>
        <w:t>ı</w:t>
      </w:r>
      <w:r w:rsidR="009C211D">
        <w:rPr>
          <w:i/>
          <w:lang w:eastAsia="en-US"/>
        </w:rPr>
        <w:t> </w:t>
      </w:r>
      <w:r w:rsidR="000939F5">
        <w:rPr>
          <w:i/>
          <w:lang w:val="bg-BG" w:eastAsia="en-US"/>
        </w:rPr>
        <w:t xml:space="preserve">и други </w:t>
      </w:r>
      <w:r w:rsidR="00A824CE">
        <w:rPr>
          <w:i/>
          <w:lang w:val="bg-BG" w:eastAsia="en-US"/>
        </w:rPr>
        <w:t>срещу</w:t>
      </w:r>
      <w:r w:rsidR="00AB2899">
        <w:rPr>
          <w:i/>
          <w:lang w:val="bg-BG" w:eastAsia="en-US"/>
        </w:rPr>
        <w:t xml:space="preserve"> </w:t>
      </w:r>
      <w:r w:rsidR="000939F5">
        <w:rPr>
          <w:i/>
          <w:lang w:val="bg-BG" w:eastAsia="en-US"/>
        </w:rPr>
        <w:t>Турция</w:t>
      </w:r>
      <w:r w:rsidR="00763A59" w:rsidRPr="00C41D80">
        <w:rPr>
          <w:lang w:val="bg-BG" w:eastAsia="en-US"/>
        </w:rPr>
        <w:t xml:space="preserve">, </w:t>
      </w:r>
      <w:r w:rsidR="00763A59" w:rsidRPr="00763A59">
        <w:rPr>
          <w:lang w:eastAsia="en-US"/>
        </w:rPr>
        <w:t>n</w:t>
      </w:r>
      <w:r w:rsidR="00763A59" w:rsidRPr="00763A59">
        <w:rPr>
          <w:rFonts w:ascii="Times New (W1)" w:hAnsi="Times New (W1)"/>
          <w:vertAlign w:val="superscript"/>
          <w:lang w:eastAsia="en-US"/>
        </w:rPr>
        <w:t>os</w:t>
      </w:r>
      <w:r w:rsidR="00763A59" w:rsidRPr="00C41D80">
        <w:rPr>
          <w:lang w:val="bg-BG" w:eastAsia="en-US"/>
        </w:rPr>
        <w:t xml:space="preserve"> 33097/96 </w:t>
      </w:r>
      <w:r w:rsidR="000939F5">
        <w:rPr>
          <w:lang w:val="bg-BG" w:eastAsia="en-US"/>
        </w:rPr>
        <w:t>и</w:t>
      </w:r>
      <w:r w:rsidR="00763A59" w:rsidRPr="00C41D80">
        <w:rPr>
          <w:lang w:val="bg-BG" w:eastAsia="en-US"/>
        </w:rPr>
        <w:t xml:space="preserve"> 57834/00, § 133, </w:t>
      </w:r>
      <w:r w:rsidR="000939F5">
        <w:rPr>
          <w:lang w:val="bg-BG" w:eastAsia="en-US"/>
        </w:rPr>
        <w:t>ЕСПЧ</w:t>
      </w:r>
      <w:r w:rsidR="00763A59" w:rsidRPr="00C41D80">
        <w:rPr>
          <w:lang w:val="bg-BG" w:eastAsia="en-US"/>
        </w:rPr>
        <w:t xml:space="preserve"> 2004</w:t>
      </w:r>
      <w:r w:rsidR="00763A59" w:rsidRPr="00C41D80">
        <w:rPr>
          <w:lang w:val="bg-BG" w:eastAsia="en-US"/>
        </w:rPr>
        <w:noBreakHyphen/>
      </w:r>
      <w:r w:rsidR="00763A59" w:rsidRPr="00763A59">
        <w:rPr>
          <w:lang w:eastAsia="en-US"/>
        </w:rPr>
        <w:t>IV</w:t>
      </w:r>
      <w:r w:rsidR="00763A59" w:rsidRPr="00C41D80">
        <w:rPr>
          <w:lang w:val="bg-BG" w:eastAsia="en-US"/>
        </w:rPr>
        <w:t xml:space="preserve"> (</w:t>
      </w:r>
      <w:r w:rsidR="000939F5">
        <w:rPr>
          <w:lang w:val="bg-BG" w:eastAsia="en-US"/>
        </w:rPr>
        <w:t>извадки</w:t>
      </w:r>
      <w:r w:rsidR="00763A59" w:rsidRPr="00C41D80">
        <w:rPr>
          <w:lang w:val="bg-BG" w:eastAsia="en-US"/>
        </w:rPr>
        <w:t xml:space="preserve">)). </w:t>
      </w:r>
      <w:r w:rsidR="000939F5">
        <w:rPr>
          <w:lang w:val="bg-BG" w:eastAsia="en-US"/>
        </w:rPr>
        <w:t xml:space="preserve">По същия начин органите на разследването следва </w:t>
      </w:r>
      <w:r w:rsidR="00382F15">
        <w:rPr>
          <w:lang w:val="bg-BG" w:eastAsia="en-US"/>
        </w:rPr>
        <w:t>проявяват бързина</w:t>
      </w:r>
      <w:r w:rsidR="000939F5">
        <w:rPr>
          <w:lang w:val="bg-BG" w:eastAsia="en-US"/>
        </w:rPr>
        <w:t xml:space="preserve"> при изпълнението на следствените действия</w:t>
      </w:r>
      <w:r w:rsidR="00763A59" w:rsidRPr="00C41D80">
        <w:rPr>
          <w:lang w:val="bg-BG" w:eastAsia="en-US"/>
        </w:rPr>
        <w:t xml:space="preserve"> (</w:t>
      </w:r>
      <w:r w:rsidR="000939F5">
        <w:rPr>
          <w:lang w:val="bg-BG" w:eastAsia="en-US"/>
        </w:rPr>
        <w:t>виж, например, решение</w:t>
      </w:r>
      <w:r w:rsidR="004B2FC5" w:rsidRPr="00C41D80">
        <w:rPr>
          <w:lang w:val="bg-BG" w:eastAsia="en-US"/>
        </w:rPr>
        <w:t xml:space="preserve"> </w:t>
      </w:r>
      <w:proofErr w:type="spellStart"/>
      <w:r w:rsidR="004B2FC5" w:rsidRPr="004B2FC5">
        <w:rPr>
          <w:i/>
          <w:lang w:eastAsia="en-US"/>
        </w:rPr>
        <w:t>Labita</w:t>
      </w:r>
      <w:proofErr w:type="spellEnd"/>
      <w:r w:rsidR="004B2FC5" w:rsidRPr="00C41D80">
        <w:rPr>
          <w:i/>
          <w:lang w:val="bg-BG" w:eastAsia="en-US"/>
        </w:rPr>
        <w:t>,</w:t>
      </w:r>
      <w:r w:rsidR="004B2FC5" w:rsidRPr="00C41D80">
        <w:rPr>
          <w:lang w:val="bg-BG" w:eastAsia="en-US"/>
        </w:rPr>
        <w:t xml:space="preserve"> </w:t>
      </w:r>
      <w:r w:rsidR="000939F5">
        <w:rPr>
          <w:lang w:val="bg-BG" w:eastAsia="en-US"/>
        </w:rPr>
        <w:t>цитирано по-горе</w:t>
      </w:r>
      <w:r w:rsidR="004B2FC5" w:rsidRPr="00C41D80">
        <w:rPr>
          <w:lang w:val="bg-BG" w:eastAsia="en-US"/>
        </w:rPr>
        <w:t xml:space="preserve">, §§ 133 </w:t>
      </w:r>
      <w:r w:rsidR="004B2FC5">
        <w:rPr>
          <w:lang w:eastAsia="en-US"/>
        </w:rPr>
        <w:t>et</w:t>
      </w:r>
      <w:r w:rsidR="004B2FC5" w:rsidRPr="00C41D80">
        <w:rPr>
          <w:lang w:val="bg-BG" w:eastAsia="en-US"/>
        </w:rPr>
        <w:t xml:space="preserve"> 134).</w:t>
      </w:r>
    </w:p>
    <w:p w:rsidR="00235085" w:rsidRPr="00C41D80" w:rsidRDefault="00F177EA" w:rsidP="00235085">
      <w:pPr>
        <w:pStyle w:val="JuPara"/>
        <w:rPr>
          <w:lang w:val="bg-BG" w:eastAsia="en-US"/>
        </w:rPr>
      </w:pPr>
      <w:r>
        <w:rPr>
          <w:lang w:eastAsia="en-US"/>
        </w:rPr>
        <w:fldChar w:fldCharType="begin"/>
      </w:r>
      <w:r w:rsidR="00235085" w:rsidRPr="00C41D80">
        <w:rPr>
          <w:lang w:val="bg-BG" w:eastAsia="en-US"/>
        </w:rPr>
        <w:instrText xml:space="preserve"> </w:instrText>
      </w:r>
      <w:r w:rsidR="00235085">
        <w:rPr>
          <w:lang w:eastAsia="en-US"/>
        </w:rPr>
        <w:instrText>SEQ</w:instrText>
      </w:r>
      <w:r w:rsidR="00235085" w:rsidRPr="00C41D80">
        <w:rPr>
          <w:lang w:val="bg-BG" w:eastAsia="en-US"/>
        </w:rPr>
        <w:instrText xml:space="preserve"> </w:instrText>
      </w:r>
      <w:r w:rsidR="00235085">
        <w:rPr>
          <w:lang w:eastAsia="en-US"/>
        </w:rPr>
        <w:instrText>level</w:instrText>
      </w:r>
      <w:r w:rsidR="00235085" w:rsidRPr="00C41D80">
        <w:rPr>
          <w:lang w:val="bg-BG" w:eastAsia="en-US"/>
        </w:rPr>
        <w:instrText>0 \*</w:instrText>
      </w:r>
      <w:r w:rsidR="00235085">
        <w:rPr>
          <w:lang w:eastAsia="en-US"/>
        </w:rPr>
        <w:instrText>arabic</w:instrText>
      </w:r>
      <w:r w:rsidR="00235085" w:rsidRPr="00C41D80">
        <w:rPr>
          <w:lang w:val="bg-BG" w:eastAsia="en-US"/>
        </w:rPr>
        <w:instrText xml:space="preserve"> </w:instrText>
      </w:r>
      <w:r>
        <w:rPr>
          <w:lang w:eastAsia="en-US"/>
        </w:rPr>
        <w:fldChar w:fldCharType="separate"/>
      </w:r>
      <w:r w:rsidR="000912A4" w:rsidRPr="00C41D80">
        <w:rPr>
          <w:noProof/>
          <w:lang w:val="bg-BG" w:eastAsia="en-US"/>
        </w:rPr>
        <w:t>48</w:t>
      </w:r>
      <w:r>
        <w:rPr>
          <w:lang w:eastAsia="en-US"/>
        </w:rPr>
        <w:fldChar w:fldCharType="end"/>
      </w:r>
      <w:r w:rsidR="00235085" w:rsidRPr="00C41D80">
        <w:rPr>
          <w:lang w:val="bg-BG" w:eastAsia="en-US"/>
        </w:rPr>
        <w:t>.</w:t>
      </w:r>
      <w:r w:rsidR="00235085">
        <w:rPr>
          <w:lang w:eastAsia="en-US"/>
        </w:rPr>
        <w:t>  </w:t>
      </w:r>
      <w:r w:rsidR="005C5609">
        <w:rPr>
          <w:lang w:val="bg-BG" w:eastAsia="en-US"/>
        </w:rPr>
        <w:t>Член 3 налага освен това</w:t>
      </w:r>
      <w:r w:rsidR="000939F5">
        <w:rPr>
          <w:lang w:val="bg-BG" w:eastAsia="en-US"/>
        </w:rPr>
        <w:t xml:space="preserve"> разследването да бъде достатъчно „задълбочено“: властите</w:t>
      </w:r>
      <w:r w:rsidR="005C5609">
        <w:rPr>
          <w:lang w:val="bg-BG" w:eastAsia="en-US"/>
        </w:rPr>
        <w:t>,</w:t>
      </w:r>
      <w:r w:rsidR="000939F5">
        <w:rPr>
          <w:lang w:val="bg-BG" w:eastAsia="en-US"/>
        </w:rPr>
        <w:t xml:space="preserve"> </w:t>
      </w:r>
      <w:r w:rsidR="005C5609">
        <w:rPr>
          <w:lang w:val="bg-BG" w:eastAsia="en-US"/>
        </w:rPr>
        <w:t>отговарящи за</w:t>
      </w:r>
      <w:r w:rsidR="000939F5">
        <w:rPr>
          <w:lang w:val="bg-BG" w:eastAsia="en-US"/>
        </w:rPr>
        <w:t xml:space="preserve"> разследването</w:t>
      </w:r>
      <w:r w:rsidR="005C5609">
        <w:rPr>
          <w:lang w:val="bg-BG" w:eastAsia="en-US"/>
        </w:rPr>
        <w:t>,</w:t>
      </w:r>
      <w:r w:rsidR="000939F5">
        <w:rPr>
          <w:lang w:val="bg-BG" w:eastAsia="en-US"/>
        </w:rPr>
        <w:t xml:space="preserve"> трябва да се стремят да установят</w:t>
      </w:r>
      <w:r w:rsidR="008B27CC">
        <w:rPr>
          <w:lang w:val="bg-BG" w:eastAsia="en-US"/>
        </w:rPr>
        <w:t xml:space="preserve"> </w:t>
      </w:r>
      <w:r w:rsidR="000939F5">
        <w:rPr>
          <w:lang w:val="bg-BG" w:eastAsia="en-US"/>
        </w:rPr>
        <w:t>добросъвестно обстоятелствата по делото</w:t>
      </w:r>
      <w:r w:rsidR="00235085" w:rsidRPr="00C41D80">
        <w:rPr>
          <w:lang w:val="bg-BG" w:eastAsia="en-US"/>
        </w:rPr>
        <w:t>,</w:t>
      </w:r>
      <w:r w:rsidR="000939F5">
        <w:rPr>
          <w:lang w:val="bg-BG" w:eastAsia="en-US"/>
        </w:rPr>
        <w:t xml:space="preserve"> без да пренебрегват относимите доказателства или да бързат да приключат разследването</w:t>
      </w:r>
      <w:r w:rsidR="005C5609">
        <w:rPr>
          <w:lang w:val="bg-BG" w:eastAsia="en-US"/>
        </w:rPr>
        <w:t>,</w:t>
      </w:r>
      <w:r w:rsidR="000939F5">
        <w:rPr>
          <w:lang w:val="bg-BG" w:eastAsia="en-US"/>
        </w:rPr>
        <w:t xml:space="preserve"> </w:t>
      </w:r>
      <w:r w:rsidR="005C5609">
        <w:rPr>
          <w:lang w:val="bg-BG" w:eastAsia="en-US"/>
        </w:rPr>
        <w:t>като се основават</w:t>
      </w:r>
      <w:r w:rsidR="000939F5">
        <w:rPr>
          <w:lang w:val="bg-BG" w:eastAsia="en-US"/>
        </w:rPr>
        <w:t xml:space="preserve"> на </w:t>
      </w:r>
      <w:r w:rsidR="005C5609">
        <w:rPr>
          <w:lang w:val="bg-BG" w:eastAsia="en-US"/>
        </w:rPr>
        <w:t>необосновани</w:t>
      </w:r>
      <w:r w:rsidR="000939F5">
        <w:rPr>
          <w:lang w:val="bg-BG" w:eastAsia="en-US"/>
        </w:rPr>
        <w:t xml:space="preserve"> или прибързани констатации</w:t>
      </w:r>
      <w:r w:rsidR="00235085" w:rsidRPr="00C41D80">
        <w:rPr>
          <w:lang w:val="bg-BG" w:eastAsia="en-US"/>
        </w:rPr>
        <w:t xml:space="preserve"> (</w:t>
      </w:r>
      <w:r w:rsidR="000939F5">
        <w:rPr>
          <w:lang w:val="bg-BG" w:eastAsia="en-US"/>
        </w:rPr>
        <w:t xml:space="preserve">виж, </w:t>
      </w:r>
      <w:r w:rsidR="000D6720">
        <w:rPr>
          <w:lang w:val="bg-BG" w:eastAsia="en-US"/>
        </w:rPr>
        <w:t>между другото</w:t>
      </w:r>
      <w:r w:rsidR="000939F5">
        <w:rPr>
          <w:lang w:val="bg-BG" w:eastAsia="en-US"/>
        </w:rPr>
        <w:t xml:space="preserve">, решението </w:t>
      </w:r>
      <w:r w:rsidR="000939F5">
        <w:rPr>
          <w:i/>
          <w:lang w:val="bg-BG" w:eastAsia="en-US"/>
        </w:rPr>
        <w:t xml:space="preserve"> Асенов и </w:t>
      </w:r>
      <w:r w:rsidR="000939F5" w:rsidRPr="000939F5">
        <w:rPr>
          <w:i/>
          <w:lang w:val="bg-BG" w:eastAsia="en-US"/>
        </w:rPr>
        <w:t>други,</w:t>
      </w:r>
      <w:r w:rsidR="000939F5">
        <w:rPr>
          <w:lang w:val="bg-BG" w:eastAsia="en-US"/>
        </w:rPr>
        <w:t xml:space="preserve"> </w:t>
      </w:r>
      <w:r w:rsidR="000939F5">
        <w:rPr>
          <w:lang w:val="bg-BG" w:eastAsia="en-US"/>
        </w:rPr>
        <w:lastRenderedPageBreak/>
        <w:t>цитирано по-горе</w:t>
      </w:r>
      <w:r w:rsidR="00235085" w:rsidRPr="00C41D80">
        <w:rPr>
          <w:lang w:val="bg-BG" w:eastAsia="en-US"/>
        </w:rPr>
        <w:t xml:space="preserve">, §§ 103 </w:t>
      </w:r>
      <w:r w:rsidR="000939F5">
        <w:rPr>
          <w:lang w:val="bg-BG" w:eastAsia="en-US"/>
        </w:rPr>
        <w:t>до</w:t>
      </w:r>
      <w:r w:rsidR="00235085" w:rsidRPr="00C41D80">
        <w:rPr>
          <w:lang w:val="bg-BG" w:eastAsia="en-US"/>
        </w:rPr>
        <w:t xml:space="preserve"> 105). </w:t>
      </w:r>
      <w:r w:rsidR="000939F5">
        <w:rPr>
          <w:lang w:val="bg-BG" w:eastAsia="en-US"/>
        </w:rPr>
        <w:t xml:space="preserve">Властите </w:t>
      </w:r>
      <w:r w:rsidR="008B27CC">
        <w:rPr>
          <w:lang w:val="bg-BG" w:eastAsia="en-US"/>
        </w:rPr>
        <w:t>с</w:t>
      </w:r>
      <w:r w:rsidR="000939F5">
        <w:rPr>
          <w:lang w:val="bg-BG" w:eastAsia="en-US"/>
        </w:rPr>
        <w:t>а задължени ос</w:t>
      </w:r>
      <w:r w:rsidR="00B568D6">
        <w:rPr>
          <w:lang w:val="bg-BG" w:eastAsia="en-US"/>
        </w:rPr>
        <w:t>в</w:t>
      </w:r>
      <w:r w:rsidR="000939F5">
        <w:rPr>
          <w:lang w:val="bg-BG" w:eastAsia="en-US"/>
        </w:rPr>
        <w:t xml:space="preserve">ен това да </w:t>
      </w:r>
      <w:r w:rsidR="00452A1E">
        <w:rPr>
          <w:lang w:val="bg-BG" w:eastAsia="en-US"/>
        </w:rPr>
        <w:t>съхраняват и съби</w:t>
      </w:r>
      <w:r w:rsidR="000939F5">
        <w:rPr>
          <w:lang w:val="bg-BG" w:eastAsia="en-US"/>
        </w:rPr>
        <w:t xml:space="preserve">рат доказателствата необходими за установяване на фактите, независимо дали </w:t>
      </w:r>
      <w:r w:rsidR="005076F3">
        <w:rPr>
          <w:lang w:val="bg-BG" w:eastAsia="en-US"/>
        </w:rPr>
        <w:t>се отнася</w:t>
      </w:r>
      <w:r w:rsidR="000939F5">
        <w:rPr>
          <w:lang w:val="bg-BG" w:eastAsia="en-US"/>
        </w:rPr>
        <w:t xml:space="preserve"> – например – за свидетелски показания или за веществени доказателства </w:t>
      </w:r>
      <w:r w:rsidR="00235085" w:rsidRPr="00C41D80">
        <w:rPr>
          <w:lang w:val="bg-BG" w:eastAsia="en-US"/>
        </w:rPr>
        <w:t>(</w:t>
      </w:r>
      <w:r w:rsidR="000939F5">
        <w:rPr>
          <w:lang w:val="bg-BG" w:eastAsia="en-US"/>
        </w:rPr>
        <w:t>виж решение</w:t>
      </w:r>
      <w:r w:rsidR="00235085" w:rsidRPr="00C41D80">
        <w:rPr>
          <w:lang w:val="bg-BG" w:eastAsia="en-US"/>
        </w:rPr>
        <w:t xml:space="preserve"> </w:t>
      </w:r>
      <w:proofErr w:type="spellStart"/>
      <w:r w:rsidR="00235085" w:rsidRPr="00A21A42">
        <w:rPr>
          <w:i/>
          <w:lang w:eastAsia="en-US"/>
        </w:rPr>
        <w:t>Zelilof</w:t>
      </w:r>
      <w:proofErr w:type="spellEnd"/>
      <w:r w:rsidR="00235085" w:rsidRPr="00C41D80">
        <w:rPr>
          <w:lang w:val="bg-BG" w:eastAsia="en-US"/>
        </w:rPr>
        <w:t xml:space="preserve">, </w:t>
      </w:r>
      <w:r w:rsidR="000939F5">
        <w:rPr>
          <w:lang w:val="bg-BG" w:eastAsia="en-US"/>
        </w:rPr>
        <w:t>цитирано по-горе</w:t>
      </w:r>
      <w:r w:rsidR="00235085" w:rsidRPr="00C41D80">
        <w:rPr>
          <w:lang w:val="bg-BG" w:eastAsia="en-US"/>
        </w:rPr>
        <w:t>, § 56).</w:t>
      </w:r>
    </w:p>
    <w:p w:rsidR="00ED31FC" w:rsidRPr="00E90B45" w:rsidRDefault="00F177EA" w:rsidP="00235085">
      <w:pPr>
        <w:pStyle w:val="JuPara"/>
        <w:rPr>
          <w:lang w:val="bg-BG"/>
        </w:rPr>
      </w:pPr>
      <w:r>
        <w:rPr>
          <w:lang w:eastAsia="en-US"/>
        </w:rPr>
        <w:fldChar w:fldCharType="begin"/>
      </w:r>
      <w:r w:rsidR="006A780E" w:rsidRPr="00C41D80">
        <w:rPr>
          <w:lang w:val="bg-BG" w:eastAsia="en-US"/>
        </w:rPr>
        <w:instrText xml:space="preserve"> </w:instrText>
      </w:r>
      <w:r w:rsidR="006A780E">
        <w:rPr>
          <w:lang w:eastAsia="en-US"/>
        </w:rPr>
        <w:instrText>SEQ</w:instrText>
      </w:r>
      <w:r w:rsidR="006A780E" w:rsidRPr="00C41D80">
        <w:rPr>
          <w:lang w:val="bg-BG" w:eastAsia="en-US"/>
        </w:rPr>
        <w:instrText xml:space="preserve"> </w:instrText>
      </w:r>
      <w:r w:rsidR="006A780E">
        <w:rPr>
          <w:lang w:eastAsia="en-US"/>
        </w:rPr>
        <w:instrText>level</w:instrText>
      </w:r>
      <w:r w:rsidR="006A780E" w:rsidRPr="00C41D80">
        <w:rPr>
          <w:lang w:val="bg-BG" w:eastAsia="en-US"/>
        </w:rPr>
        <w:instrText>0 \*</w:instrText>
      </w:r>
      <w:r w:rsidR="006A780E">
        <w:rPr>
          <w:lang w:eastAsia="en-US"/>
        </w:rPr>
        <w:instrText>arabic</w:instrText>
      </w:r>
      <w:r w:rsidR="006A780E" w:rsidRPr="00C41D80">
        <w:rPr>
          <w:lang w:val="bg-BG" w:eastAsia="en-US"/>
        </w:rPr>
        <w:instrText xml:space="preserve"> </w:instrText>
      </w:r>
      <w:r>
        <w:rPr>
          <w:lang w:eastAsia="en-US"/>
        </w:rPr>
        <w:fldChar w:fldCharType="separate"/>
      </w:r>
      <w:r w:rsidR="000912A4" w:rsidRPr="00C41D80">
        <w:rPr>
          <w:noProof/>
          <w:lang w:val="bg-BG" w:eastAsia="en-US"/>
        </w:rPr>
        <w:t>49</w:t>
      </w:r>
      <w:r>
        <w:rPr>
          <w:lang w:eastAsia="en-US"/>
        </w:rPr>
        <w:fldChar w:fldCharType="end"/>
      </w:r>
      <w:r w:rsidR="006A780E" w:rsidRPr="00C41D80">
        <w:rPr>
          <w:lang w:val="bg-BG" w:eastAsia="en-US"/>
        </w:rPr>
        <w:t>.</w:t>
      </w:r>
      <w:r w:rsidR="006A780E">
        <w:rPr>
          <w:lang w:eastAsia="en-US"/>
        </w:rPr>
        <w:t>  </w:t>
      </w:r>
      <w:r w:rsidR="005076F3">
        <w:rPr>
          <w:lang w:val="bg-BG" w:eastAsia="en-US"/>
        </w:rPr>
        <w:t>Вземайки предвид</w:t>
      </w:r>
      <w:r w:rsidR="000939F5">
        <w:rPr>
          <w:lang w:val="bg-BG" w:eastAsia="en-US"/>
        </w:rPr>
        <w:t xml:space="preserve"> конкретния случай, Съдът кон</w:t>
      </w:r>
      <w:r w:rsidR="009202CD">
        <w:rPr>
          <w:lang w:val="bg-BG" w:eastAsia="en-US"/>
        </w:rPr>
        <w:t>статира, че на 29 април 1998 г.</w:t>
      </w:r>
      <w:r w:rsidR="003C0843">
        <w:rPr>
          <w:lang w:val="bg-BG" w:eastAsia="en-US"/>
        </w:rPr>
        <w:t xml:space="preserve"> жалбоподателя е изпратил една</w:t>
      </w:r>
      <w:r w:rsidR="000939F5">
        <w:rPr>
          <w:lang w:val="bg-BG" w:eastAsia="en-US"/>
        </w:rPr>
        <w:t xml:space="preserve"> първ</w:t>
      </w:r>
      <w:r w:rsidR="005076F3">
        <w:rPr>
          <w:lang w:val="bg-BG" w:eastAsia="en-US"/>
        </w:rPr>
        <w:t>а жалба</w:t>
      </w:r>
      <w:r w:rsidR="000939F5">
        <w:rPr>
          <w:lang w:val="bg-BG" w:eastAsia="en-US"/>
        </w:rPr>
        <w:t xml:space="preserve"> </w:t>
      </w:r>
      <w:r w:rsidR="005076F3">
        <w:rPr>
          <w:lang w:val="bg-BG" w:eastAsia="en-US"/>
        </w:rPr>
        <w:t>до</w:t>
      </w:r>
      <w:r w:rsidR="000939F5">
        <w:rPr>
          <w:lang w:val="bg-BG" w:eastAsia="en-US"/>
        </w:rPr>
        <w:t xml:space="preserve"> военната прокуратура във Варна</w:t>
      </w:r>
      <w:r w:rsidR="005076F3">
        <w:rPr>
          <w:lang w:val="bg-BG" w:eastAsia="en-US"/>
        </w:rPr>
        <w:t>,</w:t>
      </w:r>
      <w:r w:rsidR="000939F5">
        <w:rPr>
          <w:lang w:val="bg-BG" w:eastAsia="en-US"/>
        </w:rPr>
        <w:t xml:space="preserve"> в която излага насилственото отношение на полицаите </w:t>
      </w:r>
      <w:r w:rsidR="003C0843">
        <w:rPr>
          <w:lang w:val="bg-BG" w:eastAsia="en-US"/>
        </w:rPr>
        <w:t>от</w:t>
      </w:r>
      <w:r w:rsidR="000939F5">
        <w:rPr>
          <w:lang w:val="bg-BG" w:eastAsia="en-US"/>
        </w:rPr>
        <w:t xml:space="preserve"> 1</w:t>
      </w:r>
      <w:r w:rsidR="003C0843">
        <w:rPr>
          <w:lang w:val="bg-BG" w:eastAsia="en-US"/>
        </w:rPr>
        <w:t>-</w:t>
      </w:r>
      <w:r w:rsidR="000939F5">
        <w:rPr>
          <w:lang w:val="bg-BG" w:eastAsia="en-US"/>
        </w:rPr>
        <w:t xml:space="preserve">во районно полицейско управление в Русе и </w:t>
      </w:r>
      <w:r w:rsidR="0064472D">
        <w:rPr>
          <w:lang w:val="bg-BG" w:eastAsia="en-US"/>
        </w:rPr>
        <w:t>уличава</w:t>
      </w:r>
      <w:r w:rsidR="000939F5">
        <w:rPr>
          <w:lang w:val="bg-BG" w:eastAsia="en-US"/>
        </w:rPr>
        <w:t xml:space="preserve"> полицаите Б.С. и И.Д.</w:t>
      </w:r>
      <w:r w:rsidR="006A780E" w:rsidRPr="00C41D80">
        <w:rPr>
          <w:lang w:val="bg-BG"/>
        </w:rPr>
        <w:t xml:space="preserve"> (</w:t>
      </w:r>
      <w:r w:rsidR="000939F5">
        <w:rPr>
          <w:lang w:val="bg-BG"/>
        </w:rPr>
        <w:t>виж параграф 9 по-горе</w:t>
      </w:r>
      <w:r w:rsidR="00330A4A" w:rsidRPr="00C41D80">
        <w:rPr>
          <w:lang w:val="bg-BG"/>
        </w:rPr>
        <w:t xml:space="preserve">), </w:t>
      </w:r>
      <w:r w:rsidR="00E90B45">
        <w:rPr>
          <w:lang w:val="bg-BG"/>
        </w:rPr>
        <w:t>но не е последвало никакво с</w:t>
      </w:r>
      <w:r w:rsidR="003C0843">
        <w:rPr>
          <w:lang w:val="bg-BG"/>
        </w:rPr>
        <w:t>л</w:t>
      </w:r>
      <w:r w:rsidR="00E90B45">
        <w:rPr>
          <w:lang w:val="bg-BG"/>
        </w:rPr>
        <w:t>едствено действие. Жалбоподателя</w:t>
      </w:r>
      <w:r w:rsidR="003C0843">
        <w:rPr>
          <w:lang w:val="bg-BG"/>
        </w:rPr>
        <w:t>т</w:t>
      </w:r>
      <w:r w:rsidR="00E90B45">
        <w:rPr>
          <w:lang w:val="bg-BG"/>
        </w:rPr>
        <w:t xml:space="preserve"> е представил копие от </w:t>
      </w:r>
      <w:r w:rsidR="003C0843">
        <w:rPr>
          <w:lang w:val="bg-BG"/>
        </w:rPr>
        <w:t>тази първа жалба</w:t>
      </w:r>
      <w:r w:rsidR="00E90B45">
        <w:rPr>
          <w:lang w:val="bg-BG"/>
        </w:rPr>
        <w:t xml:space="preserve">. Съдът </w:t>
      </w:r>
      <w:r w:rsidR="00C61C38">
        <w:rPr>
          <w:lang w:val="bg-BG"/>
        </w:rPr>
        <w:t>обаче</w:t>
      </w:r>
      <w:r w:rsidR="00E90B45">
        <w:rPr>
          <w:lang w:val="bg-BG"/>
        </w:rPr>
        <w:t xml:space="preserve"> не е в състояние да установи дали прокуратурата е отказала да образува преписка по оплакванията на жалбоподателя: по-конкретно не съществува никаква индикация, която да </w:t>
      </w:r>
      <w:r w:rsidR="006957BC">
        <w:rPr>
          <w:lang w:val="bg-BG"/>
        </w:rPr>
        <w:t>даде възможност</w:t>
      </w:r>
      <w:r w:rsidR="00E90B45">
        <w:rPr>
          <w:lang w:val="bg-BG"/>
        </w:rPr>
        <w:t xml:space="preserve"> да се установи дали жалбоподателя</w:t>
      </w:r>
      <w:r w:rsidR="00C61C38">
        <w:rPr>
          <w:lang w:val="bg-BG"/>
        </w:rPr>
        <w:t>т</w:t>
      </w:r>
      <w:r w:rsidR="00E90B45">
        <w:rPr>
          <w:lang w:val="bg-BG"/>
        </w:rPr>
        <w:t xml:space="preserve"> е изпратил</w:t>
      </w:r>
      <w:r w:rsidR="00C61C38">
        <w:rPr>
          <w:lang w:val="bg-BG"/>
        </w:rPr>
        <w:t xml:space="preserve"> и </w:t>
      </w:r>
      <w:r w:rsidR="00E90B45">
        <w:rPr>
          <w:lang w:val="bg-BG"/>
        </w:rPr>
        <w:t xml:space="preserve">на прокуратурата документи, </w:t>
      </w:r>
      <w:r w:rsidR="00046669">
        <w:rPr>
          <w:lang w:val="bg-BG"/>
        </w:rPr>
        <w:t>подкрепящи</w:t>
      </w:r>
      <w:r w:rsidR="00E90B45">
        <w:rPr>
          <w:lang w:val="bg-BG"/>
        </w:rPr>
        <w:t xml:space="preserve"> обвиненията му, например медицинското свидетелство</w:t>
      </w:r>
      <w:r w:rsidR="00E84E07">
        <w:rPr>
          <w:lang w:val="bg-BG"/>
        </w:rPr>
        <w:t xml:space="preserve">, </w:t>
      </w:r>
      <w:r w:rsidR="00E90B45">
        <w:rPr>
          <w:lang w:val="bg-BG"/>
        </w:rPr>
        <w:t xml:space="preserve"> изготвено след неговото задържане, и дали писмото му действително е </w:t>
      </w:r>
      <w:r w:rsidR="00E84E07">
        <w:rPr>
          <w:lang w:val="bg-BG"/>
        </w:rPr>
        <w:t xml:space="preserve">било </w:t>
      </w:r>
      <w:r w:rsidR="00E90B45">
        <w:rPr>
          <w:lang w:val="bg-BG"/>
        </w:rPr>
        <w:t>получено от военната прокуратура във Варна</w:t>
      </w:r>
      <w:r w:rsidR="00330A4A" w:rsidRPr="00E90B45">
        <w:rPr>
          <w:lang w:val="bg-BG"/>
        </w:rPr>
        <w:t>.</w:t>
      </w:r>
    </w:p>
    <w:p w:rsidR="005844C8" w:rsidRPr="00E90B45" w:rsidRDefault="00F177EA" w:rsidP="00235085">
      <w:pPr>
        <w:pStyle w:val="JuPara"/>
        <w:rPr>
          <w:lang w:val="bg-BG"/>
        </w:rPr>
      </w:pPr>
      <w:r>
        <w:rPr>
          <w:lang w:eastAsia="en-US"/>
        </w:rPr>
        <w:fldChar w:fldCharType="begin"/>
      </w:r>
      <w:r w:rsidR="00ED31FC" w:rsidRPr="00C41D80">
        <w:rPr>
          <w:lang w:val="bg-BG" w:eastAsia="en-US"/>
        </w:rPr>
        <w:instrText xml:space="preserve"> </w:instrText>
      </w:r>
      <w:r w:rsidR="00ED31FC">
        <w:rPr>
          <w:lang w:eastAsia="en-US"/>
        </w:rPr>
        <w:instrText>SEQ</w:instrText>
      </w:r>
      <w:r w:rsidR="00ED31FC" w:rsidRPr="00C41D80">
        <w:rPr>
          <w:lang w:val="bg-BG" w:eastAsia="en-US"/>
        </w:rPr>
        <w:instrText xml:space="preserve"> </w:instrText>
      </w:r>
      <w:r w:rsidR="00ED31FC">
        <w:rPr>
          <w:lang w:eastAsia="en-US"/>
        </w:rPr>
        <w:instrText>level</w:instrText>
      </w:r>
      <w:r w:rsidR="00ED31FC" w:rsidRPr="00C41D80">
        <w:rPr>
          <w:lang w:val="bg-BG" w:eastAsia="en-US"/>
        </w:rPr>
        <w:instrText>0 \*</w:instrText>
      </w:r>
      <w:r w:rsidR="00ED31FC">
        <w:rPr>
          <w:lang w:eastAsia="en-US"/>
        </w:rPr>
        <w:instrText>arabic</w:instrText>
      </w:r>
      <w:r w:rsidR="00ED31FC" w:rsidRPr="00C41D80">
        <w:rPr>
          <w:lang w:val="bg-BG" w:eastAsia="en-US"/>
        </w:rPr>
        <w:instrText xml:space="preserve"> </w:instrText>
      </w:r>
      <w:r>
        <w:rPr>
          <w:lang w:eastAsia="en-US"/>
        </w:rPr>
        <w:fldChar w:fldCharType="separate"/>
      </w:r>
      <w:r w:rsidR="000912A4" w:rsidRPr="00C41D80">
        <w:rPr>
          <w:noProof/>
          <w:lang w:val="bg-BG" w:eastAsia="en-US"/>
        </w:rPr>
        <w:t>50</w:t>
      </w:r>
      <w:r>
        <w:rPr>
          <w:lang w:eastAsia="en-US"/>
        </w:rPr>
        <w:fldChar w:fldCharType="end"/>
      </w:r>
      <w:r w:rsidR="00ED31FC" w:rsidRPr="00C41D80">
        <w:rPr>
          <w:lang w:val="bg-BG" w:eastAsia="en-US"/>
        </w:rPr>
        <w:t>.</w:t>
      </w:r>
      <w:r w:rsidR="00ED31FC">
        <w:rPr>
          <w:lang w:eastAsia="en-US"/>
        </w:rPr>
        <w:t>  </w:t>
      </w:r>
      <w:r w:rsidR="00E90B45">
        <w:rPr>
          <w:lang w:val="bg-BG" w:eastAsia="en-US"/>
        </w:rPr>
        <w:t>За сметка на това е установено, че жалбоподателя</w:t>
      </w:r>
      <w:r w:rsidR="00714F9C">
        <w:rPr>
          <w:lang w:val="bg-BG" w:eastAsia="en-US"/>
        </w:rPr>
        <w:t>т</w:t>
      </w:r>
      <w:r w:rsidR="00E90B45">
        <w:rPr>
          <w:lang w:val="bg-BG" w:eastAsia="en-US"/>
        </w:rPr>
        <w:t xml:space="preserve"> е </w:t>
      </w:r>
      <w:r w:rsidR="00714F9C">
        <w:rPr>
          <w:lang w:val="bg-BG" w:eastAsia="en-US"/>
        </w:rPr>
        <w:t>изложил</w:t>
      </w:r>
      <w:r w:rsidR="00E90B45">
        <w:rPr>
          <w:lang w:val="bg-BG" w:eastAsia="en-US"/>
        </w:rPr>
        <w:t xml:space="preserve"> </w:t>
      </w:r>
      <w:r w:rsidR="00714F9C">
        <w:rPr>
          <w:lang w:val="bg-BG" w:eastAsia="en-US"/>
        </w:rPr>
        <w:t>твърдения</w:t>
      </w:r>
      <w:r w:rsidR="008B27CC">
        <w:rPr>
          <w:lang w:val="bg-BG" w:eastAsia="en-US"/>
        </w:rPr>
        <w:t xml:space="preserve"> </w:t>
      </w:r>
      <w:r w:rsidR="00E90B45">
        <w:rPr>
          <w:lang w:val="bg-BG" w:eastAsia="en-US"/>
        </w:rPr>
        <w:t>за малтретиране по време на разглеждането на делото му</w:t>
      </w:r>
      <w:r w:rsidR="008B27CC">
        <w:rPr>
          <w:lang w:val="bg-BG" w:eastAsia="en-US"/>
        </w:rPr>
        <w:t xml:space="preserve"> </w:t>
      </w:r>
      <w:r w:rsidR="00E90B45">
        <w:rPr>
          <w:lang w:val="bg-BG" w:eastAsia="en-US"/>
        </w:rPr>
        <w:t xml:space="preserve">пред първоинстанционния съд на съдебното заседание от 3 април 2001 г. </w:t>
      </w:r>
      <w:r w:rsidR="00E90B45" w:rsidRPr="00E90B45">
        <w:rPr>
          <w:lang w:val="bg-BG" w:eastAsia="en-US"/>
        </w:rPr>
        <w:t>(</w:t>
      </w:r>
      <w:r w:rsidR="00E90B45">
        <w:rPr>
          <w:lang w:val="bg-BG" w:eastAsia="en-US"/>
        </w:rPr>
        <w:t>виж параграф 11 по-горе</w:t>
      </w:r>
      <w:r w:rsidR="00E90B45" w:rsidRPr="00E90B45">
        <w:rPr>
          <w:lang w:val="bg-BG" w:eastAsia="en-US"/>
        </w:rPr>
        <w:t>)</w:t>
      </w:r>
      <w:r w:rsidR="00E90B45">
        <w:rPr>
          <w:lang w:val="bg-BG" w:eastAsia="en-US"/>
        </w:rPr>
        <w:t xml:space="preserve"> и, че последният е предприел някои мерки за проверка на твърденията</w:t>
      </w:r>
      <w:r w:rsidR="008B27CC">
        <w:rPr>
          <w:lang w:val="bg-BG" w:eastAsia="en-US"/>
        </w:rPr>
        <w:t xml:space="preserve"> </w:t>
      </w:r>
      <w:r w:rsidR="00E90B45">
        <w:rPr>
          <w:lang w:val="bg-BG" w:eastAsia="en-US"/>
        </w:rPr>
        <w:t>му – той, по-специално, е назначил и приел медицинска експертиза за тази цел</w:t>
      </w:r>
      <w:r w:rsidR="00693570" w:rsidRPr="00E90B45">
        <w:rPr>
          <w:lang w:val="bg-BG" w:eastAsia="en-US"/>
        </w:rPr>
        <w:t xml:space="preserve"> (</w:t>
      </w:r>
      <w:r w:rsidR="00693570" w:rsidRPr="00693570">
        <w:rPr>
          <w:i/>
          <w:lang w:eastAsia="en-US"/>
        </w:rPr>
        <w:t>ibidem</w:t>
      </w:r>
      <w:r w:rsidR="00693570" w:rsidRPr="00E90B45">
        <w:rPr>
          <w:lang w:val="bg-BG" w:eastAsia="en-US"/>
        </w:rPr>
        <w:t>)</w:t>
      </w:r>
      <w:r w:rsidR="001E4242" w:rsidRPr="00E90B45">
        <w:rPr>
          <w:lang w:val="bg-BG" w:eastAsia="en-US"/>
        </w:rPr>
        <w:t>.</w:t>
      </w:r>
      <w:r w:rsidR="00092E1D" w:rsidRPr="00E90B45">
        <w:rPr>
          <w:lang w:val="bg-BG" w:eastAsia="en-US"/>
        </w:rPr>
        <w:t xml:space="preserve"> </w:t>
      </w:r>
      <w:r w:rsidR="00E90B45">
        <w:rPr>
          <w:lang w:val="bg-BG" w:eastAsia="en-US"/>
        </w:rPr>
        <w:t>С оглед на тези факти, Съдът смята, че считано от датат</w:t>
      </w:r>
      <w:r w:rsidR="008B27CC">
        <w:rPr>
          <w:lang w:val="bg-BG" w:eastAsia="en-US"/>
        </w:rPr>
        <w:t xml:space="preserve">а, на която </w:t>
      </w:r>
      <w:r w:rsidR="00714F9C">
        <w:rPr>
          <w:lang w:val="bg-BG" w:eastAsia="en-US"/>
        </w:rPr>
        <w:t>медицинското вещо лице</w:t>
      </w:r>
      <w:r w:rsidR="00E90B45">
        <w:rPr>
          <w:lang w:val="bg-BG" w:eastAsia="en-US"/>
        </w:rPr>
        <w:t xml:space="preserve"> е </w:t>
      </w:r>
      <w:r w:rsidR="00714F9C">
        <w:rPr>
          <w:lang w:val="bg-BG" w:eastAsia="en-US"/>
        </w:rPr>
        <w:t>представило</w:t>
      </w:r>
      <w:r w:rsidR="00E90B45">
        <w:rPr>
          <w:lang w:val="bg-BG" w:eastAsia="en-US"/>
        </w:rPr>
        <w:t xml:space="preserve"> </w:t>
      </w:r>
      <w:r w:rsidR="00714F9C">
        <w:rPr>
          <w:lang w:val="bg-BG" w:eastAsia="en-US"/>
        </w:rPr>
        <w:t>заключението</w:t>
      </w:r>
      <w:r w:rsidR="00E90B45">
        <w:rPr>
          <w:lang w:val="bg-BG" w:eastAsia="en-US"/>
        </w:rPr>
        <w:t xml:space="preserve"> си пред районният съд, а именно на 3 май 2001 г., вътрешните власти са били изправени пред достатъчно ясни</w:t>
      </w:r>
      <w:r w:rsidR="008B27CC">
        <w:rPr>
          <w:lang w:val="bg-BG" w:eastAsia="en-US"/>
        </w:rPr>
        <w:t xml:space="preserve"> </w:t>
      </w:r>
      <w:r w:rsidR="00E90B45">
        <w:rPr>
          <w:lang w:val="bg-BG" w:eastAsia="en-US"/>
        </w:rPr>
        <w:t xml:space="preserve">данни, които са </w:t>
      </w:r>
      <w:r w:rsidR="00714F9C">
        <w:rPr>
          <w:lang w:val="bg-BG" w:eastAsia="en-US"/>
        </w:rPr>
        <w:t>давали основание да се предположи</w:t>
      </w:r>
      <w:r w:rsidR="00E90B45">
        <w:rPr>
          <w:lang w:val="bg-BG" w:eastAsia="en-US"/>
        </w:rPr>
        <w:t>, че жалбоподателя</w:t>
      </w:r>
      <w:r w:rsidR="00714F9C">
        <w:rPr>
          <w:lang w:val="bg-BG" w:eastAsia="en-US"/>
        </w:rPr>
        <w:t>т</w:t>
      </w:r>
      <w:r w:rsidR="00E90B45">
        <w:rPr>
          <w:lang w:val="bg-BG" w:eastAsia="en-US"/>
        </w:rPr>
        <w:t xml:space="preserve"> е претърпял унизително отношение</w:t>
      </w:r>
      <w:r w:rsidR="00714F9C">
        <w:rPr>
          <w:lang w:val="bg-BG" w:eastAsia="en-US"/>
        </w:rPr>
        <w:t xml:space="preserve"> от страна на полицията</w:t>
      </w:r>
      <w:r w:rsidR="00E90B45">
        <w:rPr>
          <w:lang w:val="bg-BG" w:eastAsia="en-US"/>
        </w:rPr>
        <w:t>.</w:t>
      </w:r>
    </w:p>
    <w:p w:rsidR="005D3CA3" w:rsidRPr="00C41D80" w:rsidRDefault="00F177EA" w:rsidP="00235085">
      <w:pPr>
        <w:pStyle w:val="JuPara"/>
        <w:rPr>
          <w:lang w:val="bg-BG"/>
        </w:rPr>
      </w:pPr>
      <w:r>
        <w:fldChar w:fldCharType="begin"/>
      </w:r>
      <w:r w:rsidR="003E2418" w:rsidRPr="00C41D80">
        <w:rPr>
          <w:lang w:val="bg-BG"/>
        </w:rPr>
        <w:instrText xml:space="preserve"> </w:instrText>
      </w:r>
      <w:r w:rsidR="003E2418">
        <w:instrText>SEQ</w:instrText>
      </w:r>
      <w:r w:rsidR="003E2418" w:rsidRPr="00C41D80">
        <w:rPr>
          <w:lang w:val="bg-BG"/>
        </w:rPr>
        <w:instrText xml:space="preserve"> </w:instrText>
      </w:r>
      <w:r w:rsidR="003E2418">
        <w:instrText>level</w:instrText>
      </w:r>
      <w:r w:rsidR="003E2418" w:rsidRPr="00C41D80">
        <w:rPr>
          <w:lang w:val="bg-BG"/>
        </w:rPr>
        <w:instrText>0 \*</w:instrText>
      </w:r>
      <w:r w:rsidR="003E2418">
        <w:instrText>arabic</w:instrText>
      </w:r>
      <w:r w:rsidR="003E2418" w:rsidRPr="00C41D80">
        <w:rPr>
          <w:lang w:val="bg-BG"/>
        </w:rPr>
        <w:instrText xml:space="preserve"> </w:instrText>
      </w:r>
      <w:r>
        <w:fldChar w:fldCharType="separate"/>
      </w:r>
      <w:r w:rsidR="000912A4" w:rsidRPr="00C41D80">
        <w:rPr>
          <w:noProof/>
          <w:lang w:val="bg-BG"/>
        </w:rPr>
        <w:t>51</w:t>
      </w:r>
      <w:r>
        <w:fldChar w:fldCharType="end"/>
      </w:r>
      <w:r w:rsidR="008B0B5C" w:rsidRPr="00C41D80">
        <w:rPr>
          <w:lang w:val="bg-BG"/>
        </w:rPr>
        <w:t>.</w:t>
      </w:r>
      <w:r w:rsidR="008B0B5C">
        <w:t>  </w:t>
      </w:r>
      <w:r w:rsidR="00E90B45">
        <w:rPr>
          <w:lang w:val="bg-BG"/>
        </w:rPr>
        <w:t>Съдът отб</w:t>
      </w:r>
      <w:r w:rsidR="00D51936">
        <w:rPr>
          <w:lang w:val="bg-BG"/>
        </w:rPr>
        <w:t>е</w:t>
      </w:r>
      <w:r w:rsidR="00E90B45">
        <w:rPr>
          <w:lang w:val="bg-BG"/>
        </w:rPr>
        <w:t xml:space="preserve">лязва </w:t>
      </w:r>
      <w:r w:rsidR="00D51936">
        <w:rPr>
          <w:lang w:val="bg-BG"/>
        </w:rPr>
        <w:t>освен това</w:t>
      </w:r>
      <w:r w:rsidR="00E90B45">
        <w:rPr>
          <w:lang w:val="bg-BG"/>
        </w:rPr>
        <w:t xml:space="preserve">, че тези данни са били годни да събудят подозрения относно извършването на престъпление от страна на </w:t>
      </w:r>
      <w:r w:rsidR="0064472D">
        <w:rPr>
          <w:lang w:val="bg-BG"/>
        </w:rPr>
        <w:t>уличените</w:t>
      </w:r>
      <w:r w:rsidR="00E90B45">
        <w:rPr>
          <w:lang w:val="bg-BG"/>
        </w:rPr>
        <w:t xml:space="preserve"> от жалбоподателя полицаи </w:t>
      </w:r>
      <w:r w:rsidR="00E90B45" w:rsidRPr="00C41D80">
        <w:rPr>
          <w:lang w:val="bg-BG"/>
        </w:rPr>
        <w:t>(</w:t>
      </w:r>
      <w:r w:rsidR="00E90B45">
        <w:rPr>
          <w:lang w:val="bg-BG"/>
        </w:rPr>
        <w:t>виж параграф 27 по-горе</w:t>
      </w:r>
      <w:r w:rsidR="00E90B45" w:rsidRPr="00C41D80">
        <w:rPr>
          <w:lang w:val="bg-BG"/>
        </w:rPr>
        <w:t>)</w:t>
      </w:r>
      <w:r w:rsidR="00E90B45">
        <w:rPr>
          <w:lang w:val="bg-BG"/>
        </w:rPr>
        <w:t xml:space="preserve">. </w:t>
      </w:r>
      <w:r w:rsidR="00D51936">
        <w:rPr>
          <w:lang w:val="bg-BG"/>
        </w:rPr>
        <w:t>Съгласно</w:t>
      </w:r>
      <w:r w:rsidR="00E90B45">
        <w:rPr>
          <w:lang w:val="bg-BG"/>
        </w:rPr>
        <w:t xml:space="preserve"> разпоредбите на Наказателно</w:t>
      </w:r>
      <w:r w:rsidR="00D51936">
        <w:rPr>
          <w:lang w:val="bg-BG"/>
        </w:rPr>
        <w:t>-</w:t>
      </w:r>
      <w:r w:rsidR="00E90B45">
        <w:rPr>
          <w:lang w:val="bg-BG"/>
        </w:rPr>
        <w:t xml:space="preserve">процесуалния кодекс в сила към </w:t>
      </w:r>
      <w:r w:rsidR="00D51936">
        <w:rPr>
          <w:lang w:val="bg-BG"/>
        </w:rPr>
        <w:t>съответния момент</w:t>
      </w:r>
      <w:r w:rsidR="00E90B45">
        <w:rPr>
          <w:lang w:val="bg-BG"/>
        </w:rPr>
        <w:t xml:space="preserve">, </w:t>
      </w:r>
      <w:r w:rsidR="00EA30BA">
        <w:rPr>
          <w:lang w:val="bg-BG"/>
        </w:rPr>
        <w:t>военната прокуратура е била оправомощена да започне такова разследване по</w:t>
      </w:r>
      <w:r w:rsidR="008B27CC">
        <w:rPr>
          <w:lang w:val="bg-BG"/>
        </w:rPr>
        <w:t xml:space="preserve"> </w:t>
      </w:r>
      <w:r w:rsidR="00EA30BA">
        <w:rPr>
          <w:lang w:val="bg-BG"/>
        </w:rPr>
        <w:t xml:space="preserve">отношение на полицаите </w:t>
      </w:r>
      <w:r w:rsidR="00EA30BA" w:rsidRPr="00EA30BA">
        <w:rPr>
          <w:lang w:val="bg-BG"/>
        </w:rPr>
        <w:t>(</w:t>
      </w:r>
      <w:r w:rsidR="00EA30BA">
        <w:rPr>
          <w:lang w:val="bg-BG"/>
        </w:rPr>
        <w:t>виж параграф 30 по-горе</w:t>
      </w:r>
      <w:r w:rsidR="00EA30BA" w:rsidRPr="00EA30BA">
        <w:rPr>
          <w:lang w:val="bg-BG"/>
        </w:rPr>
        <w:t>)</w:t>
      </w:r>
      <w:r w:rsidR="003E2418" w:rsidRPr="00EA30BA">
        <w:rPr>
          <w:lang w:val="bg-BG"/>
        </w:rPr>
        <w:t xml:space="preserve">. </w:t>
      </w:r>
      <w:r w:rsidR="00D8742F">
        <w:rPr>
          <w:lang w:val="bg-BG"/>
        </w:rPr>
        <w:t>Но</w:t>
      </w:r>
      <w:r w:rsidR="008B27CC">
        <w:rPr>
          <w:lang w:val="bg-BG"/>
        </w:rPr>
        <w:t xml:space="preserve"> ни</w:t>
      </w:r>
      <w:r w:rsidR="00EA30BA">
        <w:rPr>
          <w:lang w:val="bg-BG"/>
        </w:rPr>
        <w:t>то районният съд, нито проку</w:t>
      </w:r>
      <w:r w:rsidR="008B27CC">
        <w:rPr>
          <w:lang w:val="bg-BG"/>
        </w:rPr>
        <w:t>рор</w:t>
      </w:r>
      <w:r w:rsidR="00D8742F">
        <w:rPr>
          <w:lang w:val="bg-BG"/>
        </w:rPr>
        <w:t>ът</w:t>
      </w:r>
      <w:r w:rsidR="008B27CC">
        <w:rPr>
          <w:lang w:val="bg-BG"/>
        </w:rPr>
        <w:t>, който е участвал в процеса срещу жалбоподателя, са сч</w:t>
      </w:r>
      <w:r w:rsidR="00EA30BA">
        <w:rPr>
          <w:lang w:val="bg-BG"/>
        </w:rPr>
        <w:t>ели з</w:t>
      </w:r>
      <w:r w:rsidR="00D8742F">
        <w:rPr>
          <w:lang w:val="bg-BG"/>
        </w:rPr>
        <w:t>а необходимо да сезират военния</w:t>
      </w:r>
      <w:r w:rsidR="00EA30BA">
        <w:rPr>
          <w:lang w:val="bg-BG"/>
        </w:rPr>
        <w:t xml:space="preserve"> съд. Съдът счита, че това пасивно отношение от страна на първоинстанционната съдебна инстанция и прокуратурата </w:t>
      </w:r>
      <w:r w:rsidR="00541F0B">
        <w:rPr>
          <w:lang w:val="bg-BG"/>
        </w:rPr>
        <w:t>подлежи на критика</w:t>
      </w:r>
      <w:r w:rsidR="00EA30BA">
        <w:rPr>
          <w:lang w:val="bg-BG"/>
        </w:rPr>
        <w:t xml:space="preserve">. Така, едва след </w:t>
      </w:r>
      <w:r w:rsidR="00541F0B">
        <w:rPr>
          <w:lang w:val="bg-BG"/>
        </w:rPr>
        <w:t>подаването</w:t>
      </w:r>
      <w:r w:rsidR="00EA30BA">
        <w:rPr>
          <w:lang w:val="bg-BG"/>
        </w:rPr>
        <w:t xml:space="preserve"> на втор</w:t>
      </w:r>
      <w:r w:rsidR="00541F0B">
        <w:rPr>
          <w:lang w:val="bg-BG"/>
        </w:rPr>
        <w:t>ата жалба</w:t>
      </w:r>
      <w:r w:rsidR="00EA30BA">
        <w:rPr>
          <w:lang w:val="bg-BG"/>
        </w:rPr>
        <w:t xml:space="preserve"> на жалбоподателя, от 3 октомври 2002 г., военният съд е образувал разследване въз основа на оплакванията, или почти четири години и </w:t>
      </w:r>
      <w:r w:rsidR="00EA30BA">
        <w:rPr>
          <w:lang w:val="bg-BG"/>
        </w:rPr>
        <w:lastRenderedPageBreak/>
        <w:t>половина след въпросните събития. Съдът счита, че това закъснение автоматично е намалило значително шансовете за успех на разследването.</w:t>
      </w:r>
    </w:p>
    <w:p w:rsidR="00815D03" w:rsidRPr="00EA30BA" w:rsidRDefault="00F177EA" w:rsidP="00EA30BA">
      <w:pPr>
        <w:pStyle w:val="JuPara"/>
        <w:rPr>
          <w:lang w:val="bg-BG"/>
        </w:rPr>
      </w:pPr>
      <w:r>
        <w:fldChar w:fldCharType="begin"/>
      </w:r>
      <w:r w:rsidR="00815D03" w:rsidRPr="0023018A">
        <w:rPr>
          <w:lang w:val="bg-BG"/>
        </w:rPr>
        <w:instrText xml:space="preserve"> </w:instrText>
      </w:r>
      <w:r w:rsidR="00815D03">
        <w:instrText>SEQ</w:instrText>
      </w:r>
      <w:r w:rsidR="00815D03" w:rsidRPr="0023018A">
        <w:rPr>
          <w:lang w:val="bg-BG"/>
        </w:rPr>
        <w:instrText xml:space="preserve"> </w:instrText>
      </w:r>
      <w:r w:rsidR="00815D03">
        <w:instrText>level</w:instrText>
      </w:r>
      <w:r w:rsidR="00815D03" w:rsidRPr="0023018A">
        <w:rPr>
          <w:lang w:val="bg-BG"/>
        </w:rPr>
        <w:instrText>0 \*</w:instrText>
      </w:r>
      <w:r w:rsidR="00815D03">
        <w:instrText>arabic</w:instrText>
      </w:r>
      <w:r w:rsidR="00815D03" w:rsidRPr="0023018A">
        <w:rPr>
          <w:lang w:val="bg-BG"/>
        </w:rPr>
        <w:instrText xml:space="preserve"> </w:instrText>
      </w:r>
      <w:r>
        <w:fldChar w:fldCharType="separate"/>
      </w:r>
      <w:r w:rsidR="000912A4" w:rsidRPr="0023018A">
        <w:rPr>
          <w:noProof/>
          <w:lang w:val="bg-BG"/>
        </w:rPr>
        <w:t>52</w:t>
      </w:r>
      <w:r>
        <w:fldChar w:fldCharType="end"/>
      </w:r>
      <w:r w:rsidR="00815D03" w:rsidRPr="0023018A">
        <w:rPr>
          <w:lang w:val="bg-BG"/>
        </w:rPr>
        <w:t>.</w:t>
      </w:r>
      <w:r w:rsidR="00815D03">
        <w:t>  </w:t>
      </w:r>
      <w:r w:rsidR="008B27CC">
        <w:rPr>
          <w:lang w:val="bg-BG"/>
        </w:rPr>
        <w:t>Съ</w:t>
      </w:r>
      <w:r w:rsidR="00EA30BA">
        <w:rPr>
          <w:lang w:val="bg-BG"/>
        </w:rPr>
        <w:t>дът констатира след това, че разследването</w:t>
      </w:r>
      <w:r w:rsidR="00541F0B">
        <w:rPr>
          <w:lang w:val="bg-BG"/>
        </w:rPr>
        <w:t>,</w:t>
      </w:r>
      <w:r w:rsidR="00EA30BA">
        <w:rPr>
          <w:lang w:val="bg-BG"/>
        </w:rPr>
        <w:t xml:space="preserve"> проведено от военния съд</w:t>
      </w:r>
      <w:r w:rsidR="00541F0B">
        <w:rPr>
          <w:lang w:val="bg-BG"/>
        </w:rPr>
        <w:t>,</w:t>
      </w:r>
      <w:r w:rsidR="00EA30BA">
        <w:rPr>
          <w:lang w:val="bg-BG"/>
        </w:rPr>
        <w:t xml:space="preserve"> е било много бавно. Следва да се отбележи в това отношение, че </w:t>
      </w:r>
      <w:r w:rsidR="00900B70">
        <w:rPr>
          <w:lang w:val="bg-BG"/>
        </w:rPr>
        <w:t>забавянията</w:t>
      </w:r>
      <w:r w:rsidR="00EA30BA">
        <w:rPr>
          <w:lang w:val="bg-BG"/>
        </w:rPr>
        <w:t xml:space="preserve"> </w:t>
      </w:r>
      <w:r w:rsidR="00900B70">
        <w:rPr>
          <w:lang w:val="bg-BG"/>
        </w:rPr>
        <w:t>в</w:t>
      </w:r>
      <w:r w:rsidR="00EA30BA">
        <w:rPr>
          <w:lang w:val="bg-BG"/>
        </w:rPr>
        <w:t xml:space="preserve"> разследването се дължат на поведението на военния прокурор от Варна. Той е предприел първите следствени действия </w:t>
      </w:r>
      <w:r w:rsidR="0050365E">
        <w:rPr>
          <w:lang w:val="bg-BG"/>
        </w:rPr>
        <w:t>едва</w:t>
      </w:r>
      <w:r w:rsidR="00EA30BA">
        <w:rPr>
          <w:lang w:val="bg-BG"/>
        </w:rPr>
        <w:t xml:space="preserve"> пет месеца след </w:t>
      </w:r>
      <w:r w:rsidR="0050365E">
        <w:rPr>
          <w:lang w:val="bg-BG"/>
        </w:rPr>
        <w:t>жалбата</w:t>
      </w:r>
      <w:r w:rsidR="00EA30BA">
        <w:rPr>
          <w:lang w:val="bg-BG"/>
        </w:rPr>
        <w:t xml:space="preserve"> на жалбоподателя </w:t>
      </w:r>
      <w:r w:rsidR="00EA30BA" w:rsidRPr="00EA30BA">
        <w:rPr>
          <w:lang w:val="bg-BG"/>
        </w:rPr>
        <w:t>(</w:t>
      </w:r>
      <w:r w:rsidR="00EA30BA">
        <w:rPr>
          <w:lang w:val="bg-BG"/>
        </w:rPr>
        <w:t>виж параграфи 18 и 19 по-горе</w:t>
      </w:r>
      <w:r w:rsidR="00EA30BA" w:rsidRPr="00EA30BA">
        <w:rPr>
          <w:lang w:val="bg-BG"/>
        </w:rPr>
        <w:t>)</w:t>
      </w:r>
      <w:r w:rsidR="00EA30BA">
        <w:rPr>
          <w:lang w:val="bg-BG"/>
        </w:rPr>
        <w:t xml:space="preserve">. На 12 май 2003 г., </w:t>
      </w:r>
      <w:proofErr w:type="spellStart"/>
      <w:r w:rsidR="00EA30BA">
        <w:rPr>
          <w:lang w:val="bg-BG"/>
        </w:rPr>
        <w:t>военноапелативният</w:t>
      </w:r>
      <w:proofErr w:type="spellEnd"/>
      <w:r w:rsidR="00EA30BA">
        <w:rPr>
          <w:lang w:val="bg-BG"/>
        </w:rPr>
        <w:t xml:space="preserve"> прокурор е поискал от него </w:t>
      </w:r>
      <w:r w:rsidR="0050365E">
        <w:rPr>
          <w:lang w:val="bg-BG"/>
        </w:rPr>
        <w:t>да събере</w:t>
      </w:r>
      <w:r w:rsidR="00EA30BA">
        <w:rPr>
          <w:lang w:val="bg-BG"/>
        </w:rPr>
        <w:t xml:space="preserve"> показанията на жалбоподателя и </w:t>
      </w:r>
      <w:r w:rsidR="0050365E">
        <w:rPr>
          <w:lang w:val="bg-BG"/>
        </w:rPr>
        <w:t xml:space="preserve">да </w:t>
      </w:r>
      <w:r w:rsidR="00EA30BA">
        <w:rPr>
          <w:lang w:val="bg-BG"/>
        </w:rPr>
        <w:t xml:space="preserve">разпита </w:t>
      </w:r>
      <w:r w:rsidR="0050365E">
        <w:rPr>
          <w:lang w:val="bg-BG"/>
        </w:rPr>
        <w:t>посочените от него</w:t>
      </w:r>
      <w:r w:rsidR="00EA30BA">
        <w:rPr>
          <w:lang w:val="bg-BG"/>
        </w:rPr>
        <w:t xml:space="preserve"> свидетели. Не може </w:t>
      </w:r>
      <w:r w:rsidR="008B27CC">
        <w:rPr>
          <w:lang w:val="bg-BG"/>
        </w:rPr>
        <w:t>д</w:t>
      </w:r>
      <w:r w:rsidR="00EA30BA">
        <w:rPr>
          <w:lang w:val="bg-BG"/>
        </w:rPr>
        <w:t xml:space="preserve">а не се отбележи, че военният прокурор във Варна е чакал още пет месеца преди да поиска обясненията на </w:t>
      </w:r>
      <w:r w:rsidR="0038328A">
        <w:rPr>
          <w:lang w:val="bg-BG"/>
        </w:rPr>
        <w:t xml:space="preserve">жалбоподателя </w:t>
      </w:r>
      <w:r w:rsidR="0038328A" w:rsidRPr="0038328A">
        <w:rPr>
          <w:lang w:val="bg-BG"/>
        </w:rPr>
        <w:t>(</w:t>
      </w:r>
      <w:r w:rsidR="0038328A">
        <w:rPr>
          <w:lang w:val="bg-BG"/>
        </w:rPr>
        <w:t>виж параграф 23 по-горе</w:t>
      </w:r>
      <w:r w:rsidR="0038328A" w:rsidRPr="0038328A">
        <w:rPr>
          <w:lang w:val="bg-BG"/>
        </w:rPr>
        <w:t>)</w:t>
      </w:r>
      <w:r w:rsidR="0038328A">
        <w:rPr>
          <w:lang w:val="bg-BG"/>
        </w:rPr>
        <w:t>.</w:t>
      </w:r>
      <w:r w:rsidR="004776ED" w:rsidRPr="00EA30BA">
        <w:rPr>
          <w:lang w:val="bg-BG"/>
        </w:rPr>
        <w:t xml:space="preserve"> </w:t>
      </w:r>
      <w:r w:rsidR="0038328A">
        <w:rPr>
          <w:lang w:val="bg-BG"/>
        </w:rPr>
        <w:t>Що се отнася до разпит</w:t>
      </w:r>
      <w:r w:rsidR="004C0F03">
        <w:rPr>
          <w:lang w:val="bg-BG"/>
        </w:rPr>
        <w:t>ите</w:t>
      </w:r>
      <w:r w:rsidR="0038328A">
        <w:rPr>
          <w:lang w:val="bg-BG"/>
        </w:rPr>
        <w:t xml:space="preserve"> на свидетелите</w:t>
      </w:r>
      <w:r w:rsidR="004C0F03">
        <w:rPr>
          <w:lang w:val="bg-BG"/>
        </w:rPr>
        <w:t>,</w:t>
      </w:r>
      <w:r w:rsidR="0038328A">
        <w:rPr>
          <w:lang w:val="bg-BG"/>
        </w:rPr>
        <w:t xml:space="preserve"> посочени от заинтересования, те са извършени между 29 юни и 19 август 2004 г., или повече от една година след искането на </w:t>
      </w:r>
      <w:proofErr w:type="spellStart"/>
      <w:r w:rsidR="004C0F03">
        <w:rPr>
          <w:lang w:val="bg-BG"/>
        </w:rPr>
        <w:t>горе</w:t>
      </w:r>
      <w:r w:rsidR="0038328A">
        <w:rPr>
          <w:lang w:val="bg-BG"/>
        </w:rPr>
        <w:t>стоящият</w:t>
      </w:r>
      <w:proofErr w:type="spellEnd"/>
      <w:r w:rsidR="0038328A">
        <w:rPr>
          <w:lang w:val="bg-BG"/>
        </w:rPr>
        <w:t xml:space="preserve"> прокурор за това действие и повече от шест години след въпросните събития. Съдът отбелязва, че заинтересованият е бил принуден да </w:t>
      </w:r>
      <w:r w:rsidR="004C0F03">
        <w:rPr>
          <w:lang w:val="bg-BG"/>
        </w:rPr>
        <w:t>подаде</w:t>
      </w:r>
      <w:r w:rsidR="0038328A">
        <w:rPr>
          <w:lang w:val="bg-BG"/>
        </w:rPr>
        <w:t xml:space="preserve"> три последователни искания </w:t>
      </w:r>
      <w:r w:rsidR="004C0F03">
        <w:rPr>
          <w:lang w:val="bg-BG"/>
        </w:rPr>
        <w:t>до</w:t>
      </w:r>
      <w:r w:rsidR="0038328A">
        <w:rPr>
          <w:lang w:val="bg-BG"/>
        </w:rPr>
        <w:t xml:space="preserve"> </w:t>
      </w:r>
      <w:proofErr w:type="spellStart"/>
      <w:r w:rsidR="004C0F03">
        <w:rPr>
          <w:lang w:val="bg-BG"/>
        </w:rPr>
        <w:t>горе</w:t>
      </w:r>
      <w:r w:rsidR="0038328A">
        <w:rPr>
          <w:lang w:val="bg-BG"/>
        </w:rPr>
        <w:t>стоящият</w:t>
      </w:r>
      <w:proofErr w:type="spellEnd"/>
      <w:r w:rsidR="0038328A">
        <w:rPr>
          <w:lang w:val="bg-BG"/>
        </w:rPr>
        <w:t xml:space="preserve"> прокурор, за да бъдат извършени въпросните следствени действия</w:t>
      </w:r>
      <w:r w:rsidR="00B70C82" w:rsidRPr="0038328A">
        <w:rPr>
          <w:lang w:val="bg-BG"/>
        </w:rPr>
        <w:t xml:space="preserve"> </w:t>
      </w:r>
      <w:r w:rsidR="000A6F64" w:rsidRPr="0038328A">
        <w:rPr>
          <w:lang w:val="bg-BG"/>
        </w:rPr>
        <w:t>(</w:t>
      </w:r>
      <w:r w:rsidR="0038328A">
        <w:rPr>
          <w:lang w:val="bg-BG"/>
        </w:rPr>
        <w:t>виж параграфи 23 и 24 по-горе</w:t>
      </w:r>
      <w:r w:rsidR="000A6F64" w:rsidRPr="0038328A">
        <w:rPr>
          <w:lang w:val="bg-BG"/>
        </w:rPr>
        <w:t>).</w:t>
      </w:r>
    </w:p>
    <w:p w:rsidR="005F4D8D" w:rsidRPr="00A53AA3" w:rsidRDefault="00F177EA" w:rsidP="00235085">
      <w:pPr>
        <w:pStyle w:val="JuPara"/>
        <w:rPr>
          <w:lang w:val="bg-BG"/>
        </w:rPr>
      </w:pPr>
      <w:r>
        <w:fldChar w:fldCharType="begin"/>
      </w:r>
      <w:r w:rsidR="009958A2" w:rsidRPr="0023018A">
        <w:rPr>
          <w:lang w:val="bg-BG"/>
        </w:rPr>
        <w:instrText xml:space="preserve"> </w:instrText>
      </w:r>
      <w:r w:rsidR="009958A2">
        <w:instrText>SEQ</w:instrText>
      </w:r>
      <w:r w:rsidR="009958A2" w:rsidRPr="0023018A">
        <w:rPr>
          <w:lang w:val="bg-BG"/>
        </w:rPr>
        <w:instrText xml:space="preserve"> </w:instrText>
      </w:r>
      <w:r w:rsidR="009958A2">
        <w:instrText>level</w:instrText>
      </w:r>
      <w:r w:rsidR="009958A2" w:rsidRPr="0023018A">
        <w:rPr>
          <w:lang w:val="bg-BG"/>
        </w:rPr>
        <w:instrText>0 \*</w:instrText>
      </w:r>
      <w:r w:rsidR="009958A2">
        <w:instrText>arabic</w:instrText>
      </w:r>
      <w:r w:rsidR="009958A2" w:rsidRPr="0023018A">
        <w:rPr>
          <w:lang w:val="bg-BG"/>
        </w:rPr>
        <w:instrText xml:space="preserve"> </w:instrText>
      </w:r>
      <w:r>
        <w:fldChar w:fldCharType="separate"/>
      </w:r>
      <w:r w:rsidR="000912A4" w:rsidRPr="0023018A">
        <w:rPr>
          <w:noProof/>
          <w:lang w:val="bg-BG"/>
        </w:rPr>
        <w:t>53</w:t>
      </w:r>
      <w:r>
        <w:fldChar w:fldCharType="end"/>
      </w:r>
      <w:r w:rsidR="009958A2" w:rsidRPr="0023018A">
        <w:rPr>
          <w:lang w:val="bg-BG"/>
        </w:rPr>
        <w:t>.</w:t>
      </w:r>
      <w:r w:rsidR="009958A2">
        <w:t>  </w:t>
      </w:r>
      <w:r w:rsidR="00C41D80">
        <w:rPr>
          <w:lang w:val="bg-BG"/>
        </w:rPr>
        <w:t xml:space="preserve">Съдът отбелязва, че за да вземе решението си да не започне наказателно преследване по оплакванията на жалбоподателя, военният прокурор е счел, че данните по случая не му позволяват да направи заключение, </w:t>
      </w:r>
      <w:r w:rsidR="0064472D">
        <w:rPr>
          <w:lang w:val="bg-BG"/>
        </w:rPr>
        <w:t>че</w:t>
      </w:r>
      <w:r w:rsidR="00C41D80">
        <w:rPr>
          <w:lang w:val="bg-BG"/>
        </w:rPr>
        <w:t xml:space="preserve"> телесните повреди са причинени от полицаите. Той е основал това заключение на показанията на двамата полицаи</w:t>
      </w:r>
      <w:r w:rsidR="0064472D">
        <w:rPr>
          <w:lang w:val="bg-BG"/>
        </w:rPr>
        <w:t>,</w:t>
      </w:r>
      <w:r w:rsidR="00C41D80">
        <w:rPr>
          <w:lang w:val="bg-BG"/>
        </w:rPr>
        <w:t xml:space="preserve"> уличени от жалбоподателя, които са отрекли каквото и да било прибягване до сила и </w:t>
      </w:r>
      <w:r w:rsidR="0064472D">
        <w:rPr>
          <w:lang w:val="bg-BG"/>
        </w:rPr>
        <w:t>на</w:t>
      </w:r>
      <w:r w:rsidR="008B27CC">
        <w:rPr>
          <w:lang w:val="bg-BG"/>
        </w:rPr>
        <w:t xml:space="preserve"> </w:t>
      </w:r>
      <w:r w:rsidR="00C41D80">
        <w:rPr>
          <w:lang w:val="bg-BG"/>
        </w:rPr>
        <w:t>факта, че никой от раз</w:t>
      </w:r>
      <w:r w:rsidR="0064472D">
        <w:rPr>
          <w:lang w:val="bg-BG"/>
        </w:rPr>
        <w:t>питаните свидетели не е забеляза</w:t>
      </w:r>
      <w:r w:rsidR="00C41D80">
        <w:rPr>
          <w:lang w:val="bg-BG"/>
        </w:rPr>
        <w:t xml:space="preserve">л видими следи от насилие върху жалбоподателя </w:t>
      </w:r>
      <w:r w:rsidR="00C41D80" w:rsidRPr="00C41D80">
        <w:rPr>
          <w:lang w:val="bg-BG"/>
        </w:rPr>
        <w:t>(</w:t>
      </w:r>
      <w:r w:rsidR="00C41D80">
        <w:rPr>
          <w:lang w:val="bg-BG"/>
        </w:rPr>
        <w:t>виж параграфи 25 и 16 по-горе</w:t>
      </w:r>
      <w:r w:rsidR="00C41D80" w:rsidRPr="00C41D80">
        <w:rPr>
          <w:lang w:val="bg-BG"/>
        </w:rPr>
        <w:t>)</w:t>
      </w:r>
      <w:r w:rsidR="00C41D80">
        <w:rPr>
          <w:lang w:val="bg-BG"/>
        </w:rPr>
        <w:t xml:space="preserve">. Обаче, от една страна </w:t>
      </w:r>
      <w:r w:rsidR="0064472D">
        <w:rPr>
          <w:lang w:val="bg-BG"/>
        </w:rPr>
        <w:t>показанията,</w:t>
      </w:r>
      <w:r w:rsidR="00C41D80">
        <w:rPr>
          <w:lang w:val="bg-BG"/>
        </w:rPr>
        <w:t xml:space="preserve"> дадени от по</w:t>
      </w:r>
      <w:r w:rsidR="0064472D">
        <w:rPr>
          <w:lang w:val="bg-BG"/>
        </w:rPr>
        <w:t>л</w:t>
      </w:r>
      <w:r w:rsidR="00C41D80">
        <w:rPr>
          <w:lang w:val="bg-BG"/>
        </w:rPr>
        <w:t xml:space="preserve">ицаите И.Д. и Р.Д. не могат да бъдат приети като такива </w:t>
      </w:r>
      <w:r w:rsidR="0064472D">
        <w:rPr>
          <w:lang w:val="bg-BG"/>
        </w:rPr>
        <w:t xml:space="preserve">на </w:t>
      </w:r>
      <w:r w:rsidR="00C41D80">
        <w:rPr>
          <w:lang w:val="bg-BG"/>
        </w:rPr>
        <w:t>безпристрастен свидетел</w:t>
      </w:r>
      <w:r w:rsidR="0064472D">
        <w:rPr>
          <w:lang w:val="bg-BG"/>
        </w:rPr>
        <w:t>,</w:t>
      </w:r>
      <w:r w:rsidR="00C41D80">
        <w:rPr>
          <w:lang w:val="bg-BG"/>
        </w:rPr>
        <w:t xml:space="preserve"> </w:t>
      </w:r>
      <w:r w:rsidR="0064472D">
        <w:rPr>
          <w:lang w:val="bg-BG"/>
        </w:rPr>
        <w:t>а</w:t>
      </w:r>
      <w:r w:rsidR="00C41D80">
        <w:rPr>
          <w:lang w:val="bg-BG"/>
        </w:rPr>
        <w:t xml:space="preserve">, от друга страна, медицинските доказателства са показали, че </w:t>
      </w:r>
      <w:r w:rsidR="006F07AA">
        <w:rPr>
          <w:lang w:val="bg-BG"/>
        </w:rPr>
        <w:t xml:space="preserve">на </w:t>
      </w:r>
      <w:r w:rsidR="00C41D80">
        <w:rPr>
          <w:lang w:val="bg-BG"/>
        </w:rPr>
        <w:t xml:space="preserve">жалбоподателя </w:t>
      </w:r>
      <w:r w:rsidR="006F07AA">
        <w:rPr>
          <w:lang w:val="bg-BG"/>
        </w:rPr>
        <w:t>са били нанесени</w:t>
      </w:r>
      <w:r w:rsidR="00C41D80">
        <w:rPr>
          <w:lang w:val="bg-BG"/>
        </w:rPr>
        <w:t xml:space="preserve"> уд</w:t>
      </w:r>
      <w:r w:rsidR="0064472D">
        <w:rPr>
          <w:lang w:val="bg-BG"/>
        </w:rPr>
        <w:t>а</w:t>
      </w:r>
      <w:r w:rsidR="00C41D80">
        <w:rPr>
          <w:lang w:val="bg-BG"/>
        </w:rPr>
        <w:t>ри с тъп предмет върху раменете и по гърба</w:t>
      </w:r>
      <w:r w:rsidR="00A53AA3">
        <w:rPr>
          <w:lang w:val="bg-BG"/>
        </w:rPr>
        <w:t xml:space="preserve">, </w:t>
      </w:r>
      <w:r w:rsidR="006F07AA">
        <w:rPr>
          <w:lang w:val="bg-BG"/>
        </w:rPr>
        <w:t xml:space="preserve">с </w:t>
      </w:r>
      <w:r w:rsidR="00A53AA3">
        <w:rPr>
          <w:lang w:val="bg-BG"/>
        </w:rPr>
        <w:t>което би могло да</w:t>
      </w:r>
      <w:r w:rsidR="006F07AA">
        <w:rPr>
          <w:lang w:val="bg-BG"/>
        </w:rPr>
        <w:t xml:space="preserve"> се</w:t>
      </w:r>
      <w:r w:rsidR="00A53AA3">
        <w:rPr>
          <w:lang w:val="bg-BG"/>
        </w:rPr>
        <w:t xml:space="preserve"> обясни това, че никой от разпитаните свидетели не е забелязал следи от насилие при</w:t>
      </w:r>
      <w:r w:rsidR="008B27CC">
        <w:rPr>
          <w:lang w:val="bg-BG"/>
        </w:rPr>
        <w:t xml:space="preserve"> разговорите </w:t>
      </w:r>
      <w:r w:rsidR="0064472D">
        <w:rPr>
          <w:lang w:val="bg-BG"/>
        </w:rPr>
        <w:t>си</w:t>
      </w:r>
      <w:r w:rsidR="008B27CC">
        <w:rPr>
          <w:lang w:val="bg-BG"/>
        </w:rPr>
        <w:t xml:space="preserve"> със заинтер</w:t>
      </w:r>
      <w:r w:rsidR="00A53AA3">
        <w:rPr>
          <w:lang w:val="bg-BG"/>
        </w:rPr>
        <w:t>есования.</w:t>
      </w:r>
    </w:p>
    <w:p w:rsidR="00FF6FFB" w:rsidRPr="0023018A" w:rsidRDefault="00F177EA" w:rsidP="00235085">
      <w:pPr>
        <w:pStyle w:val="JuPara"/>
        <w:rPr>
          <w:lang w:val="bg-BG"/>
        </w:rPr>
      </w:pPr>
      <w:r>
        <w:fldChar w:fldCharType="begin"/>
      </w:r>
      <w:r w:rsidR="005F4D8D" w:rsidRPr="0023018A">
        <w:rPr>
          <w:lang w:val="bg-BG"/>
        </w:rPr>
        <w:instrText xml:space="preserve"> </w:instrText>
      </w:r>
      <w:r w:rsidR="005F4D8D">
        <w:instrText>SEQ</w:instrText>
      </w:r>
      <w:r w:rsidR="005F4D8D" w:rsidRPr="0023018A">
        <w:rPr>
          <w:lang w:val="bg-BG"/>
        </w:rPr>
        <w:instrText xml:space="preserve"> </w:instrText>
      </w:r>
      <w:r w:rsidR="005F4D8D">
        <w:instrText>level</w:instrText>
      </w:r>
      <w:r w:rsidR="005F4D8D" w:rsidRPr="0023018A">
        <w:rPr>
          <w:lang w:val="bg-BG"/>
        </w:rPr>
        <w:instrText>0 \*</w:instrText>
      </w:r>
      <w:r w:rsidR="005F4D8D">
        <w:instrText>arabic</w:instrText>
      </w:r>
      <w:r w:rsidR="005F4D8D" w:rsidRPr="0023018A">
        <w:rPr>
          <w:lang w:val="bg-BG"/>
        </w:rPr>
        <w:instrText xml:space="preserve"> </w:instrText>
      </w:r>
      <w:r>
        <w:fldChar w:fldCharType="separate"/>
      </w:r>
      <w:r w:rsidR="000912A4" w:rsidRPr="0023018A">
        <w:rPr>
          <w:noProof/>
          <w:lang w:val="bg-BG"/>
        </w:rPr>
        <w:t>54</w:t>
      </w:r>
      <w:r>
        <w:fldChar w:fldCharType="end"/>
      </w:r>
      <w:r w:rsidR="005F4D8D" w:rsidRPr="0023018A">
        <w:rPr>
          <w:lang w:val="bg-BG"/>
        </w:rPr>
        <w:t>.</w:t>
      </w:r>
      <w:r w:rsidR="005F4D8D">
        <w:t>  </w:t>
      </w:r>
      <w:r w:rsidR="00EE2B2F">
        <w:rPr>
          <w:lang w:val="bg-BG"/>
        </w:rPr>
        <w:t>Съдът отбе</w:t>
      </w:r>
      <w:r w:rsidR="00A53AA3">
        <w:rPr>
          <w:lang w:val="bg-BG"/>
        </w:rPr>
        <w:t xml:space="preserve">лязва най накрая, че </w:t>
      </w:r>
      <w:r w:rsidR="00B773ED">
        <w:rPr>
          <w:lang w:val="bg-BG"/>
        </w:rPr>
        <w:t xml:space="preserve">в </w:t>
      </w:r>
      <w:r w:rsidR="00A53AA3">
        <w:rPr>
          <w:lang w:val="bg-BG"/>
        </w:rPr>
        <w:t xml:space="preserve">постановлението за прекратяване от 20 август 2004 г. не </w:t>
      </w:r>
      <w:r w:rsidR="00B773ED">
        <w:rPr>
          <w:lang w:val="bg-BG"/>
        </w:rPr>
        <w:t xml:space="preserve">се </w:t>
      </w:r>
      <w:r w:rsidR="00A53AA3">
        <w:rPr>
          <w:lang w:val="bg-BG"/>
        </w:rPr>
        <w:t xml:space="preserve">съдържа никакво достоверно обяснение </w:t>
      </w:r>
      <w:r w:rsidR="00B773ED">
        <w:rPr>
          <w:lang w:val="bg-BG"/>
        </w:rPr>
        <w:t>за</w:t>
      </w:r>
      <w:r w:rsidR="00A53AA3">
        <w:rPr>
          <w:lang w:val="bg-BG"/>
        </w:rPr>
        <w:t xml:space="preserve"> произхода на установените наранявания, които </w:t>
      </w:r>
      <w:r w:rsidR="00EE2B2F">
        <w:rPr>
          <w:lang w:val="bg-BG"/>
        </w:rPr>
        <w:t>обаче</w:t>
      </w:r>
      <w:r w:rsidR="00A53AA3">
        <w:rPr>
          <w:lang w:val="bg-BG"/>
        </w:rPr>
        <w:t xml:space="preserve">, според </w:t>
      </w:r>
      <w:r w:rsidR="00EE2B2F">
        <w:rPr>
          <w:lang w:val="bg-BG"/>
        </w:rPr>
        <w:t xml:space="preserve">медицинската </w:t>
      </w:r>
      <w:r w:rsidR="00A53AA3">
        <w:rPr>
          <w:lang w:val="bg-BG"/>
        </w:rPr>
        <w:t>експертиза, с която е разполагала прокуратурата, действително са датирали от 26 април 1998 г., т.е. от втория ден на задържането на жалбоподателя в полицейския участък. Освен това, медицинск</w:t>
      </w:r>
      <w:r w:rsidR="00EE2B2F">
        <w:rPr>
          <w:lang w:val="bg-BG"/>
        </w:rPr>
        <w:t>ото вещо лице</w:t>
      </w:r>
      <w:r w:rsidR="00A53AA3">
        <w:rPr>
          <w:lang w:val="bg-BG"/>
        </w:rPr>
        <w:t xml:space="preserve"> изрично е отхвърлил</w:t>
      </w:r>
      <w:r w:rsidR="00EE2B2F">
        <w:rPr>
          <w:lang w:val="bg-BG"/>
        </w:rPr>
        <w:t>о</w:t>
      </w:r>
      <w:r w:rsidR="00A53AA3">
        <w:rPr>
          <w:lang w:val="bg-BG"/>
        </w:rPr>
        <w:t xml:space="preserve"> хипотезата за самон</w:t>
      </w:r>
      <w:r w:rsidR="008B27CC">
        <w:rPr>
          <w:lang w:val="bg-BG"/>
        </w:rPr>
        <w:t>араняване и не е имало</w:t>
      </w:r>
      <w:r w:rsidR="00A53AA3">
        <w:rPr>
          <w:lang w:val="bg-BG"/>
        </w:rPr>
        <w:t xml:space="preserve"> никакви индикации по</w:t>
      </w:r>
      <w:r w:rsidR="008B27CC">
        <w:rPr>
          <w:lang w:val="bg-BG"/>
        </w:rPr>
        <w:t xml:space="preserve"> делото, които да </w:t>
      </w:r>
      <w:r w:rsidR="00EE2B2F">
        <w:rPr>
          <w:lang w:val="bg-BG"/>
        </w:rPr>
        <w:t>позволят</w:t>
      </w:r>
      <w:r w:rsidR="00A53AA3">
        <w:rPr>
          <w:lang w:val="bg-BG"/>
        </w:rPr>
        <w:t xml:space="preserve"> да се направи заключение, че жалбоподателя</w:t>
      </w:r>
      <w:r w:rsidR="00B837F0">
        <w:rPr>
          <w:lang w:val="bg-BG"/>
        </w:rPr>
        <w:t>т</w:t>
      </w:r>
      <w:r w:rsidR="00A53AA3">
        <w:rPr>
          <w:lang w:val="bg-BG"/>
        </w:rPr>
        <w:t xml:space="preserve"> е имал какъвто </w:t>
      </w:r>
      <w:r w:rsidR="00A53AA3">
        <w:rPr>
          <w:lang w:val="bg-BG"/>
        </w:rPr>
        <w:lastRenderedPageBreak/>
        <w:t xml:space="preserve">и да било сблъсък с друг задържан по време на пребиваването му в полицейския участък. С оглед на </w:t>
      </w:r>
      <w:r w:rsidR="00B773ED">
        <w:rPr>
          <w:lang w:val="bg-BG"/>
        </w:rPr>
        <w:t>горепосочените факти, заключението на военния</w:t>
      </w:r>
      <w:r w:rsidR="00A53AA3">
        <w:rPr>
          <w:lang w:val="bg-BG"/>
        </w:rPr>
        <w:t xml:space="preserve"> прокурор, че нараняванията на заинтересования не се дължат на насилствените действия на полицаите</w:t>
      </w:r>
      <w:r w:rsidR="00B773ED">
        <w:rPr>
          <w:lang w:val="bg-BG"/>
        </w:rPr>
        <w:t>,</w:t>
      </w:r>
      <w:r w:rsidR="00A53AA3">
        <w:rPr>
          <w:lang w:val="bg-BG"/>
        </w:rPr>
        <w:t xml:space="preserve"> </w:t>
      </w:r>
      <w:r w:rsidR="00B773ED">
        <w:rPr>
          <w:lang w:val="bg-BG"/>
        </w:rPr>
        <w:t>е</w:t>
      </w:r>
      <w:r w:rsidR="00A53AA3">
        <w:rPr>
          <w:lang w:val="bg-BG"/>
        </w:rPr>
        <w:t xml:space="preserve"> неос</w:t>
      </w:r>
      <w:r w:rsidR="008B27CC">
        <w:rPr>
          <w:lang w:val="bg-BG"/>
        </w:rPr>
        <w:t>нователно</w:t>
      </w:r>
      <w:r w:rsidR="00A53AA3">
        <w:rPr>
          <w:lang w:val="bg-BG"/>
        </w:rPr>
        <w:t xml:space="preserve"> и прибързано.</w:t>
      </w:r>
    </w:p>
    <w:p w:rsidR="00FB080D" w:rsidRPr="00A53AA3" w:rsidRDefault="00F177EA" w:rsidP="00235085">
      <w:pPr>
        <w:pStyle w:val="JuPara"/>
        <w:rPr>
          <w:lang w:val="bg-BG"/>
        </w:rPr>
      </w:pPr>
      <w:r>
        <w:fldChar w:fldCharType="begin"/>
      </w:r>
      <w:r w:rsidR="00FF6FFB" w:rsidRPr="0023018A">
        <w:rPr>
          <w:lang w:val="bg-BG"/>
        </w:rPr>
        <w:instrText xml:space="preserve"> </w:instrText>
      </w:r>
      <w:r w:rsidR="00FF6FFB">
        <w:instrText>SEQ</w:instrText>
      </w:r>
      <w:r w:rsidR="00FF6FFB" w:rsidRPr="0023018A">
        <w:rPr>
          <w:lang w:val="bg-BG"/>
        </w:rPr>
        <w:instrText xml:space="preserve"> </w:instrText>
      </w:r>
      <w:r w:rsidR="00FF6FFB">
        <w:instrText>level</w:instrText>
      </w:r>
      <w:r w:rsidR="00FF6FFB" w:rsidRPr="0023018A">
        <w:rPr>
          <w:lang w:val="bg-BG"/>
        </w:rPr>
        <w:instrText>0 \*</w:instrText>
      </w:r>
      <w:r w:rsidR="00FF6FFB">
        <w:instrText>arabic</w:instrText>
      </w:r>
      <w:r w:rsidR="00FF6FFB" w:rsidRPr="0023018A">
        <w:rPr>
          <w:lang w:val="bg-BG"/>
        </w:rPr>
        <w:instrText xml:space="preserve"> </w:instrText>
      </w:r>
      <w:r>
        <w:fldChar w:fldCharType="separate"/>
      </w:r>
      <w:r w:rsidR="000912A4" w:rsidRPr="0023018A">
        <w:rPr>
          <w:noProof/>
          <w:lang w:val="bg-BG"/>
        </w:rPr>
        <w:t>55</w:t>
      </w:r>
      <w:r>
        <w:fldChar w:fldCharType="end"/>
      </w:r>
      <w:r w:rsidR="00FF6FFB" w:rsidRPr="0023018A">
        <w:rPr>
          <w:lang w:val="bg-BG"/>
        </w:rPr>
        <w:t>.</w:t>
      </w:r>
      <w:r w:rsidR="00FF6FFB">
        <w:t>  </w:t>
      </w:r>
      <w:r w:rsidR="00A53AA3">
        <w:rPr>
          <w:lang w:val="bg-BG"/>
        </w:rPr>
        <w:t xml:space="preserve">Тези </w:t>
      </w:r>
      <w:r w:rsidR="00B773ED">
        <w:rPr>
          <w:lang w:val="bg-BG"/>
        </w:rPr>
        <w:t>факти</w:t>
      </w:r>
      <w:r w:rsidR="00A53AA3">
        <w:rPr>
          <w:lang w:val="bg-BG"/>
        </w:rPr>
        <w:t xml:space="preserve"> са достатъчни </w:t>
      </w:r>
      <w:r w:rsidR="00B773ED">
        <w:rPr>
          <w:lang w:val="bg-BG"/>
        </w:rPr>
        <w:t>з</w:t>
      </w:r>
      <w:r w:rsidR="00A53AA3">
        <w:rPr>
          <w:lang w:val="bg-BG"/>
        </w:rPr>
        <w:t>а Съда да стигне до заключение, че заинтересования</w:t>
      </w:r>
      <w:r w:rsidR="00990C25">
        <w:rPr>
          <w:lang w:val="bg-BG"/>
        </w:rPr>
        <w:t>т</w:t>
      </w:r>
      <w:r w:rsidR="00A53AA3">
        <w:rPr>
          <w:lang w:val="bg-BG"/>
        </w:rPr>
        <w:t xml:space="preserve"> не е могъл да се възползва от достатъчно ефективно и задълбочено разследване относно </w:t>
      </w:r>
      <w:r w:rsidR="00990C25">
        <w:rPr>
          <w:lang w:val="bg-BG"/>
        </w:rPr>
        <w:t>твърденията му</w:t>
      </w:r>
      <w:r w:rsidR="00A53AA3">
        <w:rPr>
          <w:lang w:val="bg-BG"/>
        </w:rPr>
        <w:t xml:space="preserve"> за малтретиране</w:t>
      </w:r>
      <w:r w:rsidR="00990C25">
        <w:rPr>
          <w:lang w:val="bg-BG"/>
        </w:rPr>
        <w:t>, причинено му от страна на полицията</w:t>
      </w:r>
      <w:r w:rsidR="00A53AA3">
        <w:rPr>
          <w:lang w:val="bg-BG"/>
        </w:rPr>
        <w:t xml:space="preserve">. </w:t>
      </w:r>
      <w:r w:rsidR="00E46326">
        <w:rPr>
          <w:lang w:val="bg-BG"/>
        </w:rPr>
        <w:t>Поради това</w:t>
      </w:r>
      <w:r w:rsidR="00A53AA3">
        <w:rPr>
          <w:lang w:val="bg-BG"/>
        </w:rPr>
        <w:t xml:space="preserve"> е налице нарушение на член 3 от Конвенцията на това основание</w:t>
      </w:r>
      <w:r w:rsidR="00D10217" w:rsidRPr="00A53AA3">
        <w:rPr>
          <w:lang w:val="bg-BG"/>
        </w:rPr>
        <w:t>.</w:t>
      </w:r>
    </w:p>
    <w:p w:rsidR="00EC6427" w:rsidRPr="0023018A" w:rsidRDefault="00D10217">
      <w:pPr>
        <w:pStyle w:val="JuHIRoman"/>
        <w:rPr>
          <w:lang w:val="bg-BG"/>
        </w:rPr>
      </w:pPr>
      <w:r>
        <w:t>II</w:t>
      </w:r>
      <w:r w:rsidR="00EC6427" w:rsidRPr="0023018A">
        <w:rPr>
          <w:lang w:val="bg-BG"/>
        </w:rPr>
        <w:t>.</w:t>
      </w:r>
      <w:r w:rsidR="00EC6427" w:rsidRPr="00A1558D">
        <w:t>  </w:t>
      </w:r>
      <w:r w:rsidR="002A2D59">
        <w:rPr>
          <w:lang w:val="bg-BG"/>
        </w:rPr>
        <w:t>ОТНОСНО ДРУГИТЕ ТВЪРДЯНИ НАРУШЕНИЯ</w:t>
      </w:r>
    </w:p>
    <w:p w:rsidR="00EC6427" w:rsidRPr="0023018A" w:rsidRDefault="00F177EA">
      <w:pPr>
        <w:pStyle w:val="JuPara"/>
        <w:rPr>
          <w:lang w:val="bg-BG"/>
        </w:rPr>
      </w:pPr>
      <w:r w:rsidRPr="00A1558D">
        <w:fldChar w:fldCharType="begin"/>
      </w:r>
      <w:r w:rsidR="00A1558D" w:rsidRPr="0023018A">
        <w:rPr>
          <w:lang w:val="bg-BG"/>
        </w:rPr>
        <w:instrText xml:space="preserve"> </w:instrText>
      </w:r>
      <w:r w:rsidR="00A1558D" w:rsidRPr="00A1558D">
        <w:instrText>SEQ</w:instrText>
      </w:r>
      <w:r w:rsidR="00A1558D" w:rsidRPr="0023018A">
        <w:rPr>
          <w:lang w:val="bg-BG"/>
        </w:rPr>
        <w:instrText xml:space="preserve"> </w:instrText>
      </w:r>
      <w:r w:rsidR="00A1558D" w:rsidRPr="00A1558D">
        <w:instrText>level</w:instrText>
      </w:r>
      <w:r w:rsidR="00A1558D" w:rsidRPr="0023018A">
        <w:rPr>
          <w:lang w:val="bg-BG"/>
        </w:rPr>
        <w:instrText>0 \*</w:instrText>
      </w:r>
      <w:r w:rsidR="00A1558D" w:rsidRPr="00A1558D">
        <w:instrText>arabic</w:instrText>
      </w:r>
      <w:r w:rsidR="00A1558D" w:rsidRPr="0023018A">
        <w:rPr>
          <w:lang w:val="bg-BG"/>
        </w:rPr>
        <w:instrText xml:space="preserve"> </w:instrText>
      </w:r>
      <w:r w:rsidRPr="00A1558D">
        <w:fldChar w:fldCharType="separate"/>
      </w:r>
      <w:r w:rsidR="000912A4" w:rsidRPr="0023018A">
        <w:rPr>
          <w:noProof/>
          <w:lang w:val="bg-BG"/>
        </w:rPr>
        <w:t>56</w:t>
      </w:r>
      <w:r w:rsidRPr="00A1558D">
        <w:fldChar w:fldCharType="end"/>
      </w:r>
      <w:r w:rsidR="00EC6427" w:rsidRPr="0023018A">
        <w:rPr>
          <w:lang w:val="bg-BG"/>
        </w:rPr>
        <w:t>.</w:t>
      </w:r>
      <w:r w:rsidR="00EC6427" w:rsidRPr="00A1558D">
        <w:t>  </w:t>
      </w:r>
      <w:r w:rsidR="002A2D59">
        <w:rPr>
          <w:lang w:val="bg-BG"/>
        </w:rPr>
        <w:t>Жалбоподателя</w:t>
      </w:r>
      <w:r w:rsidR="003A1A99">
        <w:rPr>
          <w:lang w:val="bg-BG"/>
        </w:rPr>
        <w:t>т</w:t>
      </w:r>
      <w:r w:rsidR="002A2D59">
        <w:rPr>
          <w:lang w:val="bg-BG"/>
        </w:rPr>
        <w:t xml:space="preserve"> се оплаква и от това, че присъдата му е била </w:t>
      </w:r>
      <w:r w:rsidR="003A1A99">
        <w:rPr>
          <w:lang w:val="bg-BG"/>
        </w:rPr>
        <w:t>неправилна</w:t>
      </w:r>
      <w:r w:rsidR="002A2D59">
        <w:rPr>
          <w:lang w:val="bg-BG"/>
        </w:rPr>
        <w:t xml:space="preserve"> и се основава на самопризнан</w:t>
      </w:r>
      <w:r w:rsidR="003A1A99">
        <w:rPr>
          <w:lang w:val="bg-BG"/>
        </w:rPr>
        <w:t>и</w:t>
      </w:r>
      <w:r w:rsidR="002A2D59">
        <w:rPr>
          <w:lang w:val="bg-BG"/>
        </w:rPr>
        <w:t xml:space="preserve">ята, които </w:t>
      </w:r>
      <w:r w:rsidR="003A1A99">
        <w:rPr>
          <w:lang w:val="bg-BG"/>
        </w:rPr>
        <w:t>полицията е изтръгнала от него</w:t>
      </w:r>
      <w:r w:rsidR="002A2D59">
        <w:rPr>
          <w:lang w:val="bg-BG"/>
        </w:rPr>
        <w:t xml:space="preserve">. Оплаква се от факта, че не </w:t>
      </w:r>
      <w:r w:rsidR="005812AA">
        <w:rPr>
          <w:lang w:val="bg-BG"/>
        </w:rPr>
        <w:t>му е бил назначен</w:t>
      </w:r>
      <w:r w:rsidR="002A2D59">
        <w:rPr>
          <w:lang w:val="bg-BG"/>
        </w:rPr>
        <w:t xml:space="preserve"> служебен защитник пред втората инстанция. И най-накрая се оплаква от отказа на вътрешните съдилища да кумулират двете наказания лишаване от свобода, които са му били наложени в рамките на две различни наказателни процедури.</w:t>
      </w:r>
    </w:p>
    <w:p w:rsidR="000C2669" w:rsidRPr="002A2D59" w:rsidRDefault="00F177EA">
      <w:pPr>
        <w:pStyle w:val="JuPara"/>
        <w:rPr>
          <w:lang w:val="bg-BG"/>
        </w:rPr>
      </w:pPr>
      <w:r>
        <w:fldChar w:fldCharType="begin"/>
      </w:r>
      <w:r w:rsidR="001E4445" w:rsidRPr="0023018A">
        <w:rPr>
          <w:lang w:val="bg-BG"/>
        </w:rPr>
        <w:instrText xml:space="preserve"> </w:instrText>
      </w:r>
      <w:r w:rsidR="001E4445">
        <w:instrText>SEQ</w:instrText>
      </w:r>
      <w:r w:rsidR="001E4445" w:rsidRPr="0023018A">
        <w:rPr>
          <w:lang w:val="bg-BG"/>
        </w:rPr>
        <w:instrText xml:space="preserve"> </w:instrText>
      </w:r>
      <w:r w:rsidR="001E4445">
        <w:instrText>level</w:instrText>
      </w:r>
      <w:r w:rsidR="001E4445" w:rsidRPr="0023018A">
        <w:rPr>
          <w:lang w:val="bg-BG"/>
        </w:rPr>
        <w:instrText>0 \*</w:instrText>
      </w:r>
      <w:r w:rsidR="001E4445">
        <w:instrText>arabic</w:instrText>
      </w:r>
      <w:r w:rsidR="001E4445" w:rsidRPr="0023018A">
        <w:rPr>
          <w:lang w:val="bg-BG"/>
        </w:rPr>
        <w:instrText xml:space="preserve"> </w:instrText>
      </w:r>
      <w:r>
        <w:fldChar w:fldCharType="separate"/>
      </w:r>
      <w:r w:rsidR="000912A4" w:rsidRPr="0023018A">
        <w:rPr>
          <w:noProof/>
          <w:lang w:val="bg-BG"/>
        </w:rPr>
        <w:t>57</w:t>
      </w:r>
      <w:r>
        <w:fldChar w:fldCharType="end"/>
      </w:r>
      <w:r w:rsidR="001E4445" w:rsidRPr="0023018A">
        <w:rPr>
          <w:lang w:val="bg-BG"/>
        </w:rPr>
        <w:t>.</w:t>
      </w:r>
      <w:r w:rsidR="001E4445">
        <w:t>  </w:t>
      </w:r>
      <w:r w:rsidR="002A2D59">
        <w:rPr>
          <w:lang w:val="bg-BG"/>
        </w:rPr>
        <w:t>Като взема предвид всички доказателства</w:t>
      </w:r>
      <w:r w:rsidR="00C124B2">
        <w:rPr>
          <w:lang w:val="bg-BG"/>
        </w:rPr>
        <w:t>,</w:t>
      </w:r>
      <w:r w:rsidR="002A2D59">
        <w:rPr>
          <w:lang w:val="bg-BG"/>
        </w:rPr>
        <w:t xml:space="preserve"> предоставени на неговото внимание, и степента</w:t>
      </w:r>
      <w:r w:rsidR="009649C8">
        <w:rPr>
          <w:lang w:val="bg-BG"/>
        </w:rPr>
        <w:t>,</w:t>
      </w:r>
      <w:r w:rsidR="002A2D59">
        <w:rPr>
          <w:lang w:val="bg-BG"/>
        </w:rPr>
        <w:t xml:space="preserve"> в която е компетентен да разгледа </w:t>
      </w:r>
      <w:r w:rsidR="009649C8">
        <w:rPr>
          <w:lang w:val="bg-BG"/>
        </w:rPr>
        <w:t>изложените</w:t>
      </w:r>
      <w:r w:rsidR="002A2D59">
        <w:rPr>
          <w:lang w:val="bg-BG"/>
        </w:rPr>
        <w:t xml:space="preserve"> оплаквания, Съдът не </w:t>
      </w:r>
      <w:r w:rsidR="009649C8">
        <w:rPr>
          <w:lang w:val="bg-BG"/>
        </w:rPr>
        <w:t>намира</w:t>
      </w:r>
      <w:r w:rsidR="002A2D59">
        <w:rPr>
          <w:lang w:val="bg-BG"/>
        </w:rPr>
        <w:t xml:space="preserve"> никакво явно нарушение на правата и свободите</w:t>
      </w:r>
      <w:r w:rsidR="009649C8">
        <w:rPr>
          <w:lang w:val="bg-BG"/>
        </w:rPr>
        <w:t>,</w:t>
      </w:r>
      <w:r w:rsidR="002A2D59">
        <w:rPr>
          <w:lang w:val="bg-BG"/>
        </w:rPr>
        <w:t xml:space="preserve"> гарантирани от Конвенцията или нейните Протоколи. От това следва, че тази част от жалбата е явно неоснователна и следва да бъде отхвърлена </w:t>
      </w:r>
      <w:r w:rsidR="009649C8">
        <w:rPr>
          <w:lang w:val="bg-BG"/>
        </w:rPr>
        <w:t>съгласно</w:t>
      </w:r>
      <w:r w:rsidR="002A2D59">
        <w:rPr>
          <w:lang w:val="bg-BG"/>
        </w:rPr>
        <w:t xml:space="preserve"> член 35 §§ 3 и 4 от Конвенцията</w:t>
      </w:r>
      <w:r w:rsidR="001E4445" w:rsidRPr="002A2D59">
        <w:rPr>
          <w:snapToGrid w:val="0"/>
          <w:lang w:val="bg-BG" w:eastAsia="en-US"/>
        </w:rPr>
        <w:t>.</w:t>
      </w:r>
    </w:p>
    <w:p w:rsidR="00EC6427" w:rsidRPr="0023018A" w:rsidRDefault="001E4445">
      <w:pPr>
        <w:pStyle w:val="JuHIRoman"/>
        <w:rPr>
          <w:lang w:val="bg-BG"/>
        </w:rPr>
      </w:pPr>
      <w:r>
        <w:t>III</w:t>
      </w:r>
      <w:r w:rsidR="00EC6427" w:rsidRPr="0023018A">
        <w:rPr>
          <w:lang w:val="bg-BG"/>
        </w:rPr>
        <w:t>.</w:t>
      </w:r>
      <w:r w:rsidR="00EC6427" w:rsidRPr="00A1558D">
        <w:t>  </w:t>
      </w:r>
      <w:r w:rsidR="002A2D59">
        <w:rPr>
          <w:lang w:val="bg-BG"/>
        </w:rPr>
        <w:t>ОТНОСНО ПРИЛОЖЕНИЕТО НА ЧЛЕН 41 ОТ КОНВЕНЦИЯТА</w:t>
      </w:r>
    </w:p>
    <w:p w:rsidR="00EC6427" w:rsidRPr="0023018A" w:rsidRDefault="00F177EA">
      <w:pPr>
        <w:pStyle w:val="JuPara"/>
        <w:keepNext/>
        <w:keepLines/>
        <w:rPr>
          <w:lang w:val="bg-BG"/>
        </w:rPr>
      </w:pPr>
      <w:r w:rsidRPr="00A1558D">
        <w:fldChar w:fldCharType="begin"/>
      </w:r>
      <w:r w:rsidR="00A1558D" w:rsidRPr="0023018A">
        <w:rPr>
          <w:lang w:val="bg-BG"/>
        </w:rPr>
        <w:instrText xml:space="preserve"> </w:instrText>
      </w:r>
      <w:r w:rsidR="00A1558D" w:rsidRPr="00A1558D">
        <w:instrText>SEQ</w:instrText>
      </w:r>
      <w:r w:rsidR="00A1558D" w:rsidRPr="0023018A">
        <w:rPr>
          <w:lang w:val="bg-BG"/>
        </w:rPr>
        <w:instrText xml:space="preserve"> </w:instrText>
      </w:r>
      <w:r w:rsidR="00A1558D" w:rsidRPr="00A1558D">
        <w:instrText>level</w:instrText>
      </w:r>
      <w:r w:rsidR="00A1558D" w:rsidRPr="0023018A">
        <w:rPr>
          <w:lang w:val="bg-BG"/>
        </w:rPr>
        <w:instrText>0 \*</w:instrText>
      </w:r>
      <w:r w:rsidR="00A1558D" w:rsidRPr="00A1558D">
        <w:instrText>arabic</w:instrText>
      </w:r>
      <w:r w:rsidR="00A1558D" w:rsidRPr="0023018A">
        <w:rPr>
          <w:lang w:val="bg-BG"/>
        </w:rPr>
        <w:instrText xml:space="preserve"> </w:instrText>
      </w:r>
      <w:r w:rsidRPr="00A1558D">
        <w:fldChar w:fldCharType="separate"/>
      </w:r>
      <w:r w:rsidR="000912A4" w:rsidRPr="0023018A">
        <w:rPr>
          <w:noProof/>
          <w:lang w:val="bg-BG"/>
        </w:rPr>
        <w:t>58</w:t>
      </w:r>
      <w:r w:rsidRPr="00A1558D">
        <w:fldChar w:fldCharType="end"/>
      </w:r>
      <w:r w:rsidR="00EC6427" w:rsidRPr="0023018A">
        <w:rPr>
          <w:lang w:val="bg-BG"/>
        </w:rPr>
        <w:t>.</w:t>
      </w:r>
      <w:r w:rsidR="00EC6427" w:rsidRPr="00A1558D">
        <w:t>  </w:t>
      </w:r>
      <w:r w:rsidR="009649C8">
        <w:rPr>
          <w:lang w:val="bg-BG"/>
        </w:rPr>
        <w:t>Съгласно</w:t>
      </w:r>
      <w:r w:rsidR="002A2D59">
        <w:rPr>
          <w:lang w:val="bg-BG"/>
        </w:rPr>
        <w:t xml:space="preserve"> член 41 от Конвенцията</w:t>
      </w:r>
      <w:r w:rsidR="00EC6427" w:rsidRPr="0023018A">
        <w:rPr>
          <w:lang w:val="bg-BG"/>
        </w:rPr>
        <w:t>,</w:t>
      </w:r>
    </w:p>
    <w:p w:rsidR="00EC6427" w:rsidRPr="0023018A" w:rsidRDefault="009649C8">
      <w:pPr>
        <w:pStyle w:val="JuQuot"/>
        <w:keepNext/>
        <w:keepLines/>
        <w:rPr>
          <w:lang w:val="bg-BG"/>
        </w:rPr>
      </w:pPr>
      <w:r>
        <w:rPr>
          <w:lang w:val="bg-BG"/>
        </w:rPr>
        <w:t>„</w:t>
      </w:r>
      <w:r w:rsidR="002A2D59" w:rsidRPr="0023018A">
        <w:rPr>
          <w:lang w:val="bg-BG"/>
        </w:rPr>
        <w:t xml:space="preserve">Ако Съдът установи, че е имало нарушение на Конвенцията или на Протоколите към нея и ако вътрешното право на съответната </w:t>
      </w:r>
      <w:r w:rsidR="002A2D59">
        <w:t>Β</w:t>
      </w:r>
      <w:r w:rsidR="002A2D59" w:rsidRPr="0023018A">
        <w:rPr>
          <w:lang w:val="bg-BG"/>
        </w:rPr>
        <w:t>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r>
        <w:rPr>
          <w:lang w:val="bg-BG"/>
        </w:rPr>
        <w:t>”</w:t>
      </w:r>
    </w:p>
    <w:p w:rsidR="00EC6427" w:rsidRPr="002A2D59" w:rsidRDefault="00F177EA">
      <w:pPr>
        <w:pStyle w:val="JuPara"/>
        <w:rPr>
          <w:lang w:val="bg-BG"/>
        </w:rPr>
      </w:pPr>
      <w:r w:rsidRPr="00A1558D">
        <w:fldChar w:fldCharType="begin"/>
      </w:r>
      <w:r w:rsidR="00A1558D" w:rsidRPr="0023018A">
        <w:rPr>
          <w:lang w:val="bg-BG"/>
        </w:rPr>
        <w:instrText xml:space="preserve"> </w:instrText>
      </w:r>
      <w:r w:rsidR="00A1558D" w:rsidRPr="00A1558D">
        <w:instrText>SEQ</w:instrText>
      </w:r>
      <w:r w:rsidR="00A1558D" w:rsidRPr="0023018A">
        <w:rPr>
          <w:lang w:val="bg-BG"/>
        </w:rPr>
        <w:instrText xml:space="preserve"> </w:instrText>
      </w:r>
      <w:r w:rsidR="00A1558D" w:rsidRPr="00A1558D">
        <w:instrText>level</w:instrText>
      </w:r>
      <w:r w:rsidR="00A1558D" w:rsidRPr="0023018A">
        <w:rPr>
          <w:lang w:val="bg-BG"/>
        </w:rPr>
        <w:instrText>0 \*</w:instrText>
      </w:r>
      <w:r w:rsidR="00A1558D" w:rsidRPr="00A1558D">
        <w:instrText>arabic</w:instrText>
      </w:r>
      <w:r w:rsidR="00A1558D" w:rsidRPr="0023018A">
        <w:rPr>
          <w:lang w:val="bg-BG"/>
        </w:rPr>
        <w:instrText xml:space="preserve"> </w:instrText>
      </w:r>
      <w:r w:rsidRPr="00A1558D">
        <w:fldChar w:fldCharType="separate"/>
      </w:r>
      <w:r w:rsidR="000912A4" w:rsidRPr="0023018A">
        <w:rPr>
          <w:noProof/>
          <w:lang w:val="bg-BG"/>
        </w:rPr>
        <w:t>59</w:t>
      </w:r>
      <w:r w:rsidRPr="00A1558D">
        <w:fldChar w:fldCharType="end"/>
      </w:r>
      <w:r w:rsidR="00EC6427" w:rsidRPr="0023018A">
        <w:rPr>
          <w:lang w:val="bg-BG"/>
        </w:rPr>
        <w:t>.</w:t>
      </w:r>
      <w:r w:rsidR="00EC6427" w:rsidRPr="00A1558D">
        <w:t>  </w:t>
      </w:r>
      <w:r w:rsidR="002A2D59">
        <w:rPr>
          <w:lang w:val="bg-BG"/>
        </w:rPr>
        <w:t>Жалбоподателя</w:t>
      </w:r>
      <w:r w:rsidR="00F64777">
        <w:rPr>
          <w:lang w:val="bg-BG"/>
        </w:rPr>
        <w:t xml:space="preserve">т </w:t>
      </w:r>
      <w:r w:rsidR="002A2D59">
        <w:rPr>
          <w:lang w:val="bg-BG"/>
        </w:rPr>
        <w:t xml:space="preserve">не е представил искане за справедливо обезщетение. </w:t>
      </w:r>
      <w:r w:rsidR="009649C8">
        <w:rPr>
          <w:lang w:val="bg-BG"/>
        </w:rPr>
        <w:t>Поради</w:t>
      </w:r>
      <w:r w:rsidR="002A2D59">
        <w:rPr>
          <w:lang w:val="bg-BG"/>
        </w:rPr>
        <w:t xml:space="preserve"> това, Съдът счита, че не следва да му бъде присъдено обезщетение на това основание</w:t>
      </w:r>
      <w:r w:rsidR="001E4445" w:rsidRPr="002A2D59">
        <w:rPr>
          <w:lang w:val="bg-BG"/>
        </w:rPr>
        <w:t>.</w:t>
      </w:r>
    </w:p>
    <w:p w:rsidR="00EC6427" w:rsidRPr="002A2D59" w:rsidRDefault="00534D2C" w:rsidP="00580215">
      <w:pPr>
        <w:pStyle w:val="JuHHead"/>
        <w:rPr>
          <w:lang w:val="bg-BG"/>
        </w:rPr>
      </w:pPr>
      <w:r>
        <w:rPr>
          <w:lang w:val="bg-BG"/>
        </w:rPr>
        <w:lastRenderedPageBreak/>
        <w:t>ПО ТЕЗИ СЪОБРАЖЕНИЯ</w:t>
      </w:r>
      <w:r w:rsidR="002A2D59">
        <w:rPr>
          <w:lang w:val="bg-BG"/>
        </w:rPr>
        <w:t xml:space="preserve"> СЪДЪТ ЕДИНОДУШНО</w:t>
      </w:r>
      <w:r w:rsidR="00EC6427" w:rsidRPr="002A2D59">
        <w:rPr>
          <w:lang w:val="bg-BG"/>
        </w:rPr>
        <w:t>,</w:t>
      </w:r>
    </w:p>
    <w:p w:rsidR="00EC6427" w:rsidRPr="002A2D59" w:rsidRDefault="00EC6427">
      <w:pPr>
        <w:pStyle w:val="JuList"/>
        <w:rPr>
          <w:lang w:val="bg-BG"/>
        </w:rPr>
      </w:pPr>
    </w:p>
    <w:p w:rsidR="00EC6427" w:rsidRPr="0023018A" w:rsidRDefault="00EC6427">
      <w:pPr>
        <w:pStyle w:val="JuList"/>
        <w:rPr>
          <w:lang w:val="bg-BG"/>
        </w:rPr>
      </w:pPr>
      <w:r w:rsidRPr="0023018A">
        <w:rPr>
          <w:lang w:val="bg-BG"/>
        </w:rPr>
        <w:t>1.</w:t>
      </w:r>
      <w:r w:rsidRPr="00A1558D">
        <w:t>  </w:t>
      </w:r>
      <w:r w:rsidR="002A2D59" w:rsidRPr="002A2D59">
        <w:rPr>
          <w:i/>
          <w:lang w:val="bg-BG"/>
        </w:rPr>
        <w:t>Обявява</w:t>
      </w:r>
      <w:r w:rsidR="002A2D59">
        <w:rPr>
          <w:i/>
          <w:lang w:val="bg-BG"/>
        </w:rPr>
        <w:t xml:space="preserve"> </w:t>
      </w:r>
      <w:r w:rsidR="002A2D59">
        <w:rPr>
          <w:lang w:val="bg-BG"/>
        </w:rPr>
        <w:t>жалбата за допустима относно опла</w:t>
      </w:r>
      <w:r w:rsidR="00F64777">
        <w:rPr>
          <w:lang w:val="bg-BG"/>
        </w:rPr>
        <w:t>к</w:t>
      </w:r>
      <w:bookmarkStart w:id="8" w:name="_GoBack"/>
      <w:bookmarkEnd w:id="8"/>
      <w:r w:rsidR="002A2D59">
        <w:rPr>
          <w:lang w:val="bg-BG"/>
        </w:rPr>
        <w:t xml:space="preserve">ванията </w:t>
      </w:r>
      <w:r w:rsidR="000D7730">
        <w:rPr>
          <w:lang w:val="bg-BG"/>
        </w:rPr>
        <w:t>на основание</w:t>
      </w:r>
      <w:r w:rsidR="002A2D59">
        <w:rPr>
          <w:lang w:val="bg-BG"/>
        </w:rPr>
        <w:t xml:space="preserve"> </w:t>
      </w:r>
      <w:proofErr w:type="spellStart"/>
      <w:r w:rsidR="002A2D59">
        <w:rPr>
          <w:lang w:val="bg-BG"/>
        </w:rPr>
        <w:t>на</w:t>
      </w:r>
      <w:proofErr w:type="spellEnd"/>
      <w:r w:rsidR="002A2D59">
        <w:rPr>
          <w:lang w:val="bg-BG"/>
        </w:rPr>
        <w:t xml:space="preserve"> член 3 от Конвенцията и недопустима </w:t>
      </w:r>
      <w:r w:rsidR="000D7730">
        <w:rPr>
          <w:lang w:val="bg-BG"/>
        </w:rPr>
        <w:t>в останалата й част</w:t>
      </w:r>
      <w:r w:rsidRPr="00A1558D">
        <w:t> </w:t>
      </w:r>
      <w:r w:rsidRPr="0023018A">
        <w:rPr>
          <w:lang w:val="bg-BG"/>
        </w:rPr>
        <w:t>;</w:t>
      </w:r>
    </w:p>
    <w:p w:rsidR="00EC6427" w:rsidRPr="0023018A" w:rsidRDefault="00EC6427">
      <w:pPr>
        <w:pStyle w:val="JuList"/>
        <w:rPr>
          <w:lang w:val="bg-BG"/>
        </w:rPr>
      </w:pPr>
    </w:p>
    <w:p w:rsidR="00EC6427" w:rsidRPr="0023018A" w:rsidRDefault="00EC6427">
      <w:pPr>
        <w:pStyle w:val="JuList"/>
        <w:rPr>
          <w:lang w:val="bg-BG"/>
        </w:rPr>
      </w:pPr>
      <w:r w:rsidRPr="0023018A">
        <w:rPr>
          <w:lang w:val="bg-BG"/>
        </w:rPr>
        <w:t>2.</w:t>
      </w:r>
      <w:r w:rsidRPr="00A1558D">
        <w:t>  </w:t>
      </w:r>
      <w:r w:rsidR="00C124B2">
        <w:rPr>
          <w:i/>
          <w:lang w:val="bg-BG"/>
        </w:rPr>
        <w:t>Приема</w:t>
      </w:r>
      <w:r w:rsidR="009E31D4">
        <w:rPr>
          <w:i/>
          <w:lang w:val="bg-BG"/>
        </w:rPr>
        <w:t>,</w:t>
      </w:r>
      <w:r w:rsidR="002A2D59">
        <w:rPr>
          <w:i/>
          <w:lang w:val="bg-BG"/>
        </w:rPr>
        <w:t xml:space="preserve"> </w:t>
      </w:r>
      <w:r w:rsidR="009E31D4">
        <w:rPr>
          <w:lang w:val="bg-BG"/>
        </w:rPr>
        <w:t>че е налице нарушение на член 3 от Конвенцията в материалната</w:t>
      </w:r>
      <w:r w:rsidR="009649C8">
        <w:rPr>
          <w:lang w:val="bg-BG"/>
        </w:rPr>
        <w:t xml:space="preserve"> му</w:t>
      </w:r>
      <w:r w:rsidR="009E31D4">
        <w:rPr>
          <w:lang w:val="bg-BG"/>
        </w:rPr>
        <w:t xml:space="preserve"> част</w:t>
      </w:r>
      <w:r w:rsidRPr="00A1558D">
        <w:t> </w:t>
      </w:r>
      <w:r w:rsidRPr="0023018A">
        <w:rPr>
          <w:lang w:val="bg-BG"/>
        </w:rPr>
        <w:t>;</w:t>
      </w:r>
    </w:p>
    <w:p w:rsidR="00EC6427" w:rsidRPr="0023018A" w:rsidRDefault="00EC6427">
      <w:pPr>
        <w:pStyle w:val="JuList"/>
        <w:rPr>
          <w:lang w:val="bg-BG"/>
        </w:rPr>
      </w:pPr>
    </w:p>
    <w:p w:rsidR="00EC6427" w:rsidRPr="0023018A" w:rsidRDefault="00580215">
      <w:pPr>
        <w:pStyle w:val="JuList"/>
        <w:rPr>
          <w:lang w:val="bg-BG"/>
        </w:rPr>
      </w:pPr>
      <w:r w:rsidRPr="0023018A">
        <w:rPr>
          <w:lang w:val="bg-BG"/>
        </w:rPr>
        <w:t>3</w:t>
      </w:r>
      <w:r w:rsidR="00EC6427" w:rsidRPr="0023018A">
        <w:rPr>
          <w:lang w:val="bg-BG"/>
        </w:rPr>
        <w:t>.</w:t>
      </w:r>
      <w:r w:rsidR="00EC6427" w:rsidRPr="00A1558D">
        <w:t>  </w:t>
      </w:r>
      <w:r w:rsidR="00C124B2">
        <w:rPr>
          <w:i/>
          <w:lang w:val="bg-BG"/>
        </w:rPr>
        <w:t>Приема</w:t>
      </w:r>
      <w:r w:rsidR="009E31D4">
        <w:rPr>
          <w:i/>
          <w:lang w:val="bg-BG"/>
        </w:rPr>
        <w:t xml:space="preserve">, </w:t>
      </w:r>
      <w:r w:rsidR="009E31D4">
        <w:rPr>
          <w:lang w:val="bg-BG"/>
        </w:rPr>
        <w:t>че е налице нарушение на член 3 от Конвенцията в процесуална</w:t>
      </w:r>
      <w:r w:rsidR="009649C8">
        <w:rPr>
          <w:lang w:val="bg-BG"/>
        </w:rPr>
        <w:t>та му</w:t>
      </w:r>
      <w:r w:rsidR="009E31D4">
        <w:rPr>
          <w:lang w:val="bg-BG"/>
        </w:rPr>
        <w:t xml:space="preserve"> част</w:t>
      </w:r>
      <w:r w:rsidRPr="0023018A">
        <w:rPr>
          <w:lang w:val="bg-BG"/>
        </w:rPr>
        <w:t>.</w:t>
      </w:r>
    </w:p>
    <w:p w:rsidR="00560B55" w:rsidRPr="0023018A" w:rsidRDefault="009E31D4" w:rsidP="00560B55">
      <w:pPr>
        <w:pStyle w:val="JuParaLast"/>
        <w:rPr>
          <w:lang w:val="bg-BG"/>
        </w:rPr>
      </w:pPr>
      <w:r>
        <w:rPr>
          <w:lang w:val="bg-BG"/>
        </w:rPr>
        <w:t xml:space="preserve">Изготвено на френски език и съобщено писмено на 25 март 2010 г., </w:t>
      </w:r>
      <w:r w:rsidR="0077684F">
        <w:rPr>
          <w:lang w:val="bg-BG"/>
        </w:rPr>
        <w:t>в съответствие с</w:t>
      </w:r>
      <w:r>
        <w:rPr>
          <w:lang w:val="bg-BG"/>
        </w:rPr>
        <w:t xml:space="preserve"> член 77 §§ 2 и 3 от </w:t>
      </w:r>
      <w:r w:rsidR="0077684F">
        <w:rPr>
          <w:lang w:val="bg-BG"/>
        </w:rPr>
        <w:t>Правилника на Съда</w:t>
      </w:r>
      <w:r w:rsidR="00EC6427" w:rsidRPr="0023018A">
        <w:rPr>
          <w:lang w:val="bg-BG"/>
        </w:rPr>
        <w:t>.</w:t>
      </w:r>
    </w:p>
    <w:p w:rsidR="00EC6427" w:rsidRPr="0023018A" w:rsidRDefault="00620817" w:rsidP="0009234F">
      <w:pPr>
        <w:pStyle w:val="JuSigned"/>
        <w:keepNext/>
        <w:keepLines/>
        <w:rPr>
          <w:lang w:val="bg-BG"/>
        </w:rPr>
      </w:pPr>
      <w:r w:rsidRPr="0023018A">
        <w:rPr>
          <w:lang w:val="bg-BG"/>
        </w:rPr>
        <w:tab/>
      </w:r>
      <w:proofErr w:type="spellStart"/>
      <w:r w:rsidR="009E31D4">
        <w:rPr>
          <w:lang w:val="bg-BG"/>
        </w:rPr>
        <w:t>Клауди</w:t>
      </w:r>
      <w:r w:rsidR="0077684F">
        <w:rPr>
          <w:lang w:val="bg-BG"/>
        </w:rPr>
        <w:t>я</w:t>
      </w:r>
      <w:proofErr w:type="spellEnd"/>
      <w:r w:rsidR="009E31D4">
        <w:rPr>
          <w:lang w:val="bg-BG"/>
        </w:rPr>
        <w:t xml:space="preserve"> </w:t>
      </w:r>
      <w:proofErr w:type="spellStart"/>
      <w:r w:rsidR="009E31D4">
        <w:rPr>
          <w:lang w:val="bg-BG"/>
        </w:rPr>
        <w:t>Вестердик</w:t>
      </w:r>
      <w:proofErr w:type="spellEnd"/>
      <w:r w:rsidR="0009234F" w:rsidRPr="0023018A">
        <w:rPr>
          <w:lang w:val="bg-BG"/>
        </w:rPr>
        <w:tab/>
      </w:r>
      <w:r w:rsidR="009E31D4">
        <w:rPr>
          <w:lang w:val="bg-BG"/>
        </w:rPr>
        <w:t>Пеер Лоренцен</w:t>
      </w:r>
      <w:r w:rsidR="009E31D4" w:rsidRPr="0023018A">
        <w:rPr>
          <w:lang w:val="bg-BG"/>
        </w:rPr>
        <w:t xml:space="preserve"> </w:t>
      </w:r>
      <w:r w:rsidR="0009234F" w:rsidRPr="0023018A">
        <w:rPr>
          <w:lang w:val="bg-BG"/>
        </w:rPr>
        <w:br/>
      </w:r>
      <w:r w:rsidR="0009234F" w:rsidRPr="0023018A">
        <w:rPr>
          <w:lang w:val="bg-BG"/>
        </w:rPr>
        <w:tab/>
      </w:r>
      <w:r w:rsidR="009E31D4">
        <w:rPr>
          <w:lang w:val="bg-BG"/>
        </w:rPr>
        <w:t>Секретар</w:t>
      </w:r>
      <w:r w:rsidR="0009234F" w:rsidRPr="0023018A">
        <w:rPr>
          <w:lang w:val="bg-BG"/>
        </w:rPr>
        <w:tab/>
      </w:r>
      <w:r w:rsidR="009E31D4">
        <w:rPr>
          <w:lang w:val="bg-BG"/>
        </w:rPr>
        <w:t>Председател</w:t>
      </w:r>
    </w:p>
    <w:sectPr w:rsidR="00EC6427" w:rsidRPr="0023018A" w:rsidSect="004744C4">
      <w:headerReference w:type="even" r:id="rId10"/>
      <w:headerReference w:type="default" r:id="rId11"/>
      <w:footnotePr>
        <w:numRestart w:val="eachPage"/>
      </w:footnotePr>
      <w:pgSz w:w="11906" w:h="16838" w:code="9"/>
      <w:pgMar w:top="2274" w:right="2274" w:bottom="2274" w:left="2274" w:header="1701" w:footer="720" w:gutter="0"/>
      <w:pgNumType w:start="1"/>
      <w:cols w:space="720"/>
      <w:docGrid w:linePitch="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50A" w:rsidRDefault="0065450A">
      <w:r>
        <w:separator/>
      </w:r>
    </w:p>
  </w:endnote>
  <w:endnote w:type="continuationSeparator" w:id="0">
    <w:p w:rsidR="0065450A" w:rsidRDefault="006545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 New (W1)">
    <w:altName w:val="Times New Roman"/>
    <w:charset w:val="00"/>
    <w:family w:val="roman"/>
    <w:pitch w:val="variable"/>
    <w:sig w:usb0="00000000" w:usb1="80000000" w:usb2="00000008"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50A" w:rsidRDefault="0065450A">
      <w:r>
        <w:separator/>
      </w:r>
    </w:p>
  </w:footnote>
  <w:footnote w:type="continuationSeparator" w:id="0">
    <w:p w:rsidR="0065450A" w:rsidRDefault="0065450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0A" w:rsidRPr="00C00F0F" w:rsidRDefault="0065450A">
    <w:pPr>
      <w:pStyle w:val="Header"/>
      <w:jc w:val="center"/>
      <w:rPr>
        <w:sz w:val="4"/>
        <w:szCs w:val="4"/>
      </w:rPr>
    </w:pPr>
    <w:r w:rsidRPr="00F177EA">
      <w:rPr>
        <w:sz w:val="4"/>
        <w:szCs w:val="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164.55pt">
          <v:imagedata r:id="rId1" o:title="TranspDocHeaderBigBlack"/>
        </v:shape>
      </w:pict>
    </w:r>
  </w:p>
  <w:p w:rsidR="0065450A" w:rsidRPr="0076423C" w:rsidRDefault="0065450A" w:rsidP="004744C4">
    <w:pPr>
      <w:pStyle w:val="Ju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0A" w:rsidRPr="0076423C" w:rsidRDefault="0065450A">
    <w:pPr>
      <w:pStyle w:val="JuHeader"/>
    </w:pPr>
    <w:r>
      <w:rPr>
        <w:rStyle w:val="PageNumber"/>
        <w:lang w:val="en-US"/>
      </w:rPr>
      <w:fldChar w:fldCharType="begin"/>
    </w:r>
    <w:r w:rsidRPr="0076423C">
      <w:rPr>
        <w:rStyle w:val="PageNumber"/>
      </w:rPr>
      <w:instrText xml:space="preserve"> PAGE </w:instrText>
    </w:r>
    <w:r>
      <w:rPr>
        <w:rStyle w:val="PageNumber"/>
        <w:lang w:val="en-US"/>
      </w:rPr>
      <w:fldChar w:fldCharType="separate"/>
    </w:r>
    <w:r w:rsidR="00796FC2">
      <w:rPr>
        <w:rStyle w:val="PageNumber"/>
        <w:noProof/>
      </w:rPr>
      <w:t>10</w:t>
    </w:r>
    <w:r>
      <w:rPr>
        <w:rStyle w:val="PageNumber"/>
        <w:lang w:val="en-US"/>
      </w:rPr>
      <w:fldChar w:fldCharType="end"/>
    </w:r>
    <w:r w:rsidRPr="0076423C">
      <w:rPr>
        <w:rStyle w:val="PageNumber"/>
      </w:rPr>
      <w:tab/>
    </w:r>
    <w:r>
      <w:rPr>
        <w:rStyle w:val="PageNumber"/>
        <w:lang w:val="bg-BG"/>
      </w:rPr>
      <w:t>РЕШЕНИЕ АНГЕЛ ВАСКОВ АНГЕЛОВ с/у БЪЛГАРИЯ</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50A" w:rsidRPr="0076423C" w:rsidRDefault="0065450A">
    <w:pPr>
      <w:pStyle w:val="JuHeader"/>
    </w:pPr>
    <w:r>
      <w:tab/>
    </w:r>
    <w:r>
      <w:rPr>
        <w:lang w:val="bg-BG"/>
      </w:rPr>
      <w:t>РЕШЕНИЕ АНГЕЛ ВАСКОВ АНГЕЛОВ с</w:t>
    </w:r>
    <w:r w:rsidR="00796FC2">
      <w:rPr>
        <w:lang w:val="bg-BG"/>
      </w:rPr>
      <w:t>рещ</w:t>
    </w:r>
    <w:r>
      <w:rPr>
        <w:lang w:val="bg-BG"/>
      </w:rPr>
      <w:t>у БЪЛГАРИЯ</w:t>
    </w:r>
    <w:r w:rsidRPr="0076423C">
      <w:tab/>
    </w:r>
    <w:r>
      <w:rPr>
        <w:rStyle w:val="PageNumber"/>
        <w:lang w:val="en-US"/>
      </w:rPr>
      <w:fldChar w:fldCharType="begin"/>
    </w:r>
    <w:r w:rsidRPr="0076423C">
      <w:rPr>
        <w:rStyle w:val="PageNumber"/>
      </w:rPr>
      <w:instrText xml:space="preserve"> PAGE </w:instrText>
    </w:r>
    <w:r>
      <w:rPr>
        <w:rStyle w:val="PageNumber"/>
        <w:lang w:val="en-US"/>
      </w:rPr>
      <w:fldChar w:fldCharType="separate"/>
    </w:r>
    <w:r w:rsidR="00796FC2">
      <w:rPr>
        <w:rStyle w:val="PageNumber"/>
        <w:noProof/>
      </w:rPr>
      <w:t>11</w:t>
    </w:r>
    <w:r>
      <w:rPr>
        <w:rStyle w:val="PageNumber"/>
        <w:lang w:val="en-US"/>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1F63"/>
    <w:multiLevelType w:val="hybridMultilevel"/>
    <w:tmpl w:val="C164C79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2B743431"/>
    <w:multiLevelType w:val="multilevel"/>
    <w:tmpl w:val="0212E1E8"/>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removePersonalInformation/>
  <w:activeWritingStyle w:appName="MSWord" w:lang="fr-FR" w:vendorID="64" w:dllVersion="131078" w:nlCheck="1" w:checkStyle="1"/>
  <w:activeWritingStyle w:appName="MSWord" w:lang="fr-FR" w:vendorID="9" w:dllVersion="512" w:checkStyle="1"/>
  <w:activeWritingStyle w:appName="MSWord" w:lang="sv-SE" w:vendorID="0" w:dllVersion="512" w:checkStyle="1"/>
  <w:activeWritingStyle w:appName="MSWord" w:lang="pt-PT" w:vendorID="13" w:dllVersion="513" w:checkStyle="1"/>
  <w:activeWritingStyle w:appName="MSWord" w:lang="sv-SE" w:vendorID="666" w:dllVersion="513" w:checkStyle="1"/>
  <w:activeWritingStyle w:appName="MSWord" w:lang="it-IT" w:vendorID="3" w:dllVersion="517" w:checkStyle="1"/>
  <w:proofState w:spelling="clean" w:grammar="clean"/>
  <w:stylePaneFormatFilter w:val="3F01"/>
  <w:doNotTrackMoves/>
  <w:defaultTabStop w:val="706"/>
  <w:hyphenationZone w:val="425"/>
  <w:evenAndOddHeaders/>
  <w:drawingGridHorizontalSpacing w:val="57"/>
  <w:displayHorizontalDrawingGridEvery w:val="0"/>
  <w:displayVerticalDrawingGridEvery w:val="0"/>
  <w:noPunctuationKerning/>
  <w:characterSpacingControl w:val="doNotCompress"/>
  <w:hdrShapeDefaults>
    <o:shapedefaults v:ext="edit" spidmax="6146"/>
  </w:hdrShapeDefaults>
  <w:footnotePr>
    <w:numRestart w:val="eachPage"/>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ppNatAutre" w:val="0"/>
    <w:docVar w:name="ETRANSMISSION" w:val=" "/>
    <w:docVar w:name="L4_1Annex" w:val="0"/>
    <w:docVar w:name="L4_1Anonymity" w:val="0"/>
    <w:docVar w:name="SignForeName" w:val="0"/>
  </w:docVars>
  <w:rsids>
    <w:rsidRoot w:val="00A1558D"/>
    <w:rsid w:val="00000663"/>
    <w:rsid w:val="00000A8E"/>
    <w:rsid w:val="000019F2"/>
    <w:rsid w:val="0000362D"/>
    <w:rsid w:val="00005D67"/>
    <w:rsid w:val="0000732D"/>
    <w:rsid w:val="00011793"/>
    <w:rsid w:val="00011BFB"/>
    <w:rsid w:val="00024E54"/>
    <w:rsid w:val="0002548F"/>
    <w:rsid w:val="00030A3A"/>
    <w:rsid w:val="000346B8"/>
    <w:rsid w:val="00042DCF"/>
    <w:rsid w:val="00044BF4"/>
    <w:rsid w:val="00046669"/>
    <w:rsid w:val="00046787"/>
    <w:rsid w:val="000470D9"/>
    <w:rsid w:val="000608E0"/>
    <w:rsid w:val="00061C36"/>
    <w:rsid w:val="00063F66"/>
    <w:rsid w:val="00070302"/>
    <w:rsid w:val="00076451"/>
    <w:rsid w:val="000838CE"/>
    <w:rsid w:val="000844DA"/>
    <w:rsid w:val="000912A4"/>
    <w:rsid w:val="0009234F"/>
    <w:rsid w:val="00092E1D"/>
    <w:rsid w:val="000939F5"/>
    <w:rsid w:val="0009688D"/>
    <w:rsid w:val="000A1ADF"/>
    <w:rsid w:val="000A3E9E"/>
    <w:rsid w:val="000A6F64"/>
    <w:rsid w:val="000B1BA8"/>
    <w:rsid w:val="000B28EE"/>
    <w:rsid w:val="000B3205"/>
    <w:rsid w:val="000B4795"/>
    <w:rsid w:val="000B534C"/>
    <w:rsid w:val="000B5E5E"/>
    <w:rsid w:val="000B7194"/>
    <w:rsid w:val="000C1CA2"/>
    <w:rsid w:val="000C2669"/>
    <w:rsid w:val="000C3229"/>
    <w:rsid w:val="000C39A3"/>
    <w:rsid w:val="000C6B96"/>
    <w:rsid w:val="000D5BDB"/>
    <w:rsid w:val="000D6013"/>
    <w:rsid w:val="000D6720"/>
    <w:rsid w:val="000D6930"/>
    <w:rsid w:val="000D6AFB"/>
    <w:rsid w:val="000D6D26"/>
    <w:rsid w:val="000D7730"/>
    <w:rsid w:val="000E67DE"/>
    <w:rsid w:val="000E78C7"/>
    <w:rsid w:val="000F45F2"/>
    <w:rsid w:val="00102C61"/>
    <w:rsid w:val="00103EFF"/>
    <w:rsid w:val="00106035"/>
    <w:rsid w:val="00112516"/>
    <w:rsid w:val="00114981"/>
    <w:rsid w:val="00114FFA"/>
    <w:rsid w:val="00115A34"/>
    <w:rsid w:val="00120935"/>
    <w:rsid w:val="00122850"/>
    <w:rsid w:val="001329DC"/>
    <w:rsid w:val="00137FA2"/>
    <w:rsid w:val="001427AB"/>
    <w:rsid w:val="001440F5"/>
    <w:rsid w:val="00146F11"/>
    <w:rsid w:val="00147398"/>
    <w:rsid w:val="00150198"/>
    <w:rsid w:val="00151914"/>
    <w:rsid w:val="001524AA"/>
    <w:rsid w:val="00152954"/>
    <w:rsid w:val="001542F3"/>
    <w:rsid w:val="00155DE6"/>
    <w:rsid w:val="001564F9"/>
    <w:rsid w:val="00166B64"/>
    <w:rsid w:val="00167218"/>
    <w:rsid w:val="00167482"/>
    <w:rsid w:val="001715C9"/>
    <w:rsid w:val="00174DC4"/>
    <w:rsid w:val="00180C7C"/>
    <w:rsid w:val="00181376"/>
    <w:rsid w:val="00184F6D"/>
    <w:rsid w:val="001A039B"/>
    <w:rsid w:val="001A04D1"/>
    <w:rsid w:val="001A6D15"/>
    <w:rsid w:val="001B6712"/>
    <w:rsid w:val="001C7001"/>
    <w:rsid w:val="001D0211"/>
    <w:rsid w:val="001E4242"/>
    <w:rsid w:val="001E4445"/>
    <w:rsid w:val="001E7A8B"/>
    <w:rsid w:val="001F667F"/>
    <w:rsid w:val="001F7498"/>
    <w:rsid w:val="001F789A"/>
    <w:rsid w:val="00205B9C"/>
    <w:rsid w:val="00211F5F"/>
    <w:rsid w:val="00221D16"/>
    <w:rsid w:val="00223336"/>
    <w:rsid w:val="0022427F"/>
    <w:rsid w:val="00225276"/>
    <w:rsid w:val="00226D23"/>
    <w:rsid w:val="0023018A"/>
    <w:rsid w:val="00230334"/>
    <w:rsid w:val="00235085"/>
    <w:rsid w:val="002356E7"/>
    <w:rsid w:val="002445D9"/>
    <w:rsid w:val="0024473E"/>
    <w:rsid w:val="00247DD7"/>
    <w:rsid w:val="00262FB4"/>
    <w:rsid w:val="00270B62"/>
    <w:rsid w:val="00281882"/>
    <w:rsid w:val="002821AD"/>
    <w:rsid w:val="00290EA9"/>
    <w:rsid w:val="002921BB"/>
    <w:rsid w:val="002939DD"/>
    <w:rsid w:val="002A27EC"/>
    <w:rsid w:val="002A2D59"/>
    <w:rsid w:val="002B015F"/>
    <w:rsid w:val="002B5B13"/>
    <w:rsid w:val="002B6293"/>
    <w:rsid w:val="002B7B37"/>
    <w:rsid w:val="002C6292"/>
    <w:rsid w:val="002D0999"/>
    <w:rsid w:val="002D53C5"/>
    <w:rsid w:val="002E057D"/>
    <w:rsid w:val="002E146F"/>
    <w:rsid w:val="00303B58"/>
    <w:rsid w:val="00305449"/>
    <w:rsid w:val="00307CA2"/>
    <w:rsid w:val="0031008E"/>
    <w:rsid w:val="003130E3"/>
    <w:rsid w:val="0031691F"/>
    <w:rsid w:val="00321829"/>
    <w:rsid w:val="003306D4"/>
    <w:rsid w:val="00330A4A"/>
    <w:rsid w:val="003327FC"/>
    <w:rsid w:val="0033610E"/>
    <w:rsid w:val="00337929"/>
    <w:rsid w:val="00340C2F"/>
    <w:rsid w:val="00341552"/>
    <w:rsid w:val="00343E6D"/>
    <w:rsid w:val="00346E0F"/>
    <w:rsid w:val="00350960"/>
    <w:rsid w:val="003608EE"/>
    <w:rsid w:val="00362D1F"/>
    <w:rsid w:val="0036428C"/>
    <w:rsid w:val="00364982"/>
    <w:rsid w:val="00365963"/>
    <w:rsid w:val="00370701"/>
    <w:rsid w:val="00373E2F"/>
    <w:rsid w:val="00374A25"/>
    <w:rsid w:val="003825C8"/>
    <w:rsid w:val="00382F15"/>
    <w:rsid w:val="0038328A"/>
    <w:rsid w:val="003A1A99"/>
    <w:rsid w:val="003A35A4"/>
    <w:rsid w:val="003B0567"/>
    <w:rsid w:val="003B6855"/>
    <w:rsid w:val="003B72FE"/>
    <w:rsid w:val="003C0843"/>
    <w:rsid w:val="003C5AF7"/>
    <w:rsid w:val="003C6424"/>
    <w:rsid w:val="003C71E9"/>
    <w:rsid w:val="003C7550"/>
    <w:rsid w:val="003D00F7"/>
    <w:rsid w:val="003D0B13"/>
    <w:rsid w:val="003D283B"/>
    <w:rsid w:val="003D54D1"/>
    <w:rsid w:val="003E2418"/>
    <w:rsid w:val="003E2D42"/>
    <w:rsid w:val="003E6A2C"/>
    <w:rsid w:val="00400DA9"/>
    <w:rsid w:val="00402F19"/>
    <w:rsid w:val="0040406E"/>
    <w:rsid w:val="004044B3"/>
    <w:rsid w:val="004079E9"/>
    <w:rsid w:val="00411421"/>
    <w:rsid w:val="00413796"/>
    <w:rsid w:val="004141C6"/>
    <w:rsid w:val="00414931"/>
    <w:rsid w:val="00416D48"/>
    <w:rsid w:val="00420812"/>
    <w:rsid w:val="004249E9"/>
    <w:rsid w:val="00426305"/>
    <w:rsid w:val="0043103C"/>
    <w:rsid w:val="00431436"/>
    <w:rsid w:val="00435268"/>
    <w:rsid w:val="00435FC4"/>
    <w:rsid w:val="004412C9"/>
    <w:rsid w:val="00445E54"/>
    <w:rsid w:val="004506C4"/>
    <w:rsid w:val="00451970"/>
    <w:rsid w:val="00452A1E"/>
    <w:rsid w:val="004736D2"/>
    <w:rsid w:val="004744C4"/>
    <w:rsid w:val="004776ED"/>
    <w:rsid w:val="00490939"/>
    <w:rsid w:val="00491C95"/>
    <w:rsid w:val="00494950"/>
    <w:rsid w:val="004963AB"/>
    <w:rsid w:val="004A0F1E"/>
    <w:rsid w:val="004A6566"/>
    <w:rsid w:val="004B057B"/>
    <w:rsid w:val="004B2FC5"/>
    <w:rsid w:val="004B6524"/>
    <w:rsid w:val="004C0F03"/>
    <w:rsid w:val="004C478B"/>
    <w:rsid w:val="004D4D6B"/>
    <w:rsid w:val="004E120E"/>
    <w:rsid w:val="004E4027"/>
    <w:rsid w:val="004E479A"/>
    <w:rsid w:val="004F24EB"/>
    <w:rsid w:val="004F265C"/>
    <w:rsid w:val="004F68A7"/>
    <w:rsid w:val="005003B2"/>
    <w:rsid w:val="00503185"/>
    <w:rsid w:val="0050365E"/>
    <w:rsid w:val="005041F7"/>
    <w:rsid w:val="005076F3"/>
    <w:rsid w:val="00512FF7"/>
    <w:rsid w:val="00515DB8"/>
    <w:rsid w:val="00526EDD"/>
    <w:rsid w:val="00531F7D"/>
    <w:rsid w:val="00534D2C"/>
    <w:rsid w:val="0053562A"/>
    <w:rsid w:val="00535AFC"/>
    <w:rsid w:val="0053642D"/>
    <w:rsid w:val="0054082B"/>
    <w:rsid w:val="00541C2D"/>
    <w:rsid w:val="00541F0B"/>
    <w:rsid w:val="00555E0C"/>
    <w:rsid w:val="00560B55"/>
    <w:rsid w:val="00561AFB"/>
    <w:rsid w:val="0056466A"/>
    <w:rsid w:val="0056561D"/>
    <w:rsid w:val="00567E79"/>
    <w:rsid w:val="0057103A"/>
    <w:rsid w:val="005740C2"/>
    <w:rsid w:val="005774E3"/>
    <w:rsid w:val="00577FF0"/>
    <w:rsid w:val="00580215"/>
    <w:rsid w:val="005812AA"/>
    <w:rsid w:val="005844C8"/>
    <w:rsid w:val="00586ED4"/>
    <w:rsid w:val="00592AB6"/>
    <w:rsid w:val="00594C05"/>
    <w:rsid w:val="005A1B96"/>
    <w:rsid w:val="005A1BC6"/>
    <w:rsid w:val="005A514A"/>
    <w:rsid w:val="005A6AE6"/>
    <w:rsid w:val="005B031D"/>
    <w:rsid w:val="005B2208"/>
    <w:rsid w:val="005B4CFE"/>
    <w:rsid w:val="005B63E0"/>
    <w:rsid w:val="005C0776"/>
    <w:rsid w:val="005C36BC"/>
    <w:rsid w:val="005C3F68"/>
    <w:rsid w:val="005C419B"/>
    <w:rsid w:val="005C5609"/>
    <w:rsid w:val="005C791A"/>
    <w:rsid w:val="005D3898"/>
    <w:rsid w:val="005D3CA3"/>
    <w:rsid w:val="005E0DD9"/>
    <w:rsid w:val="005F2B63"/>
    <w:rsid w:val="005F4D8D"/>
    <w:rsid w:val="005F527A"/>
    <w:rsid w:val="005F5A50"/>
    <w:rsid w:val="005F721F"/>
    <w:rsid w:val="00600D82"/>
    <w:rsid w:val="00601FBE"/>
    <w:rsid w:val="00602E7F"/>
    <w:rsid w:val="006031EB"/>
    <w:rsid w:val="00603868"/>
    <w:rsid w:val="00606BF3"/>
    <w:rsid w:val="0061049D"/>
    <w:rsid w:val="006104A2"/>
    <w:rsid w:val="00612EF3"/>
    <w:rsid w:val="00620817"/>
    <w:rsid w:val="0062384C"/>
    <w:rsid w:val="00635B2A"/>
    <w:rsid w:val="00643080"/>
    <w:rsid w:val="0064472D"/>
    <w:rsid w:val="00647EE3"/>
    <w:rsid w:val="0065005F"/>
    <w:rsid w:val="0065450A"/>
    <w:rsid w:val="00654D71"/>
    <w:rsid w:val="00660021"/>
    <w:rsid w:val="006628CE"/>
    <w:rsid w:val="00666828"/>
    <w:rsid w:val="0067174F"/>
    <w:rsid w:val="00671907"/>
    <w:rsid w:val="006808FE"/>
    <w:rsid w:val="00680CD8"/>
    <w:rsid w:val="00684F8E"/>
    <w:rsid w:val="00693570"/>
    <w:rsid w:val="00694223"/>
    <w:rsid w:val="006957BC"/>
    <w:rsid w:val="00695EAA"/>
    <w:rsid w:val="0069719D"/>
    <w:rsid w:val="006A0F1E"/>
    <w:rsid w:val="006A1F0E"/>
    <w:rsid w:val="006A780E"/>
    <w:rsid w:val="006B16A4"/>
    <w:rsid w:val="006B4A8E"/>
    <w:rsid w:val="006C3186"/>
    <w:rsid w:val="006D79A9"/>
    <w:rsid w:val="006E5256"/>
    <w:rsid w:val="006F005A"/>
    <w:rsid w:val="006F07AA"/>
    <w:rsid w:val="007028E0"/>
    <w:rsid w:val="0070587A"/>
    <w:rsid w:val="00706679"/>
    <w:rsid w:val="00714F9C"/>
    <w:rsid w:val="00725BD7"/>
    <w:rsid w:val="00726A27"/>
    <w:rsid w:val="007333D1"/>
    <w:rsid w:val="00733E41"/>
    <w:rsid w:val="0073440D"/>
    <w:rsid w:val="007357D0"/>
    <w:rsid w:val="00742DF8"/>
    <w:rsid w:val="00745B7E"/>
    <w:rsid w:val="007619F2"/>
    <w:rsid w:val="0076377F"/>
    <w:rsid w:val="00763A59"/>
    <w:rsid w:val="0076423C"/>
    <w:rsid w:val="007650A5"/>
    <w:rsid w:val="007762F7"/>
    <w:rsid w:val="0077684F"/>
    <w:rsid w:val="00780F3B"/>
    <w:rsid w:val="00785CF1"/>
    <w:rsid w:val="00786CF4"/>
    <w:rsid w:val="007941F1"/>
    <w:rsid w:val="00796F03"/>
    <w:rsid w:val="00796FC2"/>
    <w:rsid w:val="007A281F"/>
    <w:rsid w:val="007A52A8"/>
    <w:rsid w:val="007B2607"/>
    <w:rsid w:val="007B6BD1"/>
    <w:rsid w:val="007C08DB"/>
    <w:rsid w:val="007C1EF3"/>
    <w:rsid w:val="007C4F73"/>
    <w:rsid w:val="007D5A77"/>
    <w:rsid w:val="007D7F7A"/>
    <w:rsid w:val="007E5AE9"/>
    <w:rsid w:val="007E6822"/>
    <w:rsid w:val="007E6A0E"/>
    <w:rsid w:val="007F201D"/>
    <w:rsid w:val="007F3E28"/>
    <w:rsid w:val="007F3F17"/>
    <w:rsid w:val="007F767F"/>
    <w:rsid w:val="00800CE0"/>
    <w:rsid w:val="00803E19"/>
    <w:rsid w:val="008100F4"/>
    <w:rsid w:val="00810883"/>
    <w:rsid w:val="0081424E"/>
    <w:rsid w:val="0081469D"/>
    <w:rsid w:val="00815D03"/>
    <w:rsid w:val="00817B7A"/>
    <w:rsid w:val="00820B54"/>
    <w:rsid w:val="00822952"/>
    <w:rsid w:val="00830036"/>
    <w:rsid w:val="00835380"/>
    <w:rsid w:val="00843CF4"/>
    <w:rsid w:val="0085114B"/>
    <w:rsid w:val="008568E0"/>
    <w:rsid w:val="00856E2E"/>
    <w:rsid w:val="0086327B"/>
    <w:rsid w:val="00867E82"/>
    <w:rsid w:val="00867EA5"/>
    <w:rsid w:val="00870903"/>
    <w:rsid w:val="00887117"/>
    <w:rsid w:val="00892FCE"/>
    <w:rsid w:val="0089460B"/>
    <w:rsid w:val="0089601A"/>
    <w:rsid w:val="008A048D"/>
    <w:rsid w:val="008A3EE3"/>
    <w:rsid w:val="008B0212"/>
    <w:rsid w:val="008B0B5C"/>
    <w:rsid w:val="008B27CC"/>
    <w:rsid w:val="008B2A86"/>
    <w:rsid w:val="008B600B"/>
    <w:rsid w:val="008B67BA"/>
    <w:rsid w:val="008C1F5F"/>
    <w:rsid w:val="008C3784"/>
    <w:rsid w:val="008C7FEF"/>
    <w:rsid w:val="008D1B8E"/>
    <w:rsid w:val="008D61D1"/>
    <w:rsid w:val="008E3BC7"/>
    <w:rsid w:val="008E64C7"/>
    <w:rsid w:val="008E6FB9"/>
    <w:rsid w:val="008F086F"/>
    <w:rsid w:val="008F1891"/>
    <w:rsid w:val="008F1D67"/>
    <w:rsid w:val="008F39FB"/>
    <w:rsid w:val="008F549C"/>
    <w:rsid w:val="00900B70"/>
    <w:rsid w:val="0090220E"/>
    <w:rsid w:val="00903F59"/>
    <w:rsid w:val="00904012"/>
    <w:rsid w:val="00912748"/>
    <w:rsid w:val="00913ED1"/>
    <w:rsid w:val="009202CD"/>
    <w:rsid w:val="009325D0"/>
    <w:rsid w:val="00934E38"/>
    <w:rsid w:val="00936877"/>
    <w:rsid w:val="009426E2"/>
    <w:rsid w:val="00943A0B"/>
    <w:rsid w:val="0094686F"/>
    <w:rsid w:val="00953B82"/>
    <w:rsid w:val="00953E06"/>
    <w:rsid w:val="009540F1"/>
    <w:rsid w:val="00954628"/>
    <w:rsid w:val="0096360B"/>
    <w:rsid w:val="009649C8"/>
    <w:rsid w:val="00966554"/>
    <w:rsid w:val="0096740E"/>
    <w:rsid w:val="00973C75"/>
    <w:rsid w:val="00975AF1"/>
    <w:rsid w:val="00981A64"/>
    <w:rsid w:val="00985D4E"/>
    <w:rsid w:val="0098678B"/>
    <w:rsid w:val="00990C25"/>
    <w:rsid w:val="00991EBF"/>
    <w:rsid w:val="009958A2"/>
    <w:rsid w:val="00995968"/>
    <w:rsid w:val="009A0361"/>
    <w:rsid w:val="009A6E51"/>
    <w:rsid w:val="009B5DEF"/>
    <w:rsid w:val="009C211D"/>
    <w:rsid w:val="009C7664"/>
    <w:rsid w:val="009C7EFD"/>
    <w:rsid w:val="009D29DE"/>
    <w:rsid w:val="009D424B"/>
    <w:rsid w:val="009D4485"/>
    <w:rsid w:val="009D6B44"/>
    <w:rsid w:val="009E14BB"/>
    <w:rsid w:val="009E31D4"/>
    <w:rsid w:val="009E39FC"/>
    <w:rsid w:val="009E6A3D"/>
    <w:rsid w:val="009E7918"/>
    <w:rsid w:val="009E7ECE"/>
    <w:rsid w:val="009F25FA"/>
    <w:rsid w:val="009F379A"/>
    <w:rsid w:val="009F4E96"/>
    <w:rsid w:val="009F6D71"/>
    <w:rsid w:val="00A007D7"/>
    <w:rsid w:val="00A00C08"/>
    <w:rsid w:val="00A03E00"/>
    <w:rsid w:val="00A05AAB"/>
    <w:rsid w:val="00A06F02"/>
    <w:rsid w:val="00A07133"/>
    <w:rsid w:val="00A1080F"/>
    <w:rsid w:val="00A154F2"/>
    <w:rsid w:val="00A1558D"/>
    <w:rsid w:val="00A211C8"/>
    <w:rsid w:val="00A211EA"/>
    <w:rsid w:val="00A2178D"/>
    <w:rsid w:val="00A21D44"/>
    <w:rsid w:val="00A239A5"/>
    <w:rsid w:val="00A270A9"/>
    <w:rsid w:val="00A32014"/>
    <w:rsid w:val="00A33B17"/>
    <w:rsid w:val="00A45BB8"/>
    <w:rsid w:val="00A45E57"/>
    <w:rsid w:val="00A45EBB"/>
    <w:rsid w:val="00A46BA1"/>
    <w:rsid w:val="00A50D61"/>
    <w:rsid w:val="00A52649"/>
    <w:rsid w:val="00A53AA3"/>
    <w:rsid w:val="00A559CC"/>
    <w:rsid w:val="00A57682"/>
    <w:rsid w:val="00A77866"/>
    <w:rsid w:val="00A77DDC"/>
    <w:rsid w:val="00A824CE"/>
    <w:rsid w:val="00A83175"/>
    <w:rsid w:val="00A83C0B"/>
    <w:rsid w:val="00A93D51"/>
    <w:rsid w:val="00A97C83"/>
    <w:rsid w:val="00AA17BD"/>
    <w:rsid w:val="00AA3A85"/>
    <w:rsid w:val="00AB2899"/>
    <w:rsid w:val="00AB301F"/>
    <w:rsid w:val="00AB6A34"/>
    <w:rsid w:val="00AC1D11"/>
    <w:rsid w:val="00AC25B3"/>
    <w:rsid w:val="00AC3E2C"/>
    <w:rsid w:val="00AC41B1"/>
    <w:rsid w:val="00AC426D"/>
    <w:rsid w:val="00AC6A5F"/>
    <w:rsid w:val="00AD708C"/>
    <w:rsid w:val="00AD71DC"/>
    <w:rsid w:val="00AD7B5F"/>
    <w:rsid w:val="00AE3470"/>
    <w:rsid w:val="00AE3FF2"/>
    <w:rsid w:val="00AF0FF5"/>
    <w:rsid w:val="00AF22BD"/>
    <w:rsid w:val="00AF3143"/>
    <w:rsid w:val="00AF43F1"/>
    <w:rsid w:val="00AF45C9"/>
    <w:rsid w:val="00AF5511"/>
    <w:rsid w:val="00AF74F3"/>
    <w:rsid w:val="00B00A48"/>
    <w:rsid w:val="00B00F83"/>
    <w:rsid w:val="00B072B6"/>
    <w:rsid w:val="00B112AF"/>
    <w:rsid w:val="00B11506"/>
    <w:rsid w:val="00B17D76"/>
    <w:rsid w:val="00B20588"/>
    <w:rsid w:val="00B24C4D"/>
    <w:rsid w:val="00B24D7A"/>
    <w:rsid w:val="00B35879"/>
    <w:rsid w:val="00B37196"/>
    <w:rsid w:val="00B42E04"/>
    <w:rsid w:val="00B568D6"/>
    <w:rsid w:val="00B56EC9"/>
    <w:rsid w:val="00B62D7C"/>
    <w:rsid w:val="00B65132"/>
    <w:rsid w:val="00B66476"/>
    <w:rsid w:val="00B67296"/>
    <w:rsid w:val="00B70C82"/>
    <w:rsid w:val="00B73544"/>
    <w:rsid w:val="00B773ED"/>
    <w:rsid w:val="00B77ACD"/>
    <w:rsid w:val="00B81CB8"/>
    <w:rsid w:val="00B837F0"/>
    <w:rsid w:val="00B8762D"/>
    <w:rsid w:val="00B87831"/>
    <w:rsid w:val="00BA0E08"/>
    <w:rsid w:val="00BA48BB"/>
    <w:rsid w:val="00BB2EC0"/>
    <w:rsid w:val="00BC1BBB"/>
    <w:rsid w:val="00BC2AB9"/>
    <w:rsid w:val="00BC6DD5"/>
    <w:rsid w:val="00BD6DB6"/>
    <w:rsid w:val="00BE3796"/>
    <w:rsid w:val="00BE67A2"/>
    <w:rsid w:val="00BF0E9D"/>
    <w:rsid w:val="00BF41DD"/>
    <w:rsid w:val="00BF4D37"/>
    <w:rsid w:val="00BF573D"/>
    <w:rsid w:val="00BF5A8D"/>
    <w:rsid w:val="00C0414B"/>
    <w:rsid w:val="00C06A0F"/>
    <w:rsid w:val="00C10F94"/>
    <w:rsid w:val="00C124B2"/>
    <w:rsid w:val="00C137E8"/>
    <w:rsid w:val="00C14D3F"/>
    <w:rsid w:val="00C235C4"/>
    <w:rsid w:val="00C26BF7"/>
    <w:rsid w:val="00C27052"/>
    <w:rsid w:val="00C30E67"/>
    <w:rsid w:val="00C31F94"/>
    <w:rsid w:val="00C35E05"/>
    <w:rsid w:val="00C41497"/>
    <w:rsid w:val="00C41D80"/>
    <w:rsid w:val="00C425FB"/>
    <w:rsid w:val="00C43390"/>
    <w:rsid w:val="00C4639C"/>
    <w:rsid w:val="00C54812"/>
    <w:rsid w:val="00C54EA2"/>
    <w:rsid w:val="00C552FE"/>
    <w:rsid w:val="00C61830"/>
    <w:rsid w:val="00C618E9"/>
    <w:rsid w:val="00C61C38"/>
    <w:rsid w:val="00C633F8"/>
    <w:rsid w:val="00C70165"/>
    <w:rsid w:val="00C72B16"/>
    <w:rsid w:val="00C741EC"/>
    <w:rsid w:val="00C751D9"/>
    <w:rsid w:val="00C87F73"/>
    <w:rsid w:val="00C91764"/>
    <w:rsid w:val="00CA0663"/>
    <w:rsid w:val="00CA088C"/>
    <w:rsid w:val="00CB32EA"/>
    <w:rsid w:val="00CB6E5F"/>
    <w:rsid w:val="00CB7DFD"/>
    <w:rsid w:val="00CC5444"/>
    <w:rsid w:val="00CC58F7"/>
    <w:rsid w:val="00CC68F5"/>
    <w:rsid w:val="00CE0312"/>
    <w:rsid w:val="00CE2B48"/>
    <w:rsid w:val="00CE4825"/>
    <w:rsid w:val="00CE655D"/>
    <w:rsid w:val="00CF0511"/>
    <w:rsid w:val="00CF5FF1"/>
    <w:rsid w:val="00D01290"/>
    <w:rsid w:val="00D10217"/>
    <w:rsid w:val="00D11DE5"/>
    <w:rsid w:val="00D153D9"/>
    <w:rsid w:val="00D16165"/>
    <w:rsid w:val="00D20937"/>
    <w:rsid w:val="00D229F5"/>
    <w:rsid w:val="00D23CEC"/>
    <w:rsid w:val="00D265A5"/>
    <w:rsid w:val="00D26670"/>
    <w:rsid w:val="00D30D4B"/>
    <w:rsid w:val="00D31210"/>
    <w:rsid w:val="00D32386"/>
    <w:rsid w:val="00D368A4"/>
    <w:rsid w:val="00D433A4"/>
    <w:rsid w:val="00D44749"/>
    <w:rsid w:val="00D51936"/>
    <w:rsid w:val="00D57E2A"/>
    <w:rsid w:val="00D603FB"/>
    <w:rsid w:val="00D610AB"/>
    <w:rsid w:val="00D63A85"/>
    <w:rsid w:val="00D63F37"/>
    <w:rsid w:val="00D641C3"/>
    <w:rsid w:val="00D65486"/>
    <w:rsid w:val="00D66A60"/>
    <w:rsid w:val="00D7059C"/>
    <w:rsid w:val="00D82FD3"/>
    <w:rsid w:val="00D84DC4"/>
    <w:rsid w:val="00D86E1B"/>
    <w:rsid w:val="00D8742F"/>
    <w:rsid w:val="00D874D1"/>
    <w:rsid w:val="00D87DC0"/>
    <w:rsid w:val="00D933CA"/>
    <w:rsid w:val="00D93DF1"/>
    <w:rsid w:val="00D94632"/>
    <w:rsid w:val="00D9552D"/>
    <w:rsid w:val="00D96A36"/>
    <w:rsid w:val="00DA0A0A"/>
    <w:rsid w:val="00DB0376"/>
    <w:rsid w:val="00DB23D8"/>
    <w:rsid w:val="00DB6896"/>
    <w:rsid w:val="00DC1AF9"/>
    <w:rsid w:val="00DC2131"/>
    <w:rsid w:val="00DC2242"/>
    <w:rsid w:val="00DC2785"/>
    <w:rsid w:val="00DD16F5"/>
    <w:rsid w:val="00DD6052"/>
    <w:rsid w:val="00DE1266"/>
    <w:rsid w:val="00DE381C"/>
    <w:rsid w:val="00DE593D"/>
    <w:rsid w:val="00DE6458"/>
    <w:rsid w:val="00DF3887"/>
    <w:rsid w:val="00DF4985"/>
    <w:rsid w:val="00E03E6F"/>
    <w:rsid w:val="00E057D5"/>
    <w:rsid w:val="00E06EDA"/>
    <w:rsid w:val="00E133E2"/>
    <w:rsid w:val="00E141C9"/>
    <w:rsid w:val="00E14588"/>
    <w:rsid w:val="00E1785E"/>
    <w:rsid w:val="00E26578"/>
    <w:rsid w:val="00E271A3"/>
    <w:rsid w:val="00E27B15"/>
    <w:rsid w:val="00E30182"/>
    <w:rsid w:val="00E3155E"/>
    <w:rsid w:val="00E33D12"/>
    <w:rsid w:val="00E34BDE"/>
    <w:rsid w:val="00E3657D"/>
    <w:rsid w:val="00E46326"/>
    <w:rsid w:val="00E468DF"/>
    <w:rsid w:val="00E50315"/>
    <w:rsid w:val="00E57334"/>
    <w:rsid w:val="00E576F4"/>
    <w:rsid w:val="00E61DEA"/>
    <w:rsid w:val="00E6537A"/>
    <w:rsid w:val="00E65A4C"/>
    <w:rsid w:val="00E7042C"/>
    <w:rsid w:val="00E70B59"/>
    <w:rsid w:val="00E7361B"/>
    <w:rsid w:val="00E76130"/>
    <w:rsid w:val="00E81730"/>
    <w:rsid w:val="00E82EEF"/>
    <w:rsid w:val="00E84E07"/>
    <w:rsid w:val="00E86067"/>
    <w:rsid w:val="00E86A34"/>
    <w:rsid w:val="00E90B45"/>
    <w:rsid w:val="00E953FC"/>
    <w:rsid w:val="00EA0D71"/>
    <w:rsid w:val="00EA30BA"/>
    <w:rsid w:val="00EB050D"/>
    <w:rsid w:val="00EC056D"/>
    <w:rsid w:val="00EC15C5"/>
    <w:rsid w:val="00EC39EB"/>
    <w:rsid w:val="00EC491D"/>
    <w:rsid w:val="00EC5EE4"/>
    <w:rsid w:val="00EC6427"/>
    <w:rsid w:val="00ED0824"/>
    <w:rsid w:val="00ED3049"/>
    <w:rsid w:val="00ED31FC"/>
    <w:rsid w:val="00EE2B2F"/>
    <w:rsid w:val="00EE40D1"/>
    <w:rsid w:val="00EF1487"/>
    <w:rsid w:val="00EF5F9C"/>
    <w:rsid w:val="00EF6B2A"/>
    <w:rsid w:val="00EF7AED"/>
    <w:rsid w:val="00F057B7"/>
    <w:rsid w:val="00F06B4D"/>
    <w:rsid w:val="00F102EA"/>
    <w:rsid w:val="00F1308F"/>
    <w:rsid w:val="00F15353"/>
    <w:rsid w:val="00F177EA"/>
    <w:rsid w:val="00F22579"/>
    <w:rsid w:val="00F2441D"/>
    <w:rsid w:val="00F259C5"/>
    <w:rsid w:val="00F27A51"/>
    <w:rsid w:val="00F311D1"/>
    <w:rsid w:val="00F334A6"/>
    <w:rsid w:val="00F36C5E"/>
    <w:rsid w:val="00F41BE0"/>
    <w:rsid w:val="00F44939"/>
    <w:rsid w:val="00F46107"/>
    <w:rsid w:val="00F56ABA"/>
    <w:rsid w:val="00F56E52"/>
    <w:rsid w:val="00F5769D"/>
    <w:rsid w:val="00F64777"/>
    <w:rsid w:val="00F6691E"/>
    <w:rsid w:val="00F66AF8"/>
    <w:rsid w:val="00F673E5"/>
    <w:rsid w:val="00F73483"/>
    <w:rsid w:val="00F758E8"/>
    <w:rsid w:val="00F83363"/>
    <w:rsid w:val="00F847C4"/>
    <w:rsid w:val="00F85161"/>
    <w:rsid w:val="00F8793E"/>
    <w:rsid w:val="00F87EB9"/>
    <w:rsid w:val="00F904A0"/>
    <w:rsid w:val="00F94312"/>
    <w:rsid w:val="00FA3AB4"/>
    <w:rsid w:val="00FA3FDE"/>
    <w:rsid w:val="00FB080D"/>
    <w:rsid w:val="00FF02CE"/>
    <w:rsid w:val="00FF3AB9"/>
    <w:rsid w:val="00FF6FFB"/>
    <w:rsid w:val="00FF7EBF"/>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50960"/>
    <w:pPr>
      <w:suppressAutoHyphens/>
    </w:pPr>
    <w:rPr>
      <w:sz w:val="24"/>
      <w:lang w:val="fr-FR" w:eastAsia="fr-FR"/>
    </w:rPr>
  </w:style>
  <w:style w:type="paragraph" w:styleId="Heading1">
    <w:name w:val="heading 1"/>
    <w:basedOn w:val="Normal"/>
    <w:next w:val="Normal"/>
    <w:qFormat/>
    <w:rsid w:val="00350960"/>
    <w:pPr>
      <w:keepNext/>
      <w:spacing w:before="360" w:after="240"/>
      <w:jc w:val="center"/>
      <w:outlineLvl w:val="0"/>
    </w:pPr>
    <w:rPr>
      <w:b/>
      <w:sz w:val="28"/>
    </w:rPr>
  </w:style>
  <w:style w:type="paragraph" w:styleId="Heading2">
    <w:name w:val="heading 2"/>
    <w:basedOn w:val="Normal"/>
    <w:next w:val="Normal"/>
    <w:qFormat/>
    <w:rsid w:val="00350960"/>
    <w:pPr>
      <w:keepNext/>
      <w:spacing w:before="240" w:after="120"/>
      <w:ind w:left="284" w:hanging="284"/>
      <w:outlineLvl w:val="1"/>
    </w:pPr>
    <w:rPr>
      <w:b/>
    </w:rPr>
  </w:style>
  <w:style w:type="paragraph" w:styleId="Heading3">
    <w:name w:val="heading 3"/>
    <w:basedOn w:val="Normal"/>
    <w:next w:val="Normal"/>
    <w:qFormat/>
    <w:rsid w:val="00350960"/>
    <w:pPr>
      <w:keepNext/>
      <w:spacing w:before="120" w:after="60"/>
      <w:ind w:left="1418" w:hanging="851"/>
      <w:outlineLvl w:val="2"/>
    </w:pPr>
    <w:rPr>
      <w:i/>
    </w:rPr>
  </w:style>
  <w:style w:type="paragraph" w:styleId="Heading4">
    <w:name w:val="heading 4"/>
    <w:basedOn w:val="Normal"/>
    <w:next w:val="Normal"/>
    <w:qFormat/>
    <w:rsid w:val="007C08DB"/>
    <w:pPr>
      <w:widowControl w:val="0"/>
      <w:outlineLvl w:val="3"/>
    </w:pPr>
    <w:rPr>
      <w:rFonts w:ascii="Courier" w:hAnsi="Courier"/>
      <w:snapToGrid w:val="0"/>
      <w:lang w:val="en-US" w:eastAsia="en-US"/>
    </w:rPr>
  </w:style>
  <w:style w:type="paragraph" w:styleId="Heading5">
    <w:name w:val="heading 5"/>
    <w:basedOn w:val="Normal"/>
    <w:next w:val="Normal"/>
    <w:qFormat/>
    <w:rsid w:val="007C08DB"/>
    <w:pPr>
      <w:widowControl w:val="0"/>
      <w:outlineLvl w:val="4"/>
    </w:pPr>
    <w:rPr>
      <w:rFonts w:ascii="Courier" w:hAnsi="Courier"/>
      <w:snapToGrid w:val="0"/>
      <w:lang w:val="en-US" w:eastAsia="en-US"/>
    </w:rPr>
  </w:style>
  <w:style w:type="paragraph" w:styleId="Heading6">
    <w:name w:val="heading 6"/>
    <w:basedOn w:val="Normal"/>
    <w:next w:val="Normal"/>
    <w:qFormat/>
    <w:rsid w:val="007C08DB"/>
    <w:pPr>
      <w:widowControl w:val="0"/>
      <w:outlineLvl w:val="5"/>
    </w:pPr>
    <w:rPr>
      <w:rFonts w:ascii="Courier" w:hAnsi="Courier"/>
      <w:snapToGrid w:val="0"/>
      <w:lang w:val="en-US" w:eastAsia="en-US"/>
    </w:rPr>
  </w:style>
  <w:style w:type="paragraph" w:styleId="Heading7">
    <w:name w:val="heading 7"/>
    <w:basedOn w:val="Normal"/>
    <w:next w:val="Normal"/>
    <w:qFormat/>
    <w:rsid w:val="007C08DB"/>
    <w:pPr>
      <w:widowControl w:val="0"/>
      <w:outlineLvl w:val="6"/>
    </w:pPr>
    <w:rPr>
      <w:rFonts w:ascii="Courier" w:hAnsi="Courier"/>
      <w:snapToGrid w:val="0"/>
      <w:lang w:val="en-US" w:eastAsia="en-US"/>
    </w:rPr>
  </w:style>
  <w:style w:type="paragraph" w:styleId="Heading8">
    <w:name w:val="heading 8"/>
    <w:basedOn w:val="Normal"/>
    <w:next w:val="Normal"/>
    <w:qFormat/>
    <w:rsid w:val="007C08DB"/>
    <w:pPr>
      <w:widowControl w:val="0"/>
      <w:outlineLvl w:val="7"/>
    </w:pPr>
    <w:rPr>
      <w:rFonts w:ascii="Courier" w:hAnsi="Courier"/>
      <w:snapToGrid w:val="0"/>
      <w:lang w:val="en-US" w:eastAsia="en-US"/>
    </w:rPr>
  </w:style>
  <w:style w:type="paragraph" w:styleId="Heading9">
    <w:name w:val="heading 9"/>
    <w:basedOn w:val="Normal"/>
    <w:next w:val="Normal"/>
    <w:qFormat/>
    <w:rsid w:val="007C08DB"/>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350960"/>
    <w:pPr>
      <w:tabs>
        <w:tab w:val="clear" w:pos="357"/>
      </w:tabs>
    </w:pPr>
    <w:rPr>
      <w:b/>
    </w:rPr>
  </w:style>
  <w:style w:type="paragraph" w:customStyle="1" w:styleId="JuHIRoman">
    <w:name w:val="Ju_H_I_Roman"/>
    <w:basedOn w:val="JuHHead"/>
    <w:next w:val="JuPara"/>
    <w:link w:val="JuHIRomanChar"/>
    <w:rsid w:val="00350960"/>
    <w:pPr>
      <w:tabs>
        <w:tab w:val="left" w:pos="357"/>
      </w:tabs>
      <w:spacing w:before="360"/>
      <w:ind w:left="357" w:hanging="357"/>
    </w:pPr>
    <w:rPr>
      <w:sz w:val="24"/>
    </w:rPr>
  </w:style>
  <w:style w:type="paragraph" w:customStyle="1" w:styleId="JuHHead">
    <w:name w:val="Ju_H_Head"/>
    <w:basedOn w:val="Normal"/>
    <w:next w:val="JuPara"/>
    <w:rsid w:val="00350960"/>
    <w:pPr>
      <w:keepNext/>
      <w:keepLines/>
      <w:spacing w:before="720" w:after="240"/>
      <w:jc w:val="both"/>
    </w:pPr>
    <w:rPr>
      <w:sz w:val="28"/>
    </w:rPr>
  </w:style>
  <w:style w:type="paragraph" w:customStyle="1" w:styleId="JuPara">
    <w:name w:val="Ju_Para"/>
    <w:aliases w:val="Left,First line:  0 cm"/>
    <w:basedOn w:val="Normal"/>
    <w:link w:val="JuParaCar"/>
    <w:uiPriority w:val="99"/>
    <w:rsid w:val="00350960"/>
    <w:pPr>
      <w:ind w:firstLine="284"/>
      <w:jc w:val="both"/>
    </w:pPr>
  </w:style>
  <w:style w:type="character" w:customStyle="1" w:styleId="JuHIRomanChar">
    <w:name w:val="Ju_H_I_Roman Char"/>
    <w:link w:val="JuHIRoman"/>
    <w:rsid w:val="00D31210"/>
    <w:rPr>
      <w:sz w:val="24"/>
      <w:lang w:val="fr-FR" w:eastAsia="fr-FR" w:bidi="ar-SA"/>
    </w:rPr>
  </w:style>
  <w:style w:type="paragraph" w:customStyle="1" w:styleId="OpiPara">
    <w:name w:val="Opi_Para"/>
    <w:basedOn w:val="JuPara"/>
    <w:rsid w:val="00350960"/>
  </w:style>
  <w:style w:type="paragraph" w:customStyle="1" w:styleId="OpiH1">
    <w:name w:val="Opi_H_1."/>
    <w:basedOn w:val="OpiHA"/>
    <w:next w:val="OpiPara"/>
    <w:rsid w:val="00350960"/>
    <w:pPr>
      <w:spacing w:before="240" w:after="120"/>
      <w:ind w:left="635"/>
    </w:pPr>
    <w:rPr>
      <w:b w:val="0"/>
      <w:i/>
    </w:rPr>
  </w:style>
  <w:style w:type="paragraph" w:customStyle="1" w:styleId="OpiHa0">
    <w:name w:val="Opi_H_a"/>
    <w:basedOn w:val="OpiH1"/>
    <w:next w:val="OpiPara"/>
    <w:rsid w:val="00350960"/>
    <w:pPr>
      <w:ind w:left="834"/>
    </w:pPr>
    <w:rPr>
      <w:b/>
      <w:i w:val="0"/>
      <w:sz w:val="20"/>
    </w:rPr>
  </w:style>
  <w:style w:type="paragraph" w:customStyle="1" w:styleId="OpiHHead">
    <w:name w:val="Opi_H_Head"/>
    <w:basedOn w:val="JuHHead"/>
    <w:next w:val="OpiPara"/>
    <w:rsid w:val="00350960"/>
    <w:pPr>
      <w:spacing w:before="0"/>
      <w:jc w:val="center"/>
    </w:pPr>
  </w:style>
  <w:style w:type="paragraph" w:customStyle="1" w:styleId="OpiHi">
    <w:name w:val="Opi_H_i"/>
    <w:basedOn w:val="OpiHa0"/>
    <w:next w:val="OpiPara"/>
    <w:rsid w:val="00350960"/>
    <w:pPr>
      <w:ind w:left="1038"/>
    </w:pPr>
    <w:rPr>
      <w:b w:val="0"/>
      <w:i/>
    </w:rPr>
  </w:style>
  <w:style w:type="paragraph" w:styleId="Footer">
    <w:name w:val="footer"/>
    <w:basedOn w:val="Normal"/>
    <w:rsid w:val="00350960"/>
    <w:pPr>
      <w:tabs>
        <w:tab w:val="center" w:pos="3686"/>
        <w:tab w:val="right" w:pos="7371"/>
      </w:tabs>
    </w:pPr>
    <w:rPr>
      <w:sz w:val="18"/>
    </w:rPr>
  </w:style>
  <w:style w:type="paragraph" w:customStyle="1" w:styleId="JuJudges">
    <w:name w:val="Ju_Judges"/>
    <w:basedOn w:val="Normal"/>
    <w:uiPriority w:val="99"/>
    <w:rsid w:val="00350960"/>
    <w:pPr>
      <w:tabs>
        <w:tab w:val="left" w:pos="567"/>
        <w:tab w:val="left" w:pos="1134"/>
      </w:tabs>
    </w:pPr>
  </w:style>
  <w:style w:type="character" w:styleId="Strong">
    <w:name w:val="Strong"/>
    <w:qFormat/>
    <w:rsid w:val="00973C75"/>
    <w:rPr>
      <w:b/>
      <w:bCs/>
    </w:rPr>
  </w:style>
  <w:style w:type="paragraph" w:customStyle="1" w:styleId="JuHA">
    <w:name w:val="Ju_H_A"/>
    <w:basedOn w:val="JuHIRoman"/>
    <w:next w:val="JuPara"/>
    <w:rsid w:val="00350960"/>
    <w:pPr>
      <w:tabs>
        <w:tab w:val="clear" w:pos="357"/>
        <w:tab w:val="left" w:pos="584"/>
      </w:tabs>
      <w:ind w:left="584" w:hanging="352"/>
    </w:pPr>
    <w:rPr>
      <w:b/>
    </w:rPr>
  </w:style>
  <w:style w:type="paragraph" w:customStyle="1" w:styleId="JuQuot">
    <w:name w:val="Ju_Quot"/>
    <w:basedOn w:val="JuPara"/>
    <w:rsid w:val="00350960"/>
    <w:pPr>
      <w:spacing w:before="120" w:after="120"/>
      <w:ind w:left="425" w:firstLine="142"/>
    </w:pPr>
    <w:rPr>
      <w:sz w:val="20"/>
    </w:rPr>
  </w:style>
  <w:style w:type="paragraph" w:customStyle="1" w:styleId="JuSigned">
    <w:name w:val="Ju_Signed"/>
    <w:basedOn w:val="Normal"/>
    <w:next w:val="JuParaLast"/>
    <w:rsid w:val="001524AA"/>
    <w:pPr>
      <w:tabs>
        <w:tab w:val="center" w:pos="1219"/>
        <w:tab w:val="center" w:pos="6379"/>
      </w:tabs>
      <w:spacing w:before="720"/>
    </w:pPr>
  </w:style>
  <w:style w:type="paragraph" w:customStyle="1" w:styleId="JuParaLast">
    <w:name w:val="Ju_Para_Last"/>
    <w:basedOn w:val="JuPara"/>
    <w:next w:val="JuPara"/>
    <w:rsid w:val="00350960"/>
    <w:pPr>
      <w:spacing w:before="240"/>
    </w:pPr>
  </w:style>
  <w:style w:type="paragraph" w:customStyle="1" w:styleId="JuCase">
    <w:name w:val="Ju_Case"/>
    <w:basedOn w:val="JuPara"/>
    <w:next w:val="JuPara"/>
    <w:rsid w:val="00350960"/>
    <w:rPr>
      <w:b/>
    </w:rPr>
  </w:style>
  <w:style w:type="paragraph" w:customStyle="1" w:styleId="JuList">
    <w:name w:val="Ju_List"/>
    <w:basedOn w:val="JuPara"/>
    <w:rsid w:val="00350960"/>
    <w:pPr>
      <w:ind w:left="340" w:hanging="340"/>
    </w:pPr>
  </w:style>
  <w:style w:type="paragraph" w:customStyle="1" w:styleId="JuHArticle">
    <w:name w:val="Ju_H_Article"/>
    <w:basedOn w:val="JuHa0"/>
    <w:next w:val="JuQuot"/>
    <w:rsid w:val="00350960"/>
    <w:pPr>
      <w:ind w:left="0" w:firstLine="0"/>
      <w:jc w:val="center"/>
    </w:pPr>
  </w:style>
  <w:style w:type="paragraph" w:customStyle="1" w:styleId="JuHa0">
    <w:name w:val="Ju_H_a"/>
    <w:basedOn w:val="JuH1"/>
    <w:next w:val="JuPara"/>
    <w:rsid w:val="00350960"/>
    <w:pPr>
      <w:tabs>
        <w:tab w:val="clear" w:pos="731"/>
        <w:tab w:val="left" w:pos="975"/>
      </w:tabs>
      <w:ind w:left="975" w:hanging="340"/>
    </w:pPr>
    <w:rPr>
      <w:b/>
      <w:i w:val="0"/>
      <w:sz w:val="20"/>
    </w:rPr>
  </w:style>
  <w:style w:type="paragraph" w:customStyle="1" w:styleId="JuH1">
    <w:name w:val="Ju_H_1."/>
    <w:basedOn w:val="JuHA"/>
    <w:next w:val="JuPara"/>
    <w:rsid w:val="00350960"/>
    <w:pPr>
      <w:tabs>
        <w:tab w:val="clear" w:pos="584"/>
        <w:tab w:val="left" w:pos="731"/>
      </w:tabs>
      <w:spacing w:before="240" w:after="120"/>
      <w:ind w:left="732" w:hanging="301"/>
    </w:pPr>
    <w:rPr>
      <w:b w:val="0"/>
      <w:i/>
    </w:rPr>
  </w:style>
  <w:style w:type="paragraph" w:customStyle="1" w:styleId="JuCourt">
    <w:name w:val="Ju_Court"/>
    <w:basedOn w:val="JuJudges"/>
    <w:rsid w:val="00350960"/>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350960"/>
  </w:style>
  <w:style w:type="paragraph" w:customStyle="1" w:styleId="OpiTranslation">
    <w:name w:val="Opi_Translation"/>
    <w:basedOn w:val="OpiHHead"/>
    <w:next w:val="OpiPara"/>
    <w:rsid w:val="00350960"/>
    <w:rPr>
      <w:sz w:val="24"/>
    </w:rPr>
  </w:style>
  <w:style w:type="paragraph" w:styleId="FootnoteText">
    <w:name w:val="footnote text"/>
    <w:basedOn w:val="Normal"/>
    <w:semiHidden/>
    <w:rsid w:val="00350960"/>
    <w:pPr>
      <w:jc w:val="both"/>
    </w:pPr>
    <w:rPr>
      <w:sz w:val="20"/>
    </w:rPr>
  </w:style>
  <w:style w:type="character" w:styleId="FootnoteReference">
    <w:name w:val="footnote reference"/>
    <w:semiHidden/>
    <w:rsid w:val="00350960"/>
    <w:rPr>
      <w:vertAlign w:val="superscript"/>
    </w:rPr>
  </w:style>
  <w:style w:type="paragraph" w:customStyle="1" w:styleId="JuHi">
    <w:name w:val="Ju_H_i"/>
    <w:basedOn w:val="JuHa0"/>
    <w:next w:val="JuPara"/>
    <w:rsid w:val="00350960"/>
    <w:pPr>
      <w:tabs>
        <w:tab w:val="clear" w:pos="975"/>
        <w:tab w:val="left" w:pos="1191"/>
      </w:tabs>
      <w:ind w:left="1190" w:hanging="357"/>
    </w:pPr>
    <w:rPr>
      <w:b w:val="0"/>
      <w:i/>
    </w:rPr>
  </w:style>
  <w:style w:type="paragraph" w:styleId="Header">
    <w:name w:val="header"/>
    <w:basedOn w:val="Normal"/>
    <w:rsid w:val="00350960"/>
    <w:pPr>
      <w:tabs>
        <w:tab w:val="center" w:pos="3686"/>
        <w:tab w:val="right" w:pos="7371"/>
      </w:tabs>
    </w:pPr>
    <w:rPr>
      <w:sz w:val="18"/>
    </w:rPr>
  </w:style>
  <w:style w:type="character" w:styleId="PageNumber">
    <w:name w:val="page number"/>
    <w:rsid w:val="00350960"/>
    <w:rPr>
      <w:sz w:val="18"/>
    </w:rPr>
  </w:style>
  <w:style w:type="paragraph" w:customStyle="1" w:styleId="JuH">
    <w:name w:val="Ju_H_–"/>
    <w:basedOn w:val="JuHalpha"/>
    <w:next w:val="JuPara"/>
    <w:rsid w:val="00350960"/>
    <w:pPr>
      <w:tabs>
        <w:tab w:val="clear" w:pos="1372"/>
      </w:tabs>
      <w:ind w:left="1236" w:firstLine="0"/>
    </w:pPr>
    <w:rPr>
      <w:i/>
    </w:rPr>
  </w:style>
  <w:style w:type="paragraph" w:customStyle="1" w:styleId="JuHalpha">
    <w:name w:val="Ju_H_alpha"/>
    <w:basedOn w:val="JuHi"/>
    <w:next w:val="JuPara"/>
    <w:rsid w:val="00350960"/>
    <w:pPr>
      <w:tabs>
        <w:tab w:val="clear" w:pos="1191"/>
        <w:tab w:val="left" w:pos="1372"/>
      </w:tabs>
      <w:ind w:left="1373" w:hanging="335"/>
    </w:pPr>
    <w:rPr>
      <w:i w:val="0"/>
    </w:rPr>
  </w:style>
  <w:style w:type="paragraph" w:customStyle="1" w:styleId="JuLista">
    <w:name w:val="Ju_List_a"/>
    <w:basedOn w:val="JuList"/>
    <w:rsid w:val="00350960"/>
    <w:pPr>
      <w:ind w:left="346" w:firstLine="0"/>
    </w:pPr>
  </w:style>
  <w:style w:type="paragraph" w:customStyle="1" w:styleId="JuListi">
    <w:name w:val="Ju_List_i"/>
    <w:basedOn w:val="JuLista"/>
    <w:rsid w:val="00350960"/>
    <w:pPr>
      <w:ind w:left="794"/>
    </w:pPr>
  </w:style>
  <w:style w:type="character" w:styleId="CommentReference">
    <w:name w:val="annotation reference"/>
    <w:semiHidden/>
    <w:rsid w:val="007C08DB"/>
    <w:rPr>
      <w:sz w:val="16"/>
    </w:rPr>
  </w:style>
  <w:style w:type="paragraph" w:styleId="CommentText">
    <w:name w:val="annotation text"/>
    <w:basedOn w:val="Normal"/>
    <w:semiHidden/>
    <w:rsid w:val="007C08DB"/>
    <w:rPr>
      <w:sz w:val="20"/>
    </w:rPr>
  </w:style>
  <w:style w:type="paragraph" w:customStyle="1" w:styleId="JuInitialled">
    <w:name w:val="Ju_Initialled"/>
    <w:basedOn w:val="JuSigned"/>
    <w:rsid w:val="00350960"/>
    <w:pPr>
      <w:jc w:val="right"/>
    </w:pPr>
  </w:style>
  <w:style w:type="paragraph" w:customStyle="1" w:styleId="JuHeader">
    <w:name w:val="Ju_Header"/>
    <w:basedOn w:val="Header"/>
    <w:rsid w:val="00350960"/>
  </w:style>
  <w:style w:type="paragraph" w:customStyle="1" w:styleId="DecHTitle">
    <w:name w:val="Dec_H_Title"/>
    <w:basedOn w:val="Normal"/>
    <w:rsid w:val="00350960"/>
    <w:pPr>
      <w:spacing w:after="240"/>
      <w:jc w:val="center"/>
    </w:pPr>
    <w:rPr>
      <w:sz w:val="28"/>
    </w:rPr>
  </w:style>
  <w:style w:type="paragraph" w:customStyle="1" w:styleId="DecHCase">
    <w:name w:val="Dec_H_Case"/>
    <w:basedOn w:val="DecHTitle"/>
    <w:next w:val="JuPara"/>
    <w:rsid w:val="00350960"/>
    <w:rPr>
      <w:sz w:val="24"/>
    </w:rPr>
  </w:style>
  <w:style w:type="paragraph" w:customStyle="1" w:styleId="DecList">
    <w:name w:val="Dec_List"/>
    <w:basedOn w:val="Normal"/>
    <w:rsid w:val="00350960"/>
    <w:pPr>
      <w:spacing w:before="240"/>
      <w:ind w:left="284"/>
      <w:jc w:val="both"/>
    </w:pPr>
  </w:style>
  <w:style w:type="paragraph" w:customStyle="1" w:styleId="SuCoverTitle1">
    <w:name w:val="Su_Cover_Title1"/>
    <w:basedOn w:val="Normal"/>
    <w:next w:val="SuCoverTitle2"/>
    <w:rsid w:val="00350960"/>
    <w:pPr>
      <w:spacing w:before="2500"/>
      <w:jc w:val="center"/>
    </w:pPr>
    <w:rPr>
      <w:sz w:val="22"/>
    </w:rPr>
  </w:style>
  <w:style w:type="paragraph" w:customStyle="1" w:styleId="SuCoverTitle2">
    <w:name w:val="Su_Cover_Title2"/>
    <w:basedOn w:val="SuCoverTitle1"/>
    <w:next w:val="Normal"/>
    <w:rsid w:val="00350960"/>
    <w:pPr>
      <w:spacing w:before="240"/>
    </w:pPr>
    <w:rPr>
      <w:sz w:val="18"/>
    </w:rPr>
  </w:style>
  <w:style w:type="paragraph" w:customStyle="1" w:styleId="JuQuotSub">
    <w:name w:val="Ju_Quot_Sub"/>
    <w:basedOn w:val="JuQuot"/>
    <w:rsid w:val="00350960"/>
    <w:pPr>
      <w:ind w:left="567"/>
    </w:pPr>
  </w:style>
  <w:style w:type="paragraph" w:customStyle="1" w:styleId="JuParaSub">
    <w:name w:val="Ju_Para_Sub"/>
    <w:basedOn w:val="JuPara"/>
    <w:rsid w:val="00350960"/>
    <w:pPr>
      <w:ind w:left="284"/>
    </w:pPr>
  </w:style>
  <w:style w:type="paragraph" w:customStyle="1" w:styleId="SuPara">
    <w:name w:val="Su_Para"/>
    <w:basedOn w:val="SuKeywords"/>
    <w:rsid w:val="00350960"/>
    <w:pPr>
      <w:spacing w:before="0" w:after="0"/>
    </w:pPr>
    <w:rPr>
      <w:i w:val="0"/>
    </w:rPr>
  </w:style>
  <w:style w:type="paragraph" w:customStyle="1" w:styleId="SuKeywords">
    <w:name w:val="Su_Keywords"/>
    <w:basedOn w:val="SuHHead"/>
    <w:rsid w:val="00350960"/>
    <w:pPr>
      <w:spacing w:before="120"/>
    </w:pPr>
    <w:rPr>
      <w:b w:val="0"/>
      <w:i/>
    </w:rPr>
  </w:style>
  <w:style w:type="paragraph" w:customStyle="1" w:styleId="SuHHead">
    <w:name w:val="Su_H_Head"/>
    <w:basedOn w:val="SuSubject"/>
    <w:rsid w:val="00350960"/>
    <w:pPr>
      <w:spacing w:after="120"/>
    </w:pPr>
  </w:style>
  <w:style w:type="paragraph" w:customStyle="1" w:styleId="SuSubject">
    <w:name w:val="Su_Subject"/>
    <w:basedOn w:val="SuSummary"/>
    <w:rsid w:val="00350960"/>
    <w:pPr>
      <w:spacing w:before="360"/>
      <w:jc w:val="both"/>
    </w:pPr>
    <w:rPr>
      <w:b/>
      <w:sz w:val="22"/>
    </w:rPr>
  </w:style>
  <w:style w:type="paragraph" w:customStyle="1" w:styleId="SuSummary">
    <w:name w:val="Su_Summary"/>
    <w:basedOn w:val="Normal"/>
    <w:next w:val="SuSubject"/>
    <w:rsid w:val="00350960"/>
    <w:pPr>
      <w:spacing w:after="240"/>
      <w:jc w:val="center"/>
    </w:pPr>
  </w:style>
  <w:style w:type="paragraph" w:styleId="BalloonText">
    <w:name w:val="Balloon Text"/>
    <w:basedOn w:val="Normal"/>
    <w:semiHidden/>
    <w:rsid w:val="00EC6427"/>
    <w:rPr>
      <w:rFonts w:ascii="Tahoma" w:hAnsi="Tahoma" w:cs="Tahoma"/>
      <w:sz w:val="16"/>
      <w:szCs w:val="16"/>
    </w:rPr>
  </w:style>
  <w:style w:type="paragraph" w:customStyle="1" w:styleId="JuParaChar">
    <w:name w:val="Ju_Para Char"/>
    <w:basedOn w:val="Normal"/>
    <w:link w:val="JuParaCharChar"/>
    <w:rsid w:val="00D31210"/>
    <w:pPr>
      <w:ind w:firstLine="284"/>
    </w:pPr>
  </w:style>
  <w:style w:type="character" w:customStyle="1" w:styleId="JuParaCharChar">
    <w:name w:val="Ju_Para Char Char"/>
    <w:link w:val="JuParaChar"/>
    <w:rsid w:val="00D31210"/>
    <w:rPr>
      <w:sz w:val="24"/>
      <w:lang w:val="fr-FR" w:eastAsia="fr-FR" w:bidi="ar-SA"/>
    </w:rPr>
  </w:style>
  <w:style w:type="paragraph" w:customStyle="1" w:styleId="PJuPara">
    <w:name w:val="P_Ju_Para"/>
    <w:basedOn w:val="Normal"/>
    <w:rsid w:val="00350960"/>
    <w:pPr>
      <w:ind w:firstLine="284"/>
      <w:jc w:val="both"/>
    </w:pPr>
  </w:style>
  <w:style w:type="paragraph" w:customStyle="1" w:styleId="PJuQuot">
    <w:name w:val="P_Ju_Quot"/>
    <w:basedOn w:val="Normal"/>
    <w:rsid w:val="00350960"/>
    <w:pPr>
      <w:spacing w:before="120" w:after="120"/>
      <w:ind w:left="403" w:firstLine="176"/>
      <w:jc w:val="both"/>
    </w:pPr>
    <w:rPr>
      <w:sz w:val="20"/>
    </w:rPr>
  </w:style>
  <w:style w:type="paragraph" w:customStyle="1" w:styleId="PListArticleSubject">
    <w:name w:val="P_List_ArticleSubject"/>
    <w:basedOn w:val="Normal"/>
    <w:rsid w:val="00350960"/>
    <w:pPr>
      <w:tabs>
        <w:tab w:val="left" w:pos="2977"/>
      </w:tabs>
      <w:ind w:left="2977" w:hanging="2977"/>
    </w:pPr>
  </w:style>
  <w:style w:type="paragraph" w:customStyle="1" w:styleId="PListCaseNo">
    <w:name w:val="P_List_CaseNo"/>
    <w:basedOn w:val="Normal"/>
    <w:rsid w:val="00350960"/>
    <w:pPr>
      <w:tabs>
        <w:tab w:val="left" w:pos="1276"/>
      </w:tabs>
      <w:spacing w:line="288" w:lineRule="auto"/>
      <w:ind w:left="1276" w:hanging="1276"/>
    </w:pPr>
  </w:style>
  <w:style w:type="paragraph" w:customStyle="1" w:styleId="PListCases">
    <w:name w:val="P_List_Cases"/>
    <w:basedOn w:val="Normal"/>
    <w:rsid w:val="00350960"/>
    <w:pPr>
      <w:spacing w:line="288" w:lineRule="auto"/>
    </w:pPr>
  </w:style>
  <w:style w:type="paragraph" w:customStyle="1" w:styleId="PTextIntro">
    <w:name w:val="P_Text_Intro"/>
    <w:basedOn w:val="Normal"/>
    <w:rsid w:val="00350960"/>
    <w:pPr>
      <w:jc w:val="both"/>
    </w:pPr>
    <w:rPr>
      <w:i/>
      <w:sz w:val="20"/>
    </w:rPr>
  </w:style>
  <w:style w:type="paragraph" w:customStyle="1" w:styleId="PTitleCover">
    <w:name w:val="P_Title_Cover"/>
    <w:basedOn w:val="Normal"/>
    <w:rsid w:val="00350960"/>
    <w:pPr>
      <w:spacing w:before="2500"/>
      <w:jc w:val="center"/>
    </w:pPr>
    <w:rPr>
      <w:b/>
      <w:smallCaps/>
      <w:sz w:val="30"/>
    </w:rPr>
  </w:style>
  <w:style w:type="paragraph" w:customStyle="1" w:styleId="PTitle1Alpha">
    <w:name w:val="P_Title1_Alpha"/>
    <w:basedOn w:val="Normal"/>
    <w:next w:val="Normal"/>
    <w:rsid w:val="00350960"/>
    <w:pPr>
      <w:spacing w:after="120"/>
      <w:jc w:val="center"/>
    </w:pPr>
    <w:rPr>
      <w:b/>
      <w:smallCaps/>
      <w:sz w:val="30"/>
    </w:rPr>
  </w:style>
  <w:style w:type="paragraph" w:customStyle="1" w:styleId="PTitle1IndexArticle">
    <w:name w:val="P_Title1_IndexArticle"/>
    <w:basedOn w:val="Normal"/>
    <w:rsid w:val="00350960"/>
    <w:pPr>
      <w:spacing w:after="120"/>
      <w:jc w:val="center"/>
    </w:pPr>
    <w:rPr>
      <w:b/>
      <w:smallCaps/>
      <w:sz w:val="30"/>
    </w:rPr>
  </w:style>
  <w:style w:type="paragraph" w:customStyle="1" w:styleId="PTitle1IndexKey">
    <w:name w:val="P_Title1_IndexKey"/>
    <w:basedOn w:val="Normal"/>
    <w:rsid w:val="00350960"/>
    <w:pPr>
      <w:spacing w:after="600"/>
      <w:jc w:val="center"/>
    </w:pPr>
    <w:rPr>
      <w:b/>
      <w:smallCaps/>
      <w:sz w:val="30"/>
      <w:lang w:val="en-GB"/>
    </w:rPr>
  </w:style>
  <w:style w:type="paragraph" w:customStyle="1" w:styleId="PTitle1Num">
    <w:name w:val="P_Title1_Num"/>
    <w:basedOn w:val="Normal"/>
    <w:next w:val="PListCaseNo"/>
    <w:rsid w:val="00350960"/>
    <w:pPr>
      <w:spacing w:after="720"/>
      <w:jc w:val="center"/>
    </w:pPr>
    <w:rPr>
      <w:b/>
      <w:smallCaps/>
      <w:sz w:val="30"/>
    </w:rPr>
  </w:style>
  <w:style w:type="paragraph" w:customStyle="1" w:styleId="PTitle2Country">
    <w:name w:val="P_Title2_Country"/>
    <w:basedOn w:val="Normal"/>
    <w:next w:val="PListCases"/>
    <w:rsid w:val="00350960"/>
    <w:pPr>
      <w:keepNext/>
      <w:keepLines/>
      <w:spacing w:before="600" w:after="360"/>
    </w:pPr>
    <w:rPr>
      <w:b/>
    </w:rPr>
  </w:style>
  <w:style w:type="paragraph" w:customStyle="1" w:styleId="PTitle2Letters">
    <w:name w:val="P_Title2_Letters"/>
    <w:basedOn w:val="Normal"/>
    <w:next w:val="PListCases"/>
    <w:rsid w:val="00350960"/>
    <w:pPr>
      <w:keepNext/>
      <w:keepLines/>
      <w:spacing w:before="600" w:after="360"/>
    </w:pPr>
    <w:rPr>
      <w:b/>
      <w:sz w:val="28"/>
    </w:rPr>
  </w:style>
  <w:style w:type="paragraph" w:customStyle="1" w:styleId="PTitle2Part">
    <w:name w:val="P_Title2_Part"/>
    <w:basedOn w:val="Normal"/>
    <w:rsid w:val="00350960"/>
    <w:pPr>
      <w:keepNext/>
      <w:keepLines/>
      <w:spacing w:before="600" w:after="240"/>
      <w:jc w:val="center"/>
    </w:pPr>
    <w:rPr>
      <w:b/>
      <w:caps/>
    </w:rPr>
  </w:style>
  <w:style w:type="paragraph" w:customStyle="1" w:styleId="PTitle3Article">
    <w:name w:val="P_Title3_Article"/>
    <w:basedOn w:val="Normal"/>
    <w:rsid w:val="00350960"/>
    <w:pPr>
      <w:keepNext/>
      <w:keepLines/>
      <w:spacing w:before="360" w:after="120"/>
      <w:jc w:val="center"/>
    </w:pPr>
    <w:rPr>
      <w:b/>
      <w:smallCaps/>
      <w:sz w:val="22"/>
    </w:rPr>
  </w:style>
  <w:style w:type="paragraph" w:customStyle="1" w:styleId="PTitle4ArticleSub">
    <w:name w:val="P_Title4_Article_Sub"/>
    <w:basedOn w:val="PTitle3Article"/>
    <w:rsid w:val="00350960"/>
    <w:pPr>
      <w:spacing w:before="240"/>
    </w:pPr>
    <w:rPr>
      <w:smallCaps w:val="0"/>
      <w:sz w:val="20"/>
    </w:rPr>
  </w:style>
  <w:style w:type="paragraph" w:customStyle="1" w:styleId="PTitle5Subject">
    <w:name w:val="P_Title5_Subject"/>
    <w:basedOn w:val="Normal"/>
    <w:rsid w:val="00350960"/>
    <w:pPr>
      <w:keepNext/>
      <w:keepLines/>
      <w:spacing w:before="240" w:after="120"/>
      <w:jc w:val="both"/>
    </w:pPr>
    <w:rPr>
      <w:b/>
      <w:i/>
    </w:rPr>
  </w:style>
  <w:style w:type="paragraph" w:customStyle="1" w:styleId="PTitle6SubjectSub">
    <w:name w:val="P_Title6_Subject_Sub"/>
    <w:basedOn w:val="Normal"/>
    <w:rsid w:val="00350960"/>
    <w:pPr>
      <w:keepNext/>
      <w:keepLines/>
      <w:spacing w:before="240" w:after="120"/>
      <w:ind w:left="284"/>
      <w:jc w:val="both"/>
    </w:pPr>
    <w:rPr>
      <w:b/>
      <w:sz w:val="20"/>
    </w:rPr>
  </w:style>
  <w:style w:type="paragraph" w:customStyle="1" w:styleId="PTitle7CaseName">
    <w:name w:val="P_Title7_CaseName"/>
    <w:basedOn w:val="Normal"/>
    <w:rsid w:val="00350960"/>
    <w:pPr>
      <w:keepLines/>
      <w:spacing w:after="240"/>
      <w:jc w:val="right"/>
    </w:pPr>
    <w:rPr>
      <w:sz w:val="22"/>
    </w:rPr>
  </w:style>
  <w:style w:type="paragraph" w:customStyle="1" w:styleId="OpiParaSub">
    <w:name w:val="Opi_Para_Sub"/>
    <w:basedOn w:val="JuParaSub"/>
    <w:rsid w:val="00350960"/>
  </w:style>
  <w:style w:type="paragraph" w:customStyle="1" w:styleId="OpiQuotSub">
    <w:name w:val="Opi_Quot_Sub"/>
    <w:basedOn w:val="JuQuotSub"/>
    <w:rsid w:val="00350960"/>
  </w:style>
  <w:style w:type="paragraph" w:styleId="CommentSubject">
    <w:name w:val="annotation subject"/>
    <w:basedOn w:val="CommentText"/>
    <w:next w:val="CommentText"/>
    <w:semiHidden/>
    <w:rsid w:val="00E27B15"/>
    <w:rPr>
      <w:b/>
      <w:bCs/>
    </w:rPr>
  </w:style>
  <w:style w:type="character" w:customStyle="1" w:styleId="JuParaCar">
    <w:name w:val="Ju_Para Car"/>
    <w:link w:val="JuPara"/>
    <w:uiPriority w:val="99"/>
    <w:rsid w:val="009D29DE"/>
    <w:rPr>
      <w:sz w:val="24"/>
      <w:lang w:val="fr-FR" w:eastAsia="fr-FR" w:bidi="ar-SA"/>
    </w:rPr>
  </w:style>
  <w:style w:type="character" w:styleId="Hyperlink">
    <w:name w:val="Hyperlink"/>
    <w:rsid w:val="00A1558D"/>
    <w:rPr>
      <w:color w:val="0000FF"/>
      <w:u w:val="single"/>
    </w:rPr>
  </w:style>
  <w:style w:type="character" w:customStyle="1" w:styleId="ju-005fpara--char">
    <w:name w:val="ju-005fpara--char"/>
    <w:basedOn w:val="DefaultParagraphFont"/>
    <w:rsid w:val="00BA0E08"/>
  </w:style>
  <w:style w:type="character" w:customStyle="1" w:styleId="ju-005fpara-0020car--char">
    <w:name w:val="ju-005fpara-0020car--char"/>
    <w:basedOn w:val="DefaultParagraphFont"/>
    <w:rsid w:val="00BA0E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2320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D58847-2D6B-4F10-BD33-AC8BC476C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ADFC8E6-32E1-49AB-BDDC-073566631A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4886</Words>
  <Characters>28618</Characters>
  <Application>Microsoft Office Word</Application>
  <DocSecurity>0</DocSecurity>
  <Lines>238</Lines>
  <Paragraphs>66</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33438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DJF</dc:subject>
  <dc:creator/>
  <cp:keywords/>
  <cp:lastModifiedBy/>
  <cp:revision>5</cp:revision>
  <cp:lastPrinted>2010-03-04T14:43:00Z</cp:lastPrinted>
  <dcterms:created xsi:type="dcterms:W3CDTF">2012-06-12T23:23:00Z</dcterms:created>
  <dcterms:modified xsi:type="dcterms:W3CDTF">2012-08-17T13:54:00Z</dcterms:modified>
  <cp:category>ECHR Template</cp:category>
</cp:coreProperties>
</file>