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CE8DC" w14:textId="038ED4E8" w:rsidR="00D277A7" w:rsidRPr="00AD4C73" w:rsidRDefault="00D277A7" w:rsidP="00D277A7">
      <w:pPr>
        <w:rPr>
          <w:rFonts w:ascii="Times New Roman" w:hAnsi="Times New Roman" w:cs="Times New Roman"/>
          <w:i/>
          <w:iCs/>
          <w:lang w:val="bg-BG"/>
        </w:rPr>
      </w:pPr>
      <w:r w:rsidRPr="00AD4C73">
        <w:rPr>
          <w:rFonts w:ascii="Times New Roman" w:hAnsi="Times New Roman" w:cs="Times New Roman"/>
          <w:i/>
          <w:iCs/>
          <w:lang w:val="bg-BG"/>
        </w:rPr>
        <w:t>Превод от английски език</w:t>
      </w:r>
    </w:p>
    <w:p w14:paraId="2D959754" w14:textId="618BDD12" w:rsidR="00135082" w:rsidRPr="00FA3246" w:rsidRDefault="00D277A7" w:rsidP="00BA6BD5">
      <w:pPr>
        <w:jc w:val="center"/>
        <w:rPr>
          <w:rFonts w:ascii="Times New Roman" w:hAnsi="Times New Roman" w:cs="Times New Roman"/>
          <w:lang w:val="bg-BG"/>
        </w:rPr>
      </w:pPr>
      <w:r w:rsidRPr="00FA3246">
        <w:rPr>
          <w:rFonts w:ascii="Times New Roman" w:hAnsi="Times New Roman" w:cs="Times New Roman"/>
          <w:noProof/>
          <w:lang w:val="en-US"/>
        </w:rPr>
        <mc:AlternateContent>
          <mc:Choice Requires="wpg">
            <w:drawing>
              <wp:inline distT="0" distB="0" distL="0" distR="0" wp14:anchorId="2C559622" wp14:editId="7E536D0F">
                <wp:extent cx="3310255" cy="1219200"/>
                <wp:effectExtent l="0" t="0" r="4445" b="0"/>
                <wp:docPr id="4" name="Group 4"/>
                <wp:cNvGraphicFramePr/>
                <a:graphic xmlns:a="http://schemas.openxmlformats.org/drawingml/2006/main">
                  <a:graphicData uri="http://schemas.microsoft.com/office/word/2010/wordprocessingGroup">
                    <wpg:wgp>
                      <wpg:cNvGrpSpPr/>
                      <wpg:grpSpPr>
                        <a:xfrm>
                          <a:off x="0" y="0"/>
                          <a:ext cx="3310255" cy="1219200"/>
                          <a:chOff x="0" y="0"/>
                          <a:chExt cx="3310255" cy="1219200"/>
                        </a:xfrm>
                      </wpg:grpSpPr>
                      <pic:pic xmlns:pic="http://schemas.openxmlformats.org/drawingml/2006/picture">
                        <pic:nvPicPr>
                          <pic:cNvPr id="45" name="Picture 45" descr="R:\1_Graphics&amp;Web\Court_Graphic_Charter\2013\ECHR_Stationery\Documents_and_Letters\Cover_Pages_And_Docs\White_600_dpi\ECHR_CoverpageCS61_ECHR_Coverpage_Header_Black.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6609" y="0"/>
                            <a:ext cx="2962275" cy="1219200"/>
                          </a:xfrm>
                          <a:prstGeom prst="rect">
                            <a:avLst/>
                          </a:prstGeom>
                          <a:noFill/>
                          <a:ln>
                            <a:noFill/>
                          </a:ln>
                        </pic:spPr>
                      </pic:pic>
                      <wps:wsp>
                        <wps:cNvPr id="217" name="Text Box 2"/>
                        <wps:cNvSpPr txBox="1">
                          <a:spLocks noChangeArrowheads="1"/>
                        </wps:cNvSpPr>
                        <wps:spPr bwMode="auto">
                          <a:xfrm>
                            <a:off x="0" y="738554"/>
                            <a:ext cx="3310255" cy="260985"/>
                          </a:xfrm>
                          <a:prstGeom prst="rect">
                            <a:avLst/>
                          </a:prstGeom>
                          <a:solidFill>
                            <a:srgbClr val="FFFFFF"/>
                          </a:solidFill>
                          <a:ln w="9525">
                            <a:noFill/>
                            <a:miter lim="800000"/>
                            <a:headEnd/>
                            <a:tailEnd/>
                          </a:ln>
                        </wps:spPr>
                        <wps:txbx>
                          <w:txbxContent>
                            <w:p w14:paraId="394EB2B7" w14:textId="77777777" w:rsidR="00D277A7" w:rsidRPr="00D277A7" w:rsidRDefault="00D277A7" w:rsidP="00D277A7">
                              <w:pPr>
                                <w:rPr>
                                  <w:color w:val="393939" w:themeColor="accent6" w:themeShade="BF"/>
                                  <w:sz w:val="22"/>
                                  <w:szCs w:val="22"/>
                                </w:rPr>
                              </w:pPr>
                              <w:r w:rsidRPr="00D277A7">
                                <w:rPr>
                                  <w:color w:val="393939" w:themeColor="accent6" w:themeShade="BF"/>
                                  <w:sz w:val="22"/>
                                  <w:szCs w:val="22"/>
                                  <w:lang w:val="bg-BG"/>
                                </w:rPr>
                                <w:t>ЕВРОПЕЙСКИ СЪД ПО ПРАВАТА НА ЧОВЕКА</w:t>
                              </w:r>
                            </w:p>
                          </w:txbxContent>
                        </wps:txbx>
                        <wps:bodyPr rot="0" vert="horz" wrap="square" lIns="91440" tIns="45720" rIns="91440" bIns="45720" anchor="t" anchorCtr="0">
                          <a:sp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C559622" id="Group 4" o:spid="_x0000_s1026" style="width:260.65pt;height:96pt;mso-position-horizontal-relative:char;mso-position-vertical-relative:line" coordsize="33102,1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left:1266;width:29622;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">
                  <v:imagedata r:id="rId12" o:title="ECHR_CoverpageCS61_ECHR_Coverpage_Header_Black"/>
                </v:shape>
                <v:shapetype id="_x0000_t202" coordsize="21600,21600" o:spt="202" path="m,l,21600r21600,l21600,xe">
                  <v:stroke joinstyle="miter"/>
                  <v:path gradientshapeok="t" o:connecttype="rect"/>
                </v:shapetype>
                <v:shape id="Text Box 2" o:spid="_x0000_s1028" type="#_x0000_t202" style="position:absolute;top:7385;width:3310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394EB2B7" w14:textId="77777777" w:rsidR="00D277A7" w:rsidRPr="00D277A7" w:rsidRDefault="00D277A7" w:rsidP="00D277A7">
                        <w:pPr>
                          <w:rPr>
                            <w:color w:val="393939" w:themeColor="accent6" w:themeShade="BF"/>
                            <w:sz w:val="22"/>
                            <w:szCs w:val="22"/>
                          </w:rPr>
                        </w:pPr>
                        <w:r w:rsidRPr="00D277A7">
                          <w:rPr>
                            <w:color w:val="393939" w:themeColor="accent6" w:themeShade="BF"/>
                            <w:sz w:val="22"/>
                            <w:szCs w:val="22"/>
                            <w:lang w:val="bg-BG"/>
                          </w:rPr>
                          <w:t>ЕВРОПЕЙСКИ СЪД ПО ПРАВАТА НА ЧОВЕКА</w:t>
                        </w:r>
                      </w:p>
                    </w:txbxContent>
                  </v:textbox>
                </v:shape>
                <w10:anchorlock/>
              </v:group>
            </w:pict>
          </mc:Fallback>
        </mc:AlternateContent>
      </w:r>
    </w:p>
    <w:p w14:paraId="5EDB2C42" w14:textId="1DCD7C61" w:rsidR="0098410D" w:rsidRPr="00FA3246" w:rsidRDefault="0098410D" w:rsidP="00BA6BD5">
      <w:pPr>
        <w:jc w:val="center"/>
        <w:rPr>
          <w:lang w:val="bg-BG"/>
        </w:rPr>
      </w:pPr>
    </w:p>
    <w:p w14:paraId="193DC967" w14:textId="6B18DF0A" w:rsidR="0098410D" w:rsidRPr="00FA3246" w:rsidRDefault="004413E6" w:rsidP="00BA6BD5">
      <w:pPr>
        <w:pStyle w:val="DecHCase"/>
        <w:rPr>
          <w:lang w:val="bg-BG"/>
        </w:rPr>
      </w:pPr>
      <w:r w:rsidRPr="00FA3246">
        <w:rPr>
          <w:lang w:val="bg-BG"/>
        </w:rPr>
        <w:t>ЧЕТВЪРТ</w:t>
      </w:r>
      <w:r w:rsidR="00D277A7" w:rsidRPr="00FA3246">
        <w:rPr>
          <w:lang w:val="bg-BG"/>
        </w:rPr>
        <w:t>О</w:t>
      </w:r>
      <w:r w:rsidRPr="00FA3246">
        <w:rPr>
          <w:lang w:val="bg-BG"/>
        </w:rPr>
        <w:t xml:space="preserve"> </w:t>
      </w:r>
      <w:r w:rsidR="00D277A7" w:rsidRPr="00FA3246">
        <w:rPr>
          <w:lang w:val="bg-BG"/>
        </w:rPr>
        <w:t>ОТДЕЛЕНИЕ</w:t>
      </w:r>
    </w:p>
    <w:p w14:paraId="72643DB2" w14:textId="202A887F" w:rsidR="008E6217" w:rsidRPr="00FA3246" w:rsidRDefault="0075492F" w:rsidP="00BA6BD5">
      <w:pPr>
        <w:pStyle w:val="JuTitle"/>
        <w:spacing w:before="1440"/>
        <w:rPr>
          <w:lang w:val="bg-BG"/>
        </w:rPr>
      </w:pPr>
      <w:r w:rsidRPr="00FA3246">
        <w:rPr>
          <w:color w:val="000000" w:themeColor="text1"/>
          <w:lang w:val="bg-BG"/>
        </w:rPr>
        <w:t>ДЕЛО „ЯНЧОВИЧИН СРЕЩУ БЪЛГАРИЯ“</w:t>
      </w:r>
    </w:p>
    <w:p w14:paraId="0A9FC83C" w14:textId="47B28723" w:rsidR="00D74888" w:rsidRPr="00FA3246" w:rsidRDefault="008E6217" w:rsidP="00BA6BD5">
      <w:pPr>
        <w:pStyle w:val="ECHRCoverTitle4"/>
        <w:rPr>
          <w:lang w:val="bg-BG"/>
        </w:rPr>
      </w:pPr>
      <w:r w:rsidRPr="00FA3246">
        <w:rPr>
          <w:lang w:val="bg-BG"/>
        </w:rPr>
        <w:t>(</w:t>
      </w:r>
      <w:r w:rsidR="0075492F" w:rsidRPr="00FA3246">
        <w:rPr>
          <w:lang w:val="bg-BG"/>
        </w:rPr>
        <w:t>Жал</w:t>
      </w:r>
      <w:bookmarkStart w:id="0" w:name="_GoBack"/>
      <w:bookmarkEnd w:id="0"/>
      <w:r w:rsidR="0075492F" w:rsidRPr="00FA3246">
        <w:rPr>
          <w:lang w:val="bg-BG"/>
        </w:rPr>
        <w:t>ба</w:t>
      </w:r>
      <w:r w:rsidR="00135082" w:rsidRPr="00FA3246">
        <w:rPr>
          <w:lang w:val="bg-BG"/>
        </w:rPr>
        <w:t xml:space="preserve"> </w:t>
      </w:r>
      <w:r w:rsidR="0075492F" w:rsidRPr="00FA3246">
        <w:rPr>
          <w:lang w:val="bg-BG"/>
        </w:rPr>
        <w:t>№</w:t>
      </w:r>
      <w:r w:rsidRPr="00FA3246">
        <w:rPr>
          <w:lang w:val="bg-BG"/>
        </w:rPr>
        <w:t xml:space="preserve"> </w:t>
      </w:r>
      <w:r w:rsidR="00135082" w:rsidRPr="00FA3246">
        <w:rPr>
          <w:lang w:val="bg-BG"/>
        </w:rPr>
        <w:t>78907/16</w:t>
      </w:r>
      <w:r w:rsidRPr="00FA3246">
        <w:rPr>
          <w:lang w:val="bg-BG"/>
        </w:rPr>
        <w:t>)</w:t>
      </w:r>
    </w:p>
    <w:p w14:paraId="2ED14EEF" w14:textId="77777777" w:rsidR="0098410D" w:rsidRPr="00FA3246" w:rsidRDefault="0098410D" w:rsidP="00BA6BD5">
      <w:pPr>
        <w:pStyle w:val="DecHCase"/>
        <w:rPr>
          <w:lang w:val="bg-BG"/>
        </w:rPr>
      </w:pPr>
    </w:p>
    <w:p w14:paraId="2ECDF5F3" w14:textId="77777777" w:rsidR="0098410D" w:rsidRPr="00FA3246" w:rsidRDefault="0098410D" w:rsidP="00BA6BD5">
      <w:pPr>
        <w:pStyle w:val="DecHCase"/>
        <w:rPr>
          <w:lang w:val="bg-BG"/>
        </w:rPr>
      </w:pPr>
    </w:p>
    <w:p w14:paraId="2E613DED" w14:textId="77777777" w:rsidR="00AC4CD4" w:rsidRPr="00FA3246" w:rsidRDefault="00AC4CD4" w:rsidP="00BA6BD5">
      <w:pPr>
        <w:pStyle w:val="DecHCase"/>
        <w:rPr>
          <w:lang w:val="bg-BG"/>
        </w:rPr>
      </w:pPr>
    </w:p>
    <w:p w14:paraId="63916DFC" w14:textId="77777777" w:rsidR="0098410D" w:rsidRPr="00FA3246" w:rsidRDefault="0098410D" w:rsidP="00BA6BD5">
      <w:pPr>
        <w:pStyle w:val="DecHCase"/>
        <w:rPr>
          <w:lang w:val="bg-BG"/>
        </w:rPr>
      </w:pPr>
    </w:p>
    <w:p w14:paraId="5D3541EC" w14:textId="77777777" w:rsidR="00D871C2" w:rsidRPr="00FA3246" w:rsidRDefault="00D871C2" w:rsidP="00BA6BD5">
      <w:pPr>
        <w:pStyle w:val="DecHCase"/>
        <w:rPr>
          <w:lang w:val="bg-BG"/>
        </w:rPr>
      </w:pPr>
    </w:p>
    <w:p w14:paraId="5F2EF1B8" w14:textId="4C8A6750" w:rsidR="0098410D" w:rsidRPr="00FA3246" w:rsidRDefault="0075492F" w:rsidP="00BA6BD5">
      <w:pPr>
        <w:pStyle w:val="DecHCase"/>
        <w:rPr>
          <w:lang w:val="bg-BG"/>
        </w:rPr>
      </w:pPr>
      <w:r w:rsidRPr="00FA3246">
        <w:rPr>
          <w:lang w:val="bg-BG"/>
        </w:rPr>
        <w:t>РЕШЕНИЕ</w:t>
      </w:r>
      <w:r w:rsidR="00AC4CD4" w:rsidRPr="00FA3246">
        <w:rPr>
          <w:lang w:val="bg-BG"/>
        </w:rPr>
        <w:br/>
      </w:r>
    </w:p>
    <w:p w14:paraId="26FC0AC5" w14:textId="4AC15E8A" w:rsidR="0098410D" w:rsidRPr="00FA3246" w:rsidRDefault="0075492F" w:rsidP="00BA6BD5">
      <w:pPr>
        <w:pStyle w:val="DecHCase"/>
        <w:rPr>
          <w:lang w:val="bg-BG"/>
        </w:rPr>
      </w:pPr>
      <w:r w:rsidRPr="00FA3246">
        <w:rPr>
          <w:lang w:val="bg-BG"/>
        </w:rPr>
        <w:t>СТРАСБУРГ</w:t>
      </w:r>
    </w:p>
    <w:p w14:paraId="2E35E2C3" w14:textId="58470D41" w:rsidR="0098410D" w:rsidRPr="00FA3246" w:rsidRDefault="00135082" w:rsidP="00BA6BD5">
      <w:pPr>
        <w:pStyle w:val="DecHCase"/>
        <w:rPr>
          <w:lang w:val="bg-BG"/>
        </w:rPr>
      </w:pPr>
      <w:r w:rsidRPr="00FA3246">
        <w:rPr>
          <w:rFonts w:ascii="Times New Roman" w:hAnsi="Times New Roman" w:cs="Times New Roman"/>
          <w:lang w:val="bg-BG"/>
        </w:rPr>
        <w:t xml:space="preserve">16 </w:t>
      </w:r>
      <w:r w:rsidR="0075492F" w:rsidRPr="00FA3246">
        <w:rPr>
          <w:rFonts w:ascii="Times New Roman" w:hAnsi="Times New Roman" w:cs="Times New Roman"/>
          <w:lang w:val="bg-BG"/>
        </w:rPr>
        <w:t>март</w:t>
      </w:r>
      <w:r w:rsidRPr="00FA3246">
        <w:rPr>
          <w:rFonts w:ascii="Times New Roman" w:hAnsi="Times New Roman" w:cs="Times New Roman"/>
          <w:lang w:val="bg-BG"/>
        </w:rPr>
        <w:t xml:space="preserve"> 2021</w:t>
      </w:r>
      <w:r w:rsidR="0075492F" w:rsidRPr="00FA3246">
        <w:rPr>
          <w:rFonts w:ascii="Times New Roman" w:hAnsi="Times New Roman" w:cs="Times New Roman"/>
          <w:lang w:val="bg-BG"/>
        </w:rPr>
        <w:t xml:space="preserve"> г.</w:t>
      </w:r>
    </w:p>
    <w:p w14:paraId="64491958" w14:textId="77777777" w:rsidR="00AC4CD4" w:rsidRPr="00FA3246" w:rsidRDefault="00AC4CD4" w:rsidP="00BA6BD5">
      <w:pPr>
        <w:pStyle w:val="JuPara"/>
        <w:rPr>
          <w:lang w:val="bg-BG"/>
        </w:rPr>
      </w:pPr>
    </w:p>
    <w:p w14:paraId="635E423F" w14:textId="77777777" w:rsidR="00BA6BD5" w:rsidRPr="00FA3246" w:rsidRDefault="00BA6BD5" w:rsidP="00BA6BD5">
      <w:pPr>
        <w:pStyle w:val="JuPara"/>
        <w:rPr>
          <w:lang w:val="bg-BG"/>
        </w:rPr>
      </w:pPr>
    </w:p>
    <w:p w14:paraId="32205FB3" w14:textId="77777777" w:rsidR="00BA6BD5" w:rsidRPr="00FA3246" w:rsidRDefault="00BA6BD5" w:rsidP="00BA6BD5">
      <w:pPr>
        <w:pStyle w:val="JuPara"/>
        <w:rPr>
          <w:lang w:val="bg-BG"/>
        </w:rPr>
      </w:pPr>
    </w:p>
    <w:p w14:paraId="1F0436B0" w14:textId="77777777" w:rsidR="00BA6BD5" w:rsidRPr="00FA3246" w:rsidRDefault="00BA6BD5" w:rsidP="00BA6BD5">
      <w:pPr>
        <w:pStyle w:val="JuPara"/>
        <w:rPr>
          <w:lang w:val="bg-BG"/>
        </w:rPr>
      </w:pPr>
    </w:p>
    <w:p w14:paraId="7FB2BD8C" w14:textId="76E7F8D3" w:rsidR="002422B6" w:rsidRPr="00FA3246" w:rsidRDefault="0075492F" w:rsidP="00BA6BD5">
      <w:pPr>
        <w:jc w:val="center"/>
        <w:rPr>
          <w:i/>
          <w:sz w:val="22"/>
          <w:lang w:val="bg-BG"/>
        </w:rPr>
      </w:pPr>
      <w:r w:rsidRPr="00FA3246">
        <w:rPr>
          <w:i/>
          <w:sz w:val="22"/>
          <w:lang w:val="bg-BG"/>
        </w:rPr>
        <w:t>Това решение е окончателно, но може да подлежи на редакционни корекции.</w:t>
      </w:r>
    </w:p>
    <w:p w14:paraId="071EAC3C" w14:textId="77777777" w:rsidR="0098410D" w:rsidRPr="00FA3246" w:rsidRDefault="0098410D" w:rsidP="00BA6BD5">
      <w:pPr>
        <w:rPr>
          <w:lang w:val="bg-BG"/>
        </w:rPr>
        <w:sectPr w:rsidR="0098410D" w:rsidRPr="00FA3246" w:rsidSect="00A6053E">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pgSz w:w="11906" w:h="16838" w:code="9"/>
          <w:pgMar w:top="1417" w:right="1417" w:bottom="1417" w:left="1417" w:header="1531" w:footer="720" w:gutter="0"/>
          <w:pgNumType w:start="1"/>
          <w:cols w:space="720"/>
          <w:noEndnote/>
          <w:titlePg/>
          <w:docGrid w:linePitch="326"/>
        </w:sectPr>
      </w:pPr>
    </w:p>
    <w:p w14:paraId="3EC21D63" w14:textId="5BAC4135" w:rsidR="0098410D" w:rsidRPr="00FA3246" w:rsidRDefault="0075492F" w:rsidP="00BA6BD5">
      <w:pPr>
        <w:pStyle w:val="JuCase"/>
        <w:rPr>
          <w:lang w:val="bg-BG"/>
        </w:rPr>
      </w:pPr>
      <w:r w:rsidRPr="00FA3246">
        <w:rPr>
          <w:lang w:val="bg-BG"/>
        </w:rPr>
        <w:lastRenderedPageBreak/>
        <w:t>По настоящото дело</w:t>
      </w:r>
      <w:r w:rsidR="0098410D" w:rsidRPr="00FA3246">
        <w:rPr>
          <w:lang w:val="bg-BG"/>
        </w:rPr>
        <w:t xml:space="preserve"> </w:t>
      </w:r>
      <w:r w:rsidRPr="00FA3246">
        <w:rPr>
          <w:lang w:val="bg-BG"/>
        </w:rPr>
        <w:t>„</w:t>
      </w:r>
      <w:proofErr w:type="spellStart"/>
      <w:r w:rsidRPr="00FA3246">
        <w:rPr>
          <w:lang w:val="bg-BG"/>
        </w:rPr>
        <w:t>Янчовичин</w:t>
      </w:r>
      <w:proofErr w:type="spellEnd"/>
      <w:r w:rsidRPr="00FA3246">
        <w:rPr>
          <w:lang w:val="bg-BG"/>
        </w:rPr>
        <w:t xml:space="preserve"> срещу България“</w:t>
      </w:r>
      <w:r w:rsidR="0098410D" w:rsidRPr="00FA3246">
        <w:rPr>
          <w:lang w:val="bg-BG"/>
        </w:rPr>
        <w:t>,</w:t>
      </w:r>
    </w:p>
    <w:p w14:paraId="6C1193D4" w14:textId="13FFAB88" w:rsidR="0075492F" w:rsidRPr="00FA3246" w:rsidRDefault="0075492F" w:rsidP="0075492F">
      <w:pPr>
        <w:pStyle w:val="JuPara"/>
        <w:rPr>
          <w:lang w:val="bg-BG"/>
        </w:rPr>
      </w:pPr>
      <w:r w:rsidRPr="00FA3246">
        <w:rPr>
          <w:lang w:val="bg-BG"/>
        </w:rPr>
        <w:t>Европейският съд по правата на човека (Четвърта секция), заседаващ като комисия, в съ</w:t>
      </w:r>
      <w:r w:rsidR="008C5374" w:rsidRPr="00FA3246">
        <w:rPr>
          <w:lang w:val="bg-BG"/>
        </w:rPr>
        <w:t>с</w:t>
      </w:r>
      <w:r w:rsidRPr="00FA3246">
        <w:rPr>
          <w:lang w:val="bg-BG"/>
        </w:rPr>
        <w:t>тав:</w:t>
      </w:r>
    </w:p>
    <w:p w14:paraId="79611FED" w14:textId="61159957" w:rsidR="0075492F" w:rsidRPr="00FA3246" w:rsidRDefault="0075492F" w:rsidP="0075492F">
      <w:pPr>
        <w:pStyle w:val="JuPara"/>
        <w:rPr>
          <w:lang w:val="bg-BG"/>
        </w:rPr>
      </w:pPr>
      <w:r w:rsidRPr="00FA3246">
        <w:rPr>
          <w:lang w:val="bg-BG"/>
        </w:rPr>
        <w:t xml:space="preserve">Председател: </w:t>
      </w:r>
      <w:r w:rsidRPr="00FA3246">
        <w:rPr>
          <w:lang w:val="bg-BG"/>
        </w:rPr>
        <w:tab/>
        <w:t xml:space="preserve">Тим </w:t>
      </w:r>
      <w:proofErr w:type="spellStart"/>
      <w:r w:rsidR="00310AF6">
        <w:rPr>
          <w:lang w:val="bg-BG"/>
        </w:rPr>
        <w:t>Е</w:t>
      </w:r>
      <w:r w:rsidRPr="00FA3246">
        <w:rPr>
          <w:lang w:val="bg-BG"/>
        </w:rPr>
        <w:t>йке</w:t>
      </w:r>
      <w:proofErr w:type="spellEnd"/>
      <w:r w:rsidRPr="00FA3246">
        <w:rPr>
          <w:lang w:val="bg-BG"/>
        </w:rPr>
        <w:t>,</w:t>
      </w:r>
    </w:p>
    <w:p w14:paraId="1E12C74D" w14:textId="23FFA594" w:rsidR="0075492F" w:rsidRPr="00FA3246" w:rsidRDefault="0075492F" w:rsidP="0075492F">
      <w:pPr>
        <w:pStyle w:val="JuPara"/>
        <w:rPr>
          <w:lang w:val="bg-BG"/>
        </w:rPr>
      </w:pPr>
      <w:r w:rsidRPr="00FA3246">
        <w:rPr>
          <w:lang w:val="bg-BG"/>
        </w:rPr>
        <w:t>Съдии:</w:t>
      </w:r>
      <w:r w:rsidRPr="00FA3246">
        <w:rPr>
          <w:lang w:val="bg-BG"/>
        </w:rPr>
        <w:tab/>
      </w:r>
      <w:r w:rsidRPr="00FA3246">
        <w:rPr>
          <w:lang w:val="bg-BG"/>
        </w:rPr>
        <w:tab/>
      </w:r>
      <w:proofErr w:type="spellStart"/>
      <w:r w:rsidRPr="00FA3246">
        <w:rPr>
          <w:lang w:val="bg-BG"/>
        </w:rPr>
        <w:t>Фарис</w:t>
      </w:r>
      <w:proofErr w:type="spellEnd"/>
      <w:r w:rsidRPr="00FA3246">
        <w:rPr>
          <w:lang w:val="bg-BG"/>
        </w:rPr>
        <w:t xml:space="preserve"> </w:t>
      </w:r>
      <w:proofErr w:type="spellStart"/>
      <w:r w:rsidRPr="00FA3246">
        <w:rPr>
          <w:lang w:val="bg-BG"/>
        </w:rPr>
        <w:t>Вехабович</w:t>
      </w:r>
      <w:proofErr w:type="spellEnd"/>
      <w:r w:rsidRPr="00FA3246">
        <w:rPr>
          <w:lang w:val="bg-BG"/>
        </w:rPr>
        <w:t>,</w:t>
      </w:r>
    </w:p>
    <w:p w14:paraId="5174A6B8" w14:textId="12DFD709" w:rsidR="0075492F" w:rsidRPr="00FA3246" w:rsidRDefault="0075492F" w:rsidP="0075492F">
      <w:pPr>
        <w:pStyle w:val="JuPara"/>
        <w:ind w:left="1440" w:firstLine="720"/>
        <w:rPr>
          <w:lang w:val="bg-BG"/>
        </w:rPr>
      </w:pPr>
      <w:r w:rsidRPr="00FA3246">
        <w:rPr>
          <w:lang w:val="bg-BG"/>
        </w:rPr>
        <w:t xml:space="preserve">Пере Пастор </w:t>
      </w:r>
      <w:proofErr w:type="spellStart"/>
      <w:r w:rsidRPr="00FA3246">
        <w:rPr>
          <w:lang w:val="bg-BG"/>
        </w:rPr>
        <w:t>Виланова</w:t>
      </w:r>
      <w:proofErr w:type="spellEnd"/>
    </w:p>
    <w:p w14:paraId="032CC135" w14:textId="46DBAA51" w:rsidR="0075492F" w:rsidRPr="00FA3246" w:rsidRDefault="00EB73CA" w:rsidP="0075492F">
      <w:pPr>
        <w:pStyle w:val="JuPara"/>
        <w:rPr>
          <w:lang w:val="bg-BG"/>
        </w:rPr>
      </w:pPr>
      <w:r w:rsidRPr="00FA3246">
        <w:rPr>
          <w:lang w:val="bg-BG"/>
        </w:rPr>
        <w:t xml:space="preserve">при заместник секретар на секцията Илзе </w:t>
      </w:r>
      <w:proofErr w:type="spellStart"/>
      <w:r w:rsidRPr="00FA3246">
        <w:rPr>
          <w:lang w:val="bg-BG"/>
        </w:rPr>
        <w:t>Фрайвирт</w:t>
      </w:r>
      <w:proofErr w:type="spellEnd"/>
      <w:r w:rsidR="0075492F" w:rsidRPr="00FA3246">
        <w:rPr>
          <w:lang w:val="bg-BG"/>
        </w:rPr>
        <w:t xml:space="preserve">, </w:t>
      </w:r>
    </w:p>
    <w:p w14:paraId="66FCB1FE" w14:textId="77777777" w:rsidR="0075492F" w:rsidRPr="00FA3246" w:rsidRDefault="0075492F" w:rsidP="0075492F">
      <w:pPr>
        <w:pStyle w:val="JuPara"/>
        <w:rPr>
          <w:lang w:val="bg-BG"/>
        </w:rPr>
      </w:pPr>
      <w:r w:rsidRPr="00FA3246">
        <w:rPr>
          <w:lang w:val="bg-BG"/>
        </w:rPr>
        <w:t>Като взе предвид:</w:t>
      </w:r>
    </w:p>
    <w:p w14:paraId="07454FC5" w14:textId="19BE2F67" w:rsidR="0075492F" w:rsidRPr="00FA3246" w:rsidRDefault="0075492F" w:rsidP="0075492F">
      <w:pPr>
        <w:pStyle w:val="JuPara"/>
        <w:rPr>
          <w:lang w:val="bg-BG"/>
        </w:rPr>
      </w:pPr>
      <w:r w:rsidRPr="00FA3246">
        <w:rPr>
          <w:lang w:val="bg-BG"/>
        </w:rPr>
        <w:t>жалбата (№ 78907/16) срещу Република България, подадена пред Съда съгласно член</w:t>
      </w:r>
      <w:r w:rsidR="00EB73CA" w:rsidRPr="00FA3246">
        <w:rPr>
          <w:lang w:val="bg-BG"/>
        </w:rPr>
        <w:t> </w:t>
      </w:r>
      <w:r w:rsidRPr="00FA3246">
        <w:rPr>
          <w:lang w:val="bg-BG"/>
        </w:rPr>
        <w:t>34 от Конвенцията за защита на правата на човека и основните свободи („Конвенцията“) от български</w:t>
      </w:r>
      <w:r w:rsidR="00EB73CA" w:rsidRPr="00FA3246">
        <w:rPr>
          <w:lang w:val="bg-BG"/>
        </w:rPr>
        <w:t>я</w:t>
      </w:r>
      <w:r w:rsidRPr="00FA3246">
        <w:rPr>
          <w:lang w:val="bg-BG"/>
        </w:rPr>
        <w:t xml:space="preserve"> гражданин, г-н Ивайло Георгиев </w:t>
      </w:r>
      <w:proofErr w:type="spellStart"/>
      <w:r w:rsidRPr="00FA3246">
        <w:rPr>
          <w:lang w:val="bg-BG"/>
        </w:rPr>
        <w:t>Янчовичин</w:t>
      </w:r>
      <w:proofErr w:type="spellEnd"/>
      <w:r w:rsidRPr="00FA3246">
        <w:rPr>
          <w:lang w:val="bg-BG"/>
        </w:rPr>
        <w:t xml:space="preserve"> („</w:t>
      </w:r>
      <w:r w:rsidR="00EB73CA" w:rsidRPr="00FA3246">
        <w:rPr>
          <w:lang w:val="bg-BG"/>
        </w:rPr>
        <w:t>Жалбоподател</w:t>
      </w:r>
      <w:r w:rsidRPr="00FA3246">
        <w:rPr>
          <w:lang w:val="bg-BG"/>
        </w:rPr>
        <w:t>”), на 13 декември 2016 г .;</w:t>
      </w:r>
    </w:p>
    <w:p w14:paraId="0911F1AA" w14:textId="229A2758" w:rsidR="0075492F" w:rsidRPr="00FA3246" w:rsidRDefault="0075492F" w:rsidP="0075492F">
      <w:pPr>
        <w:pStyle w:val="JuPara"/>
        <w:rPr>
          <w:lang w:val="bg-BG"/>
        </w:rPr>
      </w:pPr>
      <w:r w:rsidRPr="00FA3246">
        <w:rPr>
          <w:lang w:val="bg-BG"/>
        </w:rPr>
        <w:t>решението да се уведоми българското правителство („</w:t>
      </w:r>
      <w:r w:rsidR="00EB73CA" w:rsidRPr="00FA3246">
        <w:rPr>
          <w:lang w:val="bg-BG"/>
        </w:rPr>
        <w:t>П</w:t>
      </w:r>
      <w:r w:rsidRPr="00FA3246">
        <w:rPr>
          <w:lang w:val="bg-BG"/>
        </w:rPr>
        <w:t>равителството“);</w:t>
      </w:r>
    </w:p>
    <w:p w14:paraId="1070C9F9" w14:textId="0B3559FE" w:rsidR="0075492F" w:rsidRPr="00FA3246" w:rsidRDefault="00EB73CA" w:rsidP="0075492F">
      <w:pPr>
        <w:pStyle w:val="JuPara"/>
        <w:rPr>
          <w:lang w:val="bg-BG"/>
        </w:rPr>
      </w:pPr>
      <w:r w:rsidRPr="00FA3246">
        <w:rPr>
          <w:lang w:val="bg-BG"/>
        </w:rPr>
        <w:t>забележките</w:t>
      </w:r>
      <w:r w:rsidR="0075492F" w:rsidRPr="00FA3246">
        <w:rPr>
          <w:lang w:val="bg-BG"/>
        </w:rPr>
        <w:t xml:space="preserve"> на страните;</w:t>
      </w:r>
    </w:p>
    <w:p w14:paraId="5201064F" w14:textId="24B0845E" w:rsidR="0075492F" w:rsidRPr="00FA3246" w:rsidRDefault="0075492F" w:rsidP="0075492F">
      <w:pPr>
        <w:pStyle w:val="JuPara"/>
        <w:rPr>
          <w:lang w:val="bg-BG"/>
        </w:rPr>
      </w:pPr>
      <w:r w:rsidRPr="00FA3246">
        <w:rPr>
          <w:lang w:val="bg-BG"/>
        </w:rPr>
        <w:t>решението за отхвърляне на възражението на правителството за разглеждане на жалба</w:t>
      </w:r>
      <w:r w:rsidR="00EB73CA" w:rsidRPr="00FA3246">
        <w:rPr>
          <w:lang w:val="bg-BG"/>
        </w:rPr>
        <w:t>та</w:t>
      </w:r>
      <w:r w:rsidRPr="00FA3246">
        <w:rPr>
          <w:lang w:val="bg-BG"/>
        </w:rPr>
        <w:t xml:space="preserve"> от </w:t>
      </w:r>
      <w:r w:rsidR="00EB73CA" w:rsidRPr="00FA3246">
        <w:rPr>
          <w:lang w:val="bg-BG"/>
        </w:rPr>
        <w:t>К</w:t>
      </w:r>
      <w:r w:rsidRPr="00FA3246">
        <w:rPr>
          <w:lang w:val="bg-BG"/>
        </w:rPr>
        <w:t>омисия</w:t>
      </w:r>
      <w:r w:rsidR="00EB73CA" w:rsidRPr="00FA3246">
        <w:rPr>
          <w:lang w:val="bg-BG"/>
        </w:rPr>
        <w:t>та</w:t>
      </w:r>
      <w:r w:rsidRPr="00FA3246">
        <w:rPr>
          <w:lang w:val="bg-BG"/>
        </w:rPr>
        <w:t>;</w:t>
      </w:r>
    </w:p>
    <w:p w14:paraId="0C5BEF07" w14:textId="46E0656E" w:rsidR="0075492F" w:rsidRPr="00FA3246" w:rsidRDefault="00EB73CA" w:rsidP="0075492F">
      <w:pPr>
        <w:pStyle w:val="JuPara"/>
        <w:rPr>
          <w:lang w:val="bg-BG"/>
        </w:rPr>
      </w:pPr>
      <w:r w:rsidRPr="00FA3246">
        <w:rPr>
          <w:lang w:val="bg-BG"/>
        </w:rPr>
        <w:t>с</w:t>
      </w:r>
      <w:r w:rsidR="0075492F" w:rsidRPr="00FA3246">
        <w:rPr>
          <w:lang w:val="bg-BG"/>
        </w:rPr>
        <w:t xml:space="preserve">лед обсъждане </w:t>
      </w:r>
      <w:r w:rsidRPr="00FA3246">
        <w:rPr>
          <w:lang w:val="bg-BG"/>
        </w:rPr>
        <w:t>в</w:t>
      </w:r>
      <w:r w:rsidR="0075492F" w:rsidRPr="00FA3246">
        <w:rPr>
          <w:lang w:val="bg-BG"/>
        </w:rPr>
        <w:t xml:space="preserve"> закрито </w:t>
      </w:r>
      <w:r w:rsidRPr="00FA3246">
        <w:rPr>
          <w:lang w:val="bg-BG"/>
        </w:rPr>
        <w:t xml:space="preserve">заседание </w:t>
      </w:r>
      <w:r w:rsidR="0075492F" w:rsidRPr="00FA3246">
        <w:rPr>
          <w:lang w:val="bg-BG"/>
        </w:rPr>
        <w:t>на 16 февруари 2021 г.,</w:t>
      </w:r>
    </w:p>
    <w:p w14:paraId="4BC8429C" w14:textId="71B05026" w:rsidR="0075492F" w:rsidRPr="00FA3246" w:rsidRDefault="008C5374" w:rsidP="0075492F">
      <w:pPr>
        <w:pStyle w:val="JuPara"/>
        <w:rPr>
          <w:lang w:val="bg-BG"/>
        </w:rPr>
      </w:pPr>
      <w:r w:rsidRPr="00FA3246">
        <w:rPr>
          <w:lang w:val="bg-BG"/>
        </w:rPr>
        <w:t>постанови</w:t>
      </w:r>
      <w:r w:rsidR="0075492F" w:rsidRPr="00FA3246">
        <w:rPr>
          <w:lang w:val="bg-BG"/>
        </w:rPr>
        <w:t xml:space="preserve"> следното решение, прието на </w:t>
      </w:r>
      <w:r w:rsidRPr="00FA3246">
        <w:rPr>
          <w:lang w:val="bg-BG"/>
        </w:rPr>
        <w:t xml:space="preserve">горната </w:t>
      </w:r>
      <w:r w:rsidR="0075492F" w:rsidRPr="00FA3246">
        <w:rPr>
          <w:lang w:val="bg-BG"/>
        </w:rPr>
        <w:t>дата:</w:t>
      </w:r>
    </w:p>
    <w:p w14:paraId="604B993E" w14:textId="4FE8BC4A" w:rsidR="00135082" w:rsidRPr="00FA3246" w:rsidRDefault="00F042D2" w:rsidP="00BA6BD5">
      <w:pPr>
        <w:pStyle w:val="JuHHead"/>
        <w:numPr>
          <w:ilvl w:val="0"/>
          <w:numId w:val="0"/>
        </w:numPr>
        <w:rPr>
          <w:lang w:val="bg-BG"/>
        </w:rPr>
      </w:pPr>
      <w:r w:rsidRPr="00FA3246">
        <w:rPr>
          <w:lang w:val="bg-BG"/>
        </w:rPr>
        <w:t>УВОД</w:t>
      </w:r>
    </w:p>
    <w:p w14:paraId="6F61E8AC" w14:textId="403DC5ED" w:rsidR="00F042D2" w:rsidRPr="00FA3246" w:rsidRDefault="00F042D2" w:rsidP="00BA6BD5">
      <w:pPr>
        <w:pStyle w:val="JuPara"/>
        <w:rPr>
          <w:lang w:val="bg-BG"/>
        </w:rPr>
      </w:pPr>
      <w:r w:rsidRPr="00FA3246">
        <w:rPr>
          <w:lang w:val="bg-BG"/>
        </w:rPr>
        <w:t>1. Делото се отнася до жалби, че жалбоподателят е бил подложен на малтретиране от полицейски служител, докато е бил в ареста, и че националните власти не са провели ефективно разследване на последвалите му твърдения за малтретиране от полицията. Жалбоподателят се позова на членове 3 и 13 от Конвенцията.</w:t>
      </w:r>
    </w:p>
    <w:p w14:paraId="52939F7E" w14:textId="404CA595" w:rsidR="00135082" w:rsidRPr="00FA3246" w:rsidRDefault="00F042D2" w:rsidP="00BA6BD5">
      <w:pPr>
        <w:pStyle w:val="JuHHead"/>
        <w:jc w:val="left"/>
        <w:rPr>
          <w:lang w:val="bg-BG"/>
        </w:rPr>
      </w:pPr>
      <w:r w:rsidRPr="00FA3246">
        <w:rPr>
          <w:lang w:val="bg-BG"/>
        </w:rPr>
        <w:t>ФАКТИ ПО ДЕЛОТО</w:t>
      </w:r>
    </w:p>
    <w:p w14:paraId="09A90CC7" w14:textId="77777777" w:rsidR="00F042D2" w:rsidRPr="00FA3246" w:rsidRDefault="00F042D2" w:rsidP="00F042D2">
      <w:pPr>
        <w:pStyle w:val="JuPara"/>
        <w:rPr>
          <w:lang w:val="bg-BG"/>
        </w:rPr>
      </w:pPr>
      <w:r w:rsidRPr="00FA3246">
        <w:rPr>
          <w:lang w:val="bg-BG"/>
        </w:rPr>
        <w:t>2. Жалбоподателят е роден през 1987 г. и живее в Банско. Той беше представляван от г-н М. Екимджиев, г-жа К. Бончева и г-жа С. Стефанова, адвокати, практикуващи в Пловдив.</w:t>
      </w:r>
    </w:p>
    <w:p w14:paraId="355BF075" w14:textId="1B240613" w:rsidR="00F042D2" w:rsidRPr="00FA3246" w:rsidRDefault="00F042D2" w:rsidP="00F042D2">
      <w:pPr>
        <w:pStyle w:val="JuPara"/>
        <w:rPr>
          <w:lang w:val="bg-BG"/>
        </w:rPr>
      </w:pPr>
      <w:r w:rsidRPr="00FA3246">
        <w:rPr>
          <w:lang w:val="bg-BG"/>
        </w:rPr>
        <w:t>3. Правителството се представляваше от неговия агент, г-жа Р. Николова, от Министерството на правосъдието.</w:t>
      </w:r>
    </w:p>
    <w:p w14:paraId="41D65C8E" w14:textId="23247AE4" w:rsidR="00F042D2" w:rsidRPr="00FA3246" w:rsidRDefault="00F042D2" w:rsidP="00F042D2">
      <w:pPr>
        <w:pStyle w:val="JuPara"/>
        <w:rPr>
          <w:lang w:val="bg-BG"/>
        </w:rPr>
      </w:pPr>
      <w:r w:rsidRPr="00FA3246">
        <w:rPr>
          <w:lang w:val="bg-BG"/>
        </w:rPr>
        <w:t>4. Фактите по делото, представени от страните, могат да бъдат обобщени, както следва.</w:t>
      </w:r>
    </w:p>
    <w:p w14:paraId="0A3CEF58" w14:textId="4036F8B5" w:rsidR="00135082" w:rsidRPr="00FA3246" w:rsidRDefault="00F042D2" w:rsidP="00BA6BD5">
      <w:pPr>
        <w:pStyle w:val="JuHIRoman"/>
        <w:tabs>
          <w:tab w:val="clear" w:pos="454"/>
          <w:tab w:val="clear" w:pos="567"/>
          <w:tab w:val="clear" w:pos="680"/>
        </w:tabs>
        <w:ind w:left="357" w:hanging="357"/>
        <w:jc w:val="left"/>
        <w:rPr>
          <w:lang w:val="bg-BG"/>
        </w:rPr>
      </w:pPr>
      <w:r w:rsidRPr="00FA3246">
        <w:rPr>
          <w:lang w:val="bg-BG"/>
        </w:rPr>
        <w:t xml:space="preserve">ТВЪРДЕНИЯ </w:t>
      </w:r>
      <w:r w:rsidR="00286007" w:rsidRPr="00FA3246">
        <w:rPr>
          <w:lang w:val="bg-BG"/>
        </w:rPr>
        <w:t xml:space="preserve">НА жалбоподателя </w:t>
      </w:r>
      <w:r w:rsidRPr="00FA3246">
        <w:rPr>
          <w:lang w:val="bg-BG"/>
        </w:rPr>
        <w:t xml:space="preserve">ЗА МАЛТРЕТИРАНЕ </w:t>
      </w:r>
    </w:p>
    <w:p w14:paraId="1749C2FC" w14:textId="77777777" w:rsidR="00F042D2" w:rsidRPr="00FA3246" w:rsidRDefault="00F042D2" w:rsidP="00F042D2">
      <w:pPr>
        <w:pStyle w:val="JuPara"/>
        <w:rPr>
          <w:lang w:val="bg-BG"/>
        </w:rPr>
      </w:pPr>
    </w:p>
    <w:p w14:paraId="77311EFD" w14:textId="256C2122" w:rsidR="00286007" w:rsidRPr="00FA3246" w:rsidRDefault="00286007" w:rsidP="00286007">
      <w:pPr>
        <w:pStyle w:val="JuPara"/>
        <w:rPr>
          <w:lang w:val="bg-BG"/>
        </w:rPr>
      </w:pPr>
      <w:r w:rsidRPr="00FA3246">
        <w:rPr>
          <w:lang w:val="bg-BG"/>
        </w:rPr>
        <w:t xml:space="preserve">5. Вечерта на 29 април 2013 г., около 22 часа, в районното полицейско управление в гр. Банско е получен сигнал, че няколко улични лампи в центъра на града са били </w:t>
      </w:r>
      <w:proofErr w:type="spellStart"/>
      <w:r w:rsidRPr="00FA3246">
        <w:rPr>
          <w:lang w:val="bg-BG"/>
        </w:rPr>
        <w:t>вандализирани</w:t>
      </w:r>
      <w:proofErr w:type="spellEnd"/>
      <w:r w:rsidRPr="00FA3246">
        <w:rPr>
          <w:lang w:val="bg-BG"/>
        </w:rPr>
        <w:t xml:space="preserve">. В центъра на града е изпратен полицейски патрул. Полицейските служители са разпитали свидетел, който е посочил, че е видял трима младежи да минават край счупените улични лампи и е дал описание на дрехите им. Полицаите започнали да претърсват центъра на Банско. Те забелязали жалбоподателя, брат му И. Й., приятеля му Г. Д. и още двама души, които стояли пред магазин и пиели бира. Като се има предвид, че жалбоподателят и двамата му спътници съответстват на описанието, дадено от свидетеля, полицейските служители поискали от тях да покажат личните си карти. Тъй като не са имали лични карти, </w:t>
      </w:r>
      <w:r w:rsidR="00D51997" w:rsidRPr="00FA3246">
        <w:rPr>
          <w:lang w:val="bg-BG"/>
        </w:rPr>
        <w:t>им е било наредено</w:t>
      </w:r>
      <w:r w:rsidRPr="00FA3246">
        <w:rPr>
          <w:lang w:val="bg-BG"/>
        </w:rPr>
        <w:t xml:space="preserve"> да придружат полицаите до полицейското управление. Те се качили доброволно в полицейската кола и били доведени в полицейското управление в 22.30 часа. Тяхната самоличност е установена. Дали са писмени показания относно предполагаемото им участие в разбиването на уличните лампи и </w:t>
      </w:r>
      <w:r w:rsidR="00D51997" w:rsidRPr="00FA3246">
        <w:rPr>
          <w:lang w:val="bg-BG"/>
        </w:rPr>
        <w:t>са минали преглед за идентификация</w:t>
      </w:r>
      <w:r w:rsidRPr="00FA3246">
        <w:rPr>
          <w:lang w:val="bg-BG"/>
        </w:rPr>
        <w:t>.</w:t>
      </w:r>
    </w:p>
    <w:p w14:paraId="327EC65F" w14:textId="2C2091A8" w:rsidR="00286007" w:rsidRPr="00FA3246" w:rsidRDefault="00286007" w:rsidP="00286007">
      <w:pPr>
        <w:pStyle w:val="JuPara"/>
        <w:rPr>
          <w:lang w:val="bg-BG"/>
        </w:rPr>
      </w:pPr>
      <w:r w:rsidRPr="00FA3246">
        <w:rPr>
          <w:lang w:val="bg-BG"/>
        </w:rPr>
        <w:t xml:space="preserve">6. Според констатациите на </w:t>
      </w:r>
      <w:r w:rsidR="00D51997" w:rsidRPr="00FA3246">
        <w:rPr>
          <w:lang w:val="bg-BG"/>
        </w:rPr>
        <w:t>съда</w:t>
      </w:r>
      <w:r w:rsidRPr="00FA3246">
        <w:rPr>
          <w:lang w:val="bg-BG"/>
        </w:rPr>
        <w:t>, ко</w:t>
      </w:r>
      <w:r w:rsidR="00D51997" w:rsidRPr="00FA3246">
        <w:rPr>
          <w:lang w:val="bg-BG"/>
        </w:rPr>
        <w:t>й</w:t>
      </w:r>
      <w:r w:rsidRPr="00FA3246">
        <w:rPr>
          <w:lang w:val="bg-BG"/>
        </w:rPr>
        <w:t xml:space="preserve">то по-късно </w:t>
      </w:r>
      <w:r w:rsidR="00D51997" w:rsidRPr="00FA3246">
        <w:rPr>
          <w:lang w:val="bg-BG"/>
        </w:rPr>
        <w:t xml:space="preserve">е </w:t>
      </w:r>
      <w:r w:rsidRPr="00FA3246">
        <w:rPr>
          <w:lang w:val="bg-BG"/>
        </w:rPr>
        <w:t>разгледа</w:t>
      </w:r>
      <w:r w:rsidR="00D51997" w:rsidRPr="00FA3246">
        <w:rPr>
          <w:lang w:val="bg-BG"/>
        </w:rPr>
        <w:t>л</w:t>
      </w:r>
      <w:r w:rsidRPr="00FA3246">
        <w:rPr>
          <w:lang w:val="bg-BG"/>
        </w:rPr>
        <w:t xml:space="preserve"> събитията, </w:t>
      </w:r>
      <w:r w:rsidR="00D51997" w:rsidRPr="00FA3246">
        <w:rPr>
          <w:lang w:val="bg-BG"/>
        </w:rPr>
        <w:t>при пристигането си в</w:t>
      </w:r>
      <w:r w:rsidRPr="00FA3246">
        <w:rPr>
          <w:lang w:val="bg-BG"/>
        </w:rPr>
        <w:t xml:space="preserve"> полицейското управление</w:t>
      </w:r>
      <w:r w:rsidR="00D51997" w:rsidRPr="00FA3246">
        <w:rPr>
          <w:lang w:val="bg-BG"/>
        </w:rPr>
        <w:t>,</w:t>
      </w:r>
      <w:r w:rsidRPr="00FA3246">
        <w:rPr>
          <w:lang w:val="bg-BG"/>
        </w:rPr>
        <w:t xml:space="preserve"> жалбоподателят </w:t>
      </w:r>
      <w:r w:rsidR="00D51997" w:rsidRPr="00FA3246">
        <w:rPr>
          <w:lang w:val="bg-BG"/>
        </w:rPr>
        <w:t xml:space="preserve">е </w:t>
      </w:r>
      <w:r w:rsidRPr="00FA3246">
        <w:rPr>
          <w:lang w:val="bg-BG"/>
        </w:rPr>
        <w:t>започна</w:t>
      </w:r>
      <w:r w:rsidR="00D51997" w:rsidRPr="00FA3246">
        <w:rPr>
          <w:lang w:val="bg-BG"/>
        </w:rPr>
        <w:t>л</w:t>
      </w:r>
      <w:r w:rsidRPr="00FA3246">
        <w:rPr>
          <w:lang w:val="bg-BG"/>
        </w:rPr>
        <w:t xml:space="preserve"> да псува и обижда полицейските служители. След това той </w:t>
      </w:r>
      <w:r w:rsidR="00D51997" w:rsidRPr="00FA3246">
        <w:rPr>
          <w:lang w:val="bg-BG"/>
        </w:rPr>
        <w:t>е бил</w:t>
      </w:r>
      <w:r w:rsidRPr="00FA3246">
        <w:rPr>
          <w:lang w:val="bg-BG"/>
        </w:rPr>
        <w:t xml:space="preserve"> отведен в отделна стая от трима полицаи: </w:t>
      </w:r>
      <w:r w:rsidR="00D51997" w:rsidRPr="00FA3246">
        <w:rPr>
          <w:lang w:val="bg-BG"/>
        </w:rPr>
        <w:t>Т</w:t>
      </w:r>
      <w:r w:rsidRPr="00FA3246">
        <w:rPr>
          <w:lang w:val="bg-BG"/>
        </w:rPr>
        <w:t>.</w:t>
      </w:r>
      <w:r w:rsidR="00D51997" w:rsidRPr="00FA3246">
        <w:rPr>
          <w:lang w:val="bg-BG"/>
        </w:rPr>
        <w:t xml:space="preserve"> В</w:t>
      </w:r>
      <w:r w:rsidRPr="00FA3246">
        <w:rPr>
          <w:lang w:val="bg-BG"/>
        </w:rPr>
        <w:t xml:space="preserve">., </w:t>
      </w:r>
      <w:r w:rsidR="00D51997" w:rsidRPr="00FA3246">
        <w:rPr>
          <w:lang w:val="bg-BG"/>
        </w:rPr>
        <w:t>А</w:t>
      </w:r>
      <w:r w:rsidRPr="00FA3246">
        <w:rPr>
          <w:lang w:val="bg-BG"/>
        </w:rPr>
        <w:t>.</w:t>
      </w:r>
      <w:r w:rsidR="00D51997" w:rsidRPr="00FA3246">
        <w:rPr>
          <w:lang w:val="bg-BG"/>
        </w:rPr>
        <w:t xml:space="preserve"> Й</w:t>
      </w:r>
      <w:r w:rsidRPr="00FA3246">
        <w:rPr>
          <w:lang w:val="bg-BG"/>
        </w:rPr>
        <w:t>. и С.</w:t>
      </w:r>
      <w:r w:rsidR="00D51997" w:rsidRPr="00FA3246">
        <w:rPr>
          <w:lang w:val="bg-BG"/>
        </w:rPr>
        <w:t xml:space="preserve"> </w:t>
      </w:r>
      <w:r w:rsidRPr="00FA3246">
        <w:rPr>
          <w:lang w:val="bg-BG"/>
        </w:rPr>
        <w:t>П.</w:t>
      </w:r>
      <w:r w:rsidR="00D51997" w:rsidRPr="00FA3246">
        <w:rPr>
          <w:lang w:val="bg-BG"/>
        </w:rPr>
        <w:t xml:space="preserve"> </w:t>
      </w:r>
      <w:r w:rsidRPr="00FA3246">
        <w:rPr>
          <w:lang w:val="bg-BG"/>
        </w:rPr>
        <w:t>Брат му И.</w:t>
      </w:r>
      <w:r w:rsidR="00D51997" w:rsidRPr="00FA3246">
        <w:rPr>
          <w:lang w:val="bg-BG"/>
        </w:rPr>
        <w:t xml:space="preserve"> </w:t>
      </w:r>
      <w:r w:rsidRPr="00FA3246">
        <w:rPr>
          <w:lang w:val="bg-BG"/>
        </w:rPr>
        <w:t xml:space="preserve">Й. и неговият приятел Г. Д. останали в коридора </w:t>
      </w:r>
      <w:r w:rsidR="00D51997" w:rsidRPr="00FA3246">
        <w:rPr>
          <w:lang w:val="bg-BG"/>
        </w:rPr>
        <w:t>пред</w:t>
      </w:r>
      <w:r w:rsidRPr="00FA3246">
        <w:rPr>
          <w:lang w:val="bg-BG"/>
        </w:rPr>
        <w:t xml:space="preserve"> стаята заедно с полицай М.</w:t>
      </w:r>
      <w:r w:rsidR="00D51997" w:rsidRPr="00FA3246">
        <w:rPr>
          <w:lang w:val="bg-BG"/>
        </w:rPr>
        <w:t xml:space="preserve"> </w:t>
      </w:r>
      <w:r w:rsidRPr="00FA3246">
        <w:rPr>
          <w:lang w:val="bg-BG"/>
        </w:rPr>
        <w:t>М.</w:t>
      </w:r>
    </w:p>
    <w:p w14:paraId="602C1ADE" w14:textId="621169F1" w:rsidR="00286007" w:rsidRPr="00FA3246" w:rsidRDefault="00286007" w:rsidP="00286007">
      <w:pPr>
        <w:pStyle w:val="JuPara"/>
        <w:rPr>
          <w:lang w:val="bg-BG"/>
        </w:rPr>
      </w:pPr>
      <w:r w:rsidRPr="00FA3246">
        <w:rPr>
          <w:lang w:val="bg-BG"/>
        </w:rPr>
        <w:t>7. Според показания, дадени по-късно пред съд</w:t>
      </w:r>
      <w:r w:rsidR="00D51997" w:rsidRPr="00FA3246">
        <w:rPr>
          <w:lang w:val="bg-BG"/>
        </w:rPr>
        <w:t>а</w:t>
      </w:r>
      <w:r w:rsidRPr="00FA3246">
        <w:rPr>
          <w:lang w:val="bg-BG"/>
        </w:rPr>
        <w:t xml:space="preserve"> от </w:t>
      </w:r>
      <w:r w:rsidR="00D51997" w:rsidRPr="00FA3246">
        <w:rPr>
          <w:lang w:val="bg-BG"/>
        </w:rPr>
        <w:t xml:space="preserve">полицейските </w:t>
      </w:r>
      <w:r w:rsidRPr="00FA3246">
        <w:rPr>
          <w:lang w:val="bg-BG"/>
        </w:rPr>
        <w:t xml:space="preserve">служители </w:t>
      </w:r>
      <w:r w:rsidR="00D51997" w:rsidRPr="00FA3246">
        <w:rPr>
          <w:lang w:val="bg-BG"/>
        </w:rPr>
        <w:t>Т. В., А. Й. и С. П.</w:t>
      </w:r>
      <w:r w:rsidRPr="00FA3246">
        <w:rPr>
          <w:lang w:val="bg-BG"/>
        </w:rPr>
        <w:t xml:space="preserve">, жалбоподателят </w:t>
      </w:r>
      <w:r w:rsidR="00D51997" w:rsidRPr="00FA3246">
        <w:rPr>
          <w:lang w:val="bg-BG"/>
        </w:rPr>
        <w:t xml:space="preserve">е </w:t>
      </w:r>
      <w:r w:rsidRPr="00FA3246">
        <w:rPr>
          <w:lang w:val="bg-BG"/>
        </w:rPr>
        <w:t>продължи</w:t>
      </w:r>
      <w:r w:rsidR="00D51997" w:rsidRPr="00FA3246">
        <w:rPr>
          <w:lang w:val="bg-BG"/>
        </w:rPr>
        <w:t>л</w:t>
      </w:r>
      <w:r w:rsidRPr="00FA3246">
        <w:rPr>
          <w:lang w:val="bg-BG"/>
        </w:rPr>
        <w:t xml:space="preserve"> да ги псува и обижда вътре в стаята. </w:t>
      </w:r>
      <w:r w:rsidR="00D51997" w:rsidRPr="00FA3246">
        <w:rPr>
          <w:lang w:val="bg-BG"/>
        </w:rPr>
        <w:t>Т. В.</w:t>
      </w:r>
      <w:r w:rsidRPr="00FA3246">
        <w:rPr>
          <w:lang w:val="bg-BG"/>
        </w:rPr>
        <w:t xml:space="preserve"> му </w:t>
      </w:r>
      <w:r w:rsidR="00D51997" w:rsidRPr="00FA3246">
        <w:rPr>
          <w:lang w:val="bg-BG"/>
        </w:rPr>
        <w:t xml:space="preserve">е </w:t>
      </w:r>
      <w:r w:rsidRPr="00FA3246">
        <w:rPr>
          <w:lang w:val="bg-BG"/>
        </w:rPr>
        <w:t>нареди</w:t>
      </w:r>
      <w:r w:rsidR="00D51997" w:rsidRPr="00FA3246">
        <w:rPr>
          <w:lang w:val="bg-BG"/>
        </w:rPr>
        <w:t>л</w:t>
      </w:r>
      <w:r w:rsidRPr="00FA3246">
        <w:rPr>
          <w:lang w:val="bg-BG"/>
        </w:rPr>
        <w:t xml:space="preserve"> да спре да обижда полицаите, като го </w:t>
      </w:r>
      <w:r w:rsidR="00D51997" w:rsidRPr="00FA3246">
        <w:rPr>
          <w:lang w:val="bg-BG"/>
        </w:rPr>
        <w:t xml:space="preserve">е </w:t>
      </w:r>
      <w:r w:rsidRPr="00FA3246">
        <w:rPr>
          <w:lang w:val="bg-BG"/>
        </w:rPr>
        <w:t>предупреди</w:t>
      </w:r>
      <w:r w:rsidR="00D51997" w:rsidRPr="00FA3246">
        <w:rPr>
          <w:lang w:val="bg-BG"/>
        </w:rPr>
        <w:t>л</w:t>
      </w:r>
      <w:r w:rsidRPr="00FA3246">
        <w:rPr>
          <w:lang w:val="bg-BG"/>
        </w:rPr>
        <w:t xml:space="preserve">, че срещу него може да се използва физическа сила, и </w:t>
      </w:r>
      <w:r w:rsidR="00D51997" w:rsidRPr="00FA3246">
        <w:rPr>
          <w:lang w:val="bg-BG"/>
        </w:rPr>
        <w:t xml:space="preserve">е </w:t>
      </w:r>
      <w:r w:rsidRPr="00FA3246">
        <w:rPr>
          <w:lang w:val="bg-BG"/>
        </w:rPr>
        <w:t>започна</w:t>
      </w:r>
      <w:r w:rsidR="00D51997" w:rsidRPr="00FA3246">
        <w:rPr>
          <w:lang w:val="bg-BG"/>
        </w:rPr>
        <w:t>л</w:t>
      </w:r>
      <w:r w:rsidRPr="00FA3246">
        <w:rPr>
          <w:lang w:val="bg-BG"/>
        </w:rPr>
        <w:t xml:space="preserve"> да изготвя заповед за задържане по отношение на жалбоподателя за период от двадесет и четири часа. Според свидетелствата на полицейските служители, жалбоподателят ритнал бюро</w:t>
      </w:r>
      <w:r w:rsidR="00D51997" w:rsidRPr="00FA3246">
        <w:rPr>
          <w:lang w:val="bg-BG"/>
        </w:rPr>
        <w:t>то</w:t>
      </w:r>
      <w:r w:rsidRPr="00FA3246">
        <w:rPr>
          <w:lang w:val="bg-BG"/>
        </w:rPr>
        <w:t xml:space="preserve"> към Т.</w:t>
      </w:r>
      <w:r w:rsidR="00D51997" w:rsidRPr="00FA3246">
        <w:rPr>
          <w:lang w:val="bg-BG"/>
        </w:rPr>
        <w:t xml:space="preserve"> </w:t>
      </w:r>
      <w:r w:rsidRPr="00FA3246">
        <w:rPr>
          <w:lang w:val="bg-BG"/>
        </w:rPr>
        <w:t xml:space="preserve">В., изправил се и започнал да размахва ръце. Т. В. се приближил до жалбоподателя и го </w:t>
      </w:r>
      <w:r w:rsidR="00D51997" w:rsidRPr="00FA3246">
        <w:rPr>
          <w:lang w:val="bg-BG"/>
        </w:rPr>
        <w:t>свалил</w:t>
      </w:r>
      <w:r w:rsidRPr="00FA3246">
        <w:rPr>
          <w:lang w:val="bg-BG"/>
        </w:rPr>
        <w:t xml:space="preserve"> на пода, използвайки физическа сила и техника за задържане. Според показанията на полицейските служители жалбоподателят веднага започ</w:t>
      </w:r>
      <w:r w:rsidR="00D51997" w:rsidRPr="00FA3246">
        <w:rPr>
          <w:lang w:val="bg-BG"/>
        </w:rPr>
        <w:t>нал</w:t>
      </w:r>
      <w:r w:rsidRPr="00FA3246">
        <w:rPr>
          <w:lang w:val="bg-BG"/>
        </w:rPr>
        <w:t xml:space="preserve"> да крещи и каз</w:t>
      </w:r>
      <w:r w:rsidR="00D51997" w:rsidRPr="00FA3246">
        <w:rPr>
          <w:lang w:val="bg-BG"/>
        </w:rPr>
        <w:t>ал</w:t>
      </w:r>
      <w:r w:rsidRPr="00FA3246">
        <w:rPr>
          <w:lang w:val="bg-BG"/>
        </w:rPr>
        <w:t>, че кракът му е счупен.</w:t>
      </w:r>
    </w:p>
    <w:p w14:paraId="400027F7" w14:textId="5175C71C" w:rsidR="00D51997" w:rsidRPr="00FA3246" w:rsidRDefault="00D51997" w:rsidP="00D51997">
      <w:pPr>
        <w:pStyle w:val="JuPara"/>
        <w:rPr>
          <w:lang w:val="bg-BG"/>
        </w:rPr>
      </w:pPr>
      <w:r w:rsidRPr="00FA3246">
        <w:rPr>
          <w:lang w:val="bg-BG"/>
        </w:rPr>
        <w:t xml:space="preserve">8. В показанията си пред съда жалбоподателят </w:t>
      </w:r>
      <w:r w:rsidR="00012269" w:rsidRPr="00FA3246">
        <w:rPr>
          <w:lang w:val="bg-BG"/>
        </w:rPr>
        <w:t xml:space="preserve">е </w:t>
      </w:r>
      <w:r w:rsidRPr="00FA3246">
        <w:rPr>
          <w:lang w:val="bg-BG"/>
        </w:rPr>
        <w:t>отре</w:t>
      </w:r>
      <w:r w:rsidR="00012269" w:rsidRPr="00FA3246">
        <w:rPr>
          <w:lang w:val="bg-BG"/>
        </w:rPr>
        <w:t>къл</w:t>
      </w:r>
      <w:r w:rsidRPr="00FA3246">
        <w:rPr>
          <w:lang w:val="bg-BG"/>
        </w:rPr>
        <w:t xml:space="preserve"> да е обиждал полицаите в стаята. Той твърди, че е бил разпитан от Т. В., имало е някаква размяна </w:t>
      </w:r>
      <w:r w:rsidR="00012269" w:rsidRPr="00FA3246">
        <w:rPr>
          <w:lang w:val="bg-BG"/>
        </w:rPr>
        <w:t xml:space="preserve">на реплики </w:t>
      </w:r>
      <w:r w:rsidRPr="00FA3246">
        <w:rPr>
          <w:lang w:val="bg-BG"/>
        </w:rPr>
        <w:t>между тях, след което Т. В. е започнал да го удря с ръце, свал</w:t>
      </w:r>
      <w:r w:rsidR="00012269" w:rsidRPr="00FA3246">
        <w:rPr>
          <w:lang w:val="bg-BG"/>
        </w:rPr>
        <w:t>ил</w:t>
      </w:r>
      <w:r w:rsidRPr="00FA3246">
        <w:rPr>
          <w:lang w:val="bg-BG"/>
        </w:rPr>
        <w:t xml:space="preserve"> го на пода и го рита</w:t>
      </w:r>
      <w:r w:rsidR="00012269" w:rsidRPr="00FA3246">
        <w:rPr>
          <w:lang w:val="bg-BG"/>
        </w:rPr>
        <w:t>л</w:t>
      </w:r>
      <w:r w:rsidRPr="00FA3246">
        <w:rPr>
          <w:lang w:val="bg-BG"/>
        </w:rPr>
        <w:t xml:space="preserve"> в лявото коляно. Жалбоподателят </w:t>
      </w:r>
      <w:r w:rsidR="00012269" w:rsidRPr="00FA3246">
        <w:rPr>
          <w:lang w:val="bg-BG"/>
        </w:rPr>
        <w:t>твърди</w:t>
      </w:r>
      <w:r w:rsidRPr="00FA3246">
        <w:rPr>
          <w:lang w:val="bg-BG"/>
        </w:rPr>
        <w:t>, че веднага е усетил остра болка в лявото коляно и е започнал да крещи за помощ.</w:t>
      </w:r>
    </w:p>
    <w:p w14:paraId="3E4F6C15" w14:textId="403FDC9C" w:rsidR="00D51997" w:rsidRPr="00FA3246" w:rsidRDefault="00D51997" w:rsidP="00D51997">
      <w:pPr>
        <w:pStyle w:val="JuPara"/>
        <w:rPr>
          <w:lang w:val="bg-BG"/>
        </w:rPr>
      </w:pPr>
      <w:r w:rsidRPr="00FA3246">
        <w:rPr>
          <w:lang w:val="bg-BG"/>
        </w:rPr>
        <w:t>9. Според свидетелс</w:t>
      </w:r>
      <w:r w:rsidR="0003257C" w:rsidRPr="002D4834">
        <w:rPr>
          <w:lang w:val="bg-BG"/>
        </w:rPr>
        <w:t>ки показания</w:t>
      </w:r>
      <w:r w:rsidRPr="00FA3246">
        <w:rPr>
          <w:lang w:val="bg-BG"/>
        </w:rPr>
        <w:t xml:space="preserve">, дадени по-късно от брата на жалбоподателя </w:t>
      </w:r>
      <w:r w:rsidR="00187DAC" w:rsidRPr="00FA3246">
        <w:rPr>
          <w:lang w:val="bg-BG"/>
        </w:rPr>
        <w:t>И</w:t>
      </w:r>
      <w:r w:rsidRPr="00FA3246">
        <w:rPr>
          <w:lang w:val="bg-BG"/>
        </w:rPr>
        <w:t>.</w:t>
      </w:r>
      <w:r w:rsidR="00187DAC" w:rsidRPr="00FA3246">
        <w:rPr>
          <w:lang w:val="bg-BG"/>
        </w:rPr>
        <w:t xml:space="preserve"> Й</w:t>
      </w:r>
      <w:r w:rsidRPr="00FA3246">
        <w:rPr>
          <w:lang w:val="bg-BG"/>
        </w:rPr>
        <w:t>. и неговия приятел Г.</w:t>
      </w:r>
      <w:r w:rsidR="00187DAC" w:rsidRPr="00FA3246">
        <w:rPr>
          <w:lang w:val="bg-BG"/>
        </w:rPr>
        <w:t xml:space="preserve"> </w:t>
      </w:r>
      <w:r w:rsidRPr="00FA3246">
        <w:rPr>
          <w:lang w:val="bg-BG"/>
        </w:rPr>
        <w:t>Д., те чули жалбоподателя да крещи за помощ и веднага влезли в стаята, където видели жалбоподателя, седнал на пода с гръб на стената. Жалбоподателят поиска</w:t>
      </w:r>
      <w:r w:rsidR="00187DAC" w:rsidRPr="00FA3246">
        <w:rPr>
          <w:lang w:val="bg-BG"/>
        </w:rPr>
        <w:t>л</w:t>
      </w:r>
      <w:r w:rsidRPr="00FA3246">
        <w:rPr>
          <w:lang w:val="bg-BG"/>
        </w:rPr>
        <w:t xml:space="preserve"> да бъде извикана линейка. Братът на </w:t>
      </w:r>
      <w:r w:rsidR="00187DAC" w:rsidRPr="00FA3246">
        <w:rPr>
          <w:lang w:val="bg-BG"/>
        </w:rPr>
        <w:t>ж</w:t>
      </w:r>
      <w:r w:rsidRPr="00FA3246">
        <w:rPr>
          <w:lang w:val="bg-BG"/>
        </w:rPr>
        <w:t>албоподателя незабавно се обади</w:t>
      </w:r>
      <w:r w:rsidR="00187DAC" w:rsidRPr="00FA3246">
        <w:rPr>
          <w:lang w:val="bg-BG"/>
        </w:rPr>
        <w:t>л</w:t>
      </w:r>
      <w:r w:rsidRPr="00FA3246">
        <w:rPr>
          <w:lang w:val="bg-BG"/>
        </w:rPr>
        <w:t xml:space="preserve"> на майка им Е.</w:t>
      </w:r>
      <w:r w:rsidR="00187DAC" w:rsidRPr="00FA3246">
        <w:rPr>
          <w:lang w:val="bg-BG"/>
        </w:rPr>
        <w:t xml:space="preserve"> </w:t>
      </w:r>
      <w:r w:rsidRPr="00FA3246">
        <w:rPr>
          <w:lang w:val="bg-BG"/>
        </w:rPr>
        <w:t>Й. Последн</w:t>
      </w:r>
      <w:r w:rsidR="00187DAC" w:rsidRPr="00FA3246">
        <w:rPr>
          <w:lang w:val="bg-BG"/>
        </w:rPr>
        <w:t>ата</w:t>
      </w:r>
      <w:r w:rsidRPr="00FA3246">
        <w:rPr>
          <w:lang w:val="bg-BG"/>
        </w:rPr>
        <w:t xml:space="preserve"> пристигна</w:t>
      </w:r>
      <w:r w:rsidR="00187DAC" w:rsidRPr="00FA3246">
        <w:rPr>
          <w:lang w:val="bg-BG"/>
        </w:rPr>
        <w:t>ла</w:t>
      </w:r>
      <w:r w:rsidRPr="00FA3246">
        <w:rPr>
          <w:lang w:val="bg-BG"/>
        </w:rPr>
        <w:t xml:space="preserve"> в полицейското управление скоро след това и завар</w:t>
      </w:r>
      <w:r w:rsidR="00E1720E" w:rsidRPr="00FA3246">
        <w:rPr>
          <w:lang w:val="bg-BG"/>
        </w:rPr>
        <w:t>ила</w:t>
      </w:r>
      <w:r w:rsidRPr="00FA3246">
        <w:rPr>
          <w:lang w:val="bg-BG"/>
        </w:rPr>
        <w:t xml:space="preserve"> жалбоподателя да седи на пода и</w:t>
      </w:r>
      <w:r w:rsidR="00187DAC" w:rsidRPr="00FA3246">
        <w:rPr>
          <w:lang w:val="bg-BG"/>
        </w:rPr>
        <w:t xml:space="preserve"> да</w:t>
      </w:r>
      <w:r w:rsidRPr="00FA3246">
        <w:rPr>
          <w:lang w:val="bg-BG"/>
        </w:rPr>
        <w:t xml:space="preserve"> плаче. Той й каза</w:t>
      </w:r>
      <w:r w:rsidR="00187DAC" w:rsidRPr="00FA3246">
        <w:rPr>
          <w:lang w:val="bg-BG"/>
        </w:rPr>
        <w:t>л</w:t>
      </w:r>
      <w:r w:rsidRPr="00FA3246">
        <w:rPr>
          <w:lang w:val="bg-BG"/>
        </w:rPr>
        <w:t>, че полицаите са го наранили. Тя направи</w:t>
      </w:r>
      <w:r w:rsidR="00187DAC" w:rsidRPr="00FA3246">
        <w:rPr>
          <w:lang w:val="bg-BG"/>
        </w:rPr>
        <w:t>ла</w:t>
      </w:r>
      <w:r w:rsidRPr="00FA3246">
        <w:rPr>
          <w:lang w:val="bg-BG"/>
        </w:rPr>
        <w:t xml:space="preserve"> снимки на крака на жалбоподателя с мобилния си телефон. Междувременно пристигна</w:t>
      </w:r>
      <w:r w:rsidR="00187DAC" w:rsidRPr="00FA3246">
        <w:rPr>
          <w:lang w:val="bg-BG"/>
        </w:rPr>
        <w:t>ла</w:t>
      </w:r>
      <w:r w:rsidRPr="00FA3246">
        <w:rPr>
          <w:lang w:val="bg-BG"/>
        </w:rPr>
        <w:t xml:space="preserve"> линейка и жалбоподателят е откаран в местната болница. Дежурният хирург го </w:t>
      </w:r>
      <w:r w:rsidR="00187DAC" w:rsidRPr="00FA3246">
        <w:rPr>
          <w:lang w:val="bg-BG"/>
        </w:rPr>
        <w:t xml:space="preserve">е </w:t>
      </w:r>
      <w:r w:rsidRPr="00FA3246">
        <w:rPr>
          <w:lang w:val="bg-BG"/>
        </w:rPr>
        <w:t>прегледа</w:t>
      </w:r>
      <w:r w:rsidR="00187DAC" w:rsidRPr="00FA3246">
        <w:rPr>
          <w:lang w:val="bg-BG"/>
        </w:rPr>
        <w:t>л</w:t>
      </w:r>
      <w:r w:rsidRPr="00FA3246">
        <w:rPr>
          <w:lang w:val="bg-BG"/>
        </w:rPr>
        <w:t xml:space="preserve"> в 23.15 часа на 29 април 2013 г. Той издава медицинско свидетелство, според което жалбоподателят е имал изместена капачка на </w:t>
      </w:r>
      <w:r w:rsidR="00645311" w:rsidRPr="00FA3246">
        <w:rPr>
          <w:lang w:val="bg-BG"/>
        </w:rPr>
        <w:t xml:space="preserve">лявото </w:t>
      </w:r>
      <w:r w:rsidRPr="00FA3246">
        <w:rPr>
          <w:lang w:val="bg-BG"/>
        </w:rPr>
        <w:t xml:space="preserve">коляно, </w:t>
      </w:r>
      <w:proofErr w:type="spellStart"/>
      <w:r w:rsidR="0009578C" w:rsidRPr="00FA3246">
        <w:rPr>
          <w:lang w:val="bg-BG"/>
        </w:rPr>
        <w:t>хемартроза</w:t>
      </w:r>
      <w:proofErr w:type="spellEnd"/>
      <w:r w:rsidRPr="00FA3246">
        <w:rPr>
          <w:lang w:val="bg-BG"/>
        </w:rPr>
        <w:t xml:space="preserve"> на лявото коляно и хематоми по лицето и лявото рамо. Хирургът </w:t>
      </w:r>
      <w:r w:rsidR="00187DAC" w:rsidRPr="00FA3246">
        <w:rPr>
          <w:lang w:val="bg-BG"/>
        </w:rPr>
        <w:t xml:space="preserve">е </w:t>
      </w:r>
      <w:r w:rsidRPr="00FA3246">
        <w:rPr>
          <w:lang w:val="bg-BG"/>
        </w:rPr>
        <w:t>извърши</w:t>
      </w:r>
      <w:r w:rsidR="00187DAC" w:rsidRPr="00FA3246">
        <w:rPr>
          <w:lang w:val="bg-BG"/>
        </w:rPr>
        <w:t>л</w:t>
      </w:r>
      <w:r w:rsidRPr="00FA3246">
        <w:rPr>
          <w:lang w:val="bg-BG"/>
        </w:rPr>
        <w:t xml:space="preserve"> ръчно </w:t>
      </w:r>
      <w:r w:rsidR="00645311" w:rsidRPr="00FA3246">
        <w:rPr>
          <w:lang w:val="bg-BG"/>
        </w:rPr>
        <w:t>на</w:t>
      </w:r>
      <w:r w:rsidRPr="00FA3246">
        <w:rPr>
          <w:lang w:val="bg-BG"/>
        </w:rPr>
        <w:t xml:space="preserve">местване на изкълчената капачка </w:t>
      </w:r>
      <w:r w:rsidR="00645311" w:rsidRPr="00FA3246">
        <w:rPr>
          <w:lang w:val="bg-BG"/>
        </w:rPr>
        <w:t xml:space="preserve">на левия крак </w:t>
      </w:r>
      <w:r w:rsidRPr="00FA3246">
        <w:rPr>
          <w:lang w:val="bg-BG"/>
        </w:rPr>
        <w:t xml:space="preserve">на жалбоподателя и </w:t>
      </w:r>
      <w:r w:rsidR="00645311" w:rsidRPr="00FA3246">
        <w:rPr>
          <w:lang w:val="bg-BG"/>
        </w:rPr>
        <w:t xml:space="preserve">е </w:t>
      </w:r>
      <w:r w:rsidRPr="00FA3246">
        <w:rPr>
          <w:lang w:val="bg-BG"/>
        </w:rPr>
        <w:t>обездвижи</w:t>
      </w:r>
      <w:r w:rsidR="00645311" w:rsidRPr="00FA3246">
        <w:rPr>
          <w:lang w:val="bg-BG"/>
        </w:rPr>
        <w:t>л</w:t>
      </w:r>
      <w:r w:rsidRPr="00FA3246">
        <w:rPr>
          <w:lang w:val="bg-BG"/>
        </w:rPr>
        <w:t xml:space="preserve"> крака му. Жалбоподателят е върнат обратно на паркинга на полицейското управление, за да подпише заповедта за задържането </w:t>
      </w:r>
      <w:r w:rsidR="00645311" w:rsidRPr="00FA3246">
        <w:rPr>
          <w:lang w:val="bg-BG"/>
        </w:rPr>
        <w:t>си</w:t>
      </w:r>
      <w:r w:rsidRPr="00FA3246">
        <w:rPr>
          <w:lang w:val="bg-BG"/>
        </w:rPr>
        <w:t xml:space="preserve"> в ареста от 22:30 часа на 29 април 2013 г. </w:t>
      </w:r>
      <w:r w:rsidR="004F75BB" w:rsidRPr="00FA3246">
        <w:rPr>
          <w:lang w:val="bg-BG"/>
        </w:rPr>
        <w:t>до</w:t>
      </w:r>
      <w:r w:rsidRPr="00FA3246">
        <w:rPr>
          <w:lang w:val="bg-BG"/>
        </w:rPr>
        <w:t xml:space="preserve"> 1,35 ч. сутринта на 30 април 2013 г. Той отказал и след това бил откаран вкъщи от приятелката на Г.</w:t>
      </w:r>
      <w:r w:rsidR="00187DAC" w:rsidRPr="00FA3246">
        <w:rPr>
          <w:lang w:val="bg-BG"/>
        </w:rPr>
        <w:t xml:space="preserve"> </w:t>
      </w:r>
      <w:r w:rsidRPr="00FA3246">
        <w:rPr>
          <w:lang w:val="bg-BG"/>
        </w:rPr>
        <w:t>Д.</w:t>
      </w:r>
      <w:r w:rsidR="00645311" w:rsidRPr="00FA3246">
        <w:rPr>
          <w:lang w:val="bg-BG"/>
        </w:rPr>
        <w:t xml:space="preserve"> -</w:t>
      </w:r>
      <w:r w:rsidRPr="00FA3246">
        <w:rPr>
          <w:lang w:val="bg-BG"/>
        </w:rPr>
        <w:t xml:space="preserve"> </w:t>
      </w:r>
      <w:r w:rsidR="00187DAC" w:rsidRPr="00FA3246">
        <w:rPr>
          <w:lang w:val="bg-BG"/>
        </w:rPr>
        <w:t>И. Й.</w:t>
      </w:r>
      <w:r w:rsidR="00645311" w:rsidRPr="00FA3246">
        <w:rPr>
          <w:lang w:val="bg-BG"/>
        </w:rPr>
        <w:t>, а</w:t>
      </w:r>
      <w:r w:rsidRPr="00FA3246">
        <w:rPr>
          <w:lang w:val="bg-BG"/>
        </w:rPr>
        <w:t xml:space="preserve"> Г. Д. остава в ареста в полицейското управление в продължение на двадесет и четири часа.</w:t>
      </w:r>
    </w:p>
    <w:p w14:paraId="58CBF4A1" w14:textId="3F03218B" w:rsidR="00135082" w:rsidRPr="00FA3246" w:rsidRDefault="008A3FF9" w:rsidP="00BA6BD5">
      <w:pPr>
        <w:pStyle w:val="JuHIRoman"/>
        <w:tabs>
          <w:tab w:val="clear" w:pos="454"/>
          <w:tab w:val="clear" w:pos="567"/>
          <w:tab w:val="clear" w:pos="680"/>
        </w:tabs>
        <w:ind w:left="357" w:hanging="357"/>
        <w:rPr>
          <w:lang w:val="bg-BG"/>
        </w:rPr>
      </w:pPr>
      <w:r w:rsidRPr="00FA3246">
        <w:rPr>
          <w:lang w:val="bg-BG"/>
        </w:rPr>
        <w:t>НАКАЗАТЕЛНО ПРОИЗВОДСТВО СРЕЩУ СЛУЖИТЕЛ Т. В.</w:t>
      </w:r>
    </w:p>
    <w:p w14:paraId="53D4167D" w14:textId="77777777" w:rsidR="008A3FF9" w:rsidRPr="00FA3246" w:rsidRDefault="008A3FF9" w:rsidP="008A3FF9">
      <w:pPr>
        <w:pStyle w:val="JuPara"/>
        <w:rPr>
          <w:lang w:val="bg-BG"/>
        </w:rPr>
      </w:pPr>
    </w:p>
    <w:p w14:paraId="79E973A5" w14:textId="1AF31DBD" w:rsidR="004F75BB" w:rsidRPr="00FA3246" w:rsidRDefault="004F75BB" w:rsidP="004F75BB">
      <w:pPr>
        <w:pStyle w:val="JuPara"/>
        <w:rPr>
          <w:lang w:val="bg-BG"/>
        </w:rPr>
      </w:pPr>
      <w:r w:rsidRPr="00FA3246">
        <w:rPr>
          <w:lang w:val="bg-BG"/>
        </w:rPr>
        <w:t xml:space="preserve">10. На 30 април 2013 г. както жалбоподателят, така и майка му са подали жалби до началника на </w:t>
      </w:r>
      <w:r w:rsidR="00E9216E">
        <w:rPr>
          <w:lang w:val="bg-BG"/>
        </w:rPr>
        <w:t>Районното управление</w:t>
      </w:r>
      <w:r w:rsidRPr="00FA3246">
        <w:rPr>
          <w:lang w:val="bg-BG"/>
        </w:rPr>
        <w:t xml:space="preserve"> в Разлог, че жалбоподателят е бил малтретиран от полицейски служител Т. В. Започнато е вътрешно разследване </w:t>
      </w:r>
      <w:r w:rsidR="0003257C">
        <w:rPr>
          <w:lang w:val="bg-BG"/>
        </w:rPr>
        <w:t xml:space="preserve">въз основа </w:t>
      </w:r>
      <w:r w:rsidRPr="00FA3246">
        <w:rPr>
          <w:lang w:val="bg-BG"/>
        </w:rPr>
        <w:t xml:space="preserve">на техните твърдения. Разследването е приключило с доклади от 4 юни и 18 юни 2013 г., според които не може да се установи, че от страна на полицейския служител са извършени незаконни действия. Материалът е изпратен до </w:t>
      </w:r>
      <w:r w:rsidR="00137117">
        <w:rPr>
          <w:lang w:val="bg-BG"/>
        </w:rPr>
        <w:t>Р</w:t>
      </w:r>
      <w:r w:rsidRPr="00FA3246">
        <w:rPr>
          <w:lang w:val="bg-BG"/>
        </w:rPr>
        <w:t xml:space="preserve">айонна прокуратура </w:t>
      </w:r>
      <w:r w:rsidR="00137117">
        <w:rPr>
          <w:lang w:val="bg-BG"/>
        </w:rPr>
        <w:t>-</w:t>
      </w:r>
      <w:r w:rsidRPr="00FA3246">
        <w:rPr>
          <w:lang w:val="bg-BG"/>
        </w:rPr>
        <w:t xml:space="preserve"> Разлог. Всички прокурори от тази прокуратура са си направили отвод от разглеждането на делото, като заявили, че са имали професионални отношения с полицейския служител Т. В. Материалите след това са били изпратени в </w:t>
      </w:r>
      <w:r w:rsidR="00137117">
        <w:rPr>
          <w:lang w:val="bg-BG"/>
        </w:rPr>
        <w:t>Районна</w:t>
      </w:r>
      <w:r w:rsidRPr="00FA3246">
        <w:rPr>
          <w:lang w:val="bg-BG"/>
        </w:rPr>
        <w:t xml:space="preserve"> прокуратура в Благоевград.</w:t>
      </w:r>
    </w:p>
    <w:p w14:paraId="12AFBCAD" w14:textId="68DC5816" w:rsidR="004F75BB" w:rsidRPr="00FA3246" w:rsidRDefault="004F75BB" w:rsidP="004F75BB">
      <w:pPr>
        <w:pStyle w:val="JuPara"/>
        <w:rPr>
          <w:lang w:val="bg-BG"/>
        </w:rPr>
      </w:pPr>
      <w:r w:rsidRPr="00FA3246">
        <w:rPr>
          <w:lang w:val="bg-BG"/>
        </w:rPr>
        <w:t xml:space="preserve">11. На 2 август 2013 г. </w:t>
      </w:r>
      <w:r w:rsidR="00476D7B">
        <w:rPr>
          <w:lang w:val="bg-BG"/>
        </w:rPr>
        <w:t xml:space="preserve">в </w:t>
      </w:r>
      <w:r w:rsidR="002077F9">
        <w:rPr>
          <w:lang w:val="bg-BG"/>
        </w:rPr>
        <w:t>Районна</w:t>
      </w:r>
      <w:r w:rsidRPr="00FA3246">
        <w:rPr>
          <w:lang w:val="bg-BG"/>
        </w:rPr>
        <w:t xml:space="preserve"> прокуратура в Благоевград </w:t>
      </w:r>
      <w:r w:rsidR="00476D7B">
        <w:rPr>
          <w:lang w:val="bg-BG"/>
        </w:rPr>
        <w:t xml:space="preserve">е </w:t>
      </w:r>
      <w:r w:rsidRPr="00FA3246">
        <w:rPr>
          <w:lang w:val="bg-BG"/>
        </w:rPr>
        <w:t>образува</w:t>
      </w:r>
      <w:r w:rsidR="00476D7B">
        <w:rPr>
          <w:lang w:val="bg-BG"/>
        </w:rPr>
        <w:t>но</w:t>
      </w:r>
      <w:r w:rsidRPr="00FA3246">
        <w:rPr>
          <w:lang w:val="bg-BG"/>
        </w:rPr>
        <w:t xml:space="preserve"> наказателно производство във връзка с поведението на полицейския служител Т. В. Делото е възложено на следовател от </w:t>
      </w:r>
      <w:r w:rsidR="002077F9">
        <w:rPr>
          <w:lang w:val="bg-BG"/>
        </w:rPr>
        <w:t>Районна</w:t>
      </w:r>
      <w:r w:rsidRPr="00FA3246">
        <w:rPr>
          <w:lang w:val="bg-BG"/>
        </w:rPr>
        <w:t xml:space="preserve"> прокуратура в Благоевград. На 12 август 2013 г. жалбоподателят е разпитан от следователя в присъствието на съдия от Благоевградския </w:t>
      </w:r>
      <w:r w:rsidR="00137117">
        <w:rPr>
          <w:lang w:val="bg-BG"/>
        </w:rPr>
        <w:t>районен</w:t>
      </w:r>
      <w:r w:rsidRPr="00FA3246">
        <w:rPr>
          <w:lang w:val="bg-BG"/>
        </w:rPr>
        <w:t xml:space="preserve"> съд. На 13 август 2013 г. Т. В. и четиримата полицаи, които са били в полицейското управление в нощта на инцидента, също са разпитани, както и братът на жалбоподателя и техният приятел, който ги е придружавал. На 27 август 2013 г. следователят е възложил медицински експертен доклад, за да установи естеството и причините за нараняванията на жалбоподателя. Този доклад от 14 ноември 2013 г. удостоверява, че нараняванията на жалбоподателя са включвали изкълчена капачка (патела) на лявото коляно, </w:t>
      </w:r>
      <w:proofErr w:type="spellStart"/>
      <w:r w:rsidRPr="00FA3246">
        <w:rPr>
          <w:lang w:val="bg-BG"/>
        </w:rPr>
        <w:t>хемартроза</w:t>
      </w:r>
      <w:proofErr w:type="spellEnd"/>
      <w:r w:rsidRPr="00FA3246">
        <w:rPr>
          <w:lang w:val="bg-BG"/>
        </w:rPr>
        <w:t xml:space="preserve"> на лявото коляно, както и </w:t>
      </w:r>
      <w:r w:rsidR="00FA3246" w:rsidRPr="00FA3246">
        <w:rPr>
          <w:lang w:val="bg-BG"/>
        </w:rPr>
        <w:t>хематоми</w:t>
      </w:r>
      <w:r w:rsidRPr="00FA3246">
        <w:rPr>
          <w:lang w:val="bg-BG"/>
        </w:rPr>
        <w:t xml:space="preserve"> по лицето и лявото рамо. Според заключението на медицинския експерт изкълчената капачка на лявото коляно му е създавала затруднения при ходене в продължение на три до четири месеца. Хематомите по лицето и лявото рамо са му причинили болка и страдание. Експертът предположи</w:t>
      </w:r>
      <w:r w:rsidR="00476D7B">
        <w:rPr>
          <w:lang w:val="bg-BG"/>
        </w:rPr>
        <w:t>л</w:t>
      </w:r>
      <w:r w:rsidRPr="00FA3246">
        <w:rPr>
          <w:lang w:val="bg-BG"/>
        </w:rPr>
        <w:t xml:space="preserve">, че в настоящия случай е </w:t>
      </w:r>
      <w:r w:rsidR="00476D7B">
        <w:rPr>
          <w:lang w:val="bg-BG"/>
        </w:rPr>
        <w:t>по</w:t>
      </w:r>
      <w:r w:rsidRPr="00FA3246">
        <w:rPr>
          <w:lang w:val="bg-BG"/>
        </w:rPr>
        <w:t>-вероятно изкълчването на капачката на лявото коляно на жалбоподателя да е причинено от директен удар в коляното.</w:t>
      </w:r>
    </w:p>
    <w:p w14:paraId="41CFB885" w14:textId="18BA1700" w:rsidR="00343FD0" w:rsidRPr="00FA3246" w:rsidRDefault="00343FD0" w:rsidP="00343FD0">
      <w:pPr>
        <w:pStyle w:val="JuPara"/>
        <w:rPr>
          <w:lang w:val="bg-BG"/>
        </w:rPr>
      </w:pPr>
      <w:r w:rsidRPr="00FA3246">
        <w:rPr>
          <w:lang w:val="bg-BG"/>
        </w:rPr>
        <w:t>12. На 9 декември 2013 г. полицейският служител Т. В. е обвинен, че е причинил средна телесна повреда на жалбоподателя по време на изпълнение на задълженията си -престъпление по чл. 131, ал. (2), вр. чл. 129, ал. 2 от Наказателния кодекс, 1968 г. (вж. параграф 21 по-долу).</w:t>
      </w:r>
    </w:p>
    <w:p w14:paraId="58E6936B" w14:textId="6958B276" w:rsidR="00343FD0" w:rsidRPr="00FA3246" w:rsidRDefault="00343FD0" w:rsidP="00343FD0">
      <w:pPr>
        <w:pStyle w:val="JuPara"/>
        <w:rPr>
          <w:lang w:val="bg-BG"/>
        </w:rPr>
      </w:pPr>
      <w:r w:rsidRPr="00FA3246">
        <w:rPr>
          <w:lang w:val="bg-BG"/>
        </w:rPr>
        <w:t xml:space="preserve">13. На 28 февруари 2014 г. </w:t>
      </w:r>
      <w:r w:rsidR="002077F9">
        <w:rPr>
          <w:lang w:val="bg-BG"/>
        </w:rPr>
        <w:t>районният</w:t>
      </w:r>
      <w:r w:rsidRPr="00FA3246">
        <w:rPr>
          <w:lang w:val="bg-BG"/>
        </w:rPr>
        <w:t xml:space="preserve"> прокурор в Благоевград внесъл обвинителен акт срещу Т. В. в Благоевградския </w:t>
      </w:r>
      <w:r w:rsidR="002077F9">
        <w:rPr>
          <w:lang w:val="bg-BG"/>
        </w:rPr>
        <w:t>районен</w:t>
      </w:r>
      <w:r w:rsidRPr="00FA3246">
        <w:rPr>
          <w:lang w:val="bg-BG"/>
        </w:rPr>
        <w:t xml:space="preserve"> съд. </w:t>
      </w:r>
    </w:p>
    <w:p w14:paraId="20B24631" w14:textId="002953A7" w:rsidR="00343FD0" w:rsidRPr="00FA3246" w:rsidRDefault="00343FD0" w:rsidP="00343FD0">
      <w:pPr>
        <w:pStyle w:val="JuPara"/>
        <w:rPr>
          <w:lang w:val="bg-BG"/>
        </w:rPr>
      </w:pPr>
      <w:r w:rsidRPr="00FA3246">
        <w:rPr>
          <w:lang w:val="bg-BG"/>
        </w:rPr>
        <w:t xml:space="preserve">14. Делото е разгледано от тричленен </w:t>
      </w:r>
      <w:r w:rsidR="002077F9">
        <w:rPr>
          <w:lang w:val="bg-BG"/>
        </w:rPr>
        <w:t>съдебен</w:t>
      </w:r>
      <w:r w:rsidRPr="00FA3246">
        <w:rPr>
          <w:lang w:val="bg-BG"/>
        </w:rPr>
        <w:t xml:space="preserve"> състав, а именно професионален съдия като председател и двама </w:t>
      </w:r>
      <w:r w:rsidR="002077F9">
        <w:rPr>
          <w:lang w:val="bg-BG"/>
        </w:rPr>
        <w:t>съдебни заседатели</w:t>
      </w:r>
      <w:r w:rsidRPr="00FA3246">
        <w:rPr>
          <w:lang w:val="bg-BG"/>
        </w:rPr>
        <w:t>. Жалбоподателят се присъединява към производството като частен обвинител и се представлява от адвокат.</w:t>
      </w:r>
    </w:p>
    <w:p w14:paraId="500318C2" w14:textId="22AD151F" w:rsidR="00343FD0" w:rsidRPr="00FA3246" w:rsidRDefault="00343FD0" w:rsidP="00343FD0">
      <w:pPr>
        <w:pStyle w:val="JuPara"/>
        <w:rPr>
          <w:lang w:val="bg-BG"/>
        </w:rPr>
      </w:pPr>
      <w:r w:rsidRPr="00FA3246">
        <w:rPr>
          <w:lang w:val="bg-BG"/>
        </w:rPr>
        <w:t xml:space="preserve">15. Между 11 април 2014 г. и 24 юни 2015 г. </w:t>
      </w:r>
      <w:r w:rsidR="002077F9">
        <w:rPr>
          <w:lang w:val="bg-BG"/>
        </w:rPr>
        <w:t>Районния</w:t>
      </w:r>
      <w:r w:rsidR="006F7982">
        <w:rPr>
          <w:lang w:val="bg-BG"/>
        </w:rPr>
        <w:t>т</w:t>
      </w:r>
      <w:r w:rsidRPr="00FA3246">
        <w:rPr>
          <w:lang w:val="bg-BG"/>
        </w:rPr>
        <w:t xml:space="preserve"> съд провел тринадесет заседания. Съдът изслушал свидетелски</w:t>
      </w:r>
      <w:r w:rsidR="002077F9">
        <w:rPr>
          <w:lang w:val="bg-BG"/>
        </w:rPr>
        <w:t>те</w:t>
      </w:r>
      <w:r w:rsidRPr="00FA3246">
        <w:rPr>
          <w:lang w:val="bg-BG"/>
        </w:rPr>
        <w:t xml:space="preserve"> показания </w:t>
      </w:r>
      <w:r w:rsidR="002077F9">
        <w:rPr>
          <w:lang w:val="bg-BG"/>
        </w:rPr>
        <w:t>на</w:t>
      </w:r>
      <w:r w:rsidRPr="00FA3246">
        <w:rPr>
          <w:lang w:val="bg-BG"/>
        </w:rPr>
        <w:t xml:space="preserve"> жалбоподателя, брат му И. Й., Г. Д., който ги е придружавал, майката на жалбоподателя и четиримата полицаи, които са били в полицейското управление през нощта на инцидента, включително полицейските служители А. Й. и С. П., които са присъства</w:t>
      </w:r>
      <w:r w:rsidR="00443B5C" w:rsidRPr="00FA3246">
        <w:rPr>
          <w:lang w:val="bg-BG"/>
        </w:rPr>
        <w:t>ли</w:t>
      </w:r>
      <w:r w:rsidRPr="00FA3246">
        <w:rPr>
          <w:lang w:val="bg-BG"/>
        </w:rPr>
        <w:t xml:space="preserve"> в стаята, където се е случил инцидентът. Съдът провел очни ставки между полицейските служители А. Й. и С.</w:t>
      </w:r>
      <w:r w:rsidR="001D2135" w:rsidRPr="00FA3246">
        <w:rPr>
          <w:lang w:val="bg-BG"/>
        </w:rPr>
        <w:t xml:space="preserve"> </w:t>
      </w:r>
      <w:r w:rsidRPr="00FA3246">
        <w:rPr>
          <w:lang w:val="bg-BG"/>
        </w:rPr>
        <w:t>П., които са били единствените очевидци на инцидента, и жалбоподателя. Съдът разпита</w:t>
      </w:r>
      <w:r w:rsidR="002077F9">
        <w:rPr>
          <w:lang w:val="bg-BG"/>
        </w:rPr>
        <w:t>л</w:t>
      </w:r>
      <w:r w:rsidRPr="00FA3246">
        <w:rPr>
          <w:lang w:val="bg-BG"/>
        </w:rPr>
        <w:t xml:space="preserve"> като свидетел и лекаря, който е прегледал жалбоподателя веднага след инцидента. Последният </w:t>
      </w:r>
      <w:r w:rsidR="00443B5C" w:rsidRPr="00FA3246">
        <w:rPr>
          <w:lang w:val="bg-BG"/>
        </w:rPr>
        <w:t xml:space="preserve">е </w:t>
      </w:r>
      <w:r w:rsidRPr="00FA3246">
        <w:rPr>
          <w:lang w:val="bg-BG"/>
        </w:rPr>
        <w:t>изрази</w:t>
      </w:r>
      <w:r w:rsidR="00443B5C" w:rsidRPr="00FA3246">
        <w:rPr>
          <w:lang w:val="bg-BG"/>
        </w:rPr>
        <w:t>л</w:t>
      </w:r>
      <w:r w:rsidRPr="00FA3246">
        <w:rPr>
          <w:lang w:val="bg-BG"/>
        </w:rPr>
        <w:t xml:space="preserve"> мнение, че посоката на изкълч</w:t>
      </w:r>
      <w:r w:rsidR="00443B5C" w:rsidRPr="00FA3246">
        <w:rPr>
          <w:lang w:val="bg-BG"/>
        </w:rPr>
        <w:t>ване на</w:t>
      </w:r>
      <w:r w:rsidRPr="00FA3246">
        <w:rPr>
          <w:lang w:val="bg-BG"/>
        </w:rPr>
        <w:t xml:space="preserve"> капачка</w:t>
      </w:r>
      <w:r w:rsidR="00443B5C" w:rsidRPr="00FA3246">
        <w:rPr>
          <w:lang w:val="bg-BG"/>
        </w:rPr>
        <w:t>та</w:t>
      </w:r>
      <w:r w:rsidRPr="00FA3246">
        <w:rPr>
          <w:lang w:val="bg-BG"/>
        </w:rPr>
        <w:t xml:space="preserve"> на коляното предполага, че е имало пряк удар върху коляното на жалбоподателя. Съдът изслуша</w:t>
      </w:r>
      <w:r w:rsidR="00443B5C" w:rsidRPr="00FA3246">
        <w:rPr>
          <w:lang w:val="bg-BG"/>
        </w:rPr>
        <w:t>л</w:t>
      </w:r>
      <w:r w:rsidRPr="00FA3246">
        <w:rPr>
          <w:lang w:val="bg-BG"/>
        </w:rPr>
        <w:t xml:space="preserve"> и показанията на обвиняемия </w:t>
      </w:r>
      <w:r w:rsidR="00443B5C" w:rsidRPr="00FA3246">
        <w:rPr>
          <w:lang w:val="bg-BG"/>
        </w:rPr>
        <w:t>Т. В.</w:t>
      </w:r>
      <w:r w:rsidRPr="00FA3246">
        <w:rPr>
          <w:lang w:val="bg-BG"/>
        </w:rPr>
        <w:t xml:space="preserve"> в присъствието на вещото лице, изготвило съдебно-медицинск</w:t>
      </w:r>
      <w:r w:rsidR="00443B5C" w:rsidRPr="00FA3246">
        <w:rPr>
          <w:lang w:val="bg-BG"/>
        </w:rPr>
        <w:t>ата</w:t>
      </w:r>
      <w:r w:rsidRPr="00FA3246">
        <w:rPr>
          <w:lang w:val="bg-BG"/>
        </w:rPr>
        <w:t xml:space="preserve"> експертиза </w:t>
      </w:r>
      <w:r w:rsidR="002077F9">
        <w:rPr>
          <w:lang w:val="bg-BG"/>
        </w:rPr>
        <w:t>в</w:t>
      </w:r>
      <w:r w:rsidRPr="00FA3246">
        <w:rPr>
          <w:lang w:val="bg-BG"/>
        </w:rPr>
        <w:t xml:space="preserve"> досъдеб</w:t>
      </w:r>
      <w:r w:rsidR="002077F9">
        <w:rPr>
          <w:lang w:val="bg-BG"/>
        </w:rPr>
        <w:t>на фаза</w:t>
      </w:r>
      <w:r w:rsidRPr="00FA3246">
        <w:rPr>
          <w:lang w:val="bg-BG"/>
        </w:rPr>
        <w:t>. Веднага след като изслуша</w:t>
      </w:r>
      <w:r w:rsidR="00443B5C" w:rsidRPr="00FA3246">
        <w:rPr>
          <w:lang w:val="bg-BG"/>
        </w:rPr>
        <w:t>л</w:t>
      </w:r>
      <w:r w:rsidRPr="00FA3246">
        <w:rPr>
          <w:lang w:val="bg-BG"/>
        </w:rPr>
        <w:t xml:space="preserve"> показанията на </w:t>
      </w:r>
      <w:r w:rsidR="007E267C">
        <w:rPr>
          <w:lang w:val="bg-BG"/>
        </w:rPr>
        <w:t>подсъдимия</w:t>
      </w:r>
      <w:r w:rsidRPr="00FA3246">
        <w:rPr>
          <w:lang w:val="bg-BG"/>
        </w:rPr>
        <w:t xml:space="preserve">, съдът </w:t>
      </w:r>
      <w:r w:rsidR="00443B5C" w:rsidRPr="00FA3246">
        <w:rPr>
          <w:lang w:val="bg-BG"/>
        </w:rPr>
        <w:t xml:space="preserve"> </w:t>
      </w:r>
      <w:r w:rsidRPr="00FA3246">
        <w:rPr>
          <w:lang w:val="bg-BG"/>
        </w:rPr>
        <w:t>изслуша</w:t>
      </w:r>
      <w:r w:rsidR="00443B5C" w:rsidRPr="00FA3246">
        <w:rPr>
          <w:lang w:val="bg-BG"/>
        </w:rPr>
        <w:t>л</w:t>
      </w:r>
      <w:r w:rsidRPr="00FA3246">
        <w:rPr>
          <w:lang w:val="bg-BG"/>
        </w:rPr>
        <w:t xml:space="preserve"> експерта, изготвил съдебно-медицинск</w:t>
      </w:r>
      <w:r w:rsidR="00443B5C" w:rsidRPr="00FA3246">
        <w:rPr>
          <w:lang w:val="bg-BG"/>
        </w:rPr>
        <w:t>ата</w:t>
      </w:r>
      <w:r w:rsidRPr="00FA3246">
        <w:rPr>
          <w:lang w:val="bg-BG"/>
        </w:rPr>
        <w:t xml:space="preserve"> експертиза. Отклонявайки се от </w:t>
      </w:r>
      <w:r w:rsidR="00443B5C" w:rsidRPr="00FA3246">
        <w:rPr>
          <w:lang w:val="bg-BG"/>
        </w:rPr>
        <w:t>експертизата</w:t>
      </w:r>
      <w:r w:rsidRPr="00FA3246">
        <w:rPr>
          <w:lang w:val="bg-BG"/>
        </w:rPr>
        <w:t xml:space="preserve"> си, той </w:t>
      </w:r>
      <w:r w:rsidR="00443B5C" w:rsidRPr="00FA3246">
        <w:rPr>
          <w:lang w:val="bg-BG"/>
        </w:rPr>
        <w:t xml:space="preserve">е </w:t>
      </w:r>
      <w:r w:rsidRPr="00FA3246">
        <w:rPr>
          <w:lang w:val="bg-BG"/>
        </w:rPr>
        <w:t>изрази</w:t>
      </w:r>
      <w:r w:rsidR="00443B5C" w:rsidRPr="00FA3246">
        <w:rPr>
          <w:lang w:val="bg-BG"/>
        </w:rPr>
        <w:t>л</w:t>
      </w:r>
      <w:r w:rsidRPr="00FA3246">
        <w:rPr>
          <w:lang w:val="bg-BG"/>
        </w:rPr>
        <w:t xml:space="preserve"> мнение, че не може да се изключи възможността дислокацията на </w:t>
      </w:r>
      <w:r w:rsidR="00443B5C" w:rsidRPr="00FA3246">
        <w:rPr>
          <w:lang w:val="bg-BG"/>
        </w:rPr>
        <w:t xml:space="preserve">капачката на </w:t>
      </w:r>
      <w:r w:rsidRPr="00FA3246">
        <w:rPr>
          <w:lang w:val="bg-BG"/>
        </w:rPr>
        <w:t xml:space="preserve">коляното на жалбоподателя </w:t>
      </w:r>
      <w:r w:rsidR="00443B5C" w:rsidRPr="00FA3246">
        <w:rPr>
          <w:lang w:val="bg-BG"/>
        </w:rPr>
        <w:t xml:space="preserve">да се е получила </w:t>
      </w:r>
      <w:r w:rsidRPr="00FA3246">
        <w:rPr>
          <w:lang w:val="bg-BG"/>
        </w:rPr>
        <w:t xml:space="preserve">в процеса на </w:t>
      </w:r>
      <w:r w:rsidR="00443B5C" w:rsidRPr="00FA3246">
        <w:rPr>
          <w:lang w:val="bg-BG"/>
        </w:rPr>
        <w:t>прилагане</w:t>
      </w:r>
      <w:r w:rsidRPr="00FA3246">
        <w:rPr>
          <w:lang w:val="bg-BG"/>
        </w:rPr>
        <w:t xml:space="preserve"> на техниката за задържане от Т.</w:t>
      </w:r>
      <w:r w:rsidR="00443B5C" w:rsidRPr="00FA3246">
        <w:rPr>
          <w:lang w:val="bg-BG"/>
        </w:rPr>
        <w:t xml:space="preserve"> </w:t>
      </w:r>
      <w:r w:rsidRPr="00FA3246">
        <w:rPr>
          <w:lang w:val="bg-BG"/>
        </w:rPr>
        <w:t>В.</w:t>
      </w:r>
    </w:p>
    <w:p w14:paraId="08A1964E" w14:textId="4AEC425C" w:rsidR="001D2135" w:rsidRPr="00FA3246" w:rsidRDefault="001D2135" w:rsidP="001D2135">
      <w:pPr>
        <w:pStyle w:val="JuPara"/>
        <w:rPr>
          <w:lang w:val="bg-BG"/>
        </w:rPr>
      </w:pPr>
      <w:r w:rsidRPr="00FA3246">
        <w:rPr>
          <w:lang w:val="bg-BG"/>
        </w:rPr>
        <w:t xml:space="preserve">16. В решение с мнозинство от 24 юни 2015 г. </w:t>
      </w:r>
      <w:r w:rsidR="007E267C">
        <w:rPr>
          <w:lang w:val="bg-BG"/>
        </w:rPr>
        <w:t>Районният</w:t>
      </w:r>
      <w:r w:rsidRPr="00FA3246">
        <w:rPr>
          <w:lang w:val="bg-BG"/>
        </w:rPr>
        <w:t xml:space="preserve"> съд оправда</w:t>
      </w:r>
      <w:r w:rsidR="007E267C">
        <w:rPr>
          <w:lang w:val="bg-BG"/>
        </w:rPr>
        <w:t>л</w:t>
      </w:r>
      <w:r w:rsidRPr="00FA3246">
        <w:rPr>
          <w:lang w:val="bg-BG"/>
        </w:rPr>
        <w:t xml:space="preserve"> Т. В. </w:t>
      </w:r>
      <w:r w:rsidR="007E267C">
        <w:rPr>
          <w:lang w:val="bg-BG"/>
        </w:rPr>
        <w:t>В</w:t>
      </w:r>
      <w:r w:rsidRPr="00FA3246">
        <w:rPr>
          <w:lang w:val="bg-BG"/>
        </w:rPr>
        <w:t>ъз основа на показанията, дадени от полицейските служители А. Й. и С. П. и становището на вещото лице, изготвило медицинската експертиза, съдът  установил, че докато е бил в стаята жалбоподателят се е псувал и обиждал полицейските служители, ритнал е бюрото и е размахвал ръце срещу полицейски служител Т</w:t>
      </w:r>
      <w:r w:rsidR="008B4548" w:rsidRPr="00FA3246">
        <w:rPr>
          <w:lang w:val="bg-BG"/>
        </w:rPr>
        <w:t xml:space="preserve">. </w:t>
      </w:r>
      <w:r w:rsidRPr="00FA3246">
        <w:rPr>
          <w:lang w:val="bg-BG"/>
        </w:rPr>
        <w:t>В</w:t>
      </w:r>
      <w:r w:rsidR="008B4548" w:rsidRPr="00FA3246">
        <w:rPr>
          <w:lang w:val="bg-BG"/>
        </w:rPr>
        <w:t>.</w:t>
      </w:r>
      <w:r w:rsidRPr="00FA3246">
        <w:rPr>
          <w:lang w:val="bg-BG"/>
        </w:rPr>
        <w:t xml:space="preserve"> Съдът освен това</w:t>
      </w:r>
      <w:r w:rsidR="008B4548" w:rsidRPr="00FA3246">
        <w:rPr>
          <w:lang w:val="bg-BG"/>
        </w:rPr>
        <w:t xml:space="preserve">, </w:t>
      </w:r>
      <w:r w:rsidR="007E267C">
        <w:rPr>
          <w:lang w:val="bg-BG"/>
        </w:rPr>
        <w:t>приел</w:t>
      </w:r>
      <w:r w:rsidRPr="00FA3246">
        <w:rPr>
          <w:lang w:val="bg-BG"/>
        </w:rPr>
        <w:t xml:space="preserve">, че за да предотврати продължаването на </w:t>
      </w:r>
      <w:r w:rsidR="008B4548" w:rsidRPr="00FA3246">
        <w:rPr>
          <w:lang w:val="bg-BG"/>
        </w:rPr>
        <w:t xml:space="preserve">действията на </w:t>
      </w:r>
      <w:r w:rsidRPr="00FA3246">
        <w:rPr>
          <w:lang w:val="bg-BG"/>
        </w:rPr>
        <w:t xml:space="preserve">жалбоподателя, </w:t>
      </w:r>
      <w:r w:rsidR="008B4548" w:rsidRPr="00FA3246">
        <w:rPr>
          <w:lang w:val="bg-BG"/>
        </w:rPr>
        <w:t xml:space="preserve">Т. В. </w:t>
      </w:r>
      <w:r w:rsidRPr="00FA3246">
        <w:rPr>
          <w:lang w:val="bg-BG"/>
        </w:rPr>
        <w:t xml:space="preserve"> е приложил</w:t>
      </w:r>
      <w:r w:rsidR="008B4548" w:rsidRPr="00FA3246">
        <w:rPr>
          <w:lang w:val="bg-BG"/>
        </w:rPr>
        <w:t xml:space="preserve"> спрямо </w:t>
      </w:r>
      <w:r w:rsidRPr="00FA3246">
        <w:rPr>
          <w:lang w:val="bg-BG"/>
        </w:rPr>
        <w:t xml:space="preserve">него </w:t>
      </w:r>
      <w:r w:rsidR="007E267C">
        <w:rPr>
          <w:lang w:val="bg-BG"/>
        </w:rPr>
        <w:t xml:space="preserve">водеща </w:t>
      </w:r>
      <w:r w:rsidRPr="00FA3246">
        <w:rPr>
          <w:lang w:val="bg-BG"/>
        </w:rPr>
        <w:t>техника на физическо задържане и принуди</w:t>
      </w:r>
      <w:r w:rsidR="008B4548" w:rsidRPr="00FA3246">
        <w:rPr>
          <w:lang w:val="bg-BG"/>
        </w:rPr>
        <w:t>телн</w:t>
      </w:r>
      <w:r w:rsidR="007E267C">
        <w:rPr>
          <w:lang w:val="bg-BG"/>
        </w:rPr>
        <w:t>о</w:t>
      </w:r>
      <w:r w:rsidRPr="00FA3246">
        <w:rPr>
          <w:lang w:val="bg-BG"/>
        </w:rPr>
        <w:t xml:space="preserve"> го </w:t>
      </w:r>
      <w:r w:rsidR="008B4548" w:rsidRPr="00FA3246">
        <w:rPr>
          <w:lang w:val="bg-BG"/>
        </w:rPr>
        <w:t>свалил на пода</w:t>
      </w:r>
      <w:r w:rsidRPr="00FA3246">
        <w:rPr>
          <w:lang w:val="bg-BG"/>
        </w:rPr>
        <w:t>. Съдът заключ</w:t>
      </w:r>
      <w:r w:rsidR="008B4548" w:rsidRPr="00FA3246">
        <w:rPr>
          <w:lang w:val="bg-BG"/>
        </w:rPr>
        <w:t>ава</w:t>
      </w:r>
      <w:r w:rsidRPr="00FA3246">
        <w:rPr>
          <w:lang w:val="bg-BG"/>
        </w:rPr>
        <w:t>, че жалбоподателят е получил нараняванията си в този процес. Той също така установ</w:t>
      </w:r>
      <w:r w:rsidR="008B4548" w:rsidRPr="00FA3246">
        <w:rPr>
          <w:lang w:val="bg-BG"/>
        </w:rPr>
        <w:t>ява</w:t>
      </w:r>
      <w:r w:rsidRPr="00FA3246">
        <w:rPr>
          <w:lang w:val="bg-BG"/>
        </w:rPr>
        <w:t xml:space="preserve">, че няма доказателства, че </w:t>
      </w:r>
      <w:r w:rsidR="008B4548" w:rsidRPr="00FA3246">
        <w:rPr>
          <w:lang w:val="bg-BG"/>
        </w:rPr>
        <w:t>п</w:t>
      </w:r>
      <w:r w:rsidRPr="00FA3246">
        <w:rPr>
          <w:lang w:val="bg-BG"/>
        </w:rPr>
        <w:t>олицейски</w:t>
      </w:r>
      <w:r w:rsidR="008B4548" w:rsidRPr="00FA3246">
        <w:rPr>
          <w:lang w:val="bg-BG"/>
        </w:rPr>
        <w:t>ят</w:t>
      </w:r>
      <w:r w:rsidRPr="00FA3246">
        <w:rPr>
          <w:lang w:val="bg-BG"/>
        </w:rPr>
        <w:t xml:space="preserve"> служител Т. В. е ритал жалбоподателя в коляното. Професионалният съдия </w:t>
      </w:r>
      <w:r w:rsidR="008B4548" w:rsidRPr="00FA3246">
        <w:rPr>
          <w:lang w:val="bg-BG"/>
        </w:rPr>
        <w:t xml:space="preserve">е </w:t>
      </w:r>
      <w:r w:rsidRPr="00FA3246">
        <w:rPr>
          <w:lang w:val="bg-BG"/>
        </w:rPr>
        <w:t>изрази</w:t>
      </w:r>
      <w:r w:rsidR="008B4548" w:rsidRPr="00FA3246">
        <w:rPr>
          <w:lang w:val="bg-BG"/>
        </w:rPr>
        <w:t>л</w:t>
      </w:r>
      <w:r w:rsidRPr="00FA3246">
        <w:rPr>
          <w:lang w:val="bg-BG"/>
        </w:rPr>
        <w:t xml:space="preserve"> особено мнение. </w:t>
      </w:r>
      <w:r w:rsidR="008B4548" w:rsidRPr="00FA3246">
        <w:rPr>
          <w:lang w:val="bg-BG"/>
        </w:rPr>
        <w:t xml:space="preserve">Опирайки се на </w:t>
      </w:r>
      <w:r w:rsidRPr="00FA3246">
        <w:rPr>
          <w:lang w:val="bg-BG"/>
        </w:rPr>
        <w:t>медицинските документи и показанията на лекаря, прегледал жалбоподателя в 23.15 часа. на 29 април 2013 г. той сч</w:t>
      </w:r>
      <w:r w:rsidR="008B4548" w:rsidRPr="00FA3246">
        <w:rPr>
          <w:lang w:val="bg-BG"/>
        </w:rPr>
        <w:t>ита</w:t>
      </w:r>
      <w:r w:rsidRPr="00FA3246">
        <w:rPr>
          <w:lang w:val="bg-BG"/>
        </w:rPr>
        <w:t>, че посоката на размест</w:t>
      </w:r>
      <w:r w:rsidR="008B4548" w:rsidRPr="00FA3246">
        <w:rPr>
          <w:lang w:val="bg-BG"/>
        </w:rPr>
        <w:t>ване на</w:t>
      </w:r>
      <w:r w:rsidRPr="00FA3246">
        <w:rPr>
          <w:lang w:val="bg-BG"/>
        </w:rPr>
        <w:t xml:space="preserve"> капачка</w:t>
      </w:r>
      <w:r w:rsidR="008B4548" w:rsidRPr="00FA3246">
        <w:rPr>
          <w:lang w:val="bg-BG"/>
        </w:rPr>
        <w:t>та</w:t>
      </w:r>
      <w:r w:rsidRPr="00FA3246">
        <w:rPr>
          <w:lang w:val="bg-BG"/>
        </w:rPr>
        <w:t xml:space="preserve"> на коляното подкрепя твърденията на жалбоподателя и доказ</w:t>
      </w:r>
      <w:r w:rsidR="008B4548" w:rsidRPr="00FA3246">
        <w:rPr>
          <w:lang w:val="bg-BG"/>
        </w:rPr>
        <w:t>в</w:t>
      </w:r>
      <w:r w:rsidRPr="00FA3246">
        <w:rPr>
          <w:lang w:val="bg-BG"/>
        </w:rPr>
        <w:t xml:space="preserve">а, че е имало пряк удар върху лявото коляно на жалбоподателя. </w:t>
      </w:r>
      <w:r w:rsidR="008B4548" w:rsidRPr="00FA3246">
        <w:rPr>
          <w:lang w:val="bg-BG"/>
        </w:rPr>
        <w:t>Поради това</w:t>
      </w:r>
      <w:r w:rsidRPr="00FA3246">
        <w:rPr>
          <w:lang w:val="bg-BG"/>
        </w:rPr>
        <w:t xml:space="preserve"> професионалният съдия заключава, че е доказано, че </w:t>
      </w:r>
      <w:r w:rsidR="008B4548" w:rsidRPr="00FA3246">
        <w:rPr>
          <w:lang w:val="bg-BG"/>
        </w:rPr>
        <w:t>п</w:t>
      </w:r>
      <w:r w:rsidRPr="00FA3246">
        <w:rPr>
          <w:lang w:val="bg-BG"/>
        </w:rPr>
        <w:t>олицейски</w:t>
      </w:r>
      <w:r w:rsidR="008B4548" w:rsidRPr="00FA3246">
        <w:rPr>
          <w:lang w:val="bg-BG"/>
        </w:rPr>
        <w:t>ят</w:t>
      </w:r>
      <w:r w:rsidRPr="00FA3246">
        <w:rPr>
          <w:lang w:val="bg-BG"/>
        </w:rPr>
        <w:t xml:space="preserve"> служител Т.</w:t>
      </w:r>
      <w:r w:rsidR="008B4548" w:rsidRPr="00FA3246">
        <w:rPr>
          <w:lang w:val="bg-BG"/>
        </w:rPr>
        <w:t xml:space="preserve"> </w:t>
      </w:r>
      <w:r w:rsidRPr="00FA3246">
        <w:rPr>
          <w:lang w:val="bg-BG"/>
        </w:rPr>
        <w:t>В. е рит</w:t>
      </w:r>
      <w:r w:rsidR="008B4548" w:rsidRPr="00FA3246">
        <w:rPr>
          <w:lang w:val="bg-BG"/>
        </w:rPr>
        <w:t>н</w:t>
      </w:r>
      <w:r w:rsidRPr="00FA3246">
        <w:rPr>
          <w:lang w:val="bg-BG"/>
        </w:rPr>
        <w:t>ал жалбоподателя в коляното, причинявайки му средна телесна повреда.</w:t>
      </w:r>
    </w:p>
    <w:p w14:paraId="2E7DC7F9" w14:textId="64BA9E03" w:rsidR="001D2135" w:rsidRPr="00FA3246" w:rsidRDefault="001D2135" w:rsidP="001D2135">
      <w:pPr>
        <w:pStyle w:val="JuPara"/>
        <w:rPr>
          <w:lang w:val="bg-BG"/>
        </w:rPr>
      </w:pPr>
      <w:r w:rsidRPr="00FA3246">
        <w:rPr>
          <w:lang w:val="bg-BG"/>
        </w:rPr>
        <w:t xml:space="preserve">17. </w:t>
      </w:r>
      <w:r w:rsidR="007E267C">
        <w:rPr>
          <w:lang w:val="bg-BG"/>
        </w:rPr>
        <w:t>Районният</w:t>
      </w:r>
      <w:r w:rsidRPr="00FA3246">
        <w:rPr>
          <w:lang w:val="bg-BG"/>
        </w:rPr>
        <w:t xml:space="preserve"> прокурор обжалва с аргумента, че съдът е допуснал грешка при установяване на фактите по делото. Той твърди, че съдът неправилно е основал фактическите си констатации само на показанията, дадени от </w:t>
      </w:r>
      <w:r w:rsidR="008B4548" w:rsidRPr="00FA3246">
        <w:rPr>
          <w:lang w:val="bg-BG"/>
        </w:rPr>
        <w:t>п</w:t>
      </w:r>
      <w:r w:rsidRPr="00FA3246">
        <w:rPr>
          <w:lang w:val="bg-BG"/>
        </w:rPr>
        <w:t>олицейски</w:t>
      </w:r>
      <w:r w:rsidR="008B4548" w:rsidRPr="00FA3246">
        <w:rPr>
          <w:lang w:val="bg-BG"/>
        </w:rPr>
        <w:t>те</w:t>
      </w:r>
      <w:r w:rsidRPr="00FA3246">
        <w:rPr>
          <w:lang w:val="bg-BG"/>
        </w:rPr>
        <w:t xml:space="preserve"> служители </w:t>
      </w:r>
      <w:r w:rsidR="008B4548" w:rsidRPr="00FA3246">
        <w:rPr>
          <w:lang w:val="bg-BG"/>
        </w:rPr>
        <w:t>А. Й. и С. П.</w:t>
      </w:r>
      <w:r w:rsidRPr="00FA3246">
        <w:rPr>
          <w:lang w:val="bg-BG"/>
        </w:rPr>
        <w:t xml:space="preserve"> и са пренебрегнали </w:t>
      </w:r>
      <w:r w:rsidR="008B4548" w:rsidRPr="00FA3246">
        <w:rPr>
          <w:lang w:val="bg-BG"/>
        </w:rPr>
        <w:t>показанията</w:t>
      </w:r>
      <w:r w:rsidRPr="00FA3246">
        <w:rPr>
          <w:lang w:val="bg-BG"/>
        </w:rPr>
        <w:t xml:space="preserve"> на жалбоподателя без достатъчно мотиви. Прокурорът също така твърди, че дори да се приеме, че жалбоподателят не се е държал правилно, поведението му не може да се счита за достатъчно сериозн</w:t>
      </w:r>
      <w:r w:rsidR="008B4548" w:rsidRPr="00FA3246">
        <w:rPr>
          <w:lang w:val="bg-BG"/>
        </w:rPr>
        <w:t>а причина</w:t>
      </w:r>
      <w:r w:rsidRPr="00FA3246">
        <w:rPr>
          <w:lang w:val="bg-BG"/>
        </w:rPr>
        <w:t xml:space="preserve">, </w:t>
      </w:r>
      <w:r w:rsidR="008B4548" w:rsidRPr="00FA3246">
        <w:rPr>
          <w:lang w:val="bg-BG"/>
        </w:rPr>
        <w:t>която</w:t>
      </w:r>
      <w:r w:rsidRPr="00FA3246">
        <w:rPr>
          <w:lang w:val="bg-BG"/>
        </w:rPr>
        <w:t xml:space="preserve"> да оправдае силата, използвана срещу него от Т</w:t>
      </w:r>
      <w:r w:rsidR="008B4548" w:rsidRPr="00FA3246">
        <w:rPr>
          <w:lang w:val="bg-BG"/>
        </w:rPr>
        <w:t xml:space="preserve">. </w:t>
      </w:r>
      <w:r w:rsidRPr="00FA3246">
        <w:rPr>
          <w:lang w:val="bg-BG"/>
        </w:rPr>
        <w:t>В</w:t>
      </w:r>
      <w:r w:rsidR="008B4548" w:rsidRPr="00FA3246">
        <w:rPr>
          <w:lang w:val="bg-BG"/>
        </w:rPr>
        <w:t>.</w:t>
      </w:r>
      <w:r w:rsidRPr="00FA3246">
        <w:rPr>
          <w:lang w:val="bg-BG"/>
        </w:rPr>
        <w:t xml:space="preserve"> Жалбоподателят, също обжалва, аргументирайки, че има достатъчно доказателства, че </w:t>
      </w:r>
      <w:r w:rsidR="008B4548" w:rsidRPr="00FA3246">
        <w:rPr>
          <w:lang w:val="bg-BG"/>
        </w:rPr>
        <w:t>Т. В. му е</w:t>
      </w:r>
      <w:r w:rsidRPr="00FA3246">
        <w:rPr>
          <w:lang w:val="bg-BG"/>
        </w:rPr>
        <w:t xml:space="preserve"> причинил средна телесна повреда.</w:t>
      </w:r>
    </w:p>
    <w:p w14:paraId="53C7703B" w14:textId="664CBAB8" w:rsidR="007269C6" w:rsidRPr="00FA3246" w:rsidRDefault="007269C6" w:rsidP="007269C6">
      <w:pPr>
        <w:pStyle w:val="JuPara"/>
        <w:rPr>
          <w:lang w:val="bg-BG"/>
        </w:rPr>
      </w:pPr>
      <w:r w:rsidRPr="00FA3246">
        <w:rPr>
          <w:lang w:val="bg-BG"/>
        </w:rPr>
        <w:t xml:space="preserve">18. Между 9 октомври 2015 г. и 13 май 2016 г. Благоевградският окръжен съд е провел четири съдебни заседания и е възложил нова медицинска експертиза, за да се определи механизмът, чрез който биха могли да се получат нараняванията на жалбоподателя. Според тази експертиза, изготвена от двама експерти, разместването на капачката на коляното на жалбоподателя може да е настъпило в резултат или на директен, силен удар от вътрешната страна на коляното, или косвено от удар в задната част на коляното, водещ до дълбоко огъване на коляното, придружено със силова ротация на тялото. Експертите предполагат, че в конкретния случай е по-вероятно нараняването на жалбоподателя да е причинено косвено от полицейския служител, когато той е приложил </w:t>
      </w:r>
      <w:proofErr w:type="spellStart"/>
      <w:r w:rsidR="007E267C">
        <w:rPr>
          <w:lang w:val="bg-BG"/>
        </w:rPr>
        <w:t>водеша</w:t>
      </w:r>
      <w:proofErr w:type="spellEnd"/>
      <w:r w:rsidR="007E267C">
        <w:rPr>
          <w:lang w:val="bg-BG"/>
        </w:rPr>
        <w:t xml:space="preserve"> </w:t>
      </w:r>
      <w:r w:rsidRPr="00FA3246">
        <w:rPr>
          <w:lang w:val="bg-BG"/>
        </w:rPr>
        <w:t xml:space="preserve">техника за физическо задържане, тъй като по левия крак на жалбоподателя не е имало хематоми или </w:t>
      </w:r>
      <w:r w:rsidR="007E267C">
        <w:rPr>
          <w:lang w:val="bg-BG"/>
        </w:rPr>
        <w:t>наранявания</w:t>
      </w:r>
      <w:r w:rsidRPr="00FA3246">
        <w:rPr>
          <w:lang w:val="bg-BG"/>
        </w:rPr>
        <w:t>, който да предполагат, че е бил ритан там.</w:t>
      </w:r>
    </w:p>
    <w:p w14:paraId="4C1E0A7F" w14:textId="6C1FA0F6" w:rsidR="007269C6" w:rsidRPr="00FA3246" w:rsidRDefault="007269C6" w:rsidP="007269C6">
      <w:pPr>
        <w:pStyle w:val="JuPara"/>
        <w:rPr>
          <w:lang w:val="bg-BG"/>
        </w:rPr>
      </w:pPr>
      <w:r w:rsidRPr="00FA3246">
        <w:rPr>
          <w:lang w:val="bg-BG"/>
        </w:rPr>
        <w:t>19. В решение от 13 юни 2016 г. Окръж</w:t>
      </w:r>
      <w:r w:rsidR="007E267C">
        <w:rPr>
          <w:lang w:val="bg-BG"/>
        </w:rPr>
        <w:t>е</w:t>
      </w:r>
      <w:r w:rsidRPr="00FA3246">
        <w:rPr>
          <w:lang w:val="bg-BG"/>
        </w:rPr>
        <w:t xml:space="preserve">н съд </w:t>
      </w:r>
      <w:r w:rsidR="007E267C">
        <w:rPr>
          <w:lang w:val="bg-BG"/>
        </w:rPr>
        <w:t>-</w:t>
      </w:r>
      <w:r w:rsidRPr="00FA3246">
        <w:rPr>
          <w:lang w:val="bg-BG"/>
        </w:rPr>
        <w:t xml:space="preserve"> Благоевград </w:t>
      </w:r>
      <w:r w:rsidR="007E267C">
        <w:rPr>
          <w:lang w:val="bg-BG"/>
        </w:rPr>
        <w:t>потвърждава</w:t>
      </w:r>
      <w:r w:rsidRPr="00FA3246">
        <w:rPr>
          <w:lang w:val="bg-BG"/>
        </w:rPr>
        <w:t xml:space="preserve"> решението на </w:t>
      </w:r>
      <w:proofErr w:type="spellStart"/>
      <w:r w:rsidRPr="00FA3246">
        <w:rPr>
          <w:lang w:val="bg-BG"/>
        </w:rPr>
        <w:t>Районн</w:t>
      </w:r>
      <w:r w:rsidR="007E267C">
        <w:rPr>
          <w:lang w:val="bg-BG"/>
        </w:rPr>
        <w:t>ен</w:t>
      </w:r>
      <w:proofErr w:type="spellEnd"/>
      <w:r w:rsidRPr="00FA3246">
        <w:rPr>
          <w:lang w:val="bg-BG"/>
        </w:rPr>
        <w:t xml:space="preserve"> съд </w:t>
      </w:r>
      <w:r w:rsidR="007E267C">
        <w:rPr>
          <w:lang w:val="bg-BG"/>
        </w:rPr>
        <w:t>-</w:t>
      </w:r>
      <w:r w:rsidRPr="00FA3246">
        <w:rPr>
          <w:lang w:val="bg-BG"/>
        </w:rPr>
        <w:t xml:space="preserve"> Благоевград. Той установява, че механизмът, чрез който са причинени нараняванията на жалбоподателя е бил правилно установен от първоинстанционния съд. Въз основа на новата медицинска експертиза, </w:t>
      </w:r>
      <w:r w:rsidR="007E267C">
        <w:rPr>
          <w:lang w:val="bg-BG"/>
        </w:rPr>
        <w:t>съдът</w:t>
      </w:r>
      <w:r w:rsidRPr="00FA3246">
        <w:rPr>
          <w:lang w:val="bg-BG"/>
        </w:rPr>
        <w:t xml:space="preserve"> </w:t>
      </w:r>
      <w:r w:rsidR="007E267C">
        <w:rPr>
          <w:lang w:val="bg-BG"/>
        </w:rPr>
        <w:t>до</w:t>
      </w:r>
      <w:r w:rsidRPr="00FA3246">
        <w:rPr>
          <w:lang w:val="bg-BG"/>
        </w:rPr>
        <w:t>стига до заключението, че нараняванията на жалбоподателя са косвено причинени от Т. В., когато той е приложил</w:t>
      </w:r>
      <w:r w:rsidR="007E267C">
        <w:rPr>
          <w:lang w:val="bg-BG"/>
        </w:rPr>
        <w:t xml:space="preserve"> </w:t>
      </w:r>
      <w:proofErr w:type="spellStart"/>
      <w:r w:rsidR="007E267C">
        <w:rPr>
          <w:lang w:val="bg-BG"/>
        </w:rPr>
        <w:t>водеша</w:t>
      </w:r>
      <w:proofErr w:type="spellEnd"/>
      <w:r w:rsidRPr="00FA3246">
        <w:rPr>
          <w:lang w:val="bg-BG"/>
        </w:rPr>
        <w:t xml:space="preserve"> техника за физическо задържане. </w:t>
      </w:r>
      <w:r w:rsidR="007E267C">
        <w:rPr>
          <w:lang w:val="bg-BG"/>
        </w:rPr>
        <w:t>С</w:t>
      </w:r>
      <w:r w:rsidRPr="00FA3246">
        <w:rPr>
          <w:lang w:val="bg-BG"/>
        </w:rPr>
        <w:t xml:space="preserve">ъщо така </w:t>
      </w:r>
      <w:r w:rsidR="007E267C">
        <w:rPr>
          <w:lang w:val="bg-BG"/>
        </w:rPr>
        <w:t>съдът приема</w:t>
      </w:r>
      <w:r w:rsidRPr="00FA3246">
        <w:rPr>
          <w:lang w:val="bg-BG"/>
        </w:rPr>
        <w:t xml:space="preserve">, че полицейският служител е използвал законно сила срещу жалбоподателя, </w:t>
      </w:r>
      <w:r w:rsidR="007E267C">
        <w:rPr>
          <w:lang w:val="bg-BG"/>
        </w:rPr>
        <w:t>който</w:t>
      </w:r>
      <w:r w:rsidRPr="00FA3246">
        <w:rPr>
          <w:lang w:val="bg-BG"/>
        </w:rPr>
        <w:t xml:space="preserve"> е обиждал полицейските служители и се е опитал да ги удари.</w:t>
      </w:r>
    </w:p>
    <w:p w14:paraId="73AD3FFA" w14:textId="1CCBE0E9" w:rsidR="00135082" w:rsidRPr="00FA3246" w:rsidRDefault="007269C6" w:rsidP="00BA6BD5">
      <w:pPr>
        <w:pStyle w:val="JuHHead"/>
        <w:jc w:val="left"/>
        <w:rPr>
          <w:lang w:val="bg-BG"/>
        </w:rPr>
      </w:pPr>
      <w:r w:rsidRPr="00FA3246">
        <w:rPr>
          <w:lang w:val="bg-BG"/>
        </w:rPr>
        <w:t>ПРИЛОЖИМА ПРАВНА РАМКА И ПРАКТИКА</w:t>
      </w:r>
    </w:p>
    <w:p w14:paraId="45B56275" w14:textId="7E78F903" w:rsidR="00B55BBB" w:rsidRPr="00FA3246" w:rsidRDefault="00B55BBB" w:rsidP="00B55BBB">
      <w:pPr>
        <w:pStyle w:val="JuPara"/>
        <w:rPr>
          <w:lang w:val="bg-BG"/>
        </w:rPr>
      </w:pPr>
      <w:r w:rsidRPr="00FA3246">
        <w:rPr>
          <w:lang w:val="bg-BG"/>
        </w:rPr>
        <w:t xml:space="preserve">20. Приложимите разпоредби на националното законодателство относно използването на сила за задържане от полицейски служители, </w:t>
      </w:r>
      <w:r w:rsidR="00261108">
        <w:rPr>
          <w:lang w:val="bg-BG"/>
        </w:rPr>
        <w:t>действаща</w:t>
      </w:r>
      <w:r w:rsidRPr="00FA3246">
        <w:rPr>
          <w:lang w:val="bg-BG"/>
        </w:rPr>
        <w:t xml:space="preserve"> по време на събитието, са обобщени в решенията на Съда по делата Анжело Георгиев и други срещу България (№ 51284/09, §§ 32-34, 30 септември 2014 г.) и Борис Костадинов срещу България (№ 61701/11, §§ 30-34, 21 януари 2016 г.).</w:t>
      </w:r>
    </w:p>
    <w:p w14:paraId="5A8F0C74" w14:textId="3A26D4A0" w:rsidR="00B55BBB" w:rsidRPr="00FA3246" w:rsidRDefault="00B55BBB" w:rsidP="00B55BBB">
      <w:pPr>
        <w:pStyle w:val="JuPara"/>
        <w:rPr>
          <w:lang w:val="bg-BG"/>
        </w:rPr>
      </w:pPr>
      <w:r w:rsidRPr="00FA3246">
        <w:rPr>
          <w:lang w:val="bg-BG"/>
        </w:rPr>
        <w:t>21. Приложимите разпоредби на националното законодателство относно наказателното преследване за полицейско малтретиране на лица са обобщени в решенията на Съда по делата Тотева срещу България (№ 42027/98, § 43, 19 май 2004 г.) и Анжело Георгиев и други (цитирано по-горе, § 40).</w:t>
      </w:r>
    </w:p>
    <w:p w14:paraId="3CDD91D6" w14:textId="0B72B9BE" w:rsidR="00B55BBB" w:rsidRPr="00FA3246" w:rsidRDefault="00B55BBB" w:rsidP="00B55BBB">
      <w:pPr>
        <w:pStyle w:val="JuPara"/>
        <w:rPr>
          <w:lang w:val="bg-BG"/>
        </w:rPr>
      </w:pPr>
      <w:r w:rsidRPr="00FA3246">
        <w:rPr>
          <w:lang w:val="bg-BG"/>
        </w:rPr>
        <w:t>22. Лицата, които твърдят, че са били малтретирани от полицейски служители, могат да търсят обезщетение съгласно Закона за отговорността на държавата и общините („ЗОДО“) от 1988 г. Средството за защита е описано по-подробно в решението на Съда по делото Кръстанов срещу България (№ 50222/99, §§ 45-46, 30 септември 2004 г.).</w:t>
      </w:r>
    </w:p>
    <w:p w14:paraId="1B309476" w14:textId="57AE293E" w:rsidR="00B55BBB" w:rsidRPr="00FA3246" w:rsidRDefault="00B55BBB" w:rsidP="00B55BBB">
      <w:pPr>
        <w:pStyle w:val="JuPara"/>
        <w:rPr>
          <w:lang w:val="bg-BG"/>
        </w:rPr>
      </w:pPr>
      <w:r w:rsidRPr="00FA3246">
        <w:rPr>
          <w:lang w:val="bg-BG"/>
        </w:rPr>
        <w:t xml:space="preserve">23. Приложимата национална съдебна практика относно отговорността на властите за използване на сила по време на арести и операции по издирване и изземване е обобщена в решението на Съда по делото </w:t>
      </w:r>
      <w:proofErr w:type="spellStart"/>
      <w:r w:rsidRPr="00FA3246">
        <w:rPr>
          <w:lang w:val="bg-BG"/>
        </w:rPr>
        <w:t>Посевини</w:t>
      </w:r>
      <w:proofErr w:type="spellEnd"/>
      <w:r w:rsidRPr="00FA3246">
        <w:rPr>
          <w:lang w:val="bg-BG"/>
        </w:rPr>
        <w:t xml:space="preserve"> срещу</w:t>
      </w:r>
      <w:r w:rsidR="002D4834">
        <w:rPr>
          <w:lang w:val="bg-BG"/>
        </w:rPr>
        <w:t xml:space="preserve"> България (№ 63638/14, §§ 34-46</w:t>
      </w:r>
      <w:r w:rsidRPr="00FA3246">
        <w:rPr>
          <w:lang w:val="bg-BG"/>
        </w:rPr>
        <w:t>, 19 януари 2017 г.). В рамките на настоящото производство пред Съда по-специално са били представени следните решения.</w:t>
      </w:r>
    </w:p>
    <w:p w14:paraId="434DAA1B" w14:textId="04E3BF35" w:rsidR="00B55BBB" w:rsidRPr="00FA3246" w:rsidRDefault="00B55BBB" w:rsidP="00B55BBB">
      <w:pPr>
        <w:pStyle w:val="JuPara"/>
        <w:rPr>
          <w:lang w:val="bg-BG"/>
        </w:rPr>
      </w:pPr>
      <w:r w:rsidRPr="00FA3246">
        <w:rPr>
          <w:lang w:val="bg-BG"/>
        </w:rPr>
        <w:t>През февруари 2013 г. (вж. решение от 11.02.2013 г. по адм. д. № 462/2012 г., АС-Варна) Варненският административен съд присъди обезщетение на лице, което е било малтретирано от полицията в хода на ареста му.</w:t>
      </w:r>
    </w:p>
    <w:p w14:paraId="57D1AC5A" w14:textId="70AE11A9" w:rsidR="00B55BBB" w:rsidRPr="00FA3246" w:rsidRDefault="00B55BBB" w:rsidP="00B55BBB">
      <w:pPr>
        <w:pStyle w:val="JuPara"/>
        <w:rPr>
          <w:lang w:val="bg-BG"/>
        </w:rPr>
      </w:pPr>
      <w:r w:rsidRPr="00FA3246">
        <w:rPr>
          <w:lang w:val="bg-BG"/>
        </w:rPr>
        <w:t xml:space="preserve">През февруари 2013 г. (вж. решение № 2363 от 19.02.2013 г. по адм. д. № 4187/2012 г., ВАС, III </w:t>
      </w:r>
      <w:proofErr w:type="spellStart"/>
      <w:r w:rsidRPr="00FA3246">
        <w:rPr>
          <w:lang w:val="bg-BG"/>
        </w:rPr>
        <w:t>отд</w:t>
      </w:r>
      <w:proofErr w:type="spellEnd"/>
      <w:r w:rsidRPr="00FA3246">
        <w:rPr>
          <w:lang w:val="bg-BG"/>
        </w:rPr>
        <w:t>.) Върховният административен съд постановява, че когато полицията арестува дадено лице и го постави под арест, тя предприема „административно действие“. Въз основа на това той присъжда обезщетение на лице, грубо третирано от полицията по време на неговия арест и последващо четиричасово задържане.</w:t>
      </w:r>
    </w:p>
    <w:p w14:paraId="3165A68D" w14:textId="4EAFDB84" w:rsidR="00B55BBB" w:rsidRPr="00FA3246" w:rsidRDefault="00B55BBB" w:rsidP="00B55BBB">
      <w:pPr>
        <w:pStyle w:val="JuPara"/>
        <w:rPr>
          <w:lang w:val="bg-BG"/>
        </w:rPr>
      </w:pPr>
      <w:r w:rsidRPr="00FA3246">
        <w:rPr>
          <w:lang w:val="bg-BG"/>
        </w:rPr>
        <w:t xml:space="preserve">На 10 февруари 2014 г. Върховният административен съд постановява, че бруталният начин, по който полицията се е нахълтала в дома на човек, сложила му </w:t>
      </w:r>
      <w:r w:rsidR="00B00B69" w:rsidRPr="00FA3246">
        <w:rPr>
          <w:lang w:val="bg-BG"/>
        </w:rPr>
        <w:t xml:space="preserve">е </w:t>
      </w:r>
      <w:r w:rsidRPr="00FA3246">
        <w:rPr>
          <w:lang w:val="bg-BG"/>
        </w:rPr>
        <w:t>белезници, въпреки че не е оказал съпротива, извел</w:t>
      </w:r>
      <w:r w:rsidR="00B00B69" w:rsidRPr="00FA3246">
        <w:rPr>
          <w:lang w:val="bg-BG"/>
        </w:rPr>
        <w:t>а</w:t>
      </w:r>
      <w:r w:rsidRPr="00FA3246">
        <w:rPr>
          <w:lang w:val="bg-BG"/>
        </w:rPr>
        <w:t xml:space="preserve"> </w:t>
      </w:r>
      <w:r w:rsidR="00B00B69" w:rsidRPr="00FA3246">
        <w:rPr>
          <w:lang w:val="bg-BG"/>
        </w:rPr>
        <w:t xml:space="preserve">го е </w:t>
      </w:r>
      <w:r w:rsidRPr="00FA3246">
        <w:rPr>
          <w:lang w:val="bg-BG"/>
        </w:rPr>
        <w:t xml:space="preserve">на улицата </w:t>
      </w:r>
      <w:r w:rsidR="00B00B69" w:rsidRPr="00FA3246">
        <w:rPr>
          <w:lang w:val="bg-BG"/>
        </w:rPr>
        <w:t>по бельо</w:t>
      </w:r>
      <w:r w:rsidRPr="00FA3246">
        <w:rPr>
          <w:lang w:val="bg-BG"/>
        </w:rPr>
        <w:t>, събужда жена му и деца</w:t>
      </w:r>
      <w:r w:rsidR="00B00B69" w:rsidRPr="00FA3246">
        <w:rPr>
          <w:lang w:val="bg-BG"/>
        </w:rPr>
        <w:t>та му</w:t>
      </w:r>
      <w:r w:rsidRPr="00FA3246">
        <w:rPr>
          <w:lang w:val="bg-BG"/>
        </w:rPr>
        <w:t xml:space="preserve"> и обискира помещенията по агресивен начин, представлява „административно действие“ (вж. реш</w:t>
      </w:r>
      <w:r w:rsidR="00B00B69" w:rsidRPr="00FA3246">
        <w:rPr>
          <w:lang w:val="bg-BG"/>
        </w:rPr>
        <w:t>ение</w:t>
      </w:r>
      <w:r w:rsidRPr="00FA3246">
        <w:rPr>
          <w:lang w:val="bg-BG"/>
        </w:rPr>
        <w:t xml:space="preserve"> № 1841 от 10.02.2014г. по адм. д. № 13445/2012 г., ВАС, III </w:t>
      </w:r>
      <w:proofErr w:type="spellStart"/>
      <w:r w:rsidRPr="00FA3246">
        <w:rPr>
          <w:lang w:val="bg-BG"/>
        </w:rPr>
        <w:t>о</w:t>
      </w:r>
      <w:r w:rsidR="00B00B69" w:rsidRPr="00FA3246">
        <w:rPr>
          <w:lang w:val="bg-BG"/>
        </w:rPr>
        <w:t>тд</w:t>
      </w:r>
      <w:proofErr w:type="spellEnd"/>
      <w:r w:rsidRPr="00FA3246">
        <w:rPr>
          <w:lang w:val="bg-BG"/>
        </w:rPr>
        <w:t xml:space="preserve">.). </w:t>
      </w:r>
      <w:r w:rsidR="00B00B69" w:rsidRPr="00FA3246">
        <w:rPr>
          <w:lang w:val="bg-BG"/>
        </w:rPr>
        <w:t>П</w:t>
      </w:r>
      <w:r w:rsidRPr="00FA3246">
        <w:rPr>
          <w:lang w:val="bg-BG"/>
        </w:rPr>
        <w:t>рез февруари 2015 г.</w:t>
      </w:r>
      <w:r w:rsidR="00B00B69" w:rsidRPr="00FA3246">
        <w:rPr>
          <w:lang w:val="bg-BG"/>
        </w:rPr>
        <w:t xml:space="preserve">, при връщане на дело </w:t>
      </w:r>
      <w:r w:rsidR="00261108">
        <w:rPr>
          <w:lang w:val="bg-BG"/>
        </w:rPr>
        <w:t>на долна</w:t>
      </w:r>
      <w:r w:rsidR="00B00B69" w:rsidRPr="00FA3246">
        <w:rPr>
          <w:lang w:val="bg-BG"/>
        </w:rPr>
        <w:t xml:space="preserve"> инстанция, </w:t>
      </w:r>
      <w:r w:rsidRPr="00FA3246">
        <w:rPr>
          <w:lang w:val="bg-BG"/>
        </w:rPr>
        <w:t xml:space="preserve">Административният съд в Перник </w:t>
      </w:r>
      <w:r w:rsidR="00B00B69" w:rsidRPr="00FA3246">
        <w:rPr>
          <w:lang w:val="bg-BG"/>
        </w:rPr>
        <w:t>постановява</w:t>
      </w:r>
      <w:r w:rsidRPr="00FA3246">
        <w:rPr>
          <w:lang w:val="bg-BG"/>
        </w:rPr>
        <w:t xml:space="preserve">, позовавайки се, </w:t>
      </w:r>
      <w:r w:rsidR="00261108" w:rsidRPr="002D4834">
        <w:rPr>
          <w:i/>
          <w:lang w:val="fr-FR"/>
        </w:rPr>
        <w:t>inter</w:t>
      </w:r>
      <w:r w:rsidR="00261108" w:rsidRPr="002D4834">
        <w:rPr>
          <w:i/>
          <w:lang w:val="bg-BG"/>
        </w:rPr>
        <w:t xml:space="preserve"> </w:t>
      </w:r>
      <w:r w:rsidR="00261108" w:rsidRPr="002D4834">
        <w:rPr>
          <w:i/>
          <w:lang w:val="fr-FR"/>
        </w:rPr>
        <w:t>alia</w:t>
      </w:r>
      <w:r w:rsidRPr="00FA3246">
        <w:rPr>
          <w:lang w:val="bg-BG"/>
        </w:rPr>
        <w:t>, на член 3 от Конвенцията, че действията на полицията са били незаконни по смисъла на раздел 1</w:t>
      </w:r>
      <w:r w:rsidR="00B00B69" w:rsidRPr="00FA3246">
        <w:rPr>
          <w:lang w:val="bg-BG"/>
        </w:rPr>
        <w:t> </w:t>
      </w:r>
      <w:r w:rsidRPr="00FA3246">
        <w:rPr>
          <w:lang w:val="bg-BG"/>
        </w:rPr>
        <w:t>(1) от ЗОДО</w:t>
      </w:r>
      <w:r w:rsidR="00261108">
        <w:rPr>
          <w:lang w:val="bg-BG"/>
        </w:rPr>
        <w:t>В</w:t>
      </w:r>
      <w:r w:rsidRPr="00FA3246">
        <w:rPr>
          <w:lang w:val="bg-BG"/>
        </w:rPr>
        <w:t>, и присъ</w:t>
      </w:r>
      <w:r w:rsidR="00B00B69" w:rsidRPr="00FA3246">
        <w:rPr>
          <w:lang w:val="bg-BG"/>
        </w:rPr>
        <w:t>жда</w:t>
      </w:r>
      <w:r w:rsidRPr="00FA3246">
        <w:rPr>
          <w:lang w:val="bg-BG"/>
        </w:rPr>
        <w:t xml:space="preserve"> на обезщетение на ищеца </w:t>
      </w:r>
      <w:r w:rsidR="00B00B69" w:rsidRPr="00FA3246">
        <w:rPr>
          <w:lang w:val="bg-BG"/>
        </w:rPr>
        <w:t>за</w:t>
      </w:r>
      <w:r w:rsidRPr="00FA3246">
        <w:rPr>
          <w:lang w:val="bg-BG"/>
        </w:rPr>
        <w:t xml:space="preserve"> неимуществени вреди (вж. реш</w:t>
      </w:r>
      <w:r w:rsidR="00B00B69" w:rsidRPr="00FA3246">
        <w:rPr>
          <w:lang w:val="bg-BG"/>
        </w:rPr>
        <w:t>ение</w:t>
      </w:r>
      <w:r w:rsidRPr="00FA3246">
        <w:rPr>
          <w:lang w:val="bg-BG"/>
        </w:rPr>
        <w:t xml:space="preserve"> № 44 от 19.02.2015 г. по адм. д. № 127/2014 г., АС-Перник). През юли 2016 г. Върховният административен съд потвър</w:t>
      </w:r>
      <w:r w:rsidR="00B00B69" w:rsidRPr="00FA3246">
        <w:rPr>
          <w:lang w:val="bg-BG"/>
        </w:rPr>
        <w:t>ждава</w:t>
      </w:r>
      <w:r w:rsidRPr="00FA3246">
        <w:rPr>
          <w:lang w:val="bg-BG"/>
        </w:rPr>
        <w:t xml:space="preserve"> това решение, </w:t>
      </w:r>
      <w:r w:rsidR="00B00B69" w:rsidRPr="00FA3246">
        <w:rPr>
          <w:lang w:val="bg-BG"/>
        </w:rPr>
        <w:t>като</w:t>
      </w:r>
      <w:r w:rsidRPr="00FA3246">
        <w:rPr>
          <w:lang w:val="bg-BG"/>
        </w:rPr>
        <w:t xml:space="preserve"> увелич</w:t>
      </w:r>
      <w:r w:rsidR="00B00B69" w:rsidRPr="00FA3246">
        <w:rPr>
          <w:lang w:val="bg-BG"/>
        </w:rPr>
        <w:t>ава</w:t>
      </w:r>
      <w:r w:rsidRPr="00FA3246">
        <w:rPr>
          <w:lang w:val="bg-BG"/>
        </w:rPr>
        <w:t xml:space="preserve"> размера на присъденото обезщетение (вж. </w:t>
      </w:r>
      <w:r w:rsidR="00B00B69" w:rsidRPr="00FA3246">
        <w:rPr>
          <w:lang w:val="bg-BG"/>
        </w:rPr>
        <w:t>р</w:t>
      </w:r>
      <w:r w:rsidRPr="00FA3246">
        <w:rPr>
          <w:lang w:val="bg-BG"/>
        </w:rPr>
        <w:t>еш</w:t>
      </w:r>
      <w:r w:rsidR="00B00B69" w:rsidRPr="00FA3246">
        <w:rPr>
          <w:lang w:val="bg-BG"/>
        </w:rPr>
        <w:t>ение</w:t>
      </w:r>
      <w:r w:rsidRPr="00FA3246">
        <w:rPr>
          <w:lang w:val="bg-BG"/>
        </w:rPr>
        <w:t xml:space="preserve"> № 8948 от 18.07.2016 г. по адм. </w:t>
      </w:r>
      <w:r w:rsidR="00B00B69" w:rsidRPr="00FA3246">
        <w:rPr>
          <w:lang w:val="bg-BG"/>
        </w:rPr>
        <w:t>д</w:t>
      </w:r>
      <w:r w:rsidRPr="00FA3246">
        <w:rPr>
          <w:lang w:val="bg-BG"/>
        </w:rPr>
        <w:t>. № 7569/2015</w:t>
      </w:r>
      <w:r w:rsidR="00B00B69" w:rsidRPr="00FA3246">
        <w:rPr>
          <w:lang w:val="bg-BG"/>
        </w:rPr>
        <w:t> </w:t>
      </w:r>
      <w:r w:rsidRPr="00FA3246">
        <w:rPr>
          <w:lang w:val="bg-BG"/>
        </w:rPr>
        <w:t xml:space="preserve">г., ВАС, III </w:t>
      </w:r>
      <w:proofErr w:type="spellStart"/>
      <w:r w:rsidRPr="00FA3246">
        <w:rPr>
          <w:lang w:val="bg-BG"/>
        </w:rPr>
        <w:t>о</w:t>
      </w:r>
      <w:r w:rsidR="00B00B69" w:rsidRPr="00FA3246">
        <w:rPr>
          <w:lang w:val="bg-BG"/>
        </w:rPr>
        <w:t>тд</w:t>
      </w:r>
      <w:proofErr w:type="spellEnd"/>
      <w:r w:rsidRPr="00FA3246">
        <w:rPr>
          <w:lang w:val="bg-BG"/>
        </w:rPr>
        <w:t>.).</w:t>
      </w:r>
    </w:p>
    <w:p w14:paraId="7EE07FBD" w14:textId="4C294ECD" w:rsidR="00135082" w:rsidRPr="00FA3246" w:rsidRDefault="00F30B7E" w:rsidP="00BA6BD5">
      <w:pPr>
        <w:pStyle w:val="JuHHead"/>
        <w:numPr>
          <w:ilvl w:val="0"/>
          <w:numId w:val="1"/>
        </w:numPr>
        <w:jc w:val="left"/>
        <w:rPr>
          <w:lang w:val="bg-BG"/>
        </w:rPr>
      </w:pPr>
      <w:r w:rsidRPr="00FA3246">
        <w:rPr>
          <w:lang w:val="bg-BG"/>
        </w:rPr>
        <w:t>ПРАВЕН АСПЕКТ</w:t>
      </w:r>
    </w:p>
    <w:p w14:paraId="05917F3B" w14:textId="13C8402D" w:rsidR="00135082" w:rsidRPr="00FA3246" w:rsidRDefault="00292622" w:rsidP="00BA6BD5">
      <w:pPr>
        <w:pStyle w:val="JuHIRoman"/>
        <w:tabs>
          <w:tab w:val="clear" w:pos="454"/>
          <w:tab w:val="clear" w:pos="567"/>
          <w:tab w:val="clear" w:pos="680"/>
        </w:tabs>
        <w:ind w:left="357" w:hanging="357"/>
        <w:jc w:val="left"/>
        <w:rPr>
          <w:lang w:val="bg-BG"/>
        </w:rPr>
      </w:pPr>
      <w:r w:rsidRPr="00FA3246">
        <w:rPr>
          <w:lang w:val="bg-BG"/>
        </w:rPr>
        <w:t>ПРЕДПОЛАГАЕМО НАРУШЕНИЕ НА ЧЛЕН 3 ОТ КОНВЕНЦИЯТА</w:t>
      </w:r>
    </w:p>
    <w:p w14:paraId="22736DE6" w14:textId="67FA1C59" w:rsidR="00292622" w:rsidRPr="00FA3246" w:rsidRDefault="00292622" w:rsidP="00292622">
      <w:pPr>
        <w:pStyle w:val="JuPara"/>
        <w:rPr>
          <w:rStyle w:val="JuParaChar"/>
          <w:lang w:val="bg-BG"/>
        </w:rPr>
      </w:pPr>
      <w:r w:rsidRPr="00FA3246">
        <w:rPr>
          <w:rStyle w:val="JuParaChar"/>
          <w:lang w:val="bg-BG"/>
        </w:rPr>
        <w:t xml:space="preserve">24. Жалбоподателят се жалва, че на 29 април 2013 г. е бил малтретиран в </w:t>
      </w:r>
      <w:r w:rsidR="00261108">
        <w:rPr>
          <w:rStyle w:val="JuParaChar"/>
          <w:lang w:val="bg-BG"/>
        </w:rPr>
        <w:t>районното</w:t>
      </w:r>
      <w:r w:rsidRPr="00FA3246">
        <w:rPr>
          <w:rStyle w:val="JuParaChar"/>
          <w:lang w:val="bg-BG"/>
        </w:rPr>
        <w:t xml:space="preserve"> полицейско управление в гр. Банско от полицейски служител и в резултат е претърпял телесни наранявания. Той също така се </w:t>
      </w:r>
      <w:r w:rsidR="00261108">
        <w:rPr>
          <w:rStyle w:val="JuParaChar"/>
          <w:lang w:val="bg-BG"/>
        </w:rPr>
        <w:t>оплаква</w:t>
      </w:r>
      <w:r w:rsidRPr="00FA3246">
        <w:rPr>
          <w:rStyle w:val="JuParaChar"/>
          <w:lang w:val="bg-BG"/>
        </w:rPr>
        <w:t xml:space="preserve">, че властите не са провели ефективно разследване на инцидента, и че той не е разполагал с ефективно средство за защита в това отношение. Жалбоподателят </w:t>
      </w:r>
      <w:r w:rsidR="00261108">
        <w:rPr>
          <w:rStyle w:val="JuParaChar"/>
          <w:lang w:val="bg-BG"/>
        </w:rPr>
        <w:t>се позовава</w:t>
      </w:r>
      <w:r w:rsidRPr="00FA3246">
        <w:rPr>
          <w:rStyle w:val="JuParaChar"/>
          <w:lang w:val="bg-BG"/>
        </w:rPr>
        <w:t xml:space="preserve"> на чл</w:t>
      </w:r>
      <w:r w:rsidR="00261108">
        <w:rPr>
          <w:rStyle w:val="JuParaChar"/>
          <w:lang w:val="bg-BG"/>
        </w:rPr>
        <w:t>.</w:t>
      </w:r>
      <w:r w:rsidRPr="00FA3246">
        <w:rPr>
          <w:rStyle w:val="JuParaChar"/>
          <w:lang w:val="bg-BG"/>
        </w:rPr>
        <w:t xml:space="preserve"> 3 и </w:t>
      </w:r>
      <w:r w:rsidR="00261108">
        <w:rPr>
          <w:rStyle w:val="JuParaChar"/>
          <w:lang w:val="bg-BG"/>
        </w:rPr>
        <w:t xml:space="preserve">чл. </w:t>
      </w:r>
      <w:r w:rsidRPr="00FA3246">
        <w:rPr>
          <w:rStyle w:val="JuParaChar"/>
          <w:lang w:val="bg-BG"/>
        </w:rPr>
        <w:t>13 от Конвенцията.</w:t>
      </w:r>
    </w:p>
    <w:p w14:paraId="414BC920" w14:textId="60B45715" w:rsidR="00292622" w:rsidRPr="00FA3246" w:rsidRDefault="00292622" w:rsidP="00292622">
      <w:pPr>
        <w:pStyle w:val="JuPara"/>
        <w:rPr>
          <w:rStyle w:val="JuParaChar"/>
          <w:lang w:val="bg-BG"/>
        </w:rPr>
      </w:pPr>
      <w:r w:rsidRPr="00FA3246">
        <w:rPr>
          <w:rStyle w:val="JuParaChar"/>
          <w:lang w:val="bg-BG"/>
        </w:rPr>
        <w:t>25. Съдът</w:t>
      </w:r>
      <w:r w:rsidR="00261108" w:rsidRPr="002D4834">
        <w:rPr>
          <w:rStyle w:val="JuParaChar"/>
          <w:lang w:val="bg-BG"/>
        </w:rPr>
        <w:t>, като орган</w:t>
      </w:r>
      <w:r w:rsidR="00261108">
        <w:rPr>
          <w:rStyle w:val="JuParaChar"/>
          <w:lang w:val="bg-BG"/>
        </w:rPr>
        <w:t xml:space="preserve"> компетентен да даде правна квалификация на фактите </w:t>
      </w:r>
      <w:r w:rsidRPr="00FA3246">
        <w:rPr>
          <w:rStyle w:val="JuParaChar"/>
          <w:lang w:val="bg-BG"/>
        </w:rPr>
        <w:t xml:space="preserve">по делото (вж. </w:t>
      </w:r>
      <w:r w:rsidR="00C767FF" w:rsidRPr="00FA3246">
        <w:rPr>
          <w:rStyle w:val="JuParaChar"/>
          <w:lang w:val="bg-BG"/>
        </w:rPr>
        <w:t>като последна инстанция</w:t>
      </w:r>
      <w:r w:rsidRPr="00FA3246">
        <w:rPr>
          <w:rStyle w:val="JuParaChar"/>
          <w:lang w:val="bg-BG"/>
        </w:rPr>
        <w:t xml:space="preserve">, </w:t>
      </w:r>
      <w:proofErr w:type="spellStart"/>
      <w:r w:rsidRPr="00FA3246">
        <w:rPr>
          <w:rStyle w:val="JuParaChar"/>
          <w:i/>
          <w:iCs/>
          <w:lang w:val="bg-BG"/>
        </w:rPr>
        <w:t>Радомиля</w:t>
      </w:r>
      <w:proofErr w:type="spellEnd"/>
      <w:r w:rsidRPr="00FA3246">
        <w:rPr>
          <w:rStyle w:val="JuParaChar"/>
          <w:i/>
          <w:iCs/>
          <w:lang w:val="bg-BG"/>
        </w:rPr>
        <w:t xml:space="preserve"> и други срещу Хърватия</w:t>
      </w:r>
      <w:r w:rsidRPr="00FA3246">
        <w:rPr>
          <w:rStyle w:val="JuParaChar"/>
          <w:lang w:val="bg-BG"/>
        </w:rPr>
        <w:t xml:space="preserve"> [GC], №</w:t>
      </w:r>
      <w:r w:rsidR="00C767FF" w:rsidRPr="00FA3246">
        <w:rPr>
          <w:rStyle w:val="JuParaChar"/>
          <w:lang w:val="bg-BG"/>
        </w:rPr>
        <w:t>№ </w:t>
      </w:r>
      <w:r w:rsidRPr="00FA3246">
        <w:rPr>
          <w:rStyle w:val="JuParaChar"/>
          <w:lang w:val="bg-BG"/>
        </w:rPr>
        <w:t xml:space="preserve">37685/10 и 22768/12, § 114, 20 март 2018 г.), счита, че в светлината на </w:t>
      </w:r>
      <w:r w:rsidR="00C767FF" w:rsidRPr="00FA3246">
        <w:rPr>
          <w:rStyle w:val="JuParaChar"/>
          <w:lang w:val="bg-BG"/>
        </w:rPr>
        <w:t>неговата</w:t>
      </w:r>
      <w:r w:rsidRPr="00FA3246">
        <w:rPr>
          <w:rStyle w:val="JuParaChar"/>
          <w:lang w:val="bg-BG"/>
        </w:rPr>
        <w:t xml:space="preserve"> </w:t>
      </w:r>
      <w:r w:rsidR="00C767FF" w:rsidRPr="00FA3246">
        <w:rPr>
          <w:rStyle w:val="JuParaChar"/>
          <w:lang w:val="bg-BG"/>
        </w:rPr>
        <w:t xml:space="preserve">съдебна </w:t>
      </w:r>
      <w:r w:rsidRPr="00FA3246">
        <w:rPr>
          <w:rStyle w:val="JuParaChar"/>
          <w:lang w:val="bg-BG"/>
        </w:rPr>
        <w:t xml:space="preserve">практика (вж. </w:t>
      </w:r>
      <w:r w:rsidR="00C767FF" w:rsidRPr="00FA3246">
        <w:rPr>
          <w:rStyle w:val="JuParaChar"/>
          <w:lang w:val="bg-BG"/>
        </w:rPr>
        <w:t>н</w:t>
      </w:r>
      <w:r w:rsidRPr="00FA3246">
        <w:rPr>
          <w:rStyle w:val="JuParaChar"/>
          <w:lang w:val="bg-BG"/>
        </w:rPr>
        <w:t xml:space="preserve">апример </w:t>
      </w:r>
      <w:proofErr w:type="spellStart"/>
      <w:r w:rsidR="00C767FF" w:rsidRPr="00FA3246">
        <w:rPr>
          <w:rStyle w:val="JuParaChar"/>
          <w:i/>
          <w:iCs/>
          <w:lang w:val="bg-BG"/>
        </w:rPr>
        <w:t>Начова</w:t>
      </w:r>
      <w:proofErr w:type="spellEnd"/>
      <w:r w:rsidRPr="00FA3246">
        <w:rPr>
          <w:rStyle w:val="JuParaChar"/>
          <w:i/>
          <w:iCs/>
          <w:lang w:val="bg-BG"/>
        </w:rPr>
        <w:t xml:space="preserve"> и др. </w:t>
      </w:r>
      <w:r w:rsidR="00C767FF" w:rsidRPr="00FA3246">
        <w:rPr>
          <w:rStyle w:val="JuParaChar"/>
          <w:i/>
          <w:iCs/>
          <w:lang w:val="bg-BG"/>
        </w:rPr>
        <w:t>с</w:t>
      </w:r>
      <w:r w:rsidRPr="00FA3246">
        <w:rPr>
          <w:rStyle w:val="JuParaChar"/>
          <w:i/>
          <w:iCs/>
          <w:lang w:val="bg-BG"/>
        </w:rPr>
        <w:t>рещу България</w:t>
      </w:r>
      <w:r w:rsidRPr="00FA3246">
        <w:rPr>
          <w:rStyle w:val="JuParaChar"/>
          <w:lang w:val="bg-BG"/>
        </w:rPr>
        <w:t xml:space="preserve"> [GC], №</w:t>
      </w:r>
      <w:r w:rsidR="00C767FF" w:rsidRPr="00FA3246">
        <w:rPr>
          <w:rStyle w:val="JuParaChar"/>
          <w:lang w:val="bg-BG"/>
        </w:rPr>
        <w:t>№</w:t>
      </w:r>
      <w:r w:rsidRPr="00FA3246">
        <w:rPr>
          <w:rStyle w:val="JuParaChar"/>
          <w:lang w:val="bg-BG"/>
        </w:rPr>
        <w:t xml:space="preserve"> 43577/98 и 43579/98, § 123, ЕСПЧ 2005 VII), </w:t>
      </w:r>
      <w:r w:rsidR="00C767FF" w:rsidRPr="00FA3246">
        <w:rPr>
          <w:rStyle w:val="JuParaChar"/>
          <w:lang w:val="bg-BG"/>
        </w:rPr>
        <w:t xml:space="preserve">е </w:t>
      </w:r>
      <w:r w:rsidRPr="00FA3246">
        <w:rPr>
          <w:rStyle w:val="JuParaChar"/>
          <w:lang w:val="bg-BG"/>
        </w:rPr>
        <w:t xml:space="preserve">подходящо </w:t>
      </w:r>
      <w:r w:rsidR="00261108">
        <w:rPr>
          <w:rStyle w:val="JuParaChar"/>
          <w:lang w:val="bg-BG"/>
        </w:rPr>
        <w:t>оплакванията</w:t>
      </w:r>
      <w:r w:rsidRPr="00FA3246">
        <w:rPr>
          <w:rStyle w:val="JuParaChar"/>
          <w:lang w:val="bg-BG"/>
        </w:rPr>
        <w:t xml:space="preserve"> на жалбоподателя </w:t>
      </w:r>
      <w:r w:rsidR="00C767FF" w:rsidRPr="00FA3246">
        <w:rPr>
          <w:rStyle w:val="JuParaChar"/>
          <w:lang w:val="bg-BG"/>
        </w:rPr>
        <w:t xml:space="preserve">да се разглеждат </w:t>
      </w:r>
      <w:r w:rsidRPr="00FA3246">
        <w:rPr>
          <w:rStyle w:val="JuParaChar"/>
          <w:lang w:val="bg-BG"/>
        </w:rPr>
        <w:t xml:space="preserve">единствено </w:t>
      </w:r>
      <w:r w:rsidR="00C767FF" w:rsidRPr="00FA3246">
        <w:rPr>
          <w:rStyle w:val="JuParaChar"/>
          <w:lang w:val="bg-BG"/>
        </w:rPr>
        <w:t>в светлината на</w:t>
      </w:r>
      <w:r w:rsidRPr="00FA3246">
        <w:rPr>
          <w:rStyle w:val="JuParaChar"/>
          <w:lang w:val="bg-BG"/>
        </w:rPr>
        <w:t xml:space="preserve"> член 3 от Конвенцията.</w:t>
      </w:r>
    </w:p>
    <w:p w14:paraId="18CAFEDD" w14:textId="136FAFC9" w:rsidR="00292622" w:rsidRPr="00FA3246" w:rsidRDefault="00292622" w:rsidP="00292622">
      <w:pPr>
        <w:pStyle w:val="JuPara"/>
        <w:rPr>
          <w:rStyle w:val="JuParaChar"/>
          <w:lang w:val="bg-BG"/>
        </w:rPr>
      </w:pPr>
      <w:r w:rsidRPr="00FA3246">
        <w:rPr>
          <w:rStyle w:val="JuParaChar"/>
          <w:lang w:val="bg-BG"/>
        </w:rPr>
        <w:t>26. Член 3 от Конвенцията предвижда следното:</w:t>
      </w:r>
    </w:p>
    <w:p w14:paraId="18536190" w14:textId="31CDFFDA" w:rsidR="00C767FF" w:rsidRPr="00FA3246" w:rsidRDefault="00C767FF" w:rsidP="00C767FF">
      <w:pPr>
        <w:pStyle w:val="JuQuot"/>
        <w:ind w:left="284" w:firstLine="1"/>
        <w:rPr>
          <w:i/>
          <w:iCs/>
          <w:sz w:val="24"/>
          <w:lang w:val="bg-BG"/>
        </w:rPr>
      </w:pPr>
      <w:r w:rsidRPr="00FA3246">
        <w:rPr>
          <w:rFonts w:eastAsiaTheme="minorEastAsia"/>
          <w:i/>
          <w:iCs/>
          <w:sz w:val="24"/>
          <w:lang w:val="bg-BG"/>
        </w:rPr>
        <w:t>„Никой не може да бъде подлаган на изтезания или на нечовешко или унизително отношение или наказание.“</w:t>
      </w:r>
    </w:p>
    <w:p w14:paraId="2F6D89FC" w14:textId="77777777" w:rsidR="00C767FF" w:rsidRPr="00FA3246" w:rsidRDefault="00C767FF" w:rsidP="00BA6BD5">
      <w:pPr>
        <w:pStyle w:val="JuQuot"/>
        <w:rPr>
          <w:sz w:val="24"/>
          <w:lang w:val="bg-BG"/>
        </w:rPr>
      </w:pPr>
    </w:p>
    <w:p w14:paraId="6AB909E8" w14:textId="3924D545" w:rsidR="00135082" w:rsidRPr="00FA3246" w:rsidRDefault="008A50CD" w:rsidP="00BA6BD5">
      <w:pPr>
        <w:pStyle w:val="JuHA"/>
        <w:numPr>
          <w:ilvl w:val="2"/>
          <w:numId w:val="1"/>
        </w:numPr>
        <w:jc w:val="left"/>
        <w:rPr>
          <w:lang w:val="bg-BG"/>
        </w:rPr>
      </w:pPr>
      <w:r w:rsidRPr="00FA3246">
        <w:rPr>
          <w:lang w:val="bg-BG"/>
        </w:rPr>
        <w:t>Допустимост</w:t>
      </w:r>
    </w:p>
    <w:p w14:paraId="57BDEE22" w14:textId="17DE354A" w:rsidR="00135082" w:rsidRPr="00FA3246" w:rsidRDefault="008A50CD" w:rsidP="008A50CD">
      <w:pPr>
        <w:pStyle w:val="JuH1"/>
        <w:numPr>
          <w:ilvl w:val="3"/>
          <w:numId w:val="1"/>
        </w:numPr>
        <w:ind w:left="567" w:hanging="283"/>
        <w:jc w:val="left"/>
        <w:rPr>
          <w:lang w:val="bg-BG"/>
        </w:rPr>
      </w:pPr>
      <w:r w:rsidRPr="00FA3246">
        <w:rPr>
          <w:lang w:val="bg-BG"/>
        </w:rPr>
        <w:t>Аргументи на страните</w:t>
      </w:r>
    </w:p>
    <w:p w14:paraId="7F9A94EB" w14:textId="20C8CE38" w:rsidR="008A50CD" w:rsidRPr="00FA3246" w:rsidRDefault="008A50CD" w:rsidP="008A50CD">
      <w:pPr>
        <w:pStyle w:val="JuPara"/>
        <w:rPr>
          <w:lang w:val="bg-BG"/>
        </w:rPr>
      </w:pPr>
      <w:r w:rsidRPr="00FA3246">
        <w:rPr>
          <w:lang w:val="bg-BG"/>
        </w:rPr>
        <w:t xml:space="preserve">27. Правителството </w:t>
      </w:r>
      <w:r w:rsidR="00261108">
        <w:rPr>
          <w:lang w:val="bg-BG"/>
        </w:rPr>
        <w:t>изтъква</w:t>
      </w:r>
      <w:r w:rsidRPr="00FA3246">
        <w:rPr>
          <w:lang w:val="bg-BG"/>
        </w:rPr>
        <w:t>, че жалбоподателят не е изчерп</w:t>
      </w:r>
      <w:r w:rsidR="00A41863">
        <w:rPr>
          <w:lang w:val="bg-BG"/>
        </w:rPr>
        <w:t>и</w:t>
      </w:r>
      <w:r w:rsidRPr="00FA3246">
        <w:rPr>
          <w:lang w:val="bg-BG"/>
        </w:rPr>
        <w:t xml:space="preserve">л вътрешноправните средства за защита, както се изисква от член 35 § 1 от Конвенцията. По-специално, той не е предявил граждански иск в хода на наказателното производство, нито е предявил иск за обезщетение по </w:t>
      </w:r>
      <w:r w:rsidR="00A41863">
        <w:rPr>
          <w:lang w:val="bg-BG"/>
        </w:rPr>
        <w:t>чл.</w:t>
      </w:r>
      <w:r w:rsidR="00A41863" w:rsidRPr="00FA3246">
        <w:rPr>
          <w:lang w:val="bg-BG"/>
        </w:rPr>
        <w:t xml:space="preserve"> </w:t>
      </w:r>
      <w:r w:rsidRPr="00FA3246">
        <w:rPr>
          <w:lang w:val="bg-BG"/>
        </w:rPr>
        <w:t>1 от ЗОДО</w:t>
      </w:r>
      <w:r w:rsidR="00A41863">
        <w:rPr>
          <w:lang w:val="bg-BG"/>
        </w:rPr>
        <w:t>В</w:t>
      </w:r>
      <w:r w:rsidRPr="00FA3246">
        <w:rPr>
          <w:lang w:val="bg-BG"/>
        </w:rPr>
        <w:t xml:space="preserve">. Според правителството подобен иск </w:t>
      </w:r>
      <w:r w:rsidR="00A41863">
        <w:rPr>
          <w:lang w:val="bg-BG"/>
        </w:rPr>
        <w:t>представлява</w:t>
      </w:r>
      <w:r w:rsidR="00A41863" w:rsidRPr="00FA3246">
        <w:rPr>
          <w:lang w:val="bg-BG"/>
        </w:rPr>
        <w:t xml:space="preserve"> </w:t>
      </w:r>
      <w:r w:rsidRPr="00FA3246">
        <w:rPr>
          <w:lang w:val="bg-BG"/>
        </w:rPr>
        <w:t>ефективно средство за защита</w:t>
      </w:r>
      <w:r w:rsidR="00A41863">
        <w:rPr>
          <w:lang w:val="bg-BG"/>
        </w:rPr>
        <w:t>, като</w:t>
      </w:r>
      <w:r w:rsidRPr="00FA3246">
        <w:rPr>
          <w:lang w:val="bg-BG"/>
        </w:rPr>
        <w:t xml:space="preserve"> се позовава по-специално на примерите на решенията на Върховния административен съд, при които е присъдено обезщетение за вреди, претърпени в резултат на незаконни действия от страна на държавни служители. В тези случаи (вж. параграф 23 по-горе) съдът е приел, че когато арестува лице и прилага полицейско задържане, полицията извършва „административно действие“ по смисъла на тази разпоредба и следователно може да понесе отговорност във връзка с употребата на сила в нарушение на съответните правила.</w:t>
      </w:r>
    </w:p>
    <w:p w14:paraId="706842E9" w14:textId="03E7BE0E" w:rsidR="008A50CD" w:rsidRPr="00FA3246" w:rsidRDefault="008A50CD" w:rsidP="008A50CD">
      <w:pPr>
        <w:pStyle w:val="JuPara"/>
        <w:rPr>
          <w:lang w:val="bg-BG"/>
        </w:rPr>
      </w:pPr>
      <w:r w:rsidRPr="00FA3246">
        <w:rPr>
          <w:lang w:val="bg-BG"/>
        </w:rPr>
        <w:t xml:space="preserve">28. Жалбоподателят отговаря, позовавайки се на решението по делото </w:t>
      </w:r>
      <w:r w:rsidRPr="00FA3246">
        <w:rPr>
          <w:i/>
          <w:iCs/>
          <w:lang w:val="bg-BG"/>
        </w:rPr>
        <w:t>„Асенов и други срещу България“</w:t>
      </w:r>
      <w:r w:rsidRPr="00FA3246">
        <w:rPr>
          <w:lang w:val="bg-BG"/>
        </w:rPr>
        <w:t xml:space="preserve"> (28 октомври 1998 г., Доклади 1998 VIII), че искът за обезщетение не може да се разглежда като ефективно средство за защита на правото му да не бъде малтретиран тъй като това може да доведе само до обезщетяване, но не може да доведе до идентифициране и наказване на виновните за предполагаемото малтретиране. Жалбоподателят също така твърди, че граждански иск за вреди срещу полицейския служител би бил неуспешен, тъй като обвиняемият е бил оправдан по обвинението за малтретиране и гражданските съдилища са били обвързани от решението на наказателния съд в тази връзка. В отговор на аргументите на правителството, че искът по ЗОДО</w:t>
      </w:r>
      <w:r w:rsidR="00A41863">
        <w:rPr>
          <w:lang w:val="bg-BG"/>
        </w:rPr>
        <w:t>В</w:t>
      </w:r>
      <w:r w:rsidRPr="00FA3246">
        <w:rPr>
          <w:lang w:val="bg-BG"/>
        </w:rPr>
        <w:t xml:space="preserve"> е ефективно средство за защита, жалбоподателят отбеляза, че при всички случаи настоящият инцидент е настъпил през 2013 г., преди промените във вътрешната съдебна практика относно отговорността на властите по отношение на използването на сила и следователно тази съдебна практика все още не е била релевантна.</w:t>
      </w:r>
    </w:p>
    <w:p w14:paraId="71B1F102" w14:textId="7AABAE45" w:rsidR="00135082" w:rsidRPr="00FA3246" w:rsidRDefault="00CF2654" w:rsidP="00BA6BD5">
      <w:pPr>
        <w:pStyle w:val="JuH1"/>
        <w:numPr>
          <w:ilvl w:val="3"/>
          <w:numId w:val="1"/>
        </w:numPr>
        <w:jc w:val="left"/>
        <w:rPr>
          <w:lang w:val="bg-BG"/>
        </w:rPr>
      </w:pPr>
      <w:r w:rsidRPr="00FA3246">
        <w:rPr>
          <w:lang w:val="bg-BG"/>
        </w:rPr>
        <w:t>Преценка на Съда</w:t>
      </w:r>
    </w:p>
    <w:p w14:paraId="31087F2D" w14:textId="4BA49203" w:rsidR="00CF2654" w:rsidRPr="00FA3246" w:rsidRDefault="00CF2654" w:rsidP="00CF2654">
      <w:pPr>
        <w:pStyle w:val="JuPara"/>
        <w:rPr>
          <w:lang w:val="bg-BG"/>
        </w:rPr>
      </w:pPr>
      <w:r w:rsidRPr="00FA3246">
        <w:rPr>
          <w:lang w:val="bg-BG"/>
        </w:rPr>
        <w:t xml:space="preserve">29. Съдът отново подчертава, че от жалбоподател, който е използвал средство за защита, което очевидно </w:t>
      </w:r>
      <w:r w:rsidR="00A41863">
        <w:rPr>
          <w:lang w:val="bg-BG"/>
        </w:rPr>
        <w:t xml:space="preserve">е </w:t>
      </w:r>
      <w:r w:rsidRPr="00FA3246">
        <w:rPr>
          <w:lang w:val="bg-BG"/>
        </w:rPr>
        <w:t xml:space="preserve">ефективно и достатъчно, не може да се изисква да е </w:t>
      </w:r>
      <w:r w:rsidR="00A41863">
        <w:rPr>
          <w:lang w:val="bg-BG"/>
        </w:rPr>
        <w:t>прибягвал</w:t>
      </w:r>
      <w:r w:rsidRPr="00FA3246">
        <w:rPr>
          <w:lang w:val="bg-BG"/>
        </w:rPr>
        <w:t xml:space="preserve"> </w:t>
      </w:r>
      <w:r w:rsidR="00A41863">
        <w:rPr>
          <w:lang w:val="bg-BG"/>
        </w:rPr>
        <w:t xml:space="preserve">и до </w:t>
      </w:r>
      <w:r w:rsidRPr="00FA3246">
        <w:rPr>
          <w:lang w:val="bg-BG"/>
        </w:rPr>
        <w:t xml:space="preserve">други средства за защита, които са били на разположение, но вероятно няма по-голяма вероятност да </w:t>
      </w:r>
      <w:r w:rsidR="00A41863">
        <w:rPr>
          <w:lang w:val="bg-BG"/>
        </w:rPr>
        <w:t>се окажат</w:t>
      </w:r>
      <w:r w:rsidRPr="00FA3246">
        <w:rPr>
          <w:lang w:val="bg-BG"/>
        </w:rPr>
        <w:t xml:space="preserve"> успешни (вж. наред с други органи, </w:t>
      </w:r>
      <w:r w:rsidRPr="00FA3246">
        <w:rPr>
          <w:i/>
          <w:iCs/>
          <w:lang w:val="bg-BG"/>
        </w:rPr>
        <w:t>„Асенов и други“</w:t>
      </w:r>
      <w:r w:rsidRPr="00FA3246">
        <w:rPr>
          <w:lang w:val="bg-BG"/>
        </w:rPr>
        <w:t xml:space="preserve">, цитирано по-горе, § 86, и </w:t>
      </w:r>
      <w:r w:rsidRPr="00FA3246">
        <w:rPr>
          <w:i/>
          <w:iCs/>
          <w:lang w:val="bg-BG"/>
        </w:rPr>
        <w:t>„</w:t>
      </w:r>
      <w:proofErr w:type="spellStart"/>
      <w:r w:rsidRPr="00FA3246">
        <w:rPr>
          <w:i/>
          <w:iCs/>
          <w:lang w:val="bg-BG"/>
        </w:rPr>
        <w:t>Акуилина</w:t>
      </w:r>
      <w:proofErr w:type="spellEnd"/>
      <w:r w:rsidRPr="00FA3246">
        <w:rPr>
          <w:i/>
          <w:iCs/>
          <w:lang w:val="bg-BG"/>
        </w:rPr>
        <w:t xml:space="preserve"> срещу Малта“</w:t>
      </w:r>
      <w:r w:rsidRPr="00FA3246">
        <w:rPr>
          <w:lang w:val="bg-BG"/>
        </w:rPr>
        <w:t xml:space="preserve"> [GC], № 25642/94, § 39, ECHR 1999-III). Съдът вече е установил, че средствата за защита, предлагани в рамките на системата за наказателно правосъдие в България, са нормалната възможност за обезщетение за предполагаемо малтретиране от страна на полицията (вж. </w:t>
      </w:r>
      <w:r w:rsidRPr="00FA3246">
        <w:rPr>
          <w:i/>
          <w:iCs/>
          <w:lang w:val="bg-BG"/>
        </w:rPr>
        <w:t>„Иван Василев срещу България“</w:t>
      </w:r>
      <w:r w:rsidRPr="00FA3246">
        <w:rPr>
          <w:lang w:val="bg-BG"/>
        </w:rPr>
        <w:t>, № 48130/99, § 57, 12 април 2007 г.).</w:t>
      </w:r>
    </w:p>
    <w:p w14:paraId="2E03B232" w14:textId="7B74976E" w:rsidR="00CF2654" w:rsidRPr="00FA3246" w:rsidRDefault="00CF2654" w:rsidP="00CF2654">
      <w:pPr>
        <w:pStyle w:val="JuPara"/>
        <w:rPr>
          <w:lang w:val="bg-BG"/>
        </w:rPr>
      </w:pPr>
      <w:r w:rsidRPr="00FA3246">
        <w:rPr>
          <w:lang w:val="bg-BG"/>
        </w:rPr>
        <w:t>30. В разглеждания случай жалбоподателят подава жалба за инцидента пред прокуратурата, която образува наказателно производство срещу полицейски</w:t>
      </w:r>
      <w:r w:rsidR="00A41863">
        <w:rPr>
          <w:lang w:val="bg-BG"/>
        </w:rPr>
        <w:t>я</w:t>
      </w:r>
      <w:r w:rsidRPr="00FA3246">
        <w:rPr>
          <w:lang w:val="bg-BG"/>
        </w:rPr>
        <w:t xml:space="preserve"> служител и по-късно го </w:t>
      </w:r>
      <w:r w:rsidR="00A41863">
        <w:rPr>
          <w:lang w:val="bg-BG"/>
        </w:rPr>
        <w:t>дава под</w:t>
      </w:r>
      <w:r w:rsidRPr="00FA3246">
        <w:rPr>
          <w:lang w:val="bg-BG"/>
        </w:rPr>
        <w:t xml:space="preserve"> съда (вж. параграфи 11 и 13 по-горе). Жалбоподателят</w:t>
      </w:r>
      <w:r w:rsidR="00A41863">
        <w:rPr>
          <w:lang w:val="bg-BG"/>
        </w:rPr>
        <w:t xml:space="preserve"> е конституиран </w:t>
      </w:r>
      <w:r w:rsidR="00A41863" w:rsidRPr="00FA3246">
        <w:rPr>
          <w:lang w:val="bg-BG"/>
        </w:rPr>
        <w:t>като частен обвинител</w:t>
      </w:r>
      <w:r w:rsidR="00AD3951">
        <w:rPr>
          <w:lang w:val="bg-BG"/>
        </w:rPr>
        <w:t xml:space="preserve"> и участва при разглеждането на делото на две инстанции</w:t>
      </w:r>
      <w:r w:rsidRPr="00FA3246">
        <w:rPr>
          <w:lang w:val="bg-BG"/>
        </w:rPr>
        <w:t>, заедно с прокурора (вж. параграф 14 по-горе).</w:t>
      </w:r>
    </w:p>
    <w:p w14:paraId="5ED801A0" w14:textId="776D0C7A" w:rsidR="00CF2654" w:rsidRPr="00FA3246" w:rsidRDefault="00CF2654" w:rsidP="00CF2654">
      <w:pPr>
        <w:pStyle w:val="JuPara"/>
        <w:rPr>
          <w:lang w:val="bg-BG"/>
        </w:rPr>
      </w:pPr>
      <w:r w:rsidRPr="00FA3246">
        <w:rPr>
          <w:lang w:val="bg-BG"/>
        </w:rPr>
        <w:t xml:space="preserve">31. От това следва, че възражението, повдигнато от правителството-ответник на основание </w:t>
      </w:r>
      <w:r w:rsidR="00FA3246" w:rsidRPr="00FA3246">
        <w:rPr>
          <w:lang w:val="bg-BG"/>
        </w:rPr>
        <w:t>не изчерпване</w:t>
      </w:r>
      <w:r w:rsidRPr="00FA3246">
        <w:rPr>
          <w:lang w:val="bg-BG"/>
        </w:rPr>
        <w:t xml:space="preserve"> на вътрешноправните средства за защита, трябва да бъде отхвърлено.</w:t>
      </w:r>
    </w:p>
    <w:p w14:paraId="5A099B76" w14:textId="42E248ED" w:rsidR="00CF2654" w:rsidRPr="00FA3246" w:rsidRDefault="00CF2654" w:rsidP="00CF2654">
      <w:pPr>
        <w:pStyle w:val="JuPara"/>
        <w:rPr>
          <w:lang w:val="bg-BG"/>
        </w:rPr>
      </w:pPr>
      <w:r w:rsidRPr="00FA3246">
        <w:rPr>
          <w:lang w:val="bg-BG"/>
        </w:rPr>
        <w:t xml:space="preserve">32. Съдът отбелязва, че жалбата не е нито явно необоснована, нито недопустима на други основания, изброени в член 35 от Конвенцията. Следователно </w:t>
      </w:r>
      <w:r w:rsidR="00AD3951">
        <w:rPr>
          <w:lang w:val="bg-BG"/>
        </w:rPr>
        <w:t>същата</w:t>
      </w:r>
      <w:r w:rsidRPr="00FA3246">
        <w:rPr>
          <w:lang w:val="bg-BG"/>
        </w:rPr>
        <w:t xml:space="preserve"> трябва да бъде обявена за допустима.</w:t>
      </w:r>
    </w:p>
    <w:p w14:paraId="0ED0579C" w14:textId="33E6F990" w:rsidR="00135082" w:rsidRPr="00FA3246" w:rsidRDefault="00CF2654" w:rsidP="00BA6BD5">
      <w:pPr>
        <w:pStyle w:val="JuHA"/>
        <w:numPr>
          <w:ilvl w:val="2"/>
          <w:numId w:val="1"/>
        </w:numPr>
        <w:jc w:val="left"/>
        <w:rPr>
          <w:lang w:val="bg-BG"/>
        </w:rPr>
      </w:pPr>
      <w:r w:rsidRPr="00FA3246">
        <w:rPr>
          <w:lang w:val="bg-BG"/>
        </w:rPr>
        <w:t>По същество</w:t>
      </w:r>
    </w:p>
    <w:p w14:paraId="69BDBB6F" w14:textId="6E0C6FF2" w:rsidR="00135082" w:rsidRPr="00FA3246" w:rsidRDefault="00CF2654" w:rsidP="00BA6BD5">
      <w:pPr>
        <w:pStyle w:val="JuH1"/>
        <w:numPr>
          <w:ilvl w:val="3"/>
          <w:numId w:val="1"/>
        </w:numPr>
        <w:jc w:val="left"/>
        <w:rPr>
          <w:lang w:val="bg-BG"/>
        </w:rPr>
      </w:pPr>
      <w:r w:rsidRPr="00FA3246">
        <w:rPr>
          <w:lang w:val="bg-BG"/>
        </w:rPr>
        <w:t>Предполагаемо малтретиране на</w:t>
      </w:r>
      <w:r w:rsidR="00135082" w:rsidRPr="00FA3246">
        <w:rPr>
          <w:lang w:val="bg-BG"/>
        </w:rPr>
        <w:t xml:space="preserve"> </w:t>
      </w:r>
      <w:r w:rsidR="00EB73CA" w:rsidRPr="00FA3246">
        <w:rPr>
          <w:lang w:val="bg-BG"/>
        </w:rPr>
        <w:t>жалбоподателя</w:t>
      </w:r>
    </w:p>
    <w:p w14:paraId="2ECC8145" w14:textId="7FEDAB51" w:rsidR="00135082" w:rsidRPr="00FA3246" w:rsidRDefault="00CF2654" w:rsidP="000A3745">
      <w:pPr>
        <w:pStyle w:val="appl19apuces"/>
        <w:rPr>
          <w:b/>
          <w:bCs/>
          <w:sz w:val="22"/>
          <w:szCs w:val="22"/>
          <w:lang w:val="bg-BG"/>
        </w:rPr>
      </w:pPr>
      <w:r w:rsidRPr="00FA3246">
        <w:rPr>
          <w:b/>
          <w:bCs/>
          <w:sz w:val="22"/>
          <w:szCs w:val="22"/>
          <w:lang w:val="bg-BG"/>
        </w:rPr>
        <w:t>Аргументи на страните</w:t>
      </w:r>
    </w:p>
    <w:p w14:paraId="23A33233" w14:textId="71FA6686" w:rsidR="004413E6" w:rsidRPr="00FA3246" w:rsidRDefault="004413E6" w:rsidP="004413E6">
      <w:pPr>
        <w:pStyle w:val="JuPara"/>
        <w:rPr>
          <w:lang w:val="bg-BG"/>
        </w:rPr>
      </w:pPr>
      <w:r w:rsidRPr="00FA3246">
        <w:rPr>
          <w:lang w:val="bg-BG"/>
        </w:rPr>
        <w:t xml:space="preserve">33. Жалбоподателят </w:t>
      </w:r>
      <w:r w:rsidR="006D0CF1">
        <w:rPr>
          <w:lang w:val="bg-BG"/>
        </w:rPr>
        <w:t>изтъква</w:t>
      </w:r>
      <w:r w:rsidRPr="00FA3246">
        <w:rPr>
          <w:lang w:val="bg-BG"/>
        </w:rPr>
        <w:t xml:space="preserve">, че на 29 април 2013 г. в </w:t>
      </w:r>
      <w:r w:rsidR="006D0CF1">
        <w:rPr>
          <w:lang w:val="bg-BG"/>
        </w:rPr>
        <w:t>Районното</w:t>
      </w:r>
      <w:r w:rsidRPr="00FA3246">
        <w:rPr>
          <w:lang w:val="bg-BG"/>
        </w:rPr>
        <w:t xml:space="preserve"> полицейско управление в Банско е бил тежко малтретиран от полицейския служител Т. В., в резултат на което са му нанесени средни телесни повреди и други наранявания. Той също така твърди, че тъй като не се е държал агресивно към полицейските служители, използван</w:t>
      </w:r>
      <w:r w:rsidR="006D0CF1">
        <w:rPr>
          <w:lang w:val="bg-BG"/>
        </w:rPr>
        <w:t>ата от него</w:t>
      </w:r>
      <w:r w:rsidRPr="00FA3246">
        <w:rPr>
          <w:lang w:val="bg-BG"/>
        </w:rPr>
        <w:t xml:space="preserve"> сила  представлява нечовешко и унизително отношение, и че това е нарушение по член 3. Той добав</w:t>
      </w:r>
      <w:r w:rsidR="006D0CF1">
        <w:rPr>
          <w:lang w:val="bg-BG"/>
        </w:rPr>
        <w:t>я</w:t>
      </w:r>
      <w:r w:rsidRPr="00FA3246">
        <w:rPr>
          <w:lang w:val="bg-BG"/>
        </w:rPr>
        <w:t xml:space="preserve">, че дори да приеме, че нараняванията са настъпили в резултат на прилагане на </w:t>
      </w:r>
      <w:r w:rsidR="006D0CF1">
        <w:rPr>
          <w:lang w:val="bg-BG"/>
        </w:rPr>
        <w:t xml:space="preserve">водеща </w:t>
      </w:r>
      <w:r w:rsidRPr="00FA3246">
        <w:rPr>
          <w:lang w:val="bg-BG"/>
        </w:rPr>
        <w:t xml:space="preserve">техника за физическо задържане, държавата остава отговорна, тъй като използваната сила е била прекомерна. Освен това </w:t>
      </w:r>
      <w:r w:rsidR="00A343E9" w:rsidRPr="00FA3246">
        <w:rPr>
          <w:lang w:val="bg-BG"/>
        </w:rPr>
        <w:t>ж</w:t>
      </w:r>
      <w:r w:rsidRPr="00FA3246">
        <w:rPr>
          <w:lang w:val="bg-BG"/>
        </w:rPr>
        <w:t xml:space="preserve">албоподателят твърди, че националните съдилища не са анализирали </w:t>
      </w:r>
      <w:r w:rsidR="006D0CF1">
        <w:rPr>
          <w:lang w:val="bg-BG"/>
        </w:rPr>
        <w:t xml:space="preserve">дали </w:t>
      </w:r>
      <w:r w:rsidR="00A343E9" w:rsidRPr="00FA3246">
        <w:rPr>
          <w:lang w:val="bg-BG"/>
        </w:rPr>
        <w:t>в настоящ</w:t>
      </w:r>
      <w:r w:rsidR="006D0CF1">
        <w:rPr>
          <w:lang w:val="bg-BG"/>
        </w:rPr>
        <w:t>ия случай</w:t>
      </w:r>
      <w:r w:rsidRPr="00FA3246">
        <w:rPr>
          <w:lang w:val="bg-BG"/>
        </w:rPr>
        <w:t xml:space="preserve"> използването на сила е било абсолютно необходимо.</w:t>
      </w:r>
    </w:p>
    <w:p w14:paraId="64278F1A" w14:textId="5A0FCBE4" w:rsidR="004413E6" w:rsidRPr="00FA3246" w:rsidRDefault="004413E6" w:rsidP="004413E6">
      <w:pPr>
        <w:pStyle w:val="JuPara"/>
        <w:rPr>
          <w:lang w:val="bg-BG"/>
        </w:rPr>
      </w:pPr>
      <w:r w:rsidRPr="00FA3246">
        <w:rPr>
          <w:lang w:val="bg-BG"/>
        </w:rPr>
        <w:t xml:space="preserve">34. Правителството </w:t>
      </w:r>
      <w:r w:rsidR="006D0CF1">
        <w:rPr>
          <w:lang w:val="bg-BG"/>
        </w:rPr>
        <w:t>оспорва</w:t>
      </w:r>
      <w:r w:rsidRPr="00FA3246">
        <w:rPr>
          <w:lang w:val="bg-BG"/>
        </w:rPr>
        <w:t xml:space="preserve">, че нараняванията на жалбоподателя са били достатъчно сериозни, за да </w:t>
      </w:r>
      <w:r w:rsidR="006D0CF1">
        <w:rPr>
          <w:lang w:val="bg-BG"/>
        </w:rPr>
        <w:t>представляват</w:t>
      </w:r>
      <w:r w:rsidRPr="00FA3246">
        <w:rPr>
          <w:lang w:val="bg-BG"/>
        </w:rPr>
        <w:t xml:space="preserve"> нечовешко и унизително отношение</w:t>
      </w:r>
      <w:r w:rsidR="006D0CF1">
        <w:rPr>
          <w:lang w:val="bg-BG"/>
        </w:rPr>
        <w:t>, попадащо в обхвата на</w:t>
      </w:r>
      <w:r w:rsidRPr="00FA3246">
        <w:rPr>
          <w:lang w:val="bg-BG"/>
        </w:rPr>
        <w:t xml:space="preserve"> член 3. Освен това, </w:t>
      </w:r>
      <w:r w:rsidR="006D0CF1">
        <w:rPr>
          <w:lang w:val="bg-BG"/>
        </w:rPr>
        <w:t>правителството</w:t>
      </w:r>
      <w:r w:rsidRPr="00FA3246">
        <w:rPr>
          <w:lang w:val="bg-BG"/>
        </w:rPr>
        <w:t xml:space="preserve"> оспорва фактическите твърдения на жалбоподателя относно начина, по който са причинени неговите наранявания</w:t>
      </w:r>
      <w:r w:rsidR="006D0CF1">
        <w:rPr>
          <w:lang w:val="bg-BG"/>
        </w:rPr>
        <w:t>, но</w:t>
      </w:r>
      <w:r w:rsidRPr="00FA3246">
        <w:rPr>
          <w:lang w:val="bg-BG"/>
        </w:rPr>
        <w:t xml:space="preserve"> не оспор</w:t>
      </w:r>
      <w:r w:rsidR="00A343E9" w:rsidRPr="00FA3246">
        <w:rPr>
          <w:lang w:val="bg-BG"/>
        </w:rPr>
        <w:t>ва</w:t>
      </w:r>
      <w:r w:rsidRPr="00FA3246">
        <w:rPr>
          <w:lang w:val="bg-BG"/>
        </w:rPr>
        <w:t>, че на 29 април 2013</w:t>
      </w:r>
      <w:r w:rsidR="00A343E9" w:rsidRPr="00FA3246">
        <w:rPr>
          <w:lang w:val="bg-BG"/>
        </w:rPr>
        <w:t> </w:t>
      </w:r>
      <w:r w:rsidRPr="00FA3246">
        <w:rPr>
          <w:lang w:val="bg-BG"/>
        </w:rPr>
        <w:t xml:space="preserve">г., по време на инцидента, жалбоподателят е бил под контрола на полицейски служители или че нараняванията, които е претърпял, са резултат от действията на </w:t>
      </w:r>
      <w:r w:rsidR="00A343E9" w:rsidRPr="00FA3246">
        <w:rPr>
          <w:lang w:val="bg-BG"/>
        </w:rPr>
        <w:t>п</w:t>
      </w:r>
      <w:r w:rsidRPr="00FA3246">
        <w:rPr>
          <w:lang w:val="bg-BG"/>
        </w:rPr>
        <w:t>олицейски</w:t>
      </w:r>
      <w:r w:rsidR="00A343E9" w:rsidRPr="00FA3246">
        <w:rPr>
          <w:lang w:val="bg-BG"/>
        </w:rPr>
        <w:t>я</w:t>
      </w:r>
      <w:r w:rsidRPr="00FA3246">
        <w:rPr>
          <w:lang w:val="bg-BG"/>
        </w:rPr>
        <w:t xml:space="preserve"> служител Т. В. Правителството обаче заяв</w:t>
      </w:r>
      <w:r w:rsidR="00A343E9" w:rsidRPr="00FA3246">
        <w:rPr>
          <w:lang w:val="bg-BG"/>
        </w:rPr>
        <w:t>ява</w:t>
      </w:r>
      <w:r w:rsidRPr="00FA3246">
        <w:rPr>
          <w:lang w:val="bg-BG"/>
        </w:rPr>
        <w:t xml:space="preserve">, че нараняванията на жалбоподателя са косвено причинени от </w:t>
      </w:r>
      <w:r w:rsidR="00A343E9" w:rsidRPr="00FA3246">
        <w:rPr>
          <w:lang w:val="bg-BG"/>
        </w:rPr>
        <w:t>п</w:t>
      </w:r>
      <w:r w:rsidRPr="00FA3246">
        <w:rPr>
          <w:lang w:val="bg-BG"/>
        </w:rPr>
        <w:t>олицейски</w:t>
      </w:r>
      <w:r w:rsidR="00A343E9" w:rsidRPr="00FA3246">
        <w:rPr>
          <w:lang w:val="bg-BG"/>
        </w:rPr>
        <w:t>я</w:t>
      </w:r>
      <w:r w:rsidRPr="00FA3246">
        <w:rPr>
          <w:lang w:val="bg-BG"/>
        </w:rPr>
        <w:t xml:space="preserve"> служител Т. В., когато той е приложил </w:t>
      </w:r>
      <w:r w:rsidR="006D0CF1">
        <w:rPr>
          <w:lang w:val="bg-BG"/>
        </w:rPr>
        <w:t xml:space="preserve">водеща </w:t>
      </w:r>
      <w:r w:rsidRPr="00FA3246">
        <w:rPr>
          <w:lang w:val="bg-BG"/>
        </w:rPr>
        <w:t xml:space="preserve">техника за физическо задържане на жалбоподателя. </w:t>
      </w:r>
      <w:r w:rsidR="006D0CF1">
        <w:rPr>
          <w:lang w:val="bg-BG"/>
        </w:rPr>
        <w:t>А</w:t>
      </w:r>
      <w:r w:rsidRPr="00FA3246">
        <w:rPr>
          <w:lang w:val="bg-BG"/>
        </w:rPr>
        <w:t>лтернатив</w:t>
      </w:r>
      <w:r w:rsidR="006D0CF1">
        <w:rPr>
          <w:lang w:val="bg-BG"/>
        </w:rPr>
        <w:t>но</w:t>
      </w:r>
      <w:r w:rsidRPr="00FA3246">
        <w:rPr>
          <w:lang w:val="bg-BG"/>
        </w:rPr>
        <w:t xml:space="preserve"> правителството </w:t>
      </w:r>
      <w:r w:rsidR="006D0CF1">
        <w:rPr>
          <w:lang w:val="bg-BG"/>
        </w:rPr>
        <w:t>изтъква</w:t>
      </w:r>
      <w:r w:rsidRPr="00FA3246">
        <w:rPr>
          <w:lang w:val="bg-BG"/>
        </w:rPr>
        <w:t xml:space="preserve">, че използваната сила не е надхвърлила необходимото за прекратяване на агресивното поведение на жалбоподателя и </w:t>
      </w:r>
      <w:r w:rsidR="00C83912">
        <w:rPr>
          <w:lang w:val="bg-BG"/>
        </w:rPr>
        <w:t>употребата й е била преустановена</w:t>
      </w:r>
      <w:r w:rsidRPr="00FA3246">
        <w:rPr>
          <w:lang w:val="bg-BG"/>
        </w:rPr>
        <w:t xml:space="preserve"> веднага след като </w:t>
      </w:r>
      <w:r w:rsidR="00C83912" w:rsidRPr="002D4834">
        <w:rPr>
          <w:lang w:val="bg-BG"/>
        </w:rPr>
        <w:t xml:space="preserve">съпротивата на </w:t>
      </w:r>
      <w:r w:rsidRPr="00FA3246">
        <w:rPr>
          <w:lang w:val="bg-BG"/>
        </w:rPr>
        <w:t>жалбоподателя е бил</w:t>
      </w:r>
      <w:r w:rsidR="00C83912">
        <w:rPr>
          <w:lang w:val="bg-BG"/>
        </w:rPr>
        <w:t xml:space="preserve">а </w:t>
      </w:r>
      <w:proofErr w:type="spellStart"/>
      <w:r w:rsidR="00C83912">
        <w:rPr>
          <w:lang w:val="bg-BG"/>
        </w:rPr>
        <w:t>овлядяна</w:t>
      </w:r>
      <w:proofErr w:type="spellEnd"/>
      <w:r w:rsidRPr="00FA3246">
        <w:rPr>
          <w:lang w:val="bg-BG"/>
        </w:rPr>
        <w:t>. Съответно</w:t>
      </w:r>
      <w:r w:rsidR="00A343E9" w:rsidRPr="00FA3246">
        <w:rPr>
          <w:lang w:val="bg-BG"/>
        </w:rPr>
        <w:t>,</w:t>
      </w:r>
      <w:r w:rsidRPr="00FA3246">
        <w:rPr>
          <w:lang w:val="bg-BG"/>
        </w:rPr>
        <w:t xml:space="preserve"> използването на сила от </w:t>
      </w:r>
      <w:r w:rsidR="00A343E9" w:rsidRPr="00FA3246">
        <w:rPr>
          <w:lang w:val="bg-BG"/>
        </w:rPr>
        <w:t>п</w:t>
      </w:r>
      <w:r w:rsidRPr="00FA3246">
        <w:rPr>
          <w:lang w:val="bg-BG"/>
        </w:rPr>
        <w:t>олицейски</w:t>
      </w:r>
      <w:r w:rsidR="00A343E9" w:rsidRPr="00FA3246">
        <w:rPr>
          <w:lang w:val="bg-BG"/>
        </w:rPr>
        <w:t>я</w:t>
      </w:r>
      <w:r w:rsidRPr="00FA3246">
        <w:rPr>
          <w:lang w:val="bg-BG"/>
        </w:rPr>
        <w:t xml:space="preserve"> служител Т. В. не може да се разглежда като малтретиране в настоящия случай.</w:t>
      </w:r>
    </w:p>
    <w:p w14:paraId="5F032B88" w14:textId="77777777" w:rsidR="000A3745" w:rsidRPr="00FA3246" w:rsidRDefault="000A3745" w:rsidP="00BA6BD5">
      <w:pPr>
        <w:pStyle w:val="JuPara"/>
        <w:rPr>
          <w:lang w:val="bg-BG"/>
        </w:rPr>
      </w:pPr>
    </w:p>
    <w:p w14:paraId="0C728F3D" w14:textId="2F373AD2" w:rsidR="00135082" w:rsidRPr="00FA3246" w:rsidRDefault="000A3745" w:rsidP="000A3745">
      <w:pPr>
        <w:pStyle w:val="appl19apuces"/>
        <w:rPr>
          <w:b/>
          <w:bCs/>
          <w:sz w:val="22"/>
          <w:szCs w:val="22"/>
          <w:lang w:val="bg-BG"/>
        </w:rPr>
      </w:pPr>
      <w:r w:rsidRPr="00FA3246">
        <w:rPr>
          <w:b/>
          <w:bCs/>
          <w:sz w:val="22"/>
          <w:szCs w:val="22"/>
          <w:lang w:val="bg-BG"/>
        </w:rPr>
        <w:t>Преценка на съда</w:t>
      </w:r>
    </w:p>
    <w:p w14:paraId="66B47BAB" w14:textId="4E961510" w:rsidR="000A3745" w:rsidRPr="00FA3246" w:rsidRDefault="000A3745" w:rsidP="000A3745">
      <w:pPr>
        <w:pStyle w:val="JuPara"/>
        <w:rPr>
          <w:lang w:val="bg-BG"/>
        </w:rPr>
      </w:pPr>
      <w:r w:rsidRPr="00FA3246">
        <w:rPr>
          <w:lang w:val="bg-BG"/>
        </w:rPr>
        <w:t xml:space="preserve">35. В случаите, включващи </w:t>
      </w:r>
      <w:proofErr w:type="spellStart"/>
      <w:r w:rsidR="00922AA2">
        <w:rPr>
          <w:lang w:val="bg-BG"/>
        </w:rPr>
        <w:t>материалноправния</w:t>
      </w:r>
      <w:proofErr w:type="spellEnd"/>
      <w:r w:rsidRPr="00FA3246">
        <w:rPr>
          <w:lang w:val="bg-BG"/>
        </w:rPr>
        <w:t xml:space="preserve"> аспект на член 3, по-специално относно твърденията за малтретиране от </w:t>
      </w:r>
      <w:r w:rsidR="00A343E9" w:rsidRPr="00FA3246">
        <w:rPr>
          <w:lang w:val="bg-BG"/>
        </w:rPr>
        <w:t xml:space="preserve">представители на </w:t>
      </w:r>
      <w:r w:rsidRPr="00FA3246">
        <w:rPr>
          <w:lang w:val="bg-BG"/>
        </w:rPr>
        <w:t>държав</w:t>
      </w:r>
      <w:r w:rsidR="00A343E9" w:rsidRPr="00FA3246">
        <w:rPr>
          <w:lang w:val="bg-BG"/>
        </w:rPr>
        <w:t>ата</w:t>
      </w:r>
      <w:r w:rsidRPr="00FA3246">
        <w:rPr>
          <w:lang w:val="bg-BG"/>
        </w:rPr>
        <w:t xml:space="preserve">, съответните общи принципи </w:t>
      </w:r>
      <w:r w:rsidR="00A343E9" w:rsidRPr="00FA3246">
        <w:rPr>
          <w:lang w:val="bg-BG"/>
        </w:rPr>
        <w:t>с</w:t>
      </w:r>
      <w:r w:rsidRPr="00FA3246">
        <w:rPr>
          <w:lang w:val="bg-BG"/>
        </w:rPr>
        <w:t xml:space="preserve">а формулирани от Голямата камара в </w:t>
      </w:r>
      <w:r w:rsidR="00A343E9" w:rsidRPr="00FA3246">
        <w:rPr>
          <w:lang w:val="bg-BG"/>
        </w:rPr>
        <w:t>„</w:t>
      </w:r>
      <w:proofErr w:type="spellStart"/>
      <w:r w:rsidR="00A343E9" w:rsidRPr="00FA3246">
        <w:rPr>
          <w:i/>
          <w:iCs/>
          <w:lang w:val="bg-BG"/>
        </w:rPr>
        <w:t>Буид</w:t>
      </w:r>
      <w:proofErr w:type="spellEnd"/>
      <w:r w:rsidRPr="00FA3246">
        <w:rPr>
          <w:i/>
          <w:iCs/>
          <w:lang w:val="bg-BG"/>
        </w:rPr>
        <w:t xml:space="preserve"> срещу Белгия</w:t>
      </w:r>
      <w:r w:rsidR="00A343E9" w:rsidRPr="00FA3246">
        <w:rPr>
          <w:lang w:val="bg-BG"/>
        </w:rPr>
        <w:t>“</w:t>
      </w:r>
      <w:r w:rsidRPr="00FA3246">
        <w:rPr>
          <w:lang w:val="bg-BG"/>
        </w:rPr>
        <w:t xml:space="preserve"> ([GC], №</w:t>
      </w:r>
      <w:r w:rsidR="00A343E9" w:rsidRPr="00FA3246">
        <w:rPr>
          <w:lang w:val="bg-BG"/>
        </w:rPr>
        <w:t> </w:t>
      </w:r>
      <w:r w:rsidRPr="00FA3246">
        <w:rPr>
          <w:lang w:val="bg-BG"/>
        </w:rPr>
        <w:t>23380/09, §§ 81-90, ЕСПЧ 2015 г.).</w:t>
      </w:r>
    </w:p>
    <w:p w14:paraId="34F93C38" w14:textId="6EB2E166" w:rsidR="000A3745" w:rsidRPr="00FA3246" w:rsidRDefault="000A3745" w:rsidP="000A3745">
      <w:pPr>
        <w:pStyle w:val="JuPara"/>
        <w:rPr>
          <w:lang w:val="bg-BG"/>
        </w:rPr>
      </w:pPr>
      <w:r w:rsidRPr="00FA3246">
        <w:rPr>
          <w:lang w:val="bg-BG"/>
        </w:rPr>
        <w:t xml:space="preserve">36. Съдът </w:t>
      </w:r>
      <w:r w:rsidR="009A26E6" w:rsidRPr="00FA3246">
        <w:rPr>
          <w:lang w:val="bg-BG"/>
        </w:rPr>
        <w:t>поддържа</w:t>
      </w:r>
      <w:r w:rsidRPr="00FA3246">
        <w:rPr>
          <w:lang w:val="bg-BG"/>
        </w:rPr>
        <w:t>, че когато дадено лице, ко</w:t>
      </w:r>
      <w:r w:rsidR="00A343E9" w:rsidRPr="00FA3246">
        <w:rPr>
          <w:lang w:val="bg-BG"/>
        </w:rPr>
        <w:t>ето</w:t>
      </w:r>
      <w:r w:rsidRPr="00FA3246">
        <w:rPr>
          <w:lang w:val="bg-BG"/>
        </w:rPr>
        <w:t xml:space="preserve"> е задържано в полицията в добро здравословно състояние, но </w:t>
      </w:r>
      <w:r w:rsidR="00A343E9" w:rsidRPr="00FA3246">
        <w:rPr>
          <w:lang w:val="bg-BG"/>
        </w:rPr>
        <w:t xml:space="preserve">по време на освобождаването </w:t>
      </w:r>
      <w:r w:rsidRPr="00FA3246">
        <w:rPr>
          <w:lang w:val="bg-BG"/>
        </w:rPr>
        <w:t xml:space="preserve">се установи, че е пострадало, държавата е длъжна да предостави правдоподобно обяснение как са причинени </w:t>
      </w:r>
      <w:r w:rsidR="00A343E9" w:rsidRPr="00FA3246">
        <w:rPr>
          <w:lang w:val="bg-BG"/>
        </w:rPr>
        <w:t>съответните</w:t>
      </w:r>
      <w:r w:rsidRPr="00FA3246">
        <w:rPr>
          <w:lang w:val="bg-BG"/>
        </w:rPr>
        <w:t xml:space="preserve"> наранявания, в противен случай възниква ясен въпрос по член 3 от Конвенцията (вж. Тотева, цитирано по-горе, § 50; </w:t>
      </w:r>
      <w:r w:rsidR="00A343E9" w:rsidRPr="00FA3246">
        <w:rPr>
          <w:lang w:val="bg-BG"/>
        </w:rPr>
        <w:t>„</w:t>
      </w:r>
      <w:proofErr w:type="spellStart"/>
      <w:r w:rsidRPr="00FA3246">
        <w:rPr>
          <w:i/>
          <w:iCs/>
          <w:lang w:val="bg-BG"/>
        </w:rPr>
        <w:t>Томаси</w:t>
      </w:r>
      <w:proofErr w:type="spellEnd"/>
      <w:r w:rsidRPr="00FA3246">
        <w:rPr>
          <w:i/>
          <w:iCs/>
          <w:lang w:val="bg-BG"/>
        </w:rPr>
        <w:t xml:space="preserve"> срещу Франция</w:t>
      </w:r>
      <w:r w:rsidR="00A343E9" w:rsidRPr="00FA3246">
        <w:rPr>
          <w:lang w:val="bg-BG"/>
        </w:rPr>
        <w:t>“</w:t>
      </w:r>
      <w:r w:rsidRPr="00FA3246">
        <w:rPr>
          <w:lang w:val="bg-BG"/>
        </w:rPr>
        <w:t xml:space="preserve">, 27 август 1992 г., §§ 108-11, Серия A № 241 A; и </w:t>
      </w:r>
      <w:r w:rsidR="00A343E9" w:rsidRPr="00FA3246">
        <w:rPr>
          <w:lang w:val="bg-BG"/>
        </w:rPr>
        <w:t>„</w:t>
      </w:r>
      <w:proofErr w:type="spellStart"/>
      <w:r w:rsidR="00A343E9" w:rsidRPr="00FA3246">
        <w:rPr>
          <w:i/>
          <w:iCs/>
          <w:lang w:val="bg-BG"/>
        </w:rPr>
        <w:t>Селмуни</w:t>
      </w:r>
      <w:proofErr w:type="spellEnd"/>
      <w:r w:rsidRPr="00FA3246">
        <w:rPr>
          <w:i/>
          <w:iCs/>
          <w:lang w:val="bg-BG"/>
        </w:rPr>
        <w:t xml:space="preserve"> срещу Франция</w:t>
      </w:r>
      <w:r w:rsidR="00A343E9" w:rsidRPr="00FA3246">
        <w:rPr>
          <w:lang w:val="bg-BG"/>
        </w:rPr>
        <w:t>“</w:t>
      </w:r>
      <w:r w:rsidRPr="00FA3246">
        <w:rPr>
          <w:lang w:val="bg-BG"/>
        </w:rPr>
        <w:t xml:space="preserve"> [ GC], № 25803/94, §</w:t>
      </w:r>
      <w:r w:rsidR="00A343E9" w:rsidRPr="00FA3246">
        <w:rPr>
          <w:lang w:val="bg-BG"/>
        </w:rPr>
        <w:t> </w:t>
      </w:r>
      <w:r w:rsidRPr="00FA3246">
        <w:rPr>
          <w:lang w:val="bg-BG"/>
        </w:rPr>
        <w:t>87, ECHR 1999 V).</w:t>
      </w:r>
    </w:p>
    <w:p w14:paraId="1048011D" w14:textId="5F7DF70C" w:rsidR="000A3745" w:rsidRPr="00FA3246" w:rsidRDefault="000A3745" w:rsidP="000A3745">
      <w:pPr>
        <w:pStyle w:val="JuPara"/>
        <w:rPr>
          <w:lang w:val="bg-BG"/>
        </w:rPr>
      </w:pPr>
      <w:r w:rsidRPr="00FA3246">
        <w:rPr>
          <w:lang w:val="bg-BG"/>
        </w:rPr>
        <w:t xml:space="preserve">37. При оценката на доказателствата </w:t>
      </w:r>
      <w:r w:rsidR="00A343E9" w:rsidRPr="00FA3246">
        <w:rPr>
          <w:lang w:val="bg-BG"/>
        </w:rPr>
        <w:t>с</w:t>
      </w:r>
      <w:r w:rsidRPr="00FA3246">
        <w:rPr>
          <w:lang w:val="bg-BG"/>
        </w:rPr>
        <w:t xml:space="preserve">ъдът </w:t>
      </w:r>
      <w:r w:rsidR="00A343E9" w:rsidRPr="00FA3246">
        <w:rPr>
          <w:lang w:val="bg-BG"/>
        </w:rPr>
        <w:t xml:space="preserve">най-общо е </w:t>
      </w:r>
      <w:r w:rsidRPr="00FA3246">
        <w:rPr>
          <w:lang w:val="bg-BG"/>
        </w:rPr>
        <w:t>прил</w:t>
      </w:r>
      <w:r w:rsidR="00A343E9" w:rsidRPr="00FA3246">
        <w:rPr>
          <w:lang w:val="bg-BG"/>
        </w:rPr>
        <w:t>ожил</w:t>
      </w:r>
      <w:r w:rsidRPr="00FA3246">
        <w:rPr>
          <w:lang w:val="bg-BG"/>
        </w:rPr>
        <w:t xml:space="preserve"> стандарт</w:t>
      </w:r>
      <w:r w:rsidR="00A343E9" w:rsidRPr="00FA3246">
        <w:rPr>
          <w:lang w:val="bg-BG"/>
        </w:rPr>
        <w:t xml:space="preserve">ния подход </w:t>
      </w:r>
      <w:r w:rsidRPr="00FA3246">
        <w:rPr>
          <w:lang w:val="bg-BG"/>
        </w:rPr>
        <w:t xml:space="preserve">за доказване „извън разумно съмнение“ (вж. </w:t>
      </w:r>
      <w:r w:rsidR="00A343E9" w:rsidRPr="00FA3246">
        <w:rPr>
          <w:lang w:val="bg-BG"/>
        </w:rPr>
        <w:t>„</w:t>
      </w:r>
      <w:r w:rsidRPr="00FA3246">
        <w:rPr>
          <w:i/>
          <w:iCs/>
          <w:lang w:val="bg-BG"/>
        </w:rPr>
        <w:t>Ирландия срещу Обединеното кралство</w:t>
      </w:r>
      <w:r w:rsidR="00A343E9" w:rsidRPr="00FA3246">
        <w:rPr>
          <w:lang w:val="bg-BG"/>
        </w:rPr>
        <w:t>“</w:t>
      </w:r>
      <w:r w:rsidRPr="00FA3246">
        <w:rPr>
          <w:lang w:val="bg-BG"/>
        </w:rPr>
        <w:t>, решение от 18 януари 1978 г., Серия A № 25, стр. 64 65, § 161). Такова доказателство обаче</w:t>
      </w:r>
      <w:r w:rsidR="00A343E9" w:rsidRPr="00FA3246">
        <w:rPr>
          <w:lang w:val="bg-BG"/>
        </w:rPr>
        <w:t>,</w:t>
      </w:r>
      <w:r w:rsidRPr="00FA3246">
        <w:rPr>
          <w:lang w:val="bg-BG"/>
        </w:rPr>
        <w:t xml:space="preserve"> може да произтича от съвместното съществуване на достатъчно силни, ясни и съгласувани изводи или на подобни </w:t>
      </w:r>
      <w:r w:rsidR="00FA3246" w:rsidRPr="00FA3246">
        <w:rPr>
          <w:lang w:val="bg-BG"/>
        </w:rPr>
        <w:t>не опровергани</w:t>
      </w:r>
      <w:r w:rsidRPr="00FA3246">
        <w:rPr>
          <w:lang w:val="bg-BG"/>
        </w:rPr>
        <w:t xml:space="preserve"> фактически презумпции (</w:t>
      </w:r>
      <w:r w:rsidR="00A343E9" w:rsidRPr="00FA3246">
        <w:rPr>
          <w:lang w:val="bg-BG"/>
        </w:rPr>
        <w:t>„</w:t>
      </w:r>
      <w:proofErr w:type="spellStart"/>
      <w:r w:rsidR="00A343E9" w:rsidRPr="00FA3246">
        <w:rPr>
          <w:i/>
          <w:iCs/>
          <w:lang w:val="bg-BG"/>
        </w:rPr>
        <w:t>Буид</w:t>
      </w:r>
      <w:proofErr w:type="spellEnd"/>
      <w:r w:rsidR="00A343E9" w:rsidRPr="00FA3246">
        <w:rPr>
          <w:lang w:val="bg-BG"/>
        </w:rPr>
        <w:t>“</w:t>
      </w:r>
      <w:r w:rsidRPr="00FA3246">
        <w:rPr>
          <w:lang w:val="bg-BG"/>
        </w:rPr>
        <w:t>, цитирано по-горе, § 82). Когато разглежданите събития са изцяло или до голяма степен в рамките на изключителните знания на властите, както в случаите на лица, които са под техен контрол в ареста, възник</w:t>
      </w:r>
      <w:r w:rsidR="00196D4F" w:rsidRPr="00FA3246">
        <w:rPr>
          <w:lang w:val="bg-BG"/>
        </w:rPr>
        <w:t>в</w:t>
      </w:r>
      <w:r w:rsidRPr="00FA3246">
        <w:rPr>
          <w:lang w:val="bg-BG"/>
        </w:rPr>
        <w:t>ат силни фактически предположения по отношение на нараняванията, настъпили по време на такова задържане. В</w:t>
      </w:r>
      <w:r w:rsidR="00196D4F" w:rsidRPr="00FA3246">
        <w:rPr>
          <w:lang w:val="bg-BG"/>
        </w:rPr>
        <w:t>същ</w:t>
      </w:r>
      <w:r w:rsidRPr="00FA3246">
        <w:rPr>
          <w:lang w:val="bg-BG"/>
        </w:rPr>
        <w:t xml:space="preserve">ност, тежестта на доказване може да се счита за </w:t>
      </w:r>
      <w:r w:rsidR="00196D4F" w:rsidRPr="00FA3246">
        <w:rPr>
          <w:lang w:val="bg-BG"/>
        </w:rPr>
        <w:t>задължение</w:t>
      </w:r>
      <w:r w:rsidRPr="00FA3246">
        <w:rPr>
          <w:lang w:val="bg-BG"/>
        </w:rPr>
        <w:t xml:space="preserve"> на властите да предоставят задоволително и убедително обяснение (вж. </w:t>
      </w:r>
      <w:r w:rsidR="00196D4F" w:rsidRPr="00FA3246">
        <w:rPr>
          <w:i/>
          <w:iCs/>
          <w:lang w:val="bg-BG"/>
        </w:rPr>
        <w:t>„</w:t>
      </w:r>
      <w:proofErr w:type="spellStart"/>
      <w:r w:rsidR="00196D4F" w:rsidRPr="00FA3246">
        <w:rPr>
          <w:i/>
          <w:iCs/>
          <w:lang w:val="bg-BG"/>
        </w:rPr>
        <w:t>Салман</w:t>
      </w:r>
      <w:proofErr w:type="spellEnd"/>
      <w:r w:rsidR="00196D4F" w:rsidRPr="00FA3246">
        <w:rPr>
          <w:i/>
          <w:iCs/>
          <w:lang w:val="bg-BG"/>
        </w:rPr>
        <w:t xml:space="preserve"> срещу Турция“</w:t>
      </w:r>
      <w:r w:rsidRPr="00FA3246">
        <w:rPr>
          <w:lang w:val="bg-BG"/>
        </w:rPr>
        <w:t xml:space="preserve"> [GC], № 21986/93, § 100, ECHR 2000 VII; ).</w:t>
      </w:r>
    </w:p>
    <w:p w14:paraId="342A0166" w14:textId="5192EEB4" w:rsidR="000A3745" w:rsidRPr="00FA3246" w:rsidRDefault="000A3745" w:rsidP="000A3745">
      <w:pPr>
        <w:pStyle w:val="JuPara"/>
        <w:rPr>
          <w:lang w:val="bg-BG"/>
        </w:rPr>
      </w:pPr>
      <w:r w:rsidRPr="00FA3246">
        <w:rPr>
          <w:lang w:val="bg-BG"/>
        </w:rPr>
        <w:t>38. Съдът също така посоч</w:t>
      </w:r>
      <w:r w:rsidR="00A42DC6" w:rsidRPr="00FA3246">
        <w:rPr>
          <w:lang w:val="bg-BG"/>
        </w:rPr>
        <w:t>ва</w:t>
      </w:r>
      <w:r w:rsidRPr="00FA3246">
        <w:rPr>
          <w:lang w:val="bg-BG"/>
        </w:rPr>
        <w:t xml:space="preserve">, че макар да признава, че трябва да бъде предпазлив, </w:t>
      </w:r>
      <w:r w:rsidR="00AB437F">
        <w:rPr>
          <w:lang w:val="bg-BG"/>
        </w:rPr>
        <w:t>когато приема</w:t>
      </w:r>
      <w:r w:rsidRPr="00FA3246">
        <w:rPr>
          <w:lang w:val="bg-BG"/>
        </w:rPr>
        <w:t xml:space="preserve"> ролята на първоинстанционен съд</w:t>
      </w:r>
      <w:r w:rsidR="00AB437F">
        <w:rPr>
          <w:lang w:val="bg-BG"/>
        </w:rPr>
        <w:t xml:space="preserve"> по фактите</w:t>
      </w:r>
      <w:r w:rsidRPr="00FA3246">
        <w:rPr>
          <w:lang w:val="bg-BG"/>
        </w:rPr>
        <w:t>, когато това не е станало неизбежно от обстоятелствата по конкретно</w:t>
      </w:r>
      <w:r w:rsidR="00A42DC6" w:rsidRPr="00FA3246">
        <w:rPr>
          <w:lang w:val="bg-BG"/>
        </w:rPr>
        <w:t>то</w:t>
      </w:r>
      <w:r w:rsidRPr="00FA3246">
        <w:rPr>
          <w:lang w:val="bg-BG"/>
        </w:rPr>
        <w:t xml:space="preserve"> дело, той трябва да приложи „особено </w:t>
      </w:r>
      <w:r w:rsidR="00AB437F">
        <w:rPr>
          <w:lang w:val="bg-BG"/>
        </w:rPr>
        <w:t>цялостна проверка</w:t>
      </w:r>
      <w:r w:rsidRPr="00FA3246">
        <w:rPr>
          <w:lang w:val="bg-BG"/>
        </w:rPr>
        <w:t xml:space="preserve"> “, когато </w:t>
      </w:r>
      <w:r w:rsidR="00A42DC6" w:rsidRPr="00FA3246">
        <w:rPr>
          <w:lang w:val="bg-BG"/>
        </w:rPr>
        <w:t>са</w:t>
      </w:r>
      <w:r w:rsidRPr="00FA3246">
        <w:rPr>
          <w:lang w:val="bg-BG"/>
        </w:rPr>
        <w:t xml:space="preserve"> направени твърдения </w:t>
      </w:r>
      <w:r w:rsidR="00A42DC6" w:rsidRPr="00FA3246">
        <w:rPr>
          <w:lang w:val="bg-BG"/>
        </w:rPr>
        <w:t>по</w:t>
      </w:r>
      <w:r w:rsidRPr="00FA3246">
        <w:rPr>
          <w:lang w:val="bg-BG"/>
        </w:rPr>
        <w:t xml:space="preserve"> член 3 от Конвенцията, дори ако някои вътрешни производства и разследвания вече са били проведени. С други думи, в такъв контекст</w:t>
      </w:r>
      <w:r w:rsidR="00A42DC6" w:rsidRPr="00FA3246">
        <w:rPr>
          <w:lang w:val="bg-BG"/>
        </w:rPr>
        <w:t>,</w:t>
      </w:r>
      <w:r w:rsidRPr="00FA3246">
        <w:rPr>
          <w:lang w:val="bg-BG"/>
        </w:rPr>
        <w:t xml:space="preserve"> </w:t>
      </w:r>
      <w:r w:rsidR="00A42DC6" w:rsidRPr="00FA3246">
        <w:rPr>
          <w:lang w:val="bg-BG"/>
        </w:rPr>
        <w:t>с</w:t>
      </w:r>
      <w:r w:rsidRPr="00FA3246">
        <w:rPr>
          <w:lang w:val="bg-BG"/>
        </w:rPr>
        <w:t>ъдът е готов да извърши задълбочена проверка на констатациите на националните съдилища. При тяхното разглеждане той може да вземе предвид качеството на националното производство и всички възможни недостатъци в процеса на вземане на решения (</w:t>
      </w:r>
      <w:r w:rsidR="00A42DC6" w:rsidRPr="00FA3246">
        <w:rPr>
          <w:lang w:val="bg-BG"/>
        </w:rPr>
        <w:t>„</w:t>
      </w:r>
      <w:proofErr w:type="spellStart"/>
      <w:r w:rsidR="00A42DC6" w:rsidRPr="00FA3246">
        <w:rPr>
          <w:i/>
          <w:iCs/>
          <w:lang w:val="bg-BG"/>
        </w:rPr>
        <w:t>Буид</w:t>
      </w:r>
      <w:proofErr w:type="spellEnd"/>
      <w:r w:rsidR="00A42DC6" w:rsidRPr="00FA3246">
        <w:rPr>
          <w:lang w:val="bg-BG"/>
        </w:rPr>
        <w:t>“</w:t>
      </w:r>
      <w:r w:rsidRPr="00FA3246">
        <w:rPr>
          <w:lang w:val="bg-BG"/>
        </w:rPr>
        <w:t>, цитирано по-горе, § 85, с допълнителни препратки).</w:t>
      </w:r>
    </w:p>
    <w:p w14:paraId="4A8468D1" w14:textId="0CDC4782" w:rsidR="000A3745" w:rsidRPr="00FA3246" w:rsidRDefault="000A3745" w:rsidP="000A3745">
      <w:pPr>
        <w:pStyle w:val="JuPara"/>
        <w:rPr>
          <w:lang w:val="bg-BG"/>
        </w:rPr>
      </w:pPr>
      <w:r w:rsidRPr="00FA3246">
        <w:rPr>
          <w:lang w:val="bg-BG"/>
        </w:rPr>
        <w:t xml:space="preserve">39. По отношение на задържаните, </w:t>
      </w:r>
      <w:r w:rsidR="00A42DC6" w:rsidRPr="00FA3246">
        <w:rPr>
          <w:lang w:val="bg-BG"/>
        </w:rPr>
        <w:t>с</w:t>
      </w:r>
      <w:r w:rsidRPr="00FA3246">
        <w:rPr>
          <w:lang w:val="bg-BG"/>
        </w:rPr>
        <w:t>ъдът подчерта</w:t>
      </w:r>
      <w:r w:rsidR="00A42DC6" w:rsidRPr="00FA3246">
        <w:rPr>
          <w:lang w:val="bg-BG"/>
        </w:rPr>
        <w:t>ва</w:t>
      </w:r>
      <w:r w:rsidRPr="00FA3246">
        <w:rPr>
          <w:lang w:val="bg-BG"/>
        </w:rPr>
        <w:t>, че лицата, задържани под стража, са в уязвимо положение</w:t>
      </w:r>
      <w:r w:rsidR="00A42DC6" w:rsidRPr="00FA3246">
        <w:rPr>
          <w:lang w:val="bg-BG"/>
        </w:rPr>
        <w:t>,</w:t>
      </w:r>
      <w:r w:rsidRPr="00FA3246">
        <w:rPr>
          <w:lang w:val="bg-BG"/>
        </w:rPr>
        <w:t xml:space="preserve"> и че властите са длъжни да защитят физическ</w:t>
      </w:r>
      <w:r w:rsidR="00A42DC6" w:rsidRPr="00FA3246">
        <w:rPr>
          <w:lang w:val="bg-BG"/>
        </w:rPr>
        <w:t>ата</w:t>
      </w:r>
      <w:r w:rsidRPr="00FA3246">
        <w:rPr>
          <w:lang w:val="bg-BG"/>
        </w:rPr>
        <w:t xml:space="preserve"> </w:t>
      </w:r>
      <w:r w:rsidR="00A42DC6" w:rsidRPr="00FA3246">
        <w:rPr>
          <w:lang w:val="bg-BG"/>
        </w:rPr>
        <w:t>им</w:t>
      </w:r>
      <w:r w:rsidRPr="00FA3246">
        <w:rPr>
          <w:lang w:val="bg-BG"/>
        </w:rPr>
        <w:t xml:space="preserve"> </w:t>
      </w:r>
      <w:r w:rsidR="00A42DC6" w:rsidRPr="00FA3246">
        <w:rPr>
          <w:lang w:val="bg-BG"/>
        </w:rPr>
        <w:t>безопасност</w:t>
      </w:r>
      <w:r w:rsidRPr="00FA3246">
        <w:rPr>
          <w:lang w:val="bg-BG"/>
        </w:rPr>
        <w:t xml:space="preserve"> (вж. </w:t>
      </w:r>
      <w:r w:rsidR="00A42DC6" w:rsidRPr="00FA3246">
        <w:rPr>
          <w:i/>
          <w:iCs/>
          <w:lang w:val="bg-BG"/>
        </w:rPr>
        <w:t>„</w:t>
      </w:r>
      <w:proofErr w:type="spellStart"/>
      <w:r w:rsidRPr="00FA3246">
        <w:rPr>
          <w:i/>
          <w:iCs/>
          <w:lang w:val="bg-BG"/>
        </w:rPr>
        <w:t>Тарариева</w:t>
      </w:r>
      <w:proofErr w:type="spellEnd"/>
      <w:r w:rsidRPr="00FA3246">
        <w:rPr>
          <w:i/>
          <w:iCs/>
          <w:lang w:val="bg-BG"/>
        </w:rPr>
        <w:t xml:space="preserve"> срещу Русия</w:t>
      </w:r>
      <w:r w:rsidR="00A42DC6" w:rsidRPr="00FA3246">
        <w:rPr>
          <w:i/>
          <w:iCs/>
          <w:lang w:val="bg-BG"/>
        </w:rPr>
        <w:t>“</w:t>
      </w:r>
      <w:r w:rsidRPr="00FA3246">
        <w:rPr>
          <w:lang w:val="bg-BG"/>
        </w:rPr>
        <w:t xml:space="preserve">, № 4353/03, § 73, ЕСПЧ 2006-XV (извлечения); </w:t>
      </w:r>
      <w:r w:rsidR="00A42DC6" w:rsidRPr="00FA3246">
        <w:rPr>
          <w:i/>
          <w:iCs/>
          <w:lang w:val="bg-BG"/>
        </w:rPr>
        <w:t>„</w:t>
      </w:r>
      <w:proofErr w:type="spellStart"/>
      <w:r w:rsidR="00A42DC6" w:rsidRPr="00FA3246">
        <w:rPr>
          <w:i/>
          <w:iCs/>
          <w:lang w:val="bg-BG"/>
        </w:rPr>
        <w:t>Сарбан</w:t>
      </w:r>
      <w:proofErr w:type="spellEnd"/>
      <w:r w:rsidRPr="00FA3246">
        <w:rPr>
          <w:i/>
          <w:iCs/>
          <w:lang w:val="bg-BG"/>
        </w:rPr>
        <w:t xml:space="preserve"> срещу Молдова</w:t>
      </w:r>
      <w:r w:rsidR="00A42DC6" w:rsidRPr="00FA3246">
        <w:rPr>
          <w:i/>
          <w:iCs/>
          <w:lang w:val="bg-BG"/>
        </w:rPr>
        <w:t>“</w:t>
      </w:r>
      <w:r w:rsidRPr="00FA3246">
        <w:rPr>
          <w:i/>
          <w:iCs/>
          <w:lang w:val="bg-BG"/>
        </w:rPr>
        <w:t>,</w:t>
      </w:r>
      <w:r w:rsidRPr="00FA3246">
        <w:rPr>
          <w:lang w:val="bg-BG"/>
        </w:rPr>
        <w:t xml:space="preserve"> № 3456/05, § 77, 4 октомври 2005 г.; и </w:t>
      </w:r>
      <w:r w:rsidR="00A42DC6" w:rsidRPr="00FA3246">
        <w:rPr>
          <w:i/>
          <w:iCs/>
          <w:lang w:val="bg-BG"/>
        </w:rPr>
        <w:t>„</w:t>
      </w:r>
      <w:proofErr w:type="spellStart"/>
      <w:r w:rsidR="00A42DC6" w:rsidRPr="00FA3246">
        <w:rPr>
          <w:i/>
          <w:iCs/>
          <w:lang w:val="bg-BG"/>
        </w:rPr>
        <w:t>Муйсел</w:t>
      </w:r>
      <w:proofErr w:type="spellEnd"/>
      <w:r w:rsidRPr="00FA3246">
        <w:rPr>
          <w:i/>
          <w:iCs/>
          <w:lang w:val="bg-BG"/>
        </w:rPr>
        <w:t xml:space="preserve"> срещу Франция</w:t>
      </w:r>
      <w:r w:rsidR="00A42DC6" w:rsidRPr="00FA3246">
        <w:rPr>
          <w:i/>
          <w:iCs/>
          <w:lang w:val="bg-BG"/>
        </w:rPr>
        <w:t>“</w:t>
      </w:r>
      <w:r w:rsidRPr="00FA3246">
        <w:rPr>
          <w:lang w:val="bg-BG"/>
        </w:rPr>
        <w:t xml:space="preserve">, № 67263/01, § 40, ECHR 2002 IX). По отношение на лице, което е лишено от свобода или, най-общо казано, се сблъсква с правоприлагащите полицейски служители, всяко прибягване до физическа сила, което не е било строго необходимо </w:t>
      </w:r>
      <w:r w:rsidR="00A42DC6" w:rsidRPr="00FA3246">
        <w:rPr>
          <w:lang w:val="bg-BG"/>
        </w:rPr>
        <w:t>поради неговото</w:t>
      </w:r>
      <w:r w:rsidRPr="00FA3246">
        <w:rPr>
          <w:lang w:val="bg-BG"/>
        </w:rPr>
        <w:t xml:space="preserve"> поведение, </w:t>
      </w:r>
      <w:r w:rsidR="00A42DC6" w:rsidRPr="00FA3246">
        <w:rPr>
          <w:lang w:val="bg-BG"/>
        </w:rPr>
        <w:t>накърнява</w:t>
      </w:r>
      <w:r w:rsidRPr="00FA3246">
        <w:rPr>
          <w:lang w:val="bg-BG"/>
        </w:rPr>
        <w:t xml:space="preserve"> човешкото достойнство и по принцип </w:t>
      </w:r>
      <w:r w:rsidR="00A42DC6" w:rsidRPr="00FA3246">
        <w:rPr>
          <w:lang w:val="bg-BG"/>
        </w:rPr>
        <w:t>представлява</w:t>
      </w:r>
      <w:r w:rsidRPr="00FA3246">
        <w:rPr>
          <w:lang w:val="bg-BG"/>
        </w:rPr>
        <w:t xml:space="preserve"> нарушение на правото, посочено в член 3 (</w:t>
      </w:r>
      <w:r w:rsidR="00A42DC6" w:rsidRPr="00FA3246">
        <w:rPr>
          <w:lang w:val="bg-BG"/>
        </w:rPr>
        <w:t>“</w:t>
      </w:r>
      <w:proofErr w:type="spellStart"/>
      <w:r w:rsidR="00A42DC6" w:rsidRPr="00FA3246">
        <w:rPr>
          <w:lang w:val="bg-BG"/>
        </w:rPr>
        <w:t>Буид</w:t>
      </w:r>
      <w:proofErr w:type="spellEnd"/>
      <w:r w:rsidR="00A42DC6" w:rsidRPr="00FA3246">
        <w:rPr>
          <w:lang w:val="bg-BG"/>
        </w:rPr>
        <w:t>”</w:t>
      </w:r>
      <w:r w:rsidRPr="00FA3246">
        <w:rPr>
          <w:lang w:val="bg-BG"/>
        </w:rPr>
        <w:t>, цитирано по-горе, § 88 и §§ 100-01).</w:t>
      </w:r>
    </w:p>
    <w:p w14:paraId="550D5D06" w14:textId="79B01114" w:rsidR="000A3745" w:rsidRPr="00FA3246" w:rsidRDefault="000A3745" w:rsidP="000A3745">
      <w:pPr>
        <w:pStyle w:val="JuPara"/>
        <w:rPr>
          <w:lang w:val="bg-BG"/>
        </w:rPr>
      </w:pPr>
      <w:r w:rsidRPr="00FA3246">
        <w:rPr>
          <w:lang w:val="bg-BG"/>
        </w:rPr>
        <w:t xml:space="preserve">40. Връщайки се към обстоятелствата по настоящото дело, </w:t>
      </w:r>
      <w:r w:rsidR="00A42DC6" w:rsidRPr="00FA3246">
        <w:rPr>
          <w:lang w:val="bg-BG"/>
        </w:rPr>
        <w:t>с</w:t>
      </w:r>
      <w:r w:rsidRPr="00FA3246">
        <w:rPr>
          <w:lang w:val="bg-BG"/>
        </w:rPr>
        <w:t xml:space="preserve">ъдът отбелязва и </w:t>
      </w:r>
      <w:r w:rsidR="00A42DC6" w:rsidRPr="00FA3246">
        <w:rPr>
          <w:lang w:val="bg-BG"/>
        </w:rPr>
        <w:t xml:space="preserve">това </w:t>
      </w:r>
      <w:r w:rsidRPr="00FA3246">
        <w:rPr>
          <w:lang w:val="bg-BG"/>
        </w:rPr>
        <w:t xml:space="preserve">не се оспорва от страните, че жалбоподателят е бил в добро здравословно състояние, когато е бил отведен в полицейското управление в </w:t>
      </w:r>
      <w:r w:rsidR="00A42DC6" w:rsidRPr="00FA3246">
        <w:rPr>
          <w:lang w:val="bg-BG"/>
        </w:rPr>
        <w:t xml:space="preserve">гр. </w:t>
      </w:r>
      <w:r w:rsidRPr="00FA3246">
        <w:rPr>
          <w:lang w:val="bg-BG"/>
        </w:rPr>
        <w:t xml:space="preserve">Банско в 22:30 ч. </w:t>
      </w:r>
      <w:r w:rsidR="00A42DC6" w:rsidRPr="00FA3246">
        <w:rPr>
          <w:lang w:val="bg-BG"/>
        </w:rPr>
        <w:t>н</w:t>
      </w:r>
      <w:r w:rsidRPr="00FA3246">
        <w:rPr>
          <w:lang w:val="bg-BG"/>
        </w:rPr>
        <w:t xml:space="preserve">а 29 април 2013 г. (вж. </w:t>
      </w:r>
      <w:r w:rsidR="00A42DC6" w:rsidRPr="00FA3246">
        <w:rPr>
          <w:lang w:val="bg-BG"/>
        </w:rPr>
        <w:t>п</w:t>
      </w:r>
      <w:r w:rsidRPr="00FA3246">
        <w:rPr>
          <w:lang w:val="bg-BG"/>
        </w:rPr>
        <w:t xml:space="preserve">араграф 9 по-горе). Един час и петнадесет минути по-късно той </w:t>
      </w:r>
      <w:r w:rsidR="00A42DC6" w:rsidRPr="00FA3246">
        <w:rPr>
          <w:lang w:val="bg-BG"/>
        </w:rPr>
        <w:t xml:space="preserve">е </w:t>
      </w:r>
      <w:r w:rsidRPr="00FA3246">
        <w:rPr>
          <w:lang w:val="bg-BG"/>
        </w:rPr>
        <w:t>трябва</w:t>
      </w:r>
      <w:r w:rsidR="00A42DC6" w:rsidRPr="00FA3246">
        <w:rPr>
          <w:lang w:val="bg-BG"/>
        </w:rPr>
        <w:t>ло</w:t>
      </w:r>
      <w:r w:rsidRPr="00FA3246">
        <w:rPr>
          <w:lang w:val="bg-BG"/>
        </w:rPr>
        <w:t xml:space="preserve"> да бъде транспортиран с линейка до местната болница, където </w:t>
      </w:r>
      <w:r w:rsidR="00A42DC6" w:rsidRPr="00FA3246">
        <w:rPr>
          <w:lang w:val="bg-BG"/>
        </w:rPr>
        <w:t>е било</w:t>
      </w:r>
      <w:r w:rsidRPr="00FA3246">
        <w:rPr>
          <w:lang w:val="bg-BG"/>
        </w:rPr>
        <w:t xml:space="preserve"> установено, че има изкълчена капачка на </w:t>
      </w:r>
      <w:r w:rsidR="00A42DC6" w:rsidRPr="00FA3246">
        <w:rPr>
          <w:lang w:val="bg-BG"/>
        </w:rPr>
        <w:t xml:space="preserve">лявото </w:t>
      </w:r>
      <w:r w:rsidRPr="00FA3246">
        <w:rPr>
          <w:lang w:val="bg-BG"/>
        </w:rPr>
        <w:t xml:space="preserve">коляното, </w:t>
      </w:r>
      <w:proofErr w:type="spellStart"/>
      <w:r w:rsidR="0009578C" w:rsidRPr="00FA3246">
        <w:rPr>
          <w:lang w:val="bg-BG"/>
        </w:rPr>
        <w:t>хемартроза</w:t>
      </w:r>
      <w:proofErr w:type="spellEnd"/>
      <w:r w:rsidRPr="00FA3246">
        <w:rPr>
          <w:lang w:val="bg-BG"/>
        </w:rPr>
        <w:t xml:space="preserve"> на лявото коляно и хем</w:t>
      </w:r>
      <w:r w:rsidR="00A42DC6" w:rsidRPr="00FA3246">
        <w:rPr>
          <w:lang w:val="bg-BG"/>
        </w:rPr>
        <w:t>атоми</w:t>
      </w:r>
      <w:r w:rsidRPr="00FA3246">
        <w:rPr>
          <w:lang w:val="bg-BG"/>
        </w:rPr>
        <w:t xml:space="preserve"> по лицето и лявото рамо (вж. </w:t>
      </w:r>
      <w:r w:rsidR="00A42DC6" w:rsidRPr="00FA3246">
        <w:rPr>
          <w:lang w:val="bg-BG"/>
        </w:rPr>
        <w:t>п</w:t>
      </w:r>
      <w:r w:rsidRPr="00FA3246">
        <w:rPr>
          <w:lang w:val="bg-BG"/>
        </w:rPr>
        <w:t xml:space="preserve">араграф 9 по-горе). Нараняванията му са потвърдени от </w:t>
      </w:r>
      <w:r w:rsidR="00AB437F">
        <w:rPr>
          <w:lang w:val="bg-BG"/>
        </w:rPr>
        <w:t>националните</w:t>
      </w:r>
      <w:r w:rsidRPr="00FA3246">
        <w:rPr>
          <w:lang w:val="bg-BG"/>
        </w:rPr>
        <w:t xml:space="preserve"> власти в последвалото наказателно производство.</w:t>
      </w:r>
    </w:p>
    <w:p w14:paraId="66D7C7E1" w14:textId="025B232D" w:rsidR="000A3745" w:rsidRPr="00FA3246" w:rsidRDefault="000A3745" w:rsidP="000A3745">
      <w:pPr>
        <w:pStyle w:val="JuPara"/>
        <w:rPr>
          <w:lang w:val="bg-BG"/>
        </w:rPr>
      </w:pPr>
      <w:r w:rsidRPr="00FA3246">
        <w:rPr>
          <w:lang w:val="bg-BG"/>
        </w:rPr>
        <w:t xml:space="preserve">41. Съдът счита, особено вземайки предвид </w:t>
      </w:r>
      <w:r w:rsidR="00AB437F">
        <w:rPr>
          <w:lang w:val="bg-BG"/>
        </w:rPr>
        <w:t>съдебно-медицинската експертиза</w:t>
      </w:r>
      <w:r w:rsidRPr="00FA3246">
        <w:rPr>
          <w:lang w:val="bg-BG"/>
        </w:rPr>
        <w:t xml:space="preserve">, че нараняванията, които жалбоподателят е претърпял, са му причинили сериозни физически болки и страдания. Според заключението на </w:t>
      </w:r>
      <w:r w:rsidR="00AB437F">
        <w:rPr>
          <w:lang w:val="bg-BG"/>
        </w:rPr>
        <w:t>експертизата</w:t>
      </w:r>
      <w:r w:rsidRPr="00FA3246">
        <w:rPr>
          <w:lang w:val="bg-BG"/>
        </w:rPr>
        <w:t xml:space="preserve"> </w:t>
      </w:r>
      <w:r w:rsidR="00AB437F" w:rsidRPr="002D4834">
        <w:rPr>
          <w:lang w:val="bg-BG"/>
        </w:rPr>
        <w:t>изместването</w:t>
      </w:r>
      <w:r w:rsidR="00F4737D" w:rsidRPr="00FA3246">
        <w:rPr>
          <w:lang w:val="bg-BG"/>
        </w:rPr>
        <w:t xml:space="preserve"> на </w:t>
      </w:r>
      <w:proofErr w:type="spellStart"/>
      <w:r w:rsidRPr="00FA3246">
        <w:rPr>
          <w:lang w:val="bg-BG"/>
        </w:rPr>
        <w:t>колянна</w:t>
      </w:r>
      <w:r w:rsidR="00F4737D" w:rsidRPr="00FA3246">
        <w:rPr>
          <w:lang w:val="bg-BG"/>
        </w:rPr>
        <w:t>та</w:t>
      </w:r>
      <w:proofErr w:type="spellEnd"/>
      <w:r w:rsidRPr="00FA3246">
        <w:rPr>
          <w:lang w:val="bg-BG"/>
        </w:rPr>
        <w:t xml:space="preserve"> </w:t>
      </w:r>
      <w:r w:rsidR="00F4737D" w:rsidRPr="00FA3246">
        <w:rPr>
          <w:lang w:val="bg-BG"/>
        </w:rPr>
        <w:t>капачка</w:t>
      </w:r>
      <w:r w:rsidRPr="00FA3246">
        <w:rPr>
          <w:lang w:val="bg-BG"/>
        </w:rPr>
        <w:t xml:space="preserve"> е класифициран</w:t>
      </w:r>
      <w:r w:rsidR="00AB437F">
        <w:rPr>
          <w:lang w:val="bg-BG"/>
        </w:rPr>
        <w:t>о</w:t>
      </w:r>
      <w:r w:rsidRPr="00FA3246">
        <w:rPr>
          <w:lang w:val="bg-BG"/>
        </w:rPr>
        <w:t xml:space="preserve"> като средна телесна повреда. Освен това конкретн</w:t>
      </w:r>
      <w:r w:rsidR="00AB437F">
        <w:rPr>
          <w:lang w:val="bg-BG"/>
        </w:rPr>
        <w:t>ото нараняване</w:t>
      </w:r>
      <w:r w:rsidRPr="00FA3246">
        <w:rPr>
          <w:lang w:val="bg-BG"/>
        </w:rPr>
        <w:t xml:space="preserve"> има трайни последици за здравето му, тъй като </w:t>
      </w:r>
      <w:r w:rsidR="00AB437F">
        <w:rPr>
          <w:lang w:val="bg-BG"/>
        </w:rPr>
        <w:t xml:space="preserve">е </w:t>
      </w:r>
      <w:r w:rsidRPr="00FA3246">
        <w:rPr>
          <w:lang w:val="bg-BG"/>
        </w:rPr>
        <w:t>затруднява</w:t>
      </w:r>
      <w:r w:rsidR="00AB437F">
        <w:rPr>
          <w:lang w:val="bg-BG"/>
        </w:rPr>
        <w:t>ло</w:t>
      </w:r>
      <w:r w:rsidRPr="00FA3246">
        <w:rPr>
          <w:lang w:val="bg-BG"/>
        </w:rPr>
        <w:t xml:space="preserve"> </w:t>
      </w:r>
      <w:r w:rsidR="00F4737D" w:rsidRPr="00FA3246">
        <w:rPr>
          <w:lang w:val="bg-BG"/>
        </w:rPr>
        <w:t xml:space="preserve">ходенето на </w:t>
      </w:r>
      <w:r w:rsidRPr="00FA3246">
        <w:rPr>
          <w:lang w:val="bg-BG"/>
        </w:rPr>
        <w:t xml:space="preserve">жалбоподателя три до четири месеца (вж. </w:t>
      </w:r>
      <w:r w:rsidR="00F4737D" w:rsidRPr="00FA3246">
        <w:rPr>
          <w:lang w:val="bg-BG"/>
        </w:rPr>
        <w:t>п</w:t>
      </w:r>
      <w:r w:rsidRPr="00FA3246">
        <w:rPr>
          <w:lang w:val="bg-BG"/>
        </w:rPr>
        <w:t>араграф 11 по-горе). По този начин степента на телесна</w:t>
      </w:r>
      <w:r w:rsidR="00F4737D" w:rsidRPr="00FA3246">
        <w:rPr>
          <w:lang w:val="bg-BG"/>
        </w:rPr>
        <w:t>та</w:t>
      </w:r>
      <w:r w:rsidRPr="00FA3246">
        <w:rPr>
          <w:lang w:val="bg-BG"/>
        </w:rPr>
        <w:t xml:space="preserve"> повреда показва, че нараняванията на жалбоподателя са били достатъчно сериозни, за да се превърнат в нечовешко и унизително отношение </w:t>
      </w:r>
      <w:r w:rsidR="00F4737D" w:rsidRPr="00FA3246">
        <w:rPr>
          <w:lang w:val="bg-BG"/>
        </w:rPr>
        <w:t>по смисъла</w:t>
      </w:r>
      <w:r w:rsidRPr="00FA3246">
        <w:rPr>
          <w:lang w:val="bg-BG"/>
        </w:rPr>
        <w:t xml:space="preserve"> на член 3 (вж. </w:t>
      </w:r>
      <w:r w:rsidR="00F4737D" w:rsidRPr="00FA3246">
        <w:rPr>
          <w:lang w:val="bg-BG"/>
        </w:rPr>
        <w:t>н</w:t>
      </w:r>
      <w:r w:rsidRPr="00FA3246">
        <w:rPr>
          <w:lang w:val="bg-BG"/>
        </w:rPr>
        <w:t xml:space="preserve">апример </w:t>
      </w:r>
      <w:r w:rsidR="00F4737D" w:rsidRPr="00FA3246">
        <w:rPr>
          <w:i/>
          <w:iCs/>
          <w:lang w:val="bg-BG"/>
        </w:rPr>
        <w:t>„</w:t>
      </w:r>
      <w:r w:rsidRPr="00FA3246">
        <w:rPr>
          <w:i/>
          <w:iCs/>
          <w:lang w:val="bg-BG"/>
        </w:rPr>
        <w:t>Асенов и други</w:t>
      </w:r>
      <w:r w:rsidR="00F4737D" w:rsidRPr="00FA3246">
        <w:rPr>
          <w:i/>
          <w:iCs/>
          <w:lang w:val="bg-BG"/>
        </w:rPr>
        <w:t>“</w:t>
      </w:r>
      <w:r w:rsidRPr="00FA3246">
        <w:rPr>
          <w:lang w:val="bg-BG"/>
        </w:rPr>
        <w:t xml:space="preserve">, цитирано по-горе, § 95, и </w:t>
      </w:r>
      <w:r w:rsidR="00F4737D" w:rsidRPr="00FA3246">
        <w:rPr>
          <w:i/>
          <w:iCs/>
          <w:lang w:val="bg-BG"/>
        </w:rPr>
        <w:t>„</w:t>
      </w:r>
      <w:proofErr w:type="spellStart"/>
      <w:r w:rsidRPr="00FA3246">
        <w:rPr>
          <w:i/>
          <w:iCs/>
          <w:lang w:val="bg-BG"/>
        </w:rPr>
        <w:t>Афанасьев</w:t>
      </w:r>
      <w:proofErr w:type="spellEnd"/>
      <w:r w:rsidRPr="00FA3246">
        <w:rPr>
          <w:i/>
          <w:iCs/>
          <w:lang w:val="bg-BG"/>
        </w:rPr>
        <w:t xml:space="preserve"> срещу Украйна</w:t>
      </w:r>
      <w:r w:rsidR="00F4737D" w:rsidRPr="00FA3246">
        <w:rPr>
          <w:i/>
          <w:iCs/>
          <w:lang w:val="bg-BG"/>
        </w:rPr>
        <w:t>“</w:t>
      </w:r>
      <w:r w:rsidRPr="00FA3246">
        <w:rPr>
          <w:lang w:val="bg-BG"/>
        </w:rPr>
        <w:t>, № 38722/02, § 61, 5 април 2005 г.).</w:t>
      </w:r>
    </w:p>
    <w:p w14:paraId="45921653" w14:textId="0738841B" w:rsidR="000A3745" w:rsidRPr="00FA3246" w:rsidRDefault="000A3745" w:rsidP="000A3745">
      <w:pPr>
        <w:pStyle w:val="JuPara"/>
        <w:rPr>
          <w:lang w:val="bg-BG"/>
        </w:rPr>
      </w:pPr>
      <w:r w:rsidRPr="00FA3246">
        <w:rPr>
          <w:lang w:val="bg-BG"/>
        </w:rPr>
        <w:t xml:space="preserve">42. </w:t>
      </w:r>
      <w:r w:rsidR="00F06456">
        <w:rPr>
          <w:lang w:val="bg-BG"/>
        </w:rPr>
        <w:t>С</w:t>
      </w:r>
      <w:r w:rsidR="00F4737D" w:rsidRPr="00FA3246">
        <w:rPr>
          <w:lang w:val="bg-BG"/>
        </w:rPr>
        <w:t>траните н</w:t>
      </w:r>
      <w:r w:rsidRPr="00FA3246">
        <w:rPr>
          <w:lang w:val="bg-BG"/>
        </w:rPr>
        <w:t xml:space="preserve">е </w:t>
      </w:r>
      <w:r w:rsidR="00F06456">
        <w:rPr>
          <w:lang w:val="bg-BG"/>
        </w:rPr>
        <w:t>спорят</w:t>
      </w:r>
      <w:r w:rsidRPr="00FA3246">
        <w:rPr>
          <w:lang w:val="bg-BG"/>
        </w:rPr>
        <w:t xml:space="preserve">, че намесата срещу жалбоподателя е извършена от </w:t>
      </w:r>
      <w:r w:rsidR="00F4737D" w:rsidRPr="00FA3246">
        <w:rPr>
          <w:lang w:val="bg-BG"/>
        </w:rPr>
        <w:t>п</w:t>
      </w:r>
      <w:r w:rsidRPr="00FA3246">
        <w:rPr>
          <w:lang w:val="bg-BG"/>
        </w:rPr>
        <w:t>олицейски</w:t>
      </w:r>
      <w:r w:rsidR="00F4737D" w:rsidRPr="00FA3246">
        <w:rPr>
          <w:lang w:val="bg-BG"/>
        </w:rPr>
        <w:t>я</w:t>
      </w:r>
      <w:r w:rsidRPr="00FA3246">
        <w:rPr>
          <w:lang w:val="bg-BG"/>
        </w:rPr>
        <w:t xml:space="preserve"> служител </w:t>
      </w:r>
      <w:r w:rsidR="004413E6" w:rsidRPr="00FA3246">
        <w:rPr>
          <w:lang w:val="bg-BG"/>
        </w:rPr>
        <w:t>Т. В.</w:t>
      </w:r>
      <w:r w:rsidRPr="00FA3246">
        <w:rPr>
          <w:lang w:val="bg-BG"/>
        </w:rPr>
        <w:t xml:space="preserve"> при изпълнение на неговите задължения. Съдът по-рано е признал, че форма на ограничение, приложена от полицейски служители, може да бъде оправдана, когато лиц</w:t>
      </w:r>
      <w:r w:rsidR="00F4737D" w:rsidRPr="00FA3246">
        <w:rPr>
          <w:lang w:val="bg-BG"/>
        </w:rPr>
        <w:t>е</w:t>
      </w:r>
      <w:r w:rsidRPr="00FA3246">
        <w:rPr>
          <w:lang w:val="bg-BG"/>
        </w:rPr>
        <w:t xml:space="preserve"> под полицейски контрол оказва физическа съпротива или представлява риск </w:t>
      </w:r>
      <w:r w:rsidR="00F4737D" w:rsidRPr="00FA3246">
        <w:rPr>
          <w:lang w:val="bg-BG"/>
        </w:rPr>
        <w:t>за</w:t>
      </w:r>
      <w:r w:rsidRPr="00FA3246">
        <w:rPr>
          <w:lang w:val="bg-BG"/>
        </w:rPr>
        <w:t xml:space="preserve"> насилствено поведение (вж. </w:t>
      </w:r>
      <w:r w:rsidR="00F4737D" w:rsidRPr="00FA3246">
        <w:rPr>
          <w:lang w:val="bg-BG"/>
        </w:rPr>
        <w:t>„</w:t>
      </w:r>
      <w:proofErr w:type="spellStart"/>
      <w:r w:rsidR="00F4737D" w:rsidRPr="00FA3246">
        <w:rPr>
          <w:lang w:val="bg-BG"/>
        </w:rPr>
        <w:t>Клаас</w:t>
      </w:r>
      <w:proofErr w:type="spellEnd"/>
      <w:r w:rsidR="00F4737D" w:rsidRPr="00FA3246">
        <w:rPr>
          <w:lang w:val="bg-BG"/>
        </w:rPr>
        <w:t>“</w:t>
      </w:r>
      <w:r w:rsidRPr="00FA3246">
        <w:rPr>
          <w:lang w:val="bg-BG"/>
        </w:rPr>
        <w:t xml:space="preserve">, цитирано по-горе, § 30, и </w:t>
      </w:r>
      <w:r w:rsidR="00F4737D" w:rsidRPr="00FA3246">
        <w:rPr>
          <w:i/>
          <w:iCs/>
          <w:lang w:val="bg-BG"/>
        </w:rPr>
        <w:t>„</w:t>
      </w:r>
      <w:proofErr w:type="spellStart"/>
      <w:r w:rsidR="00F4737D" w:rsidRPr="00FA3246">
        <w:rPr>
          <w:i/>
          <w:iCs/>
          <w:lang w:val="bg-BG"/>
        </w:rPr>
        <w:t>Сириянис</w:t>
      </w:r>
      <w:proofErr w:type="spellEnd"/>
      <w:r w:rsidR="00F4737D" w:rsidRPr="00FA3246">
        <w:rPr>
          <w:i/>
          <w:iCs/>
          <w:lang w:val="bg-BG"/>
        </w:rPr>
        <w:t xml:space="preserve"> срещу Италия“</w:t>
      </w:r>
      <w:r w:rsidRPr="00FA3246">
        <w:rPr>
          <w:lang w:val="bg-BG"/>
        </w:rPr>
        <w:t xml:space="preserve"> / 05, § 61, 5 април 2011 г.). По този начин </w:t>
      </w:r>
      <w:r w:rsidR="00F4737D" w:rsidRPr="00FA3246">
        <w:rPr>
          <w:lang w:val="bg-BG"/>
        </w:rPr>
        <w:t>с</w:t>
      </w:r>
      <w:r w:rsidRPr="00FA3246">
        <w:rPr>
          <w:lang w:val="bg-BG"/>
        </w:rPr>
        <w:t xml:space="preserve">ъдът счита, че тежестта </w:t>
      </w:r>
      <w:r w:rsidR="00F06456">
        <w:rPr>
          <w:lang w:val="bg-BG"/>
        </w:rPr>
        <w:t xml:space="preserve">на доказване с </w:t>
      </w:r>
      <w:r w:rsidR="00F4737D" w:rsidRPr="00FA3246">
        <w:rPr>
          <w:lang w:val="bg-BG"/>
        </w:rPr>
        <w:t xml:space="preserve"> убедителни аргументи, че използването на сила е било строго необходимо от собственото поведение на жалбоподателя </w:t>
      </w:r>
      <w:r w:rsidR="00F06456">
        <w:rPr>
          <w:lang w:val="bg-BG"/>
        </w:rPr>
        <w:t>се носи от</w:t>
      </w:r>
      <w:r w:rsidRPr="00FA3246">
        <w:rPr>
          <w:lang w:val="bg-BG"/>
        </w:rPr>
        <w:t xml:space="preserve"> правителството.</w:t>
      </w:r>
    </w:p>
    <w:p w14:paraId="66E9C23D" w14:textId="7850D6E5" w:rsidR="000A3745" w:rsidRPr="00FA3246" w:rsidRDefault="000A3745" w:rsidP="000A3745">
      <w:pPr>
        <w:pStyle w:val="JuPara"/>
        <w:rPr>
          <w:lang w:val="bg-BG"/>
        </w:rPr>
      </w:pPr>
      <w:r w:rsidRPr="00FA3246">
        <w:rPr>
          <w:lang w:val="bg-BG"/>
        </w:rPr>
        <w:t xml:space="preserve">43. В настоящия случай, според констатациите на националните съдилища, действията на жалбоподателя в стаята са описани като ругатни, обиди, ритане на бюрото и </w:t>
      </w:r>
      <w:r w:rsidR="000607FC" w:rsidRPr="00FA3246">
        <w:rPr>
          <w:lang w:val="bg-BG"/>
        </w:rPr>
        <w:t>размахване</w:t>
      </w:r>
      <w:r w:rsidRPr="00FA3246">
        <w:rPr>
          <w:lang w:val="bg-BG"/>
        </w:rPr>
        <w:t xml:space="preserve"> на ръце към </w:t>
      </w:r>
      <w:r w:rsidR="000607FC" w:rsidRPr="00FA3246">
        <w:rPr>
          <w:lang w:val="bg-BG"/>
        </w:rPr>
        <w:t>п</w:t>
      </w:r>
      <w:r w:rsidRPr="00FA3246">
        <w:rPr>
          <w:lang w:val="bg-BG"/>
        </w:rPr>
        <w:t>олицейски</w:t>
      </w:r>
      <w:r w:rsidR="000607FC" w:rsidRPr="00FA3246">
        <w:rPr>
          <w:lang w:val="bg-BG"/>
        </w:rPr>
        <w:t>я</w:t>
      </w:r>
      <w:r w:rsidRPr="00FA3246">
        <w:rPr>
          <w:lang w:val="bg-BG"/>
        </w:rPr>
        <w:t xml:space="preserve"> служител </w:t>
      </w:r>
      <w:r w:rsidR="000607FC" w:rsidRPr="00FA3246">
        <w:rPr>
          <w:lang w:val="bg-BG"/>
        </w:rPr>
        <w:t>Т. В.</w:t>
      </w:r>
      <w:r w:rsidRPr="00FA3246">
        <w:rPr>
          <w:lang w:val="bg-BG"/>
        </w:rPr>
        <w:t xml:space="preserve"> (вж. </w:t>
      </w:r>
      <w:r w:rsidR="000607FC" w:rsidRPr="00FA3246">
        <w:rPr>
          <w:lang w:val="bg-BG"/>
        </w:rPr>
        <w:t>т</w:t>
      </w:r>
      <w:r w:rsidRPr="00FA3246">
        <w:rPr>
          <w:lang w:val="bg-BG"/>
        </w:rPr>
        <w:t xml:space="preserve">очки 16 и 19 по-горе). Правителството отбелязва, че жалбоподателят рита бюрото и </w:t>
      </w:r>
      <w:r w:rsidR="000607FC" w:rsidRPr="00FA3246">
        <w:rPr>
          <w:lang w:val="bg-BG"/>
        </w:rPr>
        <w:t>раз</w:t>
      </w:r>
      <w:r w:rsidRPr="00FA3246">
        <w:rPr>
          <w:lang w:val="bg-BG"/>
        </w:rPr>
        <w:t>мах</w:t>
      </w:r>
      <w:r w:rsidR="000607FC" w:rsidRPr="00FA3246">
        <w:rPr>
          <w:lang w:val="bg-BG"/>
        </w:rPr>
        <w:t>в</w:t>
      </w:r>
      <w:r w:rsidRPr="00FA3246">
        <w:rPr>
          <w:lang w:val="bg-BG"/>
        </w:rPr>
        <w:t xml:space="preserve">а ръце към </w:t>
      </w:r>
      <w:r w:rsidR="004413E6" w:rsidRPr="00FA3246">
        <w:rPr>
          <w:lang w:val="bg-BG"/>
        </w:rPr>
        <w:t>Т. В.</w:t>
      </w:r>
      <w:r w:rsidRPr="00FA3246">
        <w:rPr>
          <w:lang w:val="bg-BG"/>
        </w:rPr>
        <w:t>, което е сч</w:t>
      </w:r>
      <w:r w:rsidR="000607FC" w:rsidRPr="00FA3246">
        <w:rPr>
          <w:lang w:val="bg-BG"/>
        </w:rPr>
        <w:t>е</w:t>
      </w:r>
      <w:r w:rsidRPr="00FA3246">
        <w:rPr>
          <w:lang w:val="bg-BG"/>
        </w:rPr>
        <w:t>т</w:t>
      </w:r>
      <w:r w:rsidR="000607FC" w:rsidRPr="00FA3246">
        <w:rPr>
          <w:lang w:val="bg-BG"/>
        </w:rPr>
        <w:t>ено</w:t>
      </w:r>
      <w:r w:rsidRPr="00FA3246">
        <w:rPr>
          <w:lang w:val="bg-BG"/>
        </w:rPr>
        <w:t xml:space="preserve"> </w:t>
      </w:r>
      <w:r w:rsidR="000607FC" w:rsidRPr="00FA3246">
        <w:rPr>
          <w:lang w:val="bg-BG"/>
        </w:rPr>
        <w:t xml:space="preserve">от последния </w:t>
      </w:r>
      <w:r w:rsidRPr="00FA3246">
        <w:rPr>
          <w:lang w:val="bg-BG"/>
        </w:rPr>
        <w:t xml:space="preserve">за физическа атака. Съдът отбелязва, че е под въпрос дали действията на жалбоподателя, описани от националните съдилища, биха могли да се разглеждат като реална и неизбежна физическа атака срещу полицейския служител, която е наложила използването на специална техника за физическо задържане </w:t>
      </w:r>
      <w:r w:rsidR="000607FC" w:rsidRPr="00FA3246">
        <w:rPr>
          <w:lang w:val="bg-BG"/>
        </w:rPr>
        <w:t>и</w:t>
      </w:r>
      <w:r w:rsidRPr="00FA3246">
        <w:rPr>
          <w:lang w:val="bg-BG"/>
        </w:rPr>
        <w:t xml:space="preserve"> подчиняване на лице.</w:t>
      </w:r>
    </w:p>
    <w:p w14:paraId="4938B18A" w14:textId="67ED05C6" w:rsidR="000A3745" w:rsidRPr="00FA3246" w:rsidRDefault="000A3745" w:rsidP="000A3745">
      <w:pPr>
        <w:pStyle w:val="JuPara"/>
        <w:rPr>
          <w:lang w:val="bg-BG"/>
        </w:rPr>
      </w:pPr>
      <w:r w:rsidRPr="00FA3246">
        <w:rPr>
          <w:lang w:val="bg-BG"/>
        </w:rPr>
        <w:t xml:space="preserve">44. В тази връзка </w:t>
      </w:r>
      <w:r w:rsidR="000607FC" w:rsidRPr="00FA3246">
        <w:rPr>
          <w:lang w:val="bg-BG"/>
        </w:rPr>
        <w:t>с</w:t>
      </w:r>
      <w:r w:rsidRPr="00FA3246">
        <w:rPr>
          <w:lang w:val="bg-BG"/>
        </w:rPr>
        <w:t xml:space="preserve">ъдът счита, че дори да приеме, че жалбоподателят не е бил спокоен и е обидил полицейските служители, няма доказателства той да </w:t>
      </w:r>
      <w:r w:rsidR="000607FC" w:rsidRPr="00FA3246">
        <w:rPr>
          <w:lang w:val="bg-BG"/>
        </w:rPr>
        <w:t xml:space="preserve">е </w:t>
      </w:r>
      <w:r w:rsidRPr="00FA3246">
        <w:rPr>
          <w:lang w:val="bg-BG"/>
        </w:rPr>
        <w:t>представлява</w:t>
      </w:r>
      <w:r w:rsidR="000607FC" w:rsidRPr="00FA3246">
        <w:rPr>
          <w:lang w:val="bg-BG"/>
        </w:rPr>
        <w:t>л</w:t>
      </w:r>
      <w:r w:rsidRPr="00FA3246">
        <w:rPr>
          <w:lang w:val="bg-BG"/>
        </w:rPr>
        <w:t xml:space="preserve"> особена опасност за тях. Той не е демонстрирал по-рано насилствено поведение спрямо полицейските служители. Първоначалното му поведение </w:t>
      </w:r>
      <w:r w:rsidR="000607FC" w:rsidRPr="00FA3246">
        <w:rPr>
          <w:lang w:val="bg-BG"/>
        </w:rPr>
        <w:t>е било</w:t>
      </w:r>
      <w:r w:rsidRPr="00FA3246">
        <w:rPr>
          <w:lang w:val="bg-BG"/>
        </w:rPr>
        <w:t xml:space="preserve"> </w:t>
      </w:r>
      <w:r w:rsidR="000607FC" w:rsidRPr="00FA3246">
        <w:rPr>
          <w:lang w:val="bg-BG"/>
        </w:rPr>
        <w:t>съдействащо</w:t>
      </w:r>
      <w:r w:rsidRPr="00FA3246">
        <w:rPr>
          <w:lang w:val="bg-BG"/>
        </w:rPr>
        <w:t xml:space="preserve"> и той не се </w:t>
      </w:r>
      <w:r w:rsidR="000607FC" w:rsidRPr="00FA3246">
        <w:rPr>
          <w:lang w:val="bg-BG"/>
        </w:rPr>
        <w:t>съпротивлявал</w:t>
      </w:r>
      <w:r w:rsidRPr="00FA3246">
        <w:rPr>
          <w:lang w:val="bg-BG"/>
        </w:rPr>
        <w:t xml:space="preserve"> физически </w:t>
      </w:r>
      <w:r w:rsidR="00F06456">
        <w:rPr>
          <w:lang w:val="bg-BG"/>
        </w:rPr>
        <w:t>при</w:t>
      </w:r>
      <w:r w:rsidRPr="00FA3246">
        <w:rPr>
          <w:lang w:val="bg-BG"/>
        </w:rPr>
        <w:t xml:space="preserve"> отвеждането му в полицейското управление. Материалите по делото сочат, че той доброволно е придружавал полицейските служители и не е бил с белезници по пътя към и вътре в полицейското управление. Също така е важно, че не е бил заподозрян в извършване на насилствено престъпление. Той също така </w:t>
      </w:r>
      <w:r w:rsidR="000607FC" w:rsidRPr="00FA3246">
        <w:rPr>
          <w:lang w:val="bg-BG"/>
        </w:rPr>
        <w:t xml:space="preserve">е </w:t>
      </w:r>
      <w:r w:rsidRPr="00FA3246">
        <w:rPr>
          <w:lang w:val="bg-BG"/>
        </w:rPr>
        <w:t>изпълн</w:t>
      </w:r>
      <w:r w:rsidR="000607FC" w:rsidRPr="00FA3246">
        <w:rPr>
          <w:lang w:val="bg-BG"/>
        </w:rPr>
        <w:t>ил</w:t>
      </w:r>
      <w:r w:rsidRPr="00FA3246">
        <w:rPr>
          <w:lang w:val="bg-BG"/>
        </w:rPr>
        <w:t xml:space="preserve"> заповедите им да </w:t>
      </w:r>
      <w:r w:rsidR="00F06456">
        <w:rPr>
          <w:lang w:val="bg-BG"/>
        </w:rPr>
        <w:t>даде</w:t>
      </w:r>
      <w:r w:rsidRPr="00FA3246">
        <w:rPr>
          <w:lang w:val="bg-BG"/>
        </w:rPr>
        <w:t xml:space="preserve"> </w:t>
      </w:r>
      <w:r w:rsidR="000607FC" w:rsidRPr="00FA3246">
        <w:rPr>
          <w:lang w:val="bg-BG"/>
        </w:rPr>
        <w:t>показания</w:t>
      </w:r>
      <w:r w:rsidRPr="00FA3246">
        <w:rPr>
          <w:lang w:val="bg-BG"/>
        </w:rPr>
        <w:t xml:space="preserve"> относно предполагаемото му участие в разбиването на уличните лампи и да участва в </w:t>
      </w:r>
      <w:r w:rsidR="000607FC" w:rsidRPr="00FA3246">
        <w:rPr>
          <w:lang w:val="bg-BG"/>
        </w:rPr>
        <w:t>очна ставка</w:t>
      </w:r>
      <w:r w:rsidRPr="00FA3246">
        <w:rPr>
          <w:lang w:val="bg-BG"/>
        </w:rPr>
        <w:t xml:space="preserve"> (вж. </w:t>
      </w:r>
      <w:r w:rsidR="000607FC" w:rsidRPr="00FA3246">
        <w:rPr>
          <w:lang w:val="bg-BG"/>
        </w:rPr>
        <w:t>п</w:t>
      </w:r>
      <w:r w:rsidRPr="00FA3246">
        <w:rPr>
          <w:lang w:val="bg-BG"/>
        </w:rPr>
        <w:t>араграф 5 по-горе).</w:t>
      </w:r>
    </w:p>
    <w:p w14:paraId="65F427FC" w14:textId="42707AF0" w:rsidR="000A3745" w:rsidRPr="00FA3246" w:rsidRDefault="000A3745" w:rsidP="000A3745">
      <w:pPr>
        <w:pStyle w:val="JuPara"/>
        <w:rPr>
          <w:lang w:val="bg-BG"/>
        </w:rPr>
      </w:pPr>
      <w:r w:rsidRPr="00FA3246">
        <w:rPr>
          <w:lang w:val="bg-BG"/>
        </w:rPr>
        <w:t xml:space="preserve">45. Освен това поведението на жалбоподателя в помещението, </w:t>
      </w:r>
      <w:r w:rsidR="00F06456">
        <w:rPr>
          <w:lang w:val="bg-BG"/>
        </w:rPr>
        <w:t xml:space="preserve">така както е </w:t>
      </w:r>
      <w:r w:rsidRPr="00FA3246">
        <w:rPr>
          <w:lang w:val="bg-BG"/>
        </w:rPr>
        <w:t xml:space="preserve">установено от националните съдилища, изглежда не е от такъв характер, че да оправдава прибягването до такава значителна физическа сила, която, съдейки по броя и сериозността на нараняванията, трябва да е била използвана от </w:t>
      </w:r>
      <w:r w:rsidR="0088780E" w:rsidRPr="00FA3246">
        <w:rPr>
          <w:lang w:val="bg-BG"/>
        </w:rPr>
        <w:t>п</w:t>
      </w:r>
      <w:r w:rsidRPr="00FA3246">
        <w:rPr>
          <w:lang w:val="bg-BG"/>
        </w:rPr>
        <w:t>олицейски</w:t>
      </w:r>
      <w:r w:rsidR="0088780E" w:rsidRPr="00FA3246">
        <w:rPr>
          <w:lang w:val="bg-BG"/>
        </w:rPr>
        <w:t>я</w:t>
      </w:r>
      <w:r w:rsidRPr="00FA3246">
        <w:rPr>
          <w:lang w:val="bg-BG"/>
        </w:rPr>
        <w:t xml:space="preserve"> служител </w:t>
      </w:r>
      <w:r w:rsidR="0088780E" w:rsidRPr="00FA3246">
        <w:rPr>
          <w:lang w:val="bg-BG"/>
        </w:rPr>
        <w:t>Т. В.</w:t>
      </w:r>
      <w:r w:rsidRPr="00FA3246">
        <w:rPr>
          <w:lang w:val="bg-BG"/>
        </w:rPr>
        <w:t xml:space="preserve"> Съдът отбелязва по-специално, че жалбоподателят доброволно е влязъл в стаята с трима полицейски служители. </w:t>
      </w:r>
      <w:r w:rsidR="00F06456">
        <w:rPr>
          <w:lang w:val="bg-BG"/>
        </w:rPr>
        <w:t xml:space="preserve">Те са имали числено превъзходство и жалбоподателят им </w:t>
      </w:r>
      <w:r w:rsidRPr="00FA3246">
        <w:rPr>
          <w:lang w:val="bg-BG"/>
        </w:rPr>
        <w:t xml:space="preserve"> </w:t>
      </w:r>
      <w:r w:rsidR="0088780E" w:rsidRPr="00FA3246">
        <w:rPr>
          <w:lang w:val="bg-BG"/>
        </w:rPr>
        <w:t xml:space="preserve">е </w:t>
      </w:r>
      <w:r w:rsidRPr="00FA3246">
        <w:rPr>
          <w:lang w:val="bg-BG"/>
        </w:rPr>
        <w:t>отстъпва</w:t>
      </w:r>
      <w:r w:rsidR="0088780E" w:rsidRPr="00FA3246">
        <w:rPr>
          <w:lang w:val="bg-BG"/>
        </w:rPr>
        <w:t>л</w:t>
      </w:r>
      <w:r w:rsidRPr="00FA3246">
        <w:rPr>
          <w:lang w:val="bg-BG"/>
        </w:rPr>
        <w:t xml:space="preserve"> по отношение на физическа сила. В </w:t>
      </w:r>
      <w:r w:rsidR="00243943">
        <w:rPr>
          <w:lang w:val="bg-BG"/>
        </w:rPr>
        <w:t>тази връзка</w:t>
      </w:r>
      <w:r w:rsidRPr="00FA3246">
        <w:rPr>
          <w:lang w:val="bg-BG"/>
        </w:rPr>
        <w:t xml:space="preserve"> Съдът отново подчертава, че член 3</w:t>
      </w:r>
      <w:r w:rsidR="00243943">
        <w:rPr>
          <w:lang w:val="bg-BG"/>
        </w:rPr>
        <w:t>,</w:t>
      </w:r>
      <w:r w:rsidR="00243943" w:rsidRPr="00243943">
        <w:rPr>
          <w:lang w:val="bg-BG"/>
        </w:rPr>
        <w:t xml:space="preserve"> </w:t>
      </w:r>
      <w:r w:rsidR="00243943">
        <w:rPr>
          <w:lang w:val="bg-BG"/>
        </w:rPr>
        <w:t>също като</w:t>
      </w:r>
      <w:r w:rsidR="00243943" w:rsidRPr="00FA3246">
        <w:rPr>
          <w:lang w:val="bg-BG"/>
        </w:rPr>
        <w:t xml:space="preserve"> член 2</w:t>
      </w:r>
      <w:r w:rsidRPr="00FA3246">
        <w:rPr>
          <w:lang w:val="bg-BG"/>
        </w:rPr>
        <w:t xml:space="preserve"> от Конвенцията установява, , положително задължение </w:t>
      </w:r>
      <w:r w:rsidR="0088780E" w:rsidRPr="00FA3246">
        <w:rPr>
          <w:lang w:val="bg-BG"/>
        </w:rPr>
        <w:t>за</w:t>
      </w:r>
      <w:r w:rsidRPr="00FA3246">
        <w:rPr>
          <w:lang w:val="bg-BG"/>
        </w:rPr>
        <w:t xml:space="preserve"> държавата да обучава своите служители на реда по такъв начин, че да гарантира високо ниво на компетентност в тяхното професионално поведение, така че никой </w:t>
      </w:r>
      <w:r w:rsidR="0088780E" w:rsidRPr="00FA3246">
        <w:rPr>
          <w:lang w:val="bg-BG"/>
        </w:rPr>
        <w:t xml:space="preserve">да </w:t>
      </w:r>
      <w:r w:rsidRPr="00FA3246">
        <w:rPr>
          <w:lang w:val="bg-BG"/>
        </w:rPr>
        <w:t xml:space="preserve">не </w:t>
      </w:r>
      <w:r w:rsidR="0088780E" w:rsidRPr="00FA3246">
        <w:rPr>
          <w:lang w:val="bg-BG"/>
        </w:rPr>
        <w:t>бъд</w:t>
      </w:r>
      <w:r w:rsidRPr="00FA3246">
        <w:rPr>
          <w:lang w:val="bg-BG"/>
        </w:rPr>
        <w:t xml:space="preserve">е подложен на </w:t>
      </w:r>
      <w:r w:rsidR="0088780E" w:rsidRPr="00FA3246">
        <w:rPr>
          <w:lang w:val="bg-BG"/>
        </w:rPr>
        <w:t>третиране</w:t>
      </w:r>
      <w:r w:rsidRPr="00FA3246">
        <w:rPr>
          <w:lang w:val="bg-BG"/>
        </w:rPr>
        <w:t xml:space="preserve">, което противоречи на тази разпоредба (вж. </w:t>
      </w:r>
      <w:r w:rsidR="00A42DC6" w:rsidRPr="00FA3246">
        <w:rPr>
          <w:lang w:val="bg-BG"/>
        </w:rPr>
        <w:t>“</w:t>
      </w:r>
      <w:proofErr w:type="spellStart"/>
      <w:r w:rsidR="00A42DC6" w:rsidRPr="00FA3246">
        <w:rPr>
          <w:lang w:val="bg-BG"/>
        </w:rPr>
        <w:t>Буид</w:t>
      </w:r>
      <w:proofErr w:type="spellEnd"/>
      <w:r w:rsidR="00A42DC6" w:rsidRPr="00FA3246">
        <w:rPr>
          <w:lang w:val="bg-BG"/>
        </w:rPr>
        <w:t>”</w:t>
      </w:r>
      <w:r w:rsidRPr="00FA3246">
        <w:rPr>
          <w:lang w:val="bg-BG"/>
        </w:rPr>
        <w:t xml:space="preserve">, цитирано по-горе, § 108). Съдът също така отбелязва, че член 72 от Закона за Министерството на вътрешните работи, </w:t>
      </w:r>
      <w:r w:rsidR="00243943">
        <w:rPr>
          <w:lang w:val="bg-BG"/>
        </w:rPr>
        <w:t>според редакцията му</w:t>
      </w:r>
      <w:r w:rsidRPr="00FA3246">
        <w:rPr>
          <w:lang w:val="bg-BG"/>
        </w:rPr>
        <w:t xml:space="preserve"> по това време, </w:t>
      </w:r>
      <w:r w:rsidR="00243943">
        <w:rPr>
          <w:lang w:val="bg-BG"/>
        </w:rPr>
        <w:t>допуска</w:t>
      </w:r>
      <w:r w:rsidRPr="00FA3246">
        <w:rPr>
          <w:lang w:val="bg-BG"/>
        </w:rPr>
        <w:t xml:space="preserve"> използването на сила само когато </w:t>
      </w:r>
      <w:r w:rsidR="0088780E" w:rsidRPr="00FA3246">
        <w:rPr>
          <w:lang w:val="bg-BG"/>
        </w:rPr>
        <w:t xml:space="preserve">това </w:t>
      </w:r>
      <w:r w:rsidRPr="00FA3246">
        <w:rPr>
          <w:lang w:val="bg-BG"/>
        </w:rPr>
        <w:t xml:space="preserve">е абсолютно необходимо (вж. </w:t>
      </w:r>
      <w:r w:rsidR="0088780E" w:rsidRPr="00FA3246">
        <w:rPr>
          <w:lang w:val="bg-BG"/>
        </w:rPr>
        <w:t>п</w:t>
      </w:r>
      <w:r w:rsidRPr="00FA3246">
        <w:rPr>
          <w:lang w:val="bg-BG"/>
        </w:rPr>
        <w:t>араграф 20 по-горе).</w:t>
      </w:r>
    </w:p>
    <w:p w14:paraId="62AEE8AE" w14:textId="31465B5B" w:rsidR="000A3745" w:rsidRPr="00FA3246" w:rsidRDefault="000A3745" w:rsidP="000A3745">
      <w:pPr>
        <w:pStyle w:val="JuPara"/>
        <w:rPr>
          <w:lang w:val="bg-BG"/>
        </w:rPr>
      </w:pPr>
      <w:r w:rsidRPr="00FA3246">
        <w:rPr>
          <w:lang w:val="bg-BG"/>
        </w:rPr>
        <w:t>46. ​​Съдът отбелязва, че нито едно от наличните доказателства не показва, че поведението на жалбоподателя би могло да застраши физическата неприкосновеност или живота на полицейските служители до такава степен, че да оправдае незабавн</w:t>
      </w:r>
      <w:r w:rsidR="004413E6" w:rsidRPr="00FA3246">
        <w:rPr>
          <w:lang w:val="bg-BG"/>
        </w:rPr>
        <w:t>ото</w:t>
      </w:r>
      <w:r w:rsidRPr="00FA3246">
        <w:rPr>
          <w:lang w:val="bg-BG"/>
        </w:rPr>
        <w:t xml:space="preserve"> </w:t>
      </w:r>
      <w:r w:rsidR="004413E6" w:rsidRPr="00FA3246">
        <w:rPr>
          <w:lang w:val="bg-BG"/>
        </w:rPr>
        <w:t>прилагане</w:t>
      </w:r>
      <w:r w:rsidRPr="00FA3246">
        <w:rPr>
          <w:lang w:val="bg-BG"/>
        </w:rPr>
        <w:t xml:space="preserve"> на техника за физическо задържане, която очевидно може да </w:t>
      </w:r>
      <w:r w:rsidR="00243943">
        <w:rPr>
          <w:lang w:val="bg-BG"/>
        </w:rPr>
        <w:t>предизвика</w:t>
      </w:r>
      <w:r w:rsidRPr="00FA3246">
        <w:rPr>
          <w:lang w:val="bg-BG"/>
        </w:rPr>
        <w:t xml:space="preserve"> сериозна болка и </w:t>
      </w:r>
      <w:r w:rsidR="00243943">
        <w:rPr>
          <w:lang w:val="bg-BG"/>
        </w:rPr>
        <w:t>действително</w:t>
      </w:r>
      <w:r w:rsidRPr="00FA3246">
        <w:rPr>
          <w:lang w:val="bg-BG"/>
        </w:rPr>
        <w:t xml:space="preserve"> причинява нараняване</w:t>
      </w:r>
      <w:r w:rsidR="00243943">
        <w:rPr>
          <w:lang w:val="bg-BG"/>
        </w:rPr>
        <w:t xml:space="preserve"> </w:t>
      </w:r>
      <w:r w:rsidR="00243943" w:rsidRPr="00FA3246">
        <w:rPr>
          <w:lang w:val="bg-BG"/>
        </w:rPr>
        <w:t>на жалбоподателя</w:t>
      </w:r>
      <w:r w:rsidRPr="00FA3246">
        <w:rPr>
          <w:lang w:val="bg-BG"/>
        </w:rPr>
        <w:t xml:space="preserve">, което </w:t>
      </w:r>
      <w:r w:rsidR="00243943">
        <w:rPr>
          <w:lang w:val="bg-BG"/>
        </w:rPr>
        <w:t>довежда</w:t>
      </w:r>
      <w:r w:rsidRPr="00FA3246">
        <w:rPr>
          <w:lang w:val="bg-BG"/>
        </w:rPr>
        <w:t xml:space="preserve"> до </w:t>
      </w:r>
      <w:r w:rsidR="0088780E" w:rsidRPr="00FA3246">
        <w:rPr>
          <w:lang w:val="bg-BG"/>
        </w:rPr>
        <w:t>затруднение</w:t>
      </w:r>
      <w:r w:rsidRPr="00FA3246">
        <w:rPr>
          <w:lang w:val="bg-BG"/>
        </w:rPr>
        <w:t xml:space="preserve"> </w:t>
      </w:r>
      <w:r w:rsidR="00243943">
        <w:rPr>
          <w:lang w:val="bg-BG"/>
        </w:rPr>
        <w:t xml:space="preserve"> при ходене</w:t>
      </w:r>
      <w:r w:rsidRPr="00FA3246">
        <w:rPr>
          <w:lang w:val="bg-BG"/>
        </w:rPr>
        <w:t xml:space="preserve"> в продължение на три до четири месеца. Като вз</w:t>
      </w:r>
      <w:r w:rsidR="0088780E" w:rsidRPr="00FA3246">
        <w:rPr>
          <w:lang w:val="bg-BG"/>
        </w:rPr>
        <w:t>има</w:t>
      </w:r>
      <w:r w:rsidRPr="00FA3246">
        <w:rPr>
          <w:lang w:val="bg-BG"/>
        </w:rPr>
        <w:t xml:space="preserve"> предвид броя и сериозния характер на нараняванията, претърпени от жалбоподателя (вж. </w:t>
      </w:r>
      <w:r w:rsidR="0088780E" w:rsidRPr="00FA3246">
        <w:rPr>
          <w:lang w:val="bg-BG"/>
        </w:rPr>
        <w:t>п</w:t>
      </w:r>
      <w:r w:rsidRPr="00FA3246">
        <w:rPr>
          <w:lang w:val="bg-BG"/>
        </w:rPr>
        <w:t xml:space="preserve">араграфи 11 и 41 по-горе), Съдът намира, че нито националните съдилища, нито правителството са представили убедителни или достоверни аргументи, които да дадат основание </w:t>
      </w:r>
      <w:r w:rsidR="00243943">
        <w:rPr>
          <w:lang w:val="bg-BG"/>
        </w:rPr>
        <w:t>да се</w:t>
      </w:r>
      <w:r w:rsidRPr="00FA3246">
        <w:rPr>
          <w:lang w:val="bg-BG"/>
        </w:rPr>
        <w:t xml:space="preserve"> заключ</w:t>
      </w:r>
      <w:r w:rsidR="00243943">
        <w:rPr>
          <w:lang w:val="bg-BG"/>
        </w:rPr>
        <w:t>и</w:t>
      </w:r>
      <w:r w:rsidRPr="00FA3246">
        <w:rPr>
          <w:lang w:val="bg-BG"/>
        </w:rPr>
        <w:t xml:space="preserve">, че </w:t>
      </w:r>
      <w:r w:rsidR="00243943">
        <w:rPr>
          <w:lang w:val="bg-BG"/>
        </w:rPr>
        <w:t>прибягването до такава</w:t>
      </w:r>
      <w:r w:rsidRPr="00FA3246">
        <w:rPr>
          <w:lang w:val="bg-BG"/>
        </w:rPr>
        <w:t xml:space="preserve"> степен на </w:t>
      </w:r>
      <w:r w:rsidR="00243943">
        <w:rPr>
          <w:lang w:val="bg-BG"/>
        </w:rPr>
        <w:t>употреба на</w:t>
      </w:r>
      <w:r w:rsidRPr="00FA3246">
        <w:rPr>
          <w:lang w:val="bg-BG"/>
        </w:rPr>
        <w:t xml:space="preserve"> </w:t>
      </w:r>
      <w:r w:rsidR="0088780E" w:rsidRPr="00FA3246">
        <w:rPr>
          <w:lang w:val="bg-BG"/>
        </w:rPr>
        <w:t xml:space="preserve">сила </w:t>
      </w:r>
      <w:r w:rsidRPr="00FA3246">
        <w:rPr>
          <w:lang w:val="bg-BG"/>
        </w:rPr>
        <w:t xml:space="preserve">от </w:t>
      </w:r>
      <w:r w:rsidR="0088780E" w:rsidRPr="00FA3246">
        <w:rPr>
          <w:lang w:val="bg-BG"/>
        </w:rPr>
        <w:t>п</w:t>
      </w:r>
      <w:r w:rsidRPr="00FA3246">
        <w:rPr>
          <w:lang w:val="bg-BG"/>
        </w:rPr>
        <w:t>олицейски</w:t>
      </w:r>
      <w:r w:rsidR="0088780E" w:rsidRPr="00FA3246">
        <w:rPr>
          <w:lang w:val="bg-BG"/>
        </w:rPr>
        <w:t>я</w:t>
      </w:r>
      <w:r w:rsidRPr="00FA3246">
        <w:rPr>
          <w:lang w:val="bg-BG"/>
        </w:rPr>
        <w:t xml:space="preserve"> служител </w:t>
      </w:r>
      <w:r w:rsidR="0088780E" w:rsidRPr="00FA3246">
        <w:rPr>
          <w:lang w:val="bg-BG"/>
        </w:rPr>
        <w:t>Т. В.</w:t>
      </w:r>
      <w:r w:rsidRPr="00FA3246">
        <w:rPr>
          <w:lang w:val="bg-BG"/>
        </w:rPr>
        <w:t xml:space="preserve"> срещу жалбоподателя, е бил</w:t>
      </w:r>
      <w:r w:rsidR="00243943">
        <w:rPr>
          <w:lang w:val="bg-BG"/>
        </w:rPr>
        <w:t>о</w:t>
      </w:r>
      <w:r w:rsidRPr="00FA3246">
        <w:rPr>
          <w:lang w:val="bg-BG"/>
        </w:rPr>
        <w:t xml:space="preserve"> строго необходим</w:t>
      </w:r>
      <w:r w:rsidR="00243943">
        <w:rPr>
          <w:lang w:val="bg-BG"/>
        </w:rPr>
        <w:t>о</w:t>
      </w:r>
      <w:r w:rsidRPr="00FA3246">
        <w:rPr>
          <w:lang w:val="bg-BG"/>
        </w:rPr>
        <w:t xml:space="preserve"> </w:t>
      </w:r>
      <w:r w:rsidR="0088780E" w:rsidRPr="00FA3246">
        <w:rPr>
          <w:lang w:val="bg-BG"/>
        </w:rPr>
        <w:t>поради</w:t>
      </w:r>
      <w:r w:rsidRPr="00FA3246">
        <w:rPr>
          <w:lang w:val="bg-BG"/>
        </w:rPr>
        <w:t xml:space="preserve"> поведението на последния (вж. </w:t>
      </w:r>
      <w:r w:rsidR="0088780E" w:rsidRPr="00FA3246">
        <w:rPr>
          <w:i/>
          <w:iCs/>
          <w:lang w:val="bg-BG"/>
        </w:rPr>
        <w:t>„</w:t>
      </w:r>
      <w:r w:rsidRPr="00FA3246">
        <w:rPr>
          <w:i/>
          <w:iCs/>
          <w:lang w:val="bg-BG"/>
        </w:rPr>
        <w:t>Анжело Георгиев и други</w:t>
      </w:r>
      <w:r w:rsidR="0088780E" w:rsidRPr="00FA3246">
        <w:rPr>
          <w:i/>
          <w:iCs/>
          <w:lang w:val="bg-BG"/>
        </w:rPr>
        <w:t>“</w:t>
      </w:r>
      <w:r w:rsidRPr="00FA3246">
        <w:rPr>
          <w:lang w:val="bg-BG"/>
        </w:rPr>
        <w:t xml:space="preserve">, цитирано по-горе § 77, и </w:t>
      </w:r>
      <w:r w:rsidR="007C6DBA" w:rsidRPr="00FA3246">
        <w:rPr>
          <w:i/>
          <w:iCs/>
          <w:lang w:val="bg-BG"/>
        </w:rPr>
        <w:t>„</w:t>
      </w:r>
      <w:proofErr w:type="spellStart"/>
      <w:r w:rsidR="007C6DBA" w:rsidRPr="00FA3246">
        <w:rPr>
          <w:i/>
          <w:iCs/>
          <w:lang w:val="bg-BG"/>
        </w:rPr>
        <w:t>Ребок</w:t>
      </w:r>
      <w:proofErr w:type="spellEnd"/>
      <w:r w:rsidR="007C6DBA" w:rsidRPr="00FA3246">
        <w:rPr>
          <w:i/>
          <w:iCs/>
          <w:lang w:val="bg-BG"/>
        </w:rPr>
        <w:t>“</w:t>
      </w:r>
      <w:r w:rsidRPr="00FA3246">
        <w:rPr>
          <w:lang w:val="bg-BG"/>
        </w:rPr>
        <w:t>, цитирано по-горе, §</w:t>
      </w:r>
      <w:r w:rsidR="007C6DBA" w:rsidRPr="00FA3246">
        <w:rPr>
          <w:lang w:val="bg-BG"/>
        </w:rPr>
        <w:t> </w:t>
      </w:r>
      <w:r w:rsidRPr="00FA3246">
        <w:rPr>
          <w:lang w:val="bg-BG"/>
        </w:rPr>
        <w:t>76).</w:t>
      </w:r>
    </w:p>
    <w:p w14:paraId="6B2137E5" w14:textId="021FF433" w:rsidR="000A3745" w:rsidRPr="00FA3246" w:rsidRDefault="000A3745" w:rsidP="000A3745">
      <w:pPr>
        <w:pStyle w:val="JuPara"/>
        <w:rPr>
          <w:lang w:val="bg-BG"/>
        </w:rPr>
      </w:pPr>
      <w:r w:rsidRPr="00FA3246">
        <w:rPr>
          <w:lang w:val="bg-BG"/>
        </w:rPr>
        <w:t>47. Горните съображения са достатъчни, за да мо</w:t>
      </w:r>
      <w:r w:rsidR="007C6DBA" w:rsidRPr="00FA3246">
        <w:rPr>
          <w:lang w:val="bg-BG"/>
        </w:rPr>
        <w:t>же</w:t>
      </w:r>
      <w:r w:rsidRPr="00FA3246">
        <w:rPr>
          <w:lang w:val="bg-BG"/>
        </w:rPr>
        <w:t xml:space="preserve"> </w:t>
      </w:r>
      <w:r w:rsidR="007C6DBA" w:rsidRPr="00FA3246">
        <w:rPr>
          <w:lang w:val="bg-BG"/>
        </w:rPr>
        <w:t>с</w:t>
      </w:r>
      <w:r w:rsidRPr="00FA3246">
        <w:rPr>
          <w:lang w:val="bg-BG"/>
        </w:rPr>
        <w:t>ъдът да заключи, че жалбоподателят е бил подложен на нечовешко и унизително отношение, за което правителството трябва да носи отговорност.</w:t>
      </w:r>
    </w:p>
    <w:p w14:paraId="1E19B7ED" w14:textId="732B6DC6" w:rsidR="000A3745" w:rsidRPr="00FA3246" w:rsidRDefault="000A3745" w:rsidP="000A3745">
      <w:pPr>
        <w:pStyle w:val="JuPara"/>
        <w:rPr>
          <w:lang w:val="bg-BG"/>
        </w:rPr>
      </w:pPr>
      <w:r w:rsidRPr="00FA3246">
        <w:rPr>
          <w:lang w:val="bg-BG"/>
        </w:rPr>
        <w:t xml:space="preserve">48. Следователно е налице нарушение на член 3 от Конвенцията </w:t>
      </w:r>
      <w:r w:rsidR="006047E9">
        <w:rPr>
          <w:lang w:val="bg-BG"/>
        </w:rPr>
        <w:t>в материалноправен</w:t>
      </w:r>
      <w:r w:rsidR="00243943">
        <w:rPr>
          <w:lang w:val="bg-BG"/>
        </w:rPr>
        <w:t xml:space="preserve"> аспект</w:t>
      </w:r>
      <w:r w:rsidR="006047E9">
        <w:rPr>
          <w:lang w:val="bg-BG"/>
        </w:rPr>
        <w:t xml:space="preserve"> </w:t>
      </w:r>
      <w:r w:rsidRPr="00FA3246">
        <w:rPr>
          <w:lang w:val="bg-BG"/>
        </w:rPr>
        <w:t>.</w:t>
      </w:r>
    </w:p>
    <w:p w14:paraId="7759F65F" w14:textId="191A5D39" w:rsidR="000A3745" w:rsidRPr="00FA3246" w:rsidRDefault="000A3745" w:rsidP="000A3745">
      <w:pPr>
        <w:pStyle w:val="JuH1"/>
        <w:numPr>
          <w:ilvl w:val="3"/>
          <w:numId w:val="1"/>
        </w:numPr>
        <w:jc w:val="left"/>
        <w:rPr>
          <w:lang w:val="bg-BG"/>
        </w:rPr>
      </w:pPr>
      <w:r w:rsidRPr="00FA3246">
        <w:rPr>
          <w:lang w:val="bg-BG"/>
        </w:rPr>
        <w:t>Предполагаема неефективност на разследването</w:t>
      </w:r>
    </w:p>
    <w:p w14:paraId="43C72354" w14:textId="7C057E31" w:rsidR="00135082" w:rsidRPr="00FA3246" w:rsidRDefault="000A3745" w:rsidP="00BA6BD5">
      <w:pPr>
        <w:pStyle w:val="JuHa0"/>
        <w:ind w:left="975" w:hanging="340"/>
        <w:jc w:val="left"/>
        <w:rPr>
          <w:sz w:val="22"/>
          <w:lang w:val="bg-BG"/>
        </w:rPr>
      </w:pPr>
      <w:r w:rsidRPr="00FA3246">
        <w:rPr>
          <w:sz w:val="22"/>
          <w:lang w:val="bg-BG"/>
        </w:rPr>
        <w:t>Аргументи на страните</w:t>
      </w:r>
    </w:p>
    <w:p w14:paraId="55B11688" w14:textId="27111630" w:rsidR="000A3745" w:rsidRPr="00FA3246" w:rsidRDefault="000A3745" w:rsidP="000A3745">
      <w:pPr>
        <w:pStyle w:val="JuPara"/>
        <w:rPr>
          <w:lang w:val="bg-BG"/>
        </w:rPr>
      </w:pPr>
      <w:r w:rsidRPr="00FA3246">
        <w:rPr>
          <w:lang w:val="bg-BG"/>
        </w:rPr>
        <w:t xml:space="preserve">49. Жалбоподателят се </w:t>
      </w:r>
      <w:r w:rsidR="006F7982">
        <w:rPr>
          <w:lang w:val="bg-BG"/>
        </w:rPr>
        <w:t>оплаква</w:t>
      </w:r>
      <w:r w:rsidRPr="00FA3246">
        <w:rPr>
          <w:lang w:val="bg-BG"/>
        </w:rPr>
        <w:t xml:space="preserve">, че българските власти не са извършили ефективно разследване на твърденията му за малтретиране от </w:t>
      </w:r>
      <w:r w:rsidR="00C87EC4" w:rsidRPr="00FA3246">
        <w:rPr>
          <w:lang w:val="bg-BG"/>
        </w:rPr>
        <w:t>п</w:t>
      </w:r>
      <w:r w:rsidRPr="00FA3246">
        <w:rPr>
          <w:lang w:val="bg-BG"/>
        </w:rPr>
        <w:t>олицейски</w:t>
      </w:r>
      <w:r w:rsidR="00C87EC4" w:rsidRPr="00FA3246">
        <w:rPr>
          <w:lang w:val="bg-BG"/>
        </w:rPr>
        <w:t>я</w:t>
      </w:r>
      <w:r w:rsidRPr="00FA3246">
        <w:rPr>
          <w:lang w:val="bg-BG"/>
        </w:rPr>
        <w:t xml:space="preserve"> служител </w:t>
      </w:r>
      <w:r w:rsidR="004413E6" w:rsidRPr="00FA3246">
        <w:rPr>
          <w:lang w:val="bg-BG"/>
        </w:rPr>
        <w:t>Т. В.</w:t>
      </w:r>
      <w:r w:rsidRPr="00FA3246">
        <w:rPr>
          <w:lang w:val="bg-BG"/>
        </w:rPr>
        <w:t xml:space="preserve"> на 29 април 2013 г. в </w:t>
      </w:r>
      <w:r w:rsidR="006F7982">
        <w:rPr>
          <w:lang w:val="bg-BG"/>
        </w:rPr>
        <w:t>Районното</w:t>
      </w:r>
      <w:r w:rsidRPr="00FA3246">
        <w:rPr>
          <w:lang w:val="bg-BG"/>
        </w:rPr>
        <w:t xml:space="preserve"> полицейско управление в </w:t>
      </w:r>
      <w:r w:rsidR="00C87EC4" w:rsidRPr="00FA3246">
        <w:rPr>
          <w:lang w:val="bg-BG"/>
        </w:rPr>
        <w:t xml:space="preserve">гр. </w:t>
      </w:r>
      <w:r w:rsidRPr="00FA3246">
        <w:rPr>
          <w:lang w:val="bg-BG"/>
        </w:rPr>
        <w:t xml:space="preserve">Банско. Той твърди, че заключенията на националните съдилища относно механизма, по който  е претърпял </w:t>
      </w:r>
      <w:r w:rsidR="00A11BFD">
        <w:rPr>
          <w:lang w:val="bg-BG"/>
        </w:rPr>
        <w:t>въпросните</w:t>
      </w:r>
      <w:r w:rsidRPr="00FA3246">
        <w:rPr>
          <w:lang w:val="bg-BG"/>
        </w:rPr>
        <w:t xml:space="preserve"> наранявания, не отговарят на действителните доказателства. Той твърди, че нито Районният съд, нито </w:t>
      </w:r>
      <w:r w:rsidR="00C87EC4" w:rsidRPr="00FA3246">
        <w:rPr>
          <w:lang w:val="bg-BG"/>
        </w:rPr>
        <w:t>Окръжният</w:t>
      </w:r>
      <w:r w:rsidRPr="00FA3246">
        <w:rPr>
          <w:lang w:val="bg-BG"/>
        </w:rPr>
        <w:t xml:space="preserve"> съд са анализирали дали използването на физическа сила от </w:t>
      </w:r>
      <w:r w:rsidR="00C87EC4" w:rsidRPr="00FA3246">
        <w:rPr>
          <w:lang w:val="bg-BG"/>
        </w:rPr>
        <w:t>п</w:t>
      </w:r>
      <w:r w:rsidRPr="00FA3246">
        <w:rPr>
          <w:lang w:val="bg-BG"/>
        </w:rPr>
        <w:t>олицейски</w:t>
      </w:r>
      <w:r w:rsidR="00C87EC4" w:rsidRPr="00FA3246">
        <w:rPr>
          <w:lang w:val="bg-BG"/>
        </w:rPr>
        <w:t>я</w:t>
      </w:r>
      <w:r w:rsidRPr="00FA3246">
        <w:rPr>
          <w:lang w:val="bg-BG"/>
        </w:rPr>
        <w:t xml:space="preserve"> служител е било абсолютно необходимо по смисъла на член 72 от Закона за Министерството на вътрешните работи, </w:t>
      </w:r>
      <w:r w:rsidR="00A11BFD">
        <w:rPr>
          <w:lang w:val="bg-BG"/>
        </w:rPr>
        <w:t xml:space="preserve">така </w:t>
      </w:r>
      <w:r w:rsidRPr="00FA3246">
        <w:rPr>
          <w:lang w:val="bg-BG"/>
        </w:rPr>
        <w:t xml:space="preserve">както е приложим към съответния момент, и дали </w:t>
      </w:r>
      <w:r w:rsidR="00A11BFD">
        <w:rPr>
          <w:lang w:val="bg-BG"/>
        </w:rPr>
        <w:t>е</w:t>
      </w:r>
      <w:r w:rsidRPr="00FA3246">
        <w:rPr>
          <w:lang w:val="bg-BG"/>
        </w:rPr>
        <w:t xml:space="preserve"> бил</w:t>
      </w:r>
      <w:r w:rsidR="00A11BFD">
        <w:rPr>
          <w:lang w:val="bg-BG"/>
        </w:rPr>
        <w:t>о</w:t>
      </w:r>
      <w:r w:rsidRPr="00FA3246">
        <w:rPr>
          <w:lang w:val="bg-BG"/>
        </w:rPr>
        <w:t xml:space="preserve"> пропорционалн</w:t>
      </w:r>
      <w:r w:rsidR="00A11BFD">
        <w:rPr>
          <w:lang w:val="bg-BG"/>
        </w:rPr>
        <w:t>о</w:t>
      </w:r>
      <w:r w:rsidRPr="00FA3246">
        <w:rPr>
          <w:lang w:val="bg-BG"/>
        </w:rPr>
        <w:t xml:space="preserve"> на конкретната ситуация. </w:t>
      </w:r>
      <w:r w:rsidR="00C87EC4" w:rsidRPr="00FA3246">
        <w:rPr>
          <w:lang w:val="bg-BG"/>
        </w:rPr>
        <w:t>Според</w:t>
      </w:r>
      <w:r w:rsidRPr="00FA3246">
        <w:rPr>
          <w:lang w:val="bg-BG"/>
        </w:rPr>
        <w:t xml:space="preserve"> жалбоподателя правителството не е предоставило пълно и задоволително обяснение на всички негови наранявания.</w:t>
      </w:r>
    </w:p>
    <w:p w14:paraId="55A8FA22" w14:textId="78296A56" w:rsidR="000A3745" w:rsidRPr="00FA3246" w:rsidRDefault="000A3745" w:rsidP="000A3745">
      <w:pPr>
        <w:pStyle w:val="JuPara"/>
        <w:rPr>
          <w:lang w:val="bg-BG"/>
        </w:rPr>
      </w:pPr>
      <w:r w:rsidRPr="00FA3246">
        <w:rPr>
          <w:lang w:val="bg-BG"/>
        </w:rPr>
        <w:t xml:space="preserve">50. Правителството </w:t>
      </w:r>
      <w:r w:rsidR="00A11BFD">
        <w:rPr>
          <w:lang w:val="bg-BG"/>
        </w:rPr>
        <w:t>счита</w:t>
      </w:r>
      <w:r w:rsidRPr="00FA3246">
        <w:rPr>
          <w:lang w:val="bg-BG"/>
        </w:rPr>
        <w:t xml:space="preserve">, че българските прокуратури са провели своевременно и </w:t>
      </w:r>
      <w:r w:rsidR="00A11BFD">
        <w:rPr>
          <w:lang w:val="bg-BG"/>
        </w:rPr>
        <w:t>всестранно и</w:t>
      </w:r>
      <w:r w:rsidRPr="00FA3246">
        <w:rPr>
          <w:lang w:val="bg-BG"/>
        </w:rPr>
        <w:t xml:space="preserve"> официално разследване. </w:t>
      </w:r>
      <w:r w:rsidR="00A11BFD">
        <w:rPr>
          <w:lang w:val="bg-BG"/>
        </w:rPr>
        <w:t>Правителството</w:t>
      </w:r>
      <w:r w:rsidRPr="00FA3246">
        <w:rPr>
          <w:lang w:val="bg-BG"/>
        </w:rPr>
        <w:t xml:space="preserve"> </w:t>
      </w:r>
      <w:r w:rsidR="00A11BFD">
        <w:rPr>
          <w:lang w:val="bg-BG"/>
        </w:rPr>
        <w:t>изтъква</w:t>
      </w:r>
      <w:r w:rsidRPr="00FA3246">
        <w:rPr>
          <w:lang w:val="bg-BG"/>
        </w:rPr>
        <w:t xml:space="preserve">, че малко след инцидента разследващият е разпитал всички свидетели и е разпоредил медицински експертизи, които да установят естеството и причините за нараняванията на жалбоподателя. Освен това правителството </w:t>
      </w:r>
      <w:r w:rsidR="00A11BFD">
        <w:rPr>
          <w:lang w:val="bg-BG"/>
        </w:rPr>
        <w:t>посочва</w:t>
      </w:r>
      <w:r w:rsidRPr="00FA3246">
        <w:rPr>
          <w:lang w:val="bg-BG"/>
        </w:rPr>
        <w:t xml:space="preserve">, че е проведено наказателно производство срещу полицейския служител, който е бил оправдан на две инстанции. Освен това </w:t>
      </w:r>
      <w:r w:rsidR="00A11BFD">
        <w:rPr>
          <w:lang w:val="bg-BG"/>
        </w:rPr>
        <w:t>правителството счита</w:t>
      </w:r>
      <w:r w:rsidRPr="00FA3246">
        <w:rPr>
          <w:lang w:val="bg-BG"/>
        </w:rPr>
        <w:t xml:space="preserve">, че националните съдилища са </w:t>
      </w:r>
      <w:r w:rsidR="00A11BFD">
        <w:rPr>
          <w:lang w:val="bg-BG"/>
        </w:rPr>
        <w:t>разгледали</w:t>
      </w:r>
      <w:r w:rsidRPr="00FA3246">
        <w:rPr>
          <w:lang w:val="bg-BG"/>
        </w:rPr>
        <w:t xml:space="preserve"> и надлежно са анализирали всички доказателства, установили са механизма, чрез който са настъпили нараняванията на жалбоподателя и са </w:t>
      </w:r>
      <w:r w:rsidR="00A11BFD">
        <w:rPr>
          <w:lang w:val="bg-BG"/>
        </w:rPr>
        <w:t>заключили</w:t>
      </w:r>
      <w:r w:rsidRPr="00FA3246">
        <w:rPr>
          <w:lang w:val="bg-BG"/>
        </w:rPr>
        <w:t xml:space="preserve">, че действията на полицейския служител са били в съответствие с вътрешното законодателство. Следователно, според правителството, разследването на твърденията на жалбоподателя за лошо отношение е било пълно, обективно и </w:t>
      </w:r>
      <w:r w:rsidR="00A11BFD">
        <w:rPr>
          <w:lang w:val="bg-BG"/>
        </w:rPr>
        <w:t>всестранно</w:t>
      </w:r>
      <w:r w:rsidRPr="00FA3246">
        <w:rPr>
          <w:lang w:val="bg-BG"/>
        </w:rPr>
        <w:t>.</w:t>
      </w:r>
    </w:p>
    <w:p w14:paraId="0236E445" w14:textId="77777777" w:rsidR="000A3745" w:rsidRPr="00FA3246" w:rsidRDefault="000A3745" w:rsidP="000A3745">
      <w:pPr>
        <w:pStyle w:val="JuPara"/>
        <w:rPr>
          <w:lang w:val="bg-BG"/>
        </w:rPr>
      </w:pPr>
    </w:p>
    <w:p w14:paraId="2F8B64B5" w14:textId="765E1A02" w:rsidR="00135082" w:rsidRPr="00FA3246" w:rsidRDefault="000A3745" w:rsidP="000A3745">
      <w:pPr>
        <w:pStyle w:val="appl19apuces"/>
        <w:numPr>
          <w:ilvl w:val="4"/>
          <w:numId w:val="21"/>
        </w:numPr>
        <w:spacing w:after="120"/>
        <w:rPr>
          <w:b/>
          <w:bCs/>
          <w:sz w:val="22"/>
          <w:szCs w:val="22"/>
          <w:lang w:val="bg-BG"/>
        </w:rPr>
      </w:pPr>
      <w:r w:rsidRPr="00FA3246">
        <w:rPr>
          <w:b/>
          <w:bCs/>
          <w:sz w:val="22"/>
          <w:szCs w:val="22"/>
          <w:lang w:val="bg-BG"/>
        </w:rPr>
        <w:t>Преценка на съда</w:t>
      </w:r>
    </w:p>
    <w:p w14:paraId="7D253149" w14:textId="2D15B1D6" w:rsidR="00CB0B07" w:rsidRPr="00FA3246" w:rsidRDefault="00CB0B07" w:rsidP="00CB0B07">
      <w:pPr>
        <w:pStyle w:val="JuPara"/>
        <w:rPr>
          <w:lang w:val="bg-BG"/>
        </w:rPr>
      </w:pPr>
      <w:r w:rsidRPr="00FA3246">
        <w:rPr>
          <w:lang w:val="bg-BG"/>
        </w:rPr>
        <w:t xml:space="preserve">51. Съдът </w:t>
      </w:r>
      <w:r w:rsidR="009A26E6" w:rsidRPr="00FA3246">
        <w:rPr>
          <w:lang w:val="bg-BG"/>
        </w:rPr>
        <w:t>поддържа</w:t>
      </w:r>
      <w:r w:rsidRPr="00FA3246">
        <w:rPr>
          <w:lang w:val="bg-BG"/>
        </w:rPr>
        <w:t>, че когато дадено лице повдига твърдение</w:t>
      </w:r>
      <w:r w:rsidR="00A11BFD">
        <w:rPr>
          <w:lang w:val="bg-BG"/>
        </w:rPr>
        <w:t xml:space="preserve"> на защитимо основание</w:t>
      </w:r>
      <w:r w:rsidRPr="00FA3246">
        <w:rPr>
          <w:lang w:val="bg-BG"/>
        </w:rPr>
        <w:t xml:space="preserve">, че е било </w:t>
      </w:r>
      <w:r w:rsidR="00A11BFD" w:rsidRPr="00FA3246">
        <w:rPr>
          <w:lang w:val="bg-BG"/>
        </w:rPr>
        <w:t xml:space="preserve">незаконно </w:t>
      </w:r>
      <w:r w:rsidR="00A11BFD">
        <w:rPr>
          <w:lang w:val="bg-BG"/>
        </w:rPr>
        <w:t xml:space="preserve">и </w:t>
      </w:r>
      <w:r w:rsidRPr="00FA3246">
        <w:rPr>
          <w:lang w:val="bg-BG"/>
        </w:rPr>
        <w:t xml:space="preserve">сериозно малтретирано от полицията или други подобни </w:t>
      </w:r>
      <w:r w:rsidR="009A26E6" w:rsidRPr="00FA3246">
        <w:rPr>
          <w:lang w:val="bg-BG"/>
        </w:rPr>
        <w:t>представители</w:t>
      </w:r>
      <w:r w:rsidRPr="00FA3246">
        <w:rPr>
          <w:lang w:val="bg-BG"/>
        </w:rPr>
        <w:t xml:space="preserve"> на държавата и в нарушение на член 3, тази разпоредба, </w:t>
      </w:r>
      <w:r w:rsidR="009A26E6" w:rsidRPr="00FA3246">
        <w:rPr>
          <w:lang w:val="bg-BG"/>
        </w:rPr>
        <w:t>тълкувана</w:t>
      </w:r>
      <w:r w:rsidRPr="00FA3246">
        <w:rPr>
          <w:lang w:val="bg-BG"/>
        </w:rPr>
        <w:t xml:space="preserve"> във връзка с общото задължение на държавата съгласно член 1 от Конвенцията за „осигуряване на всички в рамките на [нейната] юрисдикция правата и свободите, дефинирани в ... [конвенцията]“, предполага по подразбиране, че трябва да </w:t>
      </w:r>
      <w:r w:rsidR="009A26E6" w:rsidRPr="00FA3246">
        <w:rPr>
          <w:lang w:val="bg-BG"/>
        </w:rPr>
        <w:t>бъде проведено</w:t>
      </w:r>
      <w:r w:rsidRPr="00FA3246">
        <w:rPr>
          <w:lang w:val="bg-BG"/>
        </w:rPr>
        <w:t xml:space="preserve"> ефективно официално разследване. Това разследване трябва да може да доведе до идентифициране и наказ</w:t>
      </w:r>
      <w:r w:rsidR="00A11BFD">
        <w:rPr>
          <w:lang w:val="bg-BG"/>
        </w:rPr>
        <w:t>ване</w:t>
      </w:r>
      <w:r w:rsidRPr="00FA3246">
        <w:rPr>
          <w:lang w:val="bg-BG"/>
        </w:rPr>
        <w:t xml:space="preserve"> на отговорните лица (вж. </w:t>
      </w:r>
      <w:r w:rsidR="009A26E6" w:rsidRPr="00FA3246">
        <w:rPr>
          <w:i/>
          <w:iCs/>
          <w:lang w:val="bg-BG"/>
        </w:rPr>
        <w:t>„</w:t>
      </w:r>
      <w:r w:rsidRPr="00FA3246">
        <w:rPr>
          <w:i/>
          <w:iCs/>
          <w:lang w:val="bg-BG"/>
        </w:rPr>
        <w:t>Асенов и други</w:t>
      </w:r>
      <w:r w:rsidR="009A26E6" w:rsidRPr="00FA3246">
        <w:rPr>
          <w:i/>
          <w:iCs/>
          <w:lang w:val="bg-BG"/>
        </w:rPr>
        <w:t>“</w:t>
      </w:r>
      <w:r w:rsidRPr="00FA3246">
        <w:rPr>
          <w:lang w:val="bg-BG"/>
        </w:rPr>
        <w:t xml:space="preserve">, цитирано по-горе, § 102; относно допълнителните изисквания за ефективно разследване, вж. </w:t>
      </w:r>
      <w:r w:rsidR="00A42DC6" w:rsidRPr="00FA3246">
        <w:rPr>
          <w:i/>
          <w:iCs/>
          <w:lang w:val="bg-BG"/>
        </w:rPr>
        <w:t>“</w:t>
      </w:r>
      <w:proofErr w:type="spellStart"/>
      <w:r w:rsidR="00A42DC6" w:rsidRPr="00FA3246">
        <w:rPr>
          <w:i/>
          <w:iCs/>
          <w:lang w:val="bg-BG"/>
        </w:rPr>
        <w:t>Бувид</w:t>
      </w:r>
      <w:proofErr w:type="spellEnd"/>
      <w:r w:rsidR="00A42DC6" w:rsidRPr="00FA3246">
        <w:rPr>
          <w:i/>
          <w:iCs/>
          <w:lang w:val="bg-BG"/>
        </w:rPr>
        <w:t>”</w:t>
      </w:r>
      <w:r w:rsidRPr="00FA3246">
        <w:rPr>
          <w:lang w:val="bg-BG"/>
        </w:rPr>
        <w:t xml:space="preserve">, цитирано по-горе, §§ 118 и 120 23). Разследването трябва да бъде ефективно и в смисъл, че трябва да може да </w:t>
      </w:r>
      <w:r w:rsidR="00A11BFD">
        <w:rPr>
          <w:lang w:val="bg-BG"/>
        </w:rPr>
        <w:t>се установи</w:t>
      </w:r>
      <w:r w:rsidRPr="00FA3246">
        <w:rPr>
          <w:lang w:val="bg-BG"/>
        </w:rPr>
        <w:t xml:space="preserve"> дали използваната от полицията сила е била или не е била оправдана при </w:t>
      </w:r>
      <w:r w:rsidR="009A26E6" w:rsidRPr="00FA3246">
        <w:rPr>
          <w:lang w:val="bg-BG"/>
        </w:rPr>
        <w:t xml:space="preserve">съответните </w:t>
      </w:r>
      <w:r w:rsidRPr="00FA3246">
        <w:rPr>
          <w:lang w:val="bg-BG"/>
        </w:rPr>
        <w:t xml:space="preserve">обстоятелства (вж. </w:t>
      </w:r>
      <w:r w:rsidR="009A26E6" w:rsidRPr="00FA3246">
        <w:rPr>
          <w:i/>
          <w:iCs/>
          <w:lang w:val="bg-BG"/>
        </w:rPr>
        <w:t>„</w:t>
      </w:r>
      <w:proofErr w:type="spellStart"/>
      <w:r w:rsidR="009A26E6" w:rsidRPr="00FA3246">
        <w:rPr>
          <w:i/>
          <w:iCs/>
          <w:lang w:val="bg-BG"/>
        </w:rPr>
        <w:t>Фанзиева</w:t>
      </w:r>
      <w:proofErr w:type="spellEnd"/>
      <w:r w:rsidR="009A26E6" w:rsidRPr="00FA3246">
        <w:rPr>
          <w:i/>
          <w:iCs/>
          <w:lang w:val="bg-BG"/>
        </w:rPr>
        <w:t xml:space="preserve"> срещу Русия“</w:t>
      </w:r>
      <w:r w:rsidRPr="00FA3246">
        <w:rPr>
          <w:lang w:val="bg-BG"/>
        </w:rPr>
        <w:t>, № 41675/08, §</w:t>
      </w:r>
      <w:r w:rsidR="009A26E6" w:rsidRPr="00FA3246">
        <w:rPr>
          <w:lang w:val="bg-BG"/>
        </w:rPr>
        <w:t> </w:t>
      </w:r>
      <w:r w:rsidRPr="00FA3246">
        <w:rPr>
          <w:lang w:val="bg-BG"/>
        </w:rPr>
        <w:t xml:space="preserve">70, 18 юни 2015 г. и </w:t>
      </w:r>
      <w:r w:rsidR="009A26E6" w:rsidRPr="00FA3246">
        <w:rPr>
          <w:i/>
          <w:iCs/>
          <w:lang w:val="bg-BG"/>
        </w:rPr>
        <w:t>„</w:t>
      </w:r>
      <w:proofErr w:type="spellStart"/>
      <w:r w:rsidR="009A26E6" w:rsidRPr="00FA3246">
        <w:rPr>
          <w:i/>
          <w:iCs/>
          <w:lang w:val="bg-BG"/>
        </w:rPr>
        <w:t>Балажевс</w:t>
      </w:r>
      <w:proofErr w:type="spellEnd"/>
      <w:r w:rsidRPr="00FA3246">
        <w:rPr>
          <w:i/>
          <w:iCs/>
          <w:lang w:val="bg-BG"/>
        </w:rPr>
        <w:t xml:space="preserve"> срещу Латвия</w:t>
      </w:r>
      <w:r w:rsidR="009A26E6" w:rsidRPr="00FA3246">
        <w:rPr>
          <w:i/>
          <w:iCs/>
          <w:lang w:val="bg-BG"/>
        </w:rPr>
        <w:t>“</w:t>
      </w:r>
      <w:r w:rsidRPr="00FA3246">
        <w:rPr>
          <w:lang w:val="bg-BG"/>
        </w:rPr>
        <w:t>, № 8347/07, § 101, 28 април 2016 г.).</w:t>
      </w:r>
    </w:p>
    <w:p w14:paraId="16E0AB11" w14:textId="19F52CE1" w:rsidR="00CB0B07" w:rsidRPr="00FA3246" w:rsidRDefault="00CB0B07" w:rsidP="00CB0B07">
      <w:pPr>
        <w:pStyle w:val="JuPara"/>
        <w:rPr>
          <w:lang w:val="bg-BG"/>
        </w:rPr>
      </w:pPr>
      <w:r w:rsidRPr="00FA3246">
        <w:rPr>
          <w:lang w:val="bg-BG"/>
        </w:rPr>
        <w:t xml:space="preserve">52. Въз основа на представените по настоящото дело доказателства </w:t>
      </w:r>
      <w:r w:rsidR="009A26E6" w:rsidRPr="00FA3246">
        <w:rPr>
          <w:lang w:val="bg-BG"/>
        </w:rPr>
        <w:t>с</w:t>
      </w:r>
      <w:r w:rsidRPr="00FA3246">
        <w:rPr>
          <w:lang w:val="bg-BG"/>
        </w:rPr>
        <w:t xml:space="preserve">ъдът е констатирал, че държавата-ответник носи отговорност по член 3 за нечовешкото и унизително отношение, претърпяно от жалбоподателя (вж. </w:t>
      </w:r>
      <w:r w:rsidR="009A26E6" w:rsidRPr="00FA3246">
        <w:rPr>
          <w:lang w:val="bg-BG"/>
        </w:rPr>
        <w:t>п</w:t>
      </w:r>
      <w:r w:rsidRPr="00FA3246">
        <w:rPr>
          <w:lang w:val="bg-BG"/>
        </w:rPr>
        <w:t xml:space="preserve">араграф 48 по-горе). </w:t>
      </w:r>
      <w:r w:rsidR="00676DB4">
        <w:rPr>
          <w:lang w:val="bg-BG"/>
        </w:rPr>
        <w:t>Твърденията</w:t>
      </w:r>
      <w:r w:rsidRPr="00FA3246">
        <w:rPr>
          <w:lang w:val="bg-BG"/>
        </w:rPr>
        <w:t xml:space="preserve"> му в това отношение </w:t>
      </w:r>
      <w:r w:rsidR="00A14DD7">
        <w:rPr>
          <w:lang w:val="bg-BG"/>
        </w:rPr>
        <w:t>са защитими</w:t>
      </w:r>
      <w:r w:rsidRPr="00FA3246">
        <w:rPr>
          <w:lang w:val="bg-BG"/>
        </w:rPr>
        <w:t xml:space="preserve"> и поради това той има право на ефективно разследване (вж., </w:t>
      </w:r>
      <w:proofErr w:type="spellStart"/>
      <w:r w:rsidR="009A26E6" w:rsidRPr="00FA3246">
        <w:rPr>
          <w:lang w:val="bg-BG"/>
        </w:rPr>
        <w:t>m</w:t>
      </w:r>
      <w:r w:rsidRPr="00FA3246">
        <w:rPr>
          <w:lang w:val="bg-BG"/>
        </w:rPr>
        <w:t>utatis</w:t>
      </w:r>
      <w:proofErr w:type="spellEnd"/>
      <w:r w:rsidRPr="00FA3246">
        <w:rPr>
          <w:lang w:val="bg-BG"/>
        </w:rPr>
        <w:t xml:space="preserve"> </w:t>
      </w:r>
      <w:proofErr w:type="spellStart"/>
      <w:r w:rsidRPr="00FA3246">
        <w:rPr>
          <w:lang w:val="bg-BG"/>
        </w:rPr>
        <w:t>mutandis</w:t>
      </w:r>
      <w:proofErr w:type="spellEnd"/>
      <w:r w:rsidRPr="00FA3246">
        <w:rPr>
          <w:lang w:val="bg-BG"/>
        </w:rPr>
        <w:t xml:space="preserve">, </w:t>
      </w:r>
      <w:r w:rsidR="009A26E6" w:rsidRPr="00FA3246">
        <w:rPr>
          <w:i/>
          <w:iCs/>
          <w:lang w:val="bg-BG"/>
        </w:rPr>
        <w:t>„</w:t>
      </w:r>
      <w:r w:rsidRPr="00FA3246">
        <w:rPr>
          <w:i/>
          <w:iCs/>
          <w:lang w:val="bg-BG"/>
        </w:rPr>
        <w:t>Иван Василев</w:t>
      </w:r>
      <w:r w:rsidR="009A26E6" w:rsidRPr="00FA3246">
        <w:rPr>
          <w:i/>
          <w:iCs/>
          <w:lang w:val="bg-BG"/>
        </w:rPr>
        <w:t>“</w:t>
      </w:r>
      <w:r w:rsidRPr="00FA3246">
        <w:rPr>
          <w:lang w:val="bg-BG"/>
        </w:rPr>
        <w:t>, цитирано по-горе, § 76).</w:t>
      </w:r>
    </w:p>
    <w:p w14:paraId="3BE0D75C" w14:textId="30A876D1" w:rsidR="00CB0B07" w:rsidRPr="00FA3246" w:rsidRDefault="00CB0B07" w:rsidP="00CB0B07">
      <w:pPr>
        <w:pStyle w:val="JuPara"/>
        <w:rPr>
          <w:lang w:val="bg-BG"/>
        </w:rPr>
      </w:pPr>
      <w:r w:rsidRPr="00FA3246">
        <w:rPr>
          <w:lang w:val="bg-BG"/>
        </w:rPr>
        <w:t xml:space="preserve">53. Според </w:t>
      </w:r>
      <w:r w:rsidR="0082138B" w:rsidRPr="00FA3246">
        <w:rPr>
          <w:lang w:val="bg-BG"/>
        </w:rPr>
        <w:t>с</w:t>
      </w:r>
      <w:r w:rsidRPr="00FA3246">
        <w:rPr>
          <w:lang w:val="bg-BG"/>
        </w:rPr>
        <w:t xml:space="preserve">ъда въпросът е не толкова дали е имало разследване, тъй като страните не са оспорили, че наказателното производство е било проведено от властите, а дали то е било „ефективно“ съгласно стандартите, произтичащи от </w:t>
      </w:r>
      <w:r w:rsidR="0082138B" w:rsidRPr="00FA3246">
        <w:rPr>
          <w:lang w:val="bg-BG"/>
        </w:rPr>
        <w:t>с</w:t>
      </w:r>
      <w:r w:rsidRPr="00FA3246">
        <w:rPr>
          <w:lang w:val="bg-BG"/>
        </w:rPr>
        <w:t>ъдебна</w:t>
      </w:r>
      <w:r w:rsidR="0082138B" w:rsidRPr="00FA3246">
        <w:rPr>
          <w:lang w:val="bg-BG"/>
        </w:rPr>
        <w:t>та</w:t>
      </w:r>
      <w:r w:rsidRPr="00FA3246">
        <w:rPr>
          <w:lang w:val="bg-BG"/>
        </w:rPr>
        <w:t xml:space="preserve"> практика на Съда в тази област.</w:t>
      </w:r>
    </w:p>
    <w:p w14:paraId="0D5DD45E" w14:textId="4EE928AD" w:rsidR="00CB0B07" w:rsidRPr="00FA3246" w:rsidRDefault="00CB0B07" w:rsidP="00CB0B07">
      <w:pPr>
        <w:pStyle w:val="JuPara"/>
        <w:rPr>
          <w:lang w:val="bg-BG"/>
        </w:rPr>
      </w:pPr>
      <w:r w:rsidRPr="00FA3246">
        <w:rPr>
          <w:lang w:val="bg-BG"/>
        </w:rPr>
        <w:t xml:space="preserve">54. В настоящия случай, въпреки че полицията </w:t>
      </w:r>
      <w:r w:rsidR="00D77BB7" w:rsidRPr="00FA3246">
        <w:rPr>
          <w:lang w:val="bg-BG"/>
        </w:rPr>
        <w:t xml:space="preserve">е </w:t>
      </w:r>
      <w:r w:rsidRPr="00FA3246">
        <w:rPr>
          <w:lang w:val="bg-BG"/>
        </w:rPr>
        <w:t>започна</w:t>
      </w:r>
      <w:r w:rsidR="00D77BB7" w:rsidRPr="00FA3246">
        <w:rPr>
          <w:lang w:val="bg-BG"/>
        </w:rPr>
        <w:t>ла</w:t>
      </w:r>
      <w:r w:rsidRPr="00FA3246">
        <w:rPr>
          <w:lang w:val="bg-BG"/>
        </w:rPr>
        <w:t xml:space="preserve"> вътрешно разследване, след като жалбоподателят и майка му </w:t>
      </w:r>
      <w:r w:rsidR="00D77BB7" w:rsidRPr="00FA3246">
        <w:rPr>
          <w:lang w:val="bg-BG"/>
        </w:rPr>
        <w:t xml:space="preserve">са </w:t>
      </w:r>
      <w:r w:rsidRPr="00FA3246">
        <w:rPr>
          <w:lang w:val="bg-BG"/>
        </w:rPr>
        <w:t>пода</w:t>
      </w:r>
      <w:r w:rsidR="00D77BB7" w:rsidRPr="00FA3246">
        <w:rPr>
          <w:lang w:val="bg-BG"/>
        </w:rPr>
        <w:t>ли</w:t>
      </w:r>
      <w:r w:rsidRPr="00FA3246">
        <w:rPr>
          <w:lang w:val="bg-BG"/>
        </w:rPr>
        <w:t xml:space="preserve"> жалби за инцидента, </w:t>
      </w:r>
      <w:r w:rsidR="00D77BB7" w:rsidRPr="00FA3246">
        <w:rPr>
          <w:lang w:val="bg-BG"/>
        </w:rPr>
        <w:t xml:space="preserve">едва три месеца по-късно е образувано </w:t>
      </w:r>
      <w:r w:rsidRPr="00FA3246">
        <w:rPr>
          <w:lang w:val="bg-BG"/>
        </w:rPr>
        <w:t xml:space="preserve">официално наказателно производство (вж. </w:t>
      </w:r>
      <w:r w:rsidR="00D77BB7" w:rsidRPr="00FA3246">
        <w:rPr>
          <w:lang w:val="bg-BG"/>
        </w:rPr>
        <w:t>п</w:t>
      </w:r>
      <w:r w:rsidRPr="00FA3246">
        <w:rPr>
          <w:lang w:val="bg-BG"/>
        </w:rPr>
        <w:t xml:space="preserve">араграфи 10 и 11 по-горе). Следователно може да се постави под въпрос дали разследването е било </w:t>
      </w:r>
      <w:r w:rsidR="00D77BB7" w:rsidRPr="00FA3246">
        <w:rPr>
          <w:lang w:val="bg-BG"/>
        </w:rPr>
        <w:t xml:space="preserve">образувано </w:t>
      </w:r>
      <w:r w:rsidRPr="00FA3246">
        <w:rPr>
          <w:lang w:val="bg-BG"/>
        </w:rPr>
        <w:t xml:space="preserve">незабавно. Въпреки това Съдът отбелязва, че прокуратурата е предприела всички разумни стъпки, за да осигури съответните доказателства: </w:t>
      </w:r>
      <w:r w:rsidR="00A14DD7">
        <w:rPr>
          <w:lang w:val="bg-BG"/>
        </w:rPr>
        <w:t>снети</w:t>
      </w:r>
      <w:r w:rsidRPr="00FA3246">
        <w:rPr>
          <w:lang w:val="bg-BG"/>
        </w:rPr>
        <w:t xml:space="preserve"> са подробни </w:t>
      </w:r>
      <w:r w:rsidR="00A14DD7">
        <w:rPr>
          <w:lang w:val="bg-BG"/>
        </w:rPr>
        <w:t>показания</w:t>
      </w:r>
      <w:r w:rsidRPr="00FA3246">
        <w:rPr>
          <w:lang w:val="bg-BG"/>
        </w:rPr>
        <w:t xml:space="preserve"> от жалбоподателя и очевидци</w:t>
      </w:r>
      <w:r w:rsidR="00A14DD7">
        <w:rPr>
          <w:lang w:val="bg-BG"/>
        </w:rPr>
        <w:t>те</w:t>
      </w:r>
      <w:r w:rsidRPr="00FA3246">
        <w:rPr>
          <w:lang w:val="bg-BG"/>
        </w:rPr>
        <w:t xml:space="preserve"> и са възложили съдебен експертен доклад относно причината и обхвата на нараняванията. </w:t>
      </w:r>
      <w:r w:rsidR="00A14DD7">
        <w:rPr>
          <w:lang w:val="bg-BG"/>
        </w:rPr>
        <w:t>На п</w:t>
      </w:r>
      <w:r w:rsidRPr="00FA3246">
        <w:rPr>
          <w:lang w:val="bg-BG"/>
        </w:rPr>
        <w:t xml:space="preserve">олицейски служител </w:t>
      </w:r>
      <w:r w:rsidR="000607FC" w:rsidRPr="00FA3246">
        <w:rPr>
          <w:lang w:val="bg-BG"/>
        </w:rPr>
        <w:t>Т. В.</w:t>
      </w:r>
      <w:r w:rsidRPr="00FA3246">
        <w:rPr>
          <w:lang w:val="bg-BG"/>
        </w:rPr>
        <w:t xml:space="preserve"> </w:t>
      </w:r>
      <w:r w:rsidR="00A14DD7">
        <w:rPr>
          <w:lang w:val="bg-BG"/>
        </w:rPr>
        <w:t>е повдигнато обвинение</w:t>
      </w:r>
      <w:r w:rsidRPr="00FA3246">
        <w:rPr>
          <w:lang w:val="bg-BG"/>
        </w:rPr>
        <w:t xml:space="preserve"> и </w:t>
      </w:r>
      <w:r w:rsidR="00A14DD7">
        <w:rPr>
          <w:lang w:val="bg-BG"/>
        </w:rPr>
        <w:t xml:space="preserve">същият е предаден на </w:t>
      </w:r>
      <w:r w:rsidRPr="00FA3246">
        <w:rPr>
          <w:lang w:val="bg-BG"/>
        </w:rPr>
        <w:t>съд десет месеца след инцидента (вж. Параграфи 12-13 по-горе).</w:t>
      </w:r>
    </w:p>
    <w:p w14:paraId="63A8D770" w14:textId="7FAD5565" w:rsidR="00CB0B07" w:rsidRPr="00FA3246" w:rsidRDefault="00CB0B07" w:rsidP="00CB0B07">
      <w:pPr>
        <w:pStyle w:val="JuPara"/>
        <w:rPr>
          <w:lang w:val="bg-BG"/>
        </w:rPr>
      </w:pPr>
      <w:r w:rsidRPr="00FA3246">
        <w:rPr>
          <w:lang w:val="bg-BG"/>
        </w:rPr>
        <w:t xml:space="preserve">55. Полицейският служител е оправдан от националните съдилища на две инстанции. Въз основа на показанията на двамата полицейски служители, които </w:t>
      </w:r>
      <w:r w:rsidR="00D77BB7" w:rsidRPr="00FA3246">
        <w:rPr>
          <w:lang w:val="bg-BG"/>
        </w:rPr>
        <w:t>са били</w:t>
      </w:r>
      <w:r w:rsidRPr="00FA3246">
        <w:rPr>
          <w:lang w:val="bg-BG"/>
        </w:rPr>
        <w:t xml:space="preserve"> единствените очевидци, потвърдени от медицинските експертни доклади</w:t>
      </w:r>
      <w:r w:rsidR="00A14DD7">
        <w:rPr>
          <w:lang w:val="bg-BG"/>
        </w:rPr>
        <w:t xml:space="preserve"> е</w:t>
      </w:r>
      <w:r w:rsidRPr="00FA3246">
        <w:rPr>
          <w:lang w:val="bg-BG"/>
        </w:rPr>
        <w:t xml:space="preserve"> установ</w:t>
      </w:r>
      <w:r w:rsidR="00A14DD7">
        <w:rPr>
          <w:lang w:val="bg-BG"/>
        </w:rPr>
        <w:t>ено</w:t>
      </w:r>
      <w:r w:rsidRPr="00FA3246">
        <w:rPr>
          <w:lang w:val="bg-BG"/>
        </w:rPr>
        <w:t xml:space="preserve">, че </w:t>
      </w:r>
      <w:r w:rsidR="00D77BB7" w:rsidRPr="00FA3246">
        <w:rPr>
          <w:lang w:val="bg-BG"/>
        </w:rPr>
        <w:t>п</w:t>
      </w:r>
      <w:r w:rsidRPr="00FA3246">
        <w:rPr>
          <w:lang w:val="bg-BG"/>
        </w:rPr>
        <w:t>олицейски</w:t>
      </w:r>
      <w:r w:rsidR="00D77BB7" w:rsidRPr="00FA3246">
        <w:rPr>
          <w:lang w:val="bg-BG"/>
        </w:rPr>
        <w:t>ят</w:t>
      </w:r>
      <w:r w:rsidRPr="00FA3246">
        <w:rPr>
          <w:lang w:val="bg-BG"/>
        </w:rPr>
        <w:t xml:space="preserve"> служител Т. В. е използвал </w:t>
      </w:r>
      <w:r w:rsidR="00A14DD7">
        <w:rPr>
          <w:lang w:val="bg-BG"/>
        </w:rPr>
        <w:t xml:space="preserve">водеща </w:t>
      </w:r>
      <w:r w:rsidRPr="00FA3246">
        <w:rPr>
          <w:lang w:val="bg-BG"/>
        </w:rPr>
        <w:t>техника за физическо задържане срещу жалбоподателя. Съдилищата обясн</w:t>
      </w:r>
      <w:r w:rsidR="00D77BB7" w:rsidRPr="00FA3246">
        <w:rPr>
          <w:lang w:val="bg-BG"/>
        </w:rPr>
        <w:t>яват</w:t>
      </w:r>
      <w:r w:rsidRPr="00FA3246">
        <w:rPr>
          <w:lang w:val="bg-BG"/>
        </w:rPr>
        <w:t xml:space="preserve">, че тази техника за задържане е била използвана в отговор на обидите на жалбоподателя и защото той се е опитал да </w:t>
      </w:r>
      <w:r w:rsidR="00A14DD7">
        <w:rPr>
          <w:lang w:val="bg-BG"/>
        </w:rPr>
        <w:t>нападне</w:t>
      </w:r>
      <w:r w:rsidRPr="00FA3246">
        <w:rPr>
          <w:lang w:val="bg-BG"/>
        </w:rPr>
        <w:t xml:space="preserve"> полицейски служител. Съдът заключ</w:t>
      </w:r>
      <w:r w:rsidR="00D77BB7" w:rsidRPr="00FA3246">
        <w:rPr>
          <w:lang w:val="bg-BG"/>
        </w:rPr>
        <w:t>ава</w:t>
      </w:r>
      <w:r w:rsidRPr="00FA3246">
        <w:rPr>
          <w:lang w:val="bg-BG"/>
        </w:rPr>
        <w:t xml:space="preserve">, че </w:t>
      </w:r>
      <w:r w:rsidR="00A14DD7">
        <w:rPr>
          <w:lang w:val="bg-BG"/>
        </w:rPr>
        <w:t>с оглед на тези действия</w:t>
      </w:r>
      <w:r w:rsidR="00A14DD7" w:rsidRPr="00FA3246">
        <w:rPr>
          <w:lang w:val="bg-BG"/>
        </w:rPr>
        <w:t xml:space="preserve"> </w:t>
      </w:r>
      <w:r w:rsidRPr="00FA3246">
        <w:rPr>
          <w:lang w:val="bg-BG"/>
        </w:rPr>
        <w:t xml:space="preserve">жалбоподателят е претърпял </w:t>
      </w:r>
      <w:r w:rsidR="00A14DD7">
        <w:rPr>
          <w:lang w:val="bg-BG"/>
        </w:rPr>
        <w:t>въпросните</w:t>
      </w:r>
      <w:r w:rsidRPr="00FA3246">
        <w:rPr>
          <w:lang w:val="bg-BG"/>
        </w:rPr>
        <w:t xml:space="preserve"> наранявания (вж. </w:t>
      </w:r>
      <w:r w:rsidR="00D77BB7" w:rsidRPr="00FA3246">
        <w:rPr>
          <w:lang w:val="bg-BG"/>
        </w:rPr>
        <w:t>п</w:t>
      </w:r>
      <w:r w:rsidRPr="00FA3246">
        <w:rPr>
          <w:lang w:val="bg-BG"/>
        </w:rPr>
        <w:t>араграфи 16 и 19 по-горе).</w:t>
      </w:r>
      <w:r w:rsidR="00A14DD7">
        <w:rPr>
          <w:lang w:val="bg-BG"/>
        </w:rPr>
        <w:t xml:space="preserve"> </w:t>
      </w:r>
    </w:p>
    <w:p w14:paraId="0656230B" w14:textId="1513C761" w:rsidR="00CB0B07" w:rsidRPr="00FA3246" w:rsidRDefault="00CB0B07" w:rsidP="00CB0B07">
      <w:pPr>
        <w:pStyle w:val="JuPara"/>
        <w:rPr>
          <w:lang w:val="bg-BG"/>
        </w:rPr>
      </w:pPr>
      <w:r w:rsidRPr="00FA3246">
        <w:rPr>
          <w:lang w:val="bg-BG"/>
        </w:rPr>
        <w:t xml:space="preserve">56. Съдът отбелязва, че основният въпрос е дали националните съдилища са извършили </w:t>
      </w:r>
      <w:r w:rsidR="00A14DD7">
        <w:rPr>
          <w:lang w:val="bg-BG"/>
        </w:rPr>
        <w:t>пре</w:t>
      </w:r>
      <w:r w:rsidRPr="00FA3246">
        <w:rPr>
          <w:lang w:val="bg-BG"/>
        </w:rPr>
        <w:t xml:space="preserve">ценка дали </w:t>
      </w:r>
      <w:r w:rsidR="004413E6" w:rsidRPr="00FA3246">
        <w:rPr>
          <w:lang w:val="bg-BG"/>
        </w:rPr>
        <w:t>прилагането</w:t>
      </w:r>
      <w:r w:rsidRPr="00FA3246">
        <w:rPr>
          <w:lang w:val="bg-BG"/>
        </w:rPr>
        <w:t xml:space="preserve"> на физическа сила е бил</w:t>
      </w:r>
      <w:r w:rsidR="00D77BB7" w:rsidRPr="00FA3246">
        <w:rPr>
          <w:lang w:val="bg-BG"/>
        </w:rPr>
        <w:t>о</w:t>
      </w:r>
      <w:r w:rsidRPr="00FA3246">
        <w:rPr>
          <w:lang w:val="bg-BG"/>
        </w:rPr>
        <w:t xml:space="preserve"> строго необходим</w:t>
      </w:r>
      <w:r w:rsidR="00D77BB7" w:rsidRPr="00FA3246">
        <w:rPr>
          <w:lang w:val="bg-BG"/>
        </w:rPr>
        <w:t>о</w:t>
      </w:r>
      <w:r w:rsidRPr="00FA3246">
        <w:rPr>
          <w:lang w:val="bg-BG"/>
        </w:rPr>
        <w:t xml:space="preserve"> при конкретните обстоятелства (вж. </w:t>
      </w:r>
      <w:r w:rsidR="00A42DC6" w:rsidRPr="00FA3246">
        <w:rPr>
          <w:i/>
          <w:iCs/>
          <w:lang w:val="bg-BG"/>
        </w:rPr>
        <w:t>“</w:t>
      </w:r>
      <w:proofErr w:type="spellStart"/>
      <w:r w:rsidR="00A42DC6" w:rsidRPr="00FA3246">
        <w:rPr>
          <w:i/>
          <w:iCs/>
          <w:lang w:val="bg-BG"/>
        </w:rPr>
        <w:t>Буид</w:t>
      </w:r>
      <w:proofErr w:type="spellEnd"/>
      <w:r w:rsidR="00A42DC6" w:rsidRPr="00FA3246">
        <w:rPr>
          <w:i/>
          <w:iCs/>
          <w:lang w:val="bg-BG"/>
        </w:rPr>
        <w:t>”</w:t>
      </w:r>
      <w:r w:rsidRPr="00FA3246">
        <w:rPr>
          <w:lang w:val="bg-BG"/>
        </w:rPr>
        <w:t xml:space="preserve">, цитирано по-горе, § 88; </w:t>
      </w:r>
      <w:r w:rsidR="00D77BB7" w:rsidRPr="00FA3246">
        <w:rPr>
          <w:lang w:val="bg-BG"/>
        </w:rPr>
        <w:t>„</w:t>
      </w:r>
      <w:r w:rsidRPr="00FA3246">
        <w:rPr>
          <w:i/>
          <w:iCs/>
          <w:lang w:val="bg-BG"/>
        </w:rPr>
        <w:t>Анжело Георгиев и други</w:t>
      </w:r>
      <w:r w:rsidR="00D77BB7" w:rsidRPr="00FA3246">
        <w:rPr>
          <w:i/>
          <w:iCs/>
          <w:lang w:val="bg-BG"/>
        </w:rPr>
        <w:t>“</w:t>
      </w:r>
      <w:r w:rsidRPr="00FA3246">
        <w:rPr>
          <w:i/>
          <w:iCs/>
          <w:lang w:val="bg-BG"/>
        </w:rPr>
        <w:t>,</w:t>
      </w:r>
      <w:r w:rsidRPr="00FA3246">
        <w:rPr>
          <w:lang w:val="bg-BG"/>
        </w:rPr>
        <w:t xml:space="preserve"> цитирано по-горе , § 72). Тези съдилища ясно </w:t>
      </w:r>
      <w:r w:rsidR="00D77BB7" w:rsidRPr="00FA3246">
        <w:rPr>
          <w:lang w:val="bg-BG"/>
        </w:rPr>
        <w:t xml:space="preserve">са </w:t>
      </w:r>
      <w:r w:rsidRPr="00FA3246">
        <w:rPr>
          <w:lang w:val="bg-BG"/>
        </w:rPr>
        <w:t>установи</w:t>
      </w:r>
      <w:r w:rsidR="00D77BB7" w:rsidRPr="00FA3246">
        <w:rPr>
          <w:lang w:val="bg-BG"/>
        </w:rPr>
        <w:t>ли</w:t>
      </w:r>
      <w:r w:rsidRPr="00FA3246">
        <w:rPr>
          <w:lang w:val="bg-BG"/>
        </w:rPr>
        <w:t xml:space="preserve">, че жалбоподателят е претърпял няколко наранявания и че те са резултат от сила, използвана от </w:t>
      </w:r>
      <w:r w:rsidR="00D77BB7" w:rsidRPr="00FA3246">
        <w:rPr>
          <w:lang w:val="bg-BG"/>
        </w:rPr>
        <w:t>п</w:t>
      </w:r>
      <w:r w:rsidRPr="00FA3246">
        <w:rPr>
          <w:lang w:val="bg-BG"/>
        </w:rPr>
        <w:t>олицейски</w:t>
      </w:r>
      <w:r w:rsidR="00D77BB7" w:rsidRPr="00FA3246">
        <w:rPr>
          <w:lang w:val="bg-BG"/>
        </w:rPr>
        <w:t>я</w:t>
      </w:r>
      <w:r w:rsidRPr="00FA3246">
        <w:rPr>
          <w:lang w:val="bg-BG"/>
        </w:rPr>
        <w:t xml:space="preserve"> служител </w:t>
      </w:r>
      <w:r w:rsidR="004413E6" w:rsidRPr="00FA3246">
        <w:rPr>
          <w:lang w:val="bg-BG"/>
        </w:rPr>
        <w:t>Т. В.</w:t>
      </w:r>
      <w:r w:rsidRPr="00FA3246">
        <w:rPr>
          <w:lang w:val="bg-BG"/>
        </w:rPr>
        <w:t xml:space="preserve"> Съдът обаче отбелязва, че те не са започнали оценка на пропорционалността на силата, използвана срещу жалбоподателя. По-специално те не </w:t>
      </w:r>
      <w:r w:rsidR="00A14DD7">
        <w:rPr>
          <w:lang w:val="bg-BG"/>
        </w:rPr>
        <w:t xml:space="preserve">са </w:t>
      </w:r>
      <w:r w:rsidRPr="00FA3246">
        <w:rPr>
          <w:lang w:val="bg-BG"/>
        </w:rPr>
        <w:t>се стрем</w:t>
      </w:r>
      <w:r w:rsidR="00A14DD7">
        <w:rPr>
          <w:lang w:val="bg-BG"/>
        </w:rPr>
        <w:t>или</w:t>
      </w:r>
      <w:r w:rsidRPr="00FA3246">
        <w:rPr>
          <w:lang w:val="bg-BG"/>
        </w:rPr>
        <w:t xml:space="preserve"> да анализират степента на използваната сила и дали т</w:t>
      </w:r>
      <w:r w:rsidR="00D77BB7" w:rsidRPr="00FA3246">
        <w:rPr>
          <w:lang w:val="bg-BG"/>
        </w:rPr>
        <w:t>я</w:t>
      </w:r>
      <w:r w:rsidRPr="00FA3246">
        <w:rPr>
          <w:lang w:val="bg-BG"/>
        </w:rPr>
        <w:t xml:space="preserve"> е било необходим</w:t>
      </w:r>
      <w:r w:rsidR="00D77BB7" w:rsidRPr="00FA3246">
        <w:rPr>
          <w:lang w:val="bg-BG"/>
        </w:rPr>
        <w:t>а</w:t>
      </w:r>
      <w:r w:rsidRPr="00FA3246">
        <w:rPr>
          <w:lang w:val="bg-BG"/>
        </w:rPr>
        <w:t xml:space="preserve"> при </w:t>
      </w:r>
      <w:r w:rsidR="00A14DD7">
        <w:rPr>
          <w:lang w:val="bg-BG"/>
        </w:rPr>
        <w:t xml:space="preserve">дадените </w:t>
      </w:r>
      <w:r w:rsidRPr="00FA3246">
        <w:rPr>
          <w:lang w:val="bg-BG"/>
        </w:rPr>
        <w:t xml:space="preserve">обстоятелства </w:t>
      </w:r>
      <w:r w:rsidR="00A14DD7">
        <w:rPr>
          <w:lang w:val="bg-BG"/>
        </w:rPr>
        <w:t xml:space="preserve">с оглед </w:t>
      </w:r>
      <w:r w:rsidR="00D77BB7" w:rsidRPr="00FA3246">
        <w:rPr>
          <w:lang w:val="bg-BG"/>
        </w:rPr>
        <w:t xml:space="preserve">на </w:t>
      </w:r>
      <w:r w:rsidRPr="00FA3246">
        <w:rPr>
          <w:lang w:val="bg-BG"/>
        </w:rPr>
        <w:t>поведението на жалбоподателя.</w:t>
      </w:r>
    </w:p>
    <w:p w14:paraId="2EBEF96E" w14:textId="46FA2825" w:rsidR="00CB0B07" w:rsidRPr="00FA3246" w:rsidRDefault="00CB0B07" w:rsidP="00CB0B07">
      <w:pPr>
        <w:pStyle w:val="JuPara"/>
        <w:rPr>
          <w:lang w:val="bg-BG"/>
        </w:rPr>
      </w:pPr>
      <w:r w:rsidRPr="00FA3246">
        <w:rPr>
          <w:lang w:val="bg-BG"/>
        </w:rPr>
        <w:t xml:space="preserve">57. В това отношение </w:t>
      </w:r>
      <w:r w:rsidR="00FA1073">
        <w:rPr>
          <w:lang w:val="bg-BG"/>
        </w:rPr>
        <w:t>С</w:t>
      </w:r>
      <w:r w:rsidRPr="00FA3246">
        <w:rPr>
          <w:lang w:val="bg-BG"/>
        </w:rPr>
        <w:t xml:space="preserve">ъдът отбелязва, че националните съдилища са констатирали, че </w:t>
      </w:r>
      <w:r w:rsidR="00347C2A" w:rsidRPr="00FA3246">
        <w:rPr>
          <w:lang w:val="bg-BG"/>
        </w:rPr>
        <w:t>п</w:t>
      </w:r>
      <w:r w:rsidRPr="00FA3246">
        <w:rPr>
          <w:lang w:val="bg-BG"/>
        </w:rPr>
        <w:t>олицейски</w:t>
      </w:r>
      <w:r w:rsidR="00347C2A" w:rsidRPr="00FA3246">
        <w:rPr>
          <w:lang w:val="bg-BG"/>
        </w:rPr>
        <w:t>я</w:t>
      </w:r>
      <w:r w:rsidRPr="00FA3246">
        <w:rPr>
          <w:lang w:val="bg-BG"/>
        </w:rPr>
        <w:t xml:space="preserve"> служител </w:t>
      </w:r>
      <w:r w:rsidR="004413E6" w:rsidRPr="00FA3246">
        <w:rPr>
          <w:lang w:val="bg-BG"/>
        </w:rPr>
        <w:t>Т. В.</w:t>
      </w:r>
      <w:r w:rsidRPr="00FA3246">
        <w:rPr>
          <w:lang w:val="bg-BG"/>
        </w:rPr>
        <w:t xml:space="preserve"> е </w:t>
      </w:r>
      <w:r w:rsidR="00347C2A" w:rsidRPr="00FA3246">
        <w:rPr>
          <w:lang w:val="bg-BG"/>
        </w:rPr>
        <w:t>свалил насила</w:t>
      </w:r>
      <w:r w:rsidRPr="00FA3246">
        <w:rPr>
          <w:lang w:val="bg-BG"/>
        </w:rPr>
        <w:t xml:space="preserve"> жалбоподателя на пода, използвайки „</w:t>
      </w:r>
      <w:r w:rsidR="00FA1073">
        <w:rPr>
          <w:lang w:val="bg-BG"/>
        </w:rPr>
        <w:t xml:space="preserve">водеща </w:t>
      </w:r>
      <w:r w:rsidRPr="00FA3246">
        <w:rPr>
          <w:lang w:val="bg-BG"/>
        </w:rPr>
        <w:t xml:space="preserve">техника </w:t>
      </w:r>
      <w:r w:rsidR="00347C2A" w:rsidRPr="00FA3246">
        <w:rPr>
          <w:lang w:val="bg-BG"/>
        </w:rPr>
        <w:t>з</w:t>
      </w:r>
      <w:r w:rsidRPr="00FA3246">
        <w:rPr>
          <w:lang w:val="bg-BG"/>
        </w:rPr>
        <w:t xml:space="preserve">а физическо задържане“. Освен това те смятат, че жалбоподателят би могъл да </w:t>
      </w:r>
      <w:r w:rsidR="00347C2A" w:rsidRPr="00FA3246">
        <w:rPr>
          <w:lang w:val="bg-BG"/>
        </w:rPr>
        <w:t xml:space="preserve">е </w:t>
      </w:r>
      <w:r w:rsidRPr="00FA3246">
        <w:rPr>
          <w:lang w:val="bg-BG"/>
        </w:rPr>
        <w:t>получи</w:t>
      </w:r>
      <w:r w:rsidR="00347C2A" w:rsidRPr="00FA3246">
        <w:rPr>
          <w:lang w:val="bg-BG"/>
        </w:rPr>
        <w:t>л</w:t>
      </w:r>
      <w:r w:rsidRPr="00FA3246">
        <w:rPr>
          <w:lang w:val="bg-BG"/>
        </w:rPr>
        <w:t xml:space="preserve"> нараняванията си в този процес, което според тях съответства на версията  на полицейските служители (вж. </w:t>
      </w:r>
      <w:r w:rsidR="00347C2A" w:rsidRPr="00FA3246">
        <w:rPr>
          <w:lang w:val="bg-BG"/>
        </w:rPr>
        <w:t>т</w:t>
      </w:r>
      <w:r w:rsidRPr="00FA3246">
        <w:rPr>
          <w:lang w:val="bg-BG"/>
        </w:rPr>
        <w:t xml:space="preserve">очки 16 и 19 по-горе). В същото време нито </w:t>
      </w:r>
      <w:r w:rsidR="00347C2A" w:rsidRPr="00FA3246">
        <w:rPr>
          <w:lang w:val="bg-BG"/>
        </w:rPr>
        <w:t>Районният</w:t>
      </w:r>
      <w:r w:rsidRPr="00FA3246">
        <w:rPr>
          <w:lang w:val="bg-BG"/>
        </w:rPr>
        <w:t xml:space="preserve"> съд, нито Окръжният съд са анализирали дали действията на полицейския служител са били съвместими с член 72 от Закона за Министерството на вътрешните работи, който е бил в сила към момента на </w:t>
      </w:r>
      <w:r w:rsidR="00FA1073">
        <w:rPr>
          <w:lang w:val="bg-BG"/>
        </w:rPr>
        <w:t>инцидента</w:t>
      </w:r>
      <w:r w:rsidRPr="00FA3246">
        <w:rPr>
          <w:lang w:val="bg-BG"/>
        </w:rPr>
        <w:t>, по-специално дали използването на сила е било абсолютно необходим</w:t>
      </w:r>
      <w:r w:rsidR="00347C2A" w:rsidRPr="00FA3246">
        <w:rPr>
          <w:lang w:val="bg-BG"/>
        </w:rPr>
        <w:t>о</w:t>
      </w:r>
      <w:r w:rsidRPr="00FA3246">
        <w:rPr>
          <w:lang w:val="bg-BG"/>
        </w:rPr>
        <w:t xml:space="preserve"> при тези обстоятелства. Подобна оценка е още по-важна, като се има предвид, че </w:t>
      </w:r>
      <w:r w:rsidR="00C8334A">
        <w:rPr>
          <w:lang w:val="bg-BG"/>
        </w:rPr>
        <w:t>в</w:t>
      </w:r>
      <w:r w:rsidR="00FA1073">
        <w:rPr>
          <w:lang w:val="bg-BG"/>
        </w:rPr>
        <w:t xml:space="preserve"> протеста</w:t>
      </w:r>
      <w:r w:rsidRPr="00FA3246">
        <w:rPr>
          <w:lang w:val="bg-BG"/>
        </w:rPr>
        <w:t xml:space="preserve"> на прокурора срещу оправдателната присъда на </w:t>
      </w:r>
      <w:r w:rsidR="004413E6" w:rsidRPr="00FA3246">
        <w:rPr>
          <w:lang w:val="bg-BG"/>
        </w:rPr>
        <w:t>Т. В.</w:t>
      </w:r>
      <w:r w:rsidRPr="00FA3246">
        <w:rPr>
          <w:lang w:val="bg-BG"/>
        </w:rPr>
        <w:t xml:space="preserve"> особено </w:t>
      </w:r>
      <w:r w:rsidR="00FA1073">
        <w:rPr>
          <w:lang w:val="bg-BG"/>
        </w:rPr>
        <w:t xml:space="preserve">се </w:t>
      </w:r>
      <w:r w:rsidRPr="00FA3246">
        <w:rPr>
          <w:lang w:val="bg-BG"/>
        </w:rPr>
        <w:t>подчерта</w:t>
      </w:r>
      <w:r w:rsidR="00347C2A" w:rsidRPr="00FA3246">
        <w:rPr>
          <w:lang w:val="bg-BG"/>
        </w:rPr>
        <w:t>ва</w:t>
      </w:r>
      <w:r w:rsidRPr="00FA3246">
        <w:rPr>
          <w:lang w:val="bg-BG"/>
        </w:rPr>
        <w:t xml:space="preserve">, че силата, използвана от </w:t>
      </w:r>
      <w:r w:rsidR="004413E6" w:rsidRPr="00FA3246">
        <w:rPr>
          <w:lang w:val="bg-BG"/>
        </w:rPr>
        <w:t>Т. В.</w:t>
      </w:r>
      <w:r w:rsidRPr="00FA3246">
        <w:rPr>
          <w:lang w:val="bg-BG"/>
        </w:rPr>
        <w:t xml:space="preserve">, не съответства на предполагаемото неправомерно поведение на жалбоподателя (вж. </w:t>
      </w:r>
      <w:r w:rsidR="00347C2A" w:rsidRPr="00FA3246">
        <w:rPr>
          <w:lang w:val="bg-BG"/>
        </w:rPr>
        <w:t>п</w:t>
      </w:r>
      <w:r w:rsidRPr="00FA3246">
        <w:rPr>
          <w:lang w:val="bg-BG"/>
        </w:rPr>
        <w:t xml:space="preserve">араграф 17 по-горе). Този подход е </w:t>
      </w:r>
      <w:r w:rsidR="00347C2A" w:rsidRPr="00FA3246">
        <w:rPr>
          <w:lang w:val="bg-BG"/>
        </w:rPr>
        <w:t xml:space="preserve">бил </w:t>
      </w:r>
      <w:r w:rsidRPr="00FA3246">
        <w:rPr>
          <w:lang w:val="bg-BG"/>
        </w:rPr>
        <w:t xml:space="preserve">напълно несъвместим със стандартите, произтичащи от съдебната практика на </w:t>
      </w:r>
      <w:r w:rsidR="00FA1073">
        <w:rPr>
          <w:lang w:val="bg-BG"/>
        </w:rPr>
        <w:t>С</w:t>
      </w:r>
      <w:r w:rsidRPr="00FA3246">
        <w:rPr>
          <w:lang w:val="bg-BG"/>
        </w:rPr>
        <w:t xml:space="preserve">ъда в тази област (вж., </w:t>
      </w:r>
      <w:proofErr w:type="spellStart"/>
      <w:r w:rsidR="00347C2A" w:rsidRPr="00FA3246">
        <w:rPr>
          <w:lang w:val="bg-BG"/>
        </w:rPr>
        <w:t>m</w:t>
      </w:r>
      <w:r w:rsidRPr="00FA3246">
        <w:rPr>
          <w:lang w:val="bg-BG"/>
        </w:rPr>
        <w:t>utatis</w:t>
      </w:r>
      <w:proofErr w:type="spellEnd"/>
      <w:r w:rsidRPr="00FA3246">
        <w:rPr>
          <w:lang w:val="bg-BG"/>
        </w:rPr>
        <w:t xml:space="preserve"> </w:t>
      </w:r>
      <w:proofErr w:type="spellStart"/>
      <w:r w:rsidRPr="00FA3246">
        <w:rPr>
          <w:lang w:val="bg-BG"/>
        </w:rPr>
        <w:t>mutandis</w:t>
      </w:r>
      <w:proofErr w:type="spellEnd"/>
      <w:r w:rsidRPr="00FA3246">
        <w:rPr>
          <w:lang w:val="bg-BG"/>
        </w:rPr>
        <w:t xml:space="preserve">, </w:t>
      </w:r>
      <w:r w:rsidR="00347C2A" w:rsidRPr="00FA3246">
        <w:rPr>
          <w:i/>
          <w:iCs/>
          <w:lang w:val="bg-BG"/>
        </w:rPr>
        <w:t>„</w:t>
      </w:r>
      <w:r w:rsidRPr="00FA3246">
        <w:rPr>
          <w:i/>
          <w:iCs/>
          <w:lang w:val="bg-BG"/>
        </w:rPr>
        <w:t>Иван Василев</w:t>
      </w:r>
      <w:r w:rsidR="00347C2A" w:rsidRPr="00FA3246">
        <w:rPr>
          <w:i/>
          <w:iCs/>
          <w:lang w:val="bg-BG"/>
        </w:rPr>
        <w:t>“</w:t>
      </w:r>
      <w:r w:rsidRPr="00FA3246">
        <w:rPr>
          <w:lang w:val="bg-BG"/>
        </w:rPr>
        <w:t xml:space="preserve">, цитирано по-горе, § 77, и </w:t>
      </w:r>
      <w:r w:rsidR="00347C2A" w:rsidRPr="00FA3246">
        <w:rPr>
          <w:i/>
          <w:iCs/>
          <w:lang w:val="bg-BG"/>
        </w:rPr>
        <w:t>„</w:t>
      </w:r>
      <w:proofErr w:type="spellStart"/>
      <w:r w:rsidR="00347C2A" w:rsidRPr="00FA3246">
        <w:rPr>
          <w:i/>
          <w:iCs/>
          <w:lang w:val="bg-BG"/>
        </w:rPr>
        <w:t>Балажевс</w:t>
      </w:r>
      <w:proofErr w:type="spellEnd"/>
      <w:r w:rsidR="00347C2A" w:rsidRPr="00FA3246">
        <w:rPr>
          <w:i/>
          <w:iCs/>
          <w:lang w:val="bg-BG"/>
        </w:rPr>
        <w:t>“</w:t>
      </w:r>
      <w:r w:rsidRPr="00FA3246">
        <w:rPr>
          <w:lang w:val="bg-BG"/>
        </w:rPr>
        <w:t>, цитирано по-горе, §§ 106 08).</w:t>
      </w:r>
    </w:p>
    <w:p w14:paraId="6F73B046" w14:textId="650736C3" w:rsidR="00CB0B07" w:rsidRPr="00FA3246" w:rsidRDefault="00CB0B07" w:rsidP="00CB0B07">
      <w:pPr>
        <w:pStyle w:val="JuPara"/>
        <w:rPr>
          <w:lang w:val="bg-BG"/>
        </w:rPr>
      </w:pPr>
      <w:r w:rsidRPr="00FA3246">
        <w:rPr>
          <w:lang w:val="bg-BG"/>
        </w:rPr>
        <w:t>58. Горните съображения са достатъчни, за да мо</w:t>
      </w:r>
      <w:r w:rsidR="00FA1073">
        <w:rPr>
          <w:lang w:val="bg-BG"/>
        </w:rPr>
        <w:t>же</w:t>
      </w:r>
      <w:r w:rsidRPr="00FA3246">
        <w:rPr>
          <w:lang w:val="bg-BG"/>
        </w:rPr>
        <w:t xml:space="preserve"> </w:t>
      </w:r>
      <w:r w:rsidR="00FA1073">
        <w:rPr>
          <w:lang w:val="bg-BG"/>
        </w:rPr>
        <w:t>С</w:t>
      </w:r>
      <w:r w:rsidRPr="00FA3246">
        <w:rPr>
          <w:lang w:val="bg-BG"/>
        </w:rPr>
        <w:t xml:space="preserve">ъдът да заключи, че разследването на </w:t>
      </w:r>
      <w:r w:rsidR="00FA1073">
        <w:rPr>
          <w:lang w:val="bg-BG"/>
        </w:rPr>
        <w:t>твърдяното</w:t>
      </w:r>
      <w:r w:rsidRPr="00FA3246">
        <w:rPr>
          <w:lang w:val="bg-BG"/>
        </w:rPr>
        <w:t xml:space="preserve"> малтретиране не е било ефективно.</w:t>
      </w:r>
    </w:p>
    <w:p w14:paraId="7E5ACD01" w14:textId="60CCD10C" w:rsidR="00CB0B07" w:rsidRPr="00FA3246" w:rsidRDefault="00CB0B07" w:rsidP="00CB0B07">
      <w:pPr>
        <w:pStyle w:val="JuPara"/>
        <w:rPr>
          <w:lang w:val="bg-BG"/>
        </w:rPr>
      </w:pPr>
      <w:r w:rsidRPr="00FA3246">
        <w:rPr>
          <w:lang w:val="bg-BG"/>
        </w:rPr>
        <w:t>59. Следователно е налице нарушение на член 3 от Конвенцията в не</w:t>
      </w:r>
      <w:r w:rsidR="00FA1073">
        <w:rPr>
          <w:lang w:val="bg-BG"/>
        </w:rPr>
        <w:t>гов</w:t>
      </w:r>
      <w:r w:rsidRPr="00FA3246">
        <w:rPr>
          <w:lang w:val="bg-BG"/>
        </w:rPr>
        <w:t>ия процесуален аспект.</w:t>
      </w:r>
    </w:p>
    <w:p w14:paraId="2B3EFAF2" w14:textId="7E3E21DB" w:rsidR="00135082" w:rsidRPr="00FA3246" w:rsidRDefault="00E771BA" w:rsidP="00BA6BD5">
      <w:pPr>
        <w:pStyle w:val="JuHIRoman"/>
        <w:tabs>
          <w:tab w:val="clear" w:pos="454"/>
          <w:tab w:val="clear" w:pos="567"/>
          <w:tab w:val="clear" w:pos="680"/>
        </w:tabs>
        <w:ind w:left="357" w:hanging="357"/>
        <w:jc w:val="left"/>
        <w:rPr>
          <w:lang w:val="bg-BG"/>
        </w:rPr>
      </w:pPr>
      <w:r w:rsidRPr="00FA3246">
        <w:rPr>
          <w:lang w:val="bg-BG"/>
        </w:rPr>
        <w:t>ПРИЛОЖИМОСТ НА ЧЛЕН 41 ОТ КОНВЕНЦИЯТА</w:t>
      </w:r>
    </w:p>
    <w:p w14:paraId="2A2DDEAC" w14:textId="2BE14E6C" w:rsidR="00135082" w:rsidRPr="00FA3246" w:rsidRDefault="00135082" w:rsidP="00BA6BD5">
      <w:pPr>
        <w:pStyle w:val="JuPara"/>
        <w:keepNext/>
        <w:keepLines/>
        <w:rPr>
          <w:lang w:val="bg-BG"/>
        </w:rPr>
      </w:pPr>
      <w:r w:rsidRPr="00FA3246">
        <w:rPr>
          <w:lang w:val="bg-BG"/>
        </w:rPr>
        <w:fldChar w:fldCharType="begin"/>
      </w:r>
      <w:r w:rsidRPr="00FA3246">
        <w:rPr>
          <w:lang w:val="bg-BG"/>
        </w:rPr>
        <w:instrText xml:space="preserve"> SEQ level0 \*arabic </w:instrText>
      </w:r>
      <w:r w:rsidRPr="00FA3246">
        <w:rPr>
          <w:lang w:val="bg-BG"/>
        </w:rPr>
        <w:fldChar w:fldCharType="separate"/>
      </w:r>
      <w:r w:rsidR="00BA6BD5" w:rsidRPr="00FA3246">
        <w:rPr>
          <w:noProof/>
          <w:lang w:val="bg-BG"/>
        </w:rPr>
        <w:t>60</w:t>
      </w:r>
      <w:r w:rsidRPr="00FA3246">
        <w:rPr>
          <w:lang w:val="bg-BG"/>
        </w:rPr>
        <w:fldChar w:fldCharType="end"/>
      </w:r>
      <w:r w:rsidRPr="00FA3246">
        <w:rPr>
          <w:lang w:val="bg-BG"/>
        </w:rPr>
        <w:t>.  </w:t>
      </w:r>
      <w:r w:rsidR="00E771BA" w:rsidRPr="00FA3246">
        <w:rPr>
          <w:lang w:val="bg-BG"/>
        </w:rPr>
        <w:t>Член 41 от Конвенцията предвижда:</w:t>
      </w:r>
    </w:p>
    <w:p w14:paraId="623D52E0" w14:textId="5B8D69CA" w:rsidR="00E771BA" w:rsidRPr="00FA3246" w:rsidRDefault="00E771BA" w:rsidP="00E771BA">
      <w:pPr>
        <w:pStyle w:val="JuQuot"/>
        <w:ind w:left="284" w:firstLine="283"/>
        <w:rPr>
          <w:i/>
          <w:iCs/>
          <w:sz w:val="22"/>
          <w:szCs w:val="22"/>
          <w:lang w:val="bg-BG"/>
        </w:rPr>
      </w:pPr>
      <w:r w:rsidRPr="00FA3246">
        <w:rPr>
          <w:i/>
          <w:iCs/>
          <w:sz w:val="22"/>
          <w:szCs w:val="22"/>
          <w:lang w:val="bg-BG"/>
        </w:rPr>
        <w:t>„Ако Съдът установи, че е налице нарушение на Конвенцията или протоколите към нея и ако вътрешното право на съответната Високодоговаряща страна позволява само частична компенсация, съдът, ако е необходимо, трябва да предостави справедливо обезщетение на увредената страна “.</w:t>
      </w:r>
    </w:p>
    <w:p w14:paraId="4D2FF956" w14:textId="5562CC7D" w:rsidR="00135082" w:rsidRPr="00FA3246" w:rsidRDefault="00E771BA" w:rsidP="00BA6BD5">
      <w:pPr>
        <w:pStyle w:val="JuHA"/>
        <w:ind w:left="584" w:hanging="352"/>
        <w:jc w:val="left"/>
        <w:rPr>
          <w:lang w:val="bg-BG"/>
        </w:rPr>
      </w:pPr>
      <w:r w:rsidRPr="00FA3246">
        <w:rPr>
          <w:lang w:val="bg-BG"/>
        </w:rPr>
        <w:t>Обезщетение</w:t>
      </w:r>
    </w:p>
    <w:p w14:paraId="0AA597B9" w14:textId="2C7C9D04" w:rsidR="00CB0B07" w:rsidRPr="00FA3246" w:rsidRDefault="00CB0B07" w:rsidP="00CB0B07">
      <w:pPr>
        <w:pStyle w:val="JuPara"/>
        <w:rPr>
          <w:lang w:val="bg-BG"/>
        </w:rPr>
      </w:pPr>
      <w:r w:rsidRPr="00FA3246">
        <w:rPr>
          <w:lang w:val="bg-BG"/>
        </w:rPr>
        <w:t xml:space="preserve">61. Жалбоподателят претендира </w:t>
      </w:r>
      <w:r w:rsidR="00E771BA" w:rsidRPr="00FA3246">
        <w:rPr>
          <w:lang w:val="bg-BG"/>
        </w:rPr>
        <w:t xml:space="preserve">за обезщетение в размер на </w:t>
      </w:r>
      <w:r w:rsidRPr="00FA3246">
        <w:rPr>
          <w:lang w:val="bg-BG"/>
        </w:rPr>
        <w:t xml:space="preserve">15 000 евро по отношение на неимуществените вреди, които той е претърпял в резултат на нарушенията на материалните и процесуални части на член 3 от Конвенцията. Жалбоподателят иска </w:t>
      </w:r>
      <w:r w:rsidR="00FA1073">
        <w:rPr>
          <w:lang w:val="bg-BG"/>
        </w:rPr>
        <w:t>С</w:t>
      </w:r>
      <w:r w:rsidRPr="00FA3246">
        <w:rPr>
          <w:lang w:val="bg-BG"/>
        </w:rPr>
        <w:t>ъдът да вземе предвид спецификата на настоящото дело, интензивността на страданието му и различните аспекти, при които правата му по член 3 са били нарушени.</w:t>
      </w:r>
    </w:p>
    <w:p w14:paraId="0DBA522D" w14:textId="1B4A3923" w:rsidR="00CB0B07" w:rsidRPr="00FA3246" w:rsidRDefault="00CB0B07" w:rsidP="00CB0B07">
      <w:pPr>
        <w:pStyle w:val="JuPara"/>
        <w:rPr>
          <w:lang w:val="bg-BG"/>
        </w:rPr>
      </w:pPr>
      <w:r w:rsidRPr="00FA3246">
        <w:rPr>
          <w:lang w:val="bg-BG"/>
        </w:rPr>
        <w:t>62. Правителството</w:t>
      </w:r>
      <w:r w:rsidR="00FA1073">
        <w:rPr>
          <w:lang w:val="bg-BG"/>
        </w:rPr>
        <w:t xml:space="preserve"> посочва</w:t>
      </w:r>
      <w:r w:rsidRPr="00FA3246">
        <w:rPr>
          <w:lang w:val="bg-BG"/>
        </w:rPr>
        <w:t xml:space="preserve">, че </w:t>
      </w:r>
      <w:r w:rsidR="00FA1073">
        <w:rPr>
          <w:lang w:val="bg-BG"/>
        </w:rPr>
        <w:t>претенцията</w:t>
      </w:r>
      <w:r w:rsidRPr="00FA3246">
        <w:rPr>
          <w:lang w:val="bg-BG"/>
        </w:rPr>
        <w:t xml:space="preserve"> е нео</w:t>
      </w:r>
      <w:r w:rsidR="00FA1073">
        <w:rPr>
          <w:lang w:val="bg-BG"/>
        </w:rPr>
        <w:t>боснована</w:t>
      </w:r>
      <w:r w:rsidRPr="00FA3246">
        <w:rPr>
          <w:lang w:val="bg-BG"/>
        </w:rPr>
        <w:t xml:space="preserve"> и че констатацията на нарушение би била достатъчн</w:t>
      </w:r>
      <w:r w:rsidR="00CF4250">
        <w:rPr>
          <w:lang w:val="bg-BG"/>
        </w:rPr>
        <w:t>о</w:t>
      </w:r>
      <w:r w:rsidRPr="00FA3246">
        <w:rPr>
          <w:lang w:val="bg-BG"/>
        </w:rPr>
        <w:t xml:space="preserve"> справедлива компенсация за жалбоподателя. Във всеки случай правителството </w:t>
      </w:r>
      <w:r w:rsidR="00FA1073">
        <w:rPr>
          <w:lang w:val="bg-BG"/>
        </w:rPr>
        <w:t>изтъква</w:t>
      </w:r>
      <w:r w:rsidRPr="00FA3246">
        <w:rPr>
          <w:lang w:val="bg-BG"/>
        </w:rPr>
        <w:t xml:space="preserve">, че </w:t>
      </w:r>
      <w:r w:rsidR="00FA1073">
        <w:rPr>
          <w:lang w:val="bg-BG"/>
        </w:rPr>
        <w:t>претенцията е прекомерна</w:t>
      </w:r>
      <w:r w:rsidRPr="00FA3246">
        <w:rPr>
          <w:lang w:val="bg-BG"/>
        </w:rPr>
        <w:t>.</w:t>
      </w:r>
    </w:p>
    <w:p w14:paraId="29D80B73" w14:textId="097EA2A0" w:rsidR="00CB0B07" w:rsidRPr="00FA3246" w:rsidRDefault="00CB0B07" w:rsidP="00CB0B07">
      <w:pPr>
        <w:pStyle w:val="JuPara"/>
        <w:rPr>
          <w:lang w:val="bg-BG"/>
        </w:rPr>
      </w:pPr>
      <w:r w:rsidRPr="00FA3246">
        <w:rPr>
          <w:lang w:val="bg-BG"/>
        </w:rPr>
        <w:t xml:space="preserve">63. Съдът намира, че жалбоподателят трябва да е претърпял физически и психически страдания в резултат на нечовешкото и унизително отношение, на което е бил подложен от полицията по време на задържането му. Към това трябва да се добавят психическите страдания, причинени от последвалата липса на ефективно разследване. Като се произнася по справедливост, както се изисква съгласно член 41 от Конвенцията, </w:t>
      </w:r>
      <w:r w:rsidR="00FA1073">
        <w:rPr>
          <w:lang w:val="bg-BG"/>
        </w:rPr>
        <w:t>С</w:t>
      </w:r>
      <w:r w:rsidRPr="00FA3246">
        <w:rPr>
          <w:lang w:val="bg-BG"/>
        </w:rPr>
        <w:t xml:space="preserve">ъдът </w:t>
      </w:r>
      <w:r w:rsidR="00E771BA" w:rsidRPr="00FA3246">
        <w:rPr>
          <w:lang w:val="bg-BG"/>
        </w:rPr>
        <w:t>приема</w:t>
      </w:r>
      <w:r w:rsidRPr="00FA3246">
        <w:rPr>
          <w:lang w:val="bg-BG"/>
        </w:rPr>
        <w:t xml:space="preserve"> изцяло иска на жалбоподателя и му присъжда 15 000 </w:t>
      </w:r>
      <w:r w:rsidR="00ED067A" w:rsidRPr="00FA3246">
        <w:rPr>
          <w:lang w:val="bg-BG"/>
        </w:rPr>
        <w:t>евро</w:t>
      </w:r>
      <w:r w:rsidRPr="00FA3246">
        <w:rPr>
          <w:lang w:val="bg-BG"/>
        </w:rPr>
        <w:t xml:space="preserve"> за неимуществени вреди, плюс всички </w:t>
      </w:r>
      <w:r w:rsidR="00ED067A" w:rsidRPr="00FA3246">
        <w:rPr>
          <w:lang w:val="bg-BG"/>
        </w:rPr>
        <w:t xml:space="preserve">дължими </w:t>
      </w:r>
      <w:r w:rsidRPr="00FA3246">
        <w:rPr>
          <w:lang w:val="bg-BG"/>
        </w:rPr>
        <w:t>данъци</w:t>
      </w:r>
      <w:r w:rsidR="00ED067A" w:rsidRPr="00FA3246">
        <w:rPr>
          <w:lang w:val="bg-BG"/>
        </w:rPr>
        <w:t xml:space="preserve"> върху тази сума</w:t>
      </w:r>
      <w:r w:rsidRPr="00FA3246">
        <w:rPr>
          <w:lang w:val="bg-BG"/>
        </w:rPr>
        <w:t>.</w:t>
      </w:r>
    </w:p>
    <w:p w14:paraId="1697EBBD" w14:textId="6C5B2973" w:rsidR="00CB0B07" w:rsidRPr="00FA3246" w:rsidRDefault="00CB0B07" w:rsidP="00ED067A">
      <w:pPr>
        <w:pStyle w:val="JuHA"/>
        <w:ind w:left="584" w:hanging="352"/>
        <w:jc w:val="left"/>
        <w:rPr>
          <w:lang w:val="bg-BG"/>
        </w:rPr>
      </w:pPr>
      <w:r w:rsidRPr="00FA3246">
        <w:rPr>
          <w:lang w:val="bg-BG"/>
        </w:rPr>
        <w:t>Разходи и разходи</w:t>
      </w:r>
    </w:p>
    <w:p w14:paraId="5D3B5D58" w14:textId="29BD1001" w:rsidR="00CB0B07" w:rsidRPr="00FA3246" w:rsidRDefault="00CB0B07" w:rsidP="00CB0B07">
      <w:pPr>
        <w:pStyle w:val="JuPara"/>
        <w:rPr>
          <w:lang w:val="bg-BG"/>
        </w:rPr>
      </w:pPr>
      <w:r w:rsidRPr="00FA3246">
        <w:rPr>
          <w:lang w:val="bg-BG"/>
        </w:rPr>
        <w:t xml:space="preserve">64. Жалбоподателят също така </w:t>
      </w:r>
      <w:r w:rsidR="00CF4250">
        <w:rPr>
          <w:lang w:val="bg-BG"/>
        </w:rPr>
        <w:t xml:space="preserve">претендира за </w:t>
      </w:r>
      <w:r w:rsidRPr="00FA3246">
        <w:rPr>
          <w:lang w:val="bg-BG"/>
        </w:rPr>
        <w:t xml:space="preserve">възстановяване на </w:t>
      </w:r>
      <w:r w:rsidR="00ED067A" w:rsidRPr="00FA3246">
        <w:rPr>
          <w:lang w:val="bg-BG"/>
        </w:rPr>
        <w:t xml:space="preserve">разноски в размер на </w:t>
      </w:r>
      <w:r w:rsidRPr="00FA3246">
        <w:rPr>
          <w:lang w:val="bg-BG"/>
        </w:rPr>
        <w:t xml:space="preserve">1200 евро, </w:t>
      </w:r>
      <w:r w:rsidR="00ED067A" w:rsidRPr="00FA3246">
        <w:rPr>
          <w:lang w:val="bg-BG"/>
        </w:rPr>
        <w:t>за</w:t>
      </w:r>
      <w:r w:rsidRPr="00FA3246">
        <w:rPr>
          <w:lang w:val="bg-BG"/>
        </w:rPr>
        <w:t xml:space="preserve"> хонорари за неговото процесуално представителство пред </w:t>
      </w:r>
      <w:r w:rsidR="00ED067A" w:rsidRPr="00FA3246">
        <w:rPr>
          <w:lang w:val="bg-BG"/>
        </w:rPr>
        <w:t>с</w:t>
      </w:r>
      <w:r w:rsidRPr="00FA3246">
        <w:rPr>
          <w:lang w:val="bg-BG"/>
        </w:rPr>
        <w:t>ъда, както и в размер на 214,74 евро за такси за превод, 7,97 евро за пощенски марки и 10 евро за канцеларски материали, използвани от неговите представители. В подкрепа на тези искове жалбоподателят представ</w:t>
      </w:r>
      <w:r w:rsidR="00ED067A" w:rsidRPr="00FA3246">
        <w:rPr>
          <w:lang w:val="bg-BG"/>
        </w:rPr>
        <w:t>я</w:t>
      </w:r>
      <w:r w:rsidRPr="00FA3246">
        <w:rPr>
          <w:lang w:val="bg-BG"/>
        </w:rPr>
        <w:t xml:space="preserve"> споразумение за такса между него и законните му представители, фактура, договор за преводачески услуги и пощенски квитанции. Жалбоподателят иска всяк</w:t>
      </w:r>
      <w:r w:rsidR="00ED067A" w:rsidRPr="00FA3246">
        <w:rPr>
          <w:lang w:val="bg-BG"/>
        </w:rPr>
        <w:t>о</w:t>
      </w:r>
      <w:r w:rsidRPr="00FA3246">
        <w:rPr>
          <w:lang w:val="bg-BG"/>
        </w:rPr>
        <w:t xml:space="preserve"> </w:t>
      </w:r>
      <w:r w:rsidR="00ED067A" w:rsidRPr="00FA3246">
        <w:rPr>
          <w:lang w:val="bg-BG"/>
        </w:rPr>
        <w:t>обезщетение</w:t>
      </w:r>
      <w:r w:rsidRPr="00FA3246">
        <w:rPr>
          <w:lang w:val="bg-BG"/>
        </w:rPr>
        <w:t xml:space="preserve">, </w:t>
      </w:r>
      <w:r w:rsidR="00ED067A" w:rsidRPr="00FA3246">
        <w:rPr>
          <w:lang w:val="bg-BG"/>
        </w:rPr>
        <w:t>присъдено</w:t>
      </w:r>
      <w:r w:rsidRPr="00FA3246">
        <w:rPr>
          <w:lang w:val="bg-BG"/>
        </w:rPr>
        <w:t xml:space="preserve"> по тази глава, с изключение на вече изплатените от него 1200 евро, да бъде прехвърлен</w:t>
      </w:r>
      <w:r w:rsidR="00ED067A" w:rsidRPr="00FA3246">
        <w:rPr>
          <w:lang w:val="bg-BG"/>
        </w:rPr>
        <w:t>о</w:t>
      </w:r>
      <w:r w:rsidRPr="00FA3246">
        <w:rPr>
          <w:lang w:val="bg-BG"/>
        </w:rPr>
        <w:t xml:space="preserve"> директно в адвокатската кантора, в която негови</w:t>
      </w:r>
      <w:r w:rsidR="00ED067A" w:rsidRPr="00FA3246">
        <w:rPr>
          <w:lang w:val="bg-BG"/>
        </w:rPr>
        <w:t>те</w:t>
      </w:r>
      <w:r w:rsidRPr="00FA3246">
        <w:rPr>
          <w:lang w:val="bg-BG"/>
        </w:rPr>
        <w:t xml:space="preserve"> законни представители, г-н М. Екимджиев, г-жа К. Бончева и г-жа С. Стефанова, са съдружници.</w:t>
      </w:r>
    </w:p>
    <w:p w14:paraId="4978CED6" w14:textId="5A317C5C" w:rsidR="00CB0B07" w:rsidRPr="00FA3246" w:rsidRDefault="00CB0B07" w:rsidP="00CB0B07">
      <w:pPr>
        <w:pStyle w:val="JuPara"/>
        <w:rPr>
          <w:lang w:val="bg-BG"/>
        </w:rPr>
      </w:pPr>
      <w:r w:rsidRPr="00FA3246">
        <w:rPr>
          <w:lang w:val="bg-BG"/>
        </w:rPr>
        <w:t xml:space="preserve">65. Правителството </w:t>
      </w:r>
      <w:r w:rsidR="00FA1073">
        <w:rPr>
          <w:lang w:val="bg-BG"/>
        </w:rPr>
        <w:t>посочва</w:t>
      </w:r>
      <w:r w:rsidRPr="00FA3246">
        <w:rPr>
          <w:lang w:val="bg-BG"/>
        </w:rPr>
        <w:t>, че претенциите на жалбоподателя не са подкрепени от съответните документи.</w:t>
      </w:r>
    </w:p>
    <w:p w14:paraId="2C522D2E" w14:textId="4878AB30" w:rsidR="00CB0B07" w:rsidRPr="00FA3246" w:rsidRDefault="00CB0B07" w:rsidP="00CB0B07">
      <w:pPr>
        <w:pStyle w:val="JuPara"/>
        <w:rPr>
          <w:lang w:val="bg-BG"/>
        </w:rPr>
      </w:pPr>
      <w:r w:rsidRPr="00FA3246">
        <w:rPr>
          <w:lang w:val="bg-BG"/>
        </w:rPr>
        <w:t xml:space="preserve">66. </w:t>
      </w:r>
      <w:r w:rsidR="00FA1073">
        <w:rPr>
          <w:lang w:val="bg-BG"/>
        </w:rPr>
        <w:t>Предвид</w:t>
      </w:r>
      <w:r w:rsidRPr="00FA3246">
        <w:rPr>
          <w:lang w:val="bg-BG"/>
        </w:rPr>
        <w:t xml:space="preserve"> документите, представени от жалбоподателя (вж. </w:t>
      </w:r>
      <w:r w:rsidR="00ED067A" w:rsidRPr="00FA3246">
        <w:rPr>
          <w:lang w:val="bg-BG"/>
        </w:rPr>
        <w:t>п</w:t>
      </w:r>
      <w:r w:rsidRPr="00FA3246">
        <w:rPr>
          <w:lang w:val="bg-BG"/>
        </w:rPr>
        <w:t xml:space="preserve">араграф 64 по-горе) и </w:t>
      </w:r>
      <w:r w:rsidR="00ED067A" w:rsidRPr="00FA3246">
        <w:rPr>
          <w:lang w:val="bg-BG"/>
        </w:rPr>
        <w:t>своята</w:t>
      </w:r>
      <w:r w:rsidRPr="00FA3246">
        <w:rPr>
          <w:lang w:val="bg-BG"/>
        </w:rPr>
        <w:t xml:space="preserve"> съдебна практика, Съдът счита за разумно да присъди сумата от 1432,71 </w:t>
      </w:r>
      <w:r w:rsidR="00ED067A" w:rsidRPr="00FA3246">
        <w:rPr>
          <w:lang w:val="bg-BG"/>
        </w:rPr>
        <w:t>евро</w:t>
      </w:r>
      <w:r w:rsidRPr="00FA3246">
        <w:rPr>
          <w:lang w:val="bg-BG"/>
        </w:rPr>
        <w:t xml:space="preserve">, покриваща разходите за производството пред </w:t>
      </w:r>
      <w:r w:rsidR="00FA1073">
        <w:rPr>
          <w:lang w:val="bg-BG"/>
        </w:rPr>
        <w:t>С</w:t>
      </w:r>
      <w:r w:rsidRPr="00FA3246">
        <w:rPr>
          <w:lang w:val="bg-BG"/>
        </w:rPr>
        <w:t>ъда, плюс всички данъци, които могат да бъд</w:t>
      </w:r>
      <w:r w:rsidR="00ED067A" w:rsidRPr="00FA3246">
        <w:rPr>
          <w:lang w:val="bg-BG"/>
        </w:rPr>
        <w:t>ат</w:t>
      </w:r>
      <w:r w:rsidRPr="00FA3246">
        <w:rPr>
          <w:lang w:val="bg-BG"/>
        </w:rPr>
        <w:t xml:space="preserve"> </w:t>
      </w:r>
      <w:r w:rsidR="00ED067A" w:rsidRPr="00FA3246">
        <w:rPr>
          <w:lang w:val="bg-BG"/>
        </w:rPr>
        <w:t>дължими от</w:t>
      </w:r>
      <w:r w:rsidRPr="00FA3246">
        <w:rPr>
          <w:lang w:val="bg-BG"/>
        </w:rPr>
        <w:t xml:space="preserve"> жалбоподателя</w:t>
      </w:r>
      <w:r w:rsidR="00ED067A" w:rsidRPr="00FA3246">
        <w:rPr>
          <w:lang w:val="bg-BG"/>
        </w:rPr>
        <w:t xml:space="preserve"> върху тази сума</w:t>
      </w:r>
      <w:r w:rsidRPr="00FA3246">
        <w:rPr>
          <w:lang w:val="bg-BG"/>
        </w:rPr>
        <w:t xml:space="preserve">. 1200 евро от тази сума трябва да бъдат платени на жалбоподателя, а останалата част - 232,71 евро, </w:t>
      </w:r>
      <w:r w:rsidR="00ED067A" w:rsidRPr="00FA3246">
        <w:rPr>
          <w:lang w:val="bg-BG"/>
        </w:rPr>
        <w:t>плюс всички данъци, които могат да бъдат дължими от жалбоподателя върху тази сума</w:t>
      </w:r>
      <w:r w:rsidRPr="00FA3246">
        <w:rPr>
          <w:lang w:val="bg-BG"/>
        </w:rPr>
        <w:t xml:space="preserve"> - на адвокатската кантора, в която неговите законни представители са съдружници.</w:t>
      </w:r>
    </w:p>
    <w:p w14:paraId="2BEE6E78" w14:textId="0F83F135" w:rsidR="00135082" w:rsidRPr="00FA3246" w:rsidRDefault="007C3D39" w:rsidP="00BA6BD5">
      <w:pPr>
        <w:pStyle w:val="JuHA"/>
        <w:ind w:left="584" w:hanging="352"/>
        <w:jc w:val="left"/>
        <w:rPr>
          <w:lang w:val="bg-BG"/>
        </w:rPr>
      </w:pPr>
      <w:r w:rsidRPr="00FA3246">
        <w:rPr>
          <w:lang w:val="bg-BG"/>
        </w:rPr>
        <w:t>Лихва за забава</w:t>
      </w:r>
    </w:p>
    <w:p w14:paraId="5506EA84" w14:textId="52B072BC" w:rsidR="007C3D39" w:rsidRPr="00FA3246" w:rsidRDefault="00135082" w:rsidP="00BA6BD5">
      <w:pPr>
        <w:pStyle w:val="JuPara"/>
        <w:rPr>
          <w:lang w:val="bg-BG"/>
        </w:rPr>
      </w:pPr>
      <w:r w:rsidRPr="00FA3246">
        <w:rPr>
          <w:lang w:val="bg-BG"/>
        </w:rPr>
        <w:fldChar w:fldCharType="begin"/>
      </w:r>
      <w:r w:rsidRPr="00FA3246">
        <w:rPr>
          <w:lang w:val="bg-BG"/>
        </w:rPr>
        <w:instrText xml:space="preserve"> SEQ level0 \*arabic </w:instrText>
      </w:r>
      <w:r w:rsidRPr="00FA3246">
        <w:rPr>
          <w:lang w:val="bg-BG"/>
        </w:rPr>
        <w:fldChar w:fldCharType="separate"/>
      </w:r>
      <w:r w:rsidR="00BA6BD5" w:rsidRPr="00FA3246">
        <w:rPr>
          <w:noProof/>
          <w:lang w:val="bg-BG"/>
        </w:rPr>
        <w:t>67</w:t>
      </w:r>
      <w:r w:rsidRPr="00FA3246">
        <w:rPr>
          <w:lang w:val="bg-BG"/>
        </w:rPr>
        <w:fldChar w:fldCharType="end"/>
      </w:r>
      <w:r w:rsidRPr="00FA3246">
        <w:rPr>
          <w:lang w:val="bg-BG"/>
        </w:rPr>
        <w:t>.  </w:t>
      </w:r>
      <w:r w:rsidR="007C3D39" w:rsidRPr="00FA3246">
        <w:rPr>
          <w:lang w:val="bg-BG"/>
        </w:rPr>
        <w:t>Съдът счита за уместно лихвеният процент за забава да се основава на пределната лихва по заеми</w:t>
      </w:r>
      <w:r w:rsidR="000E267A" w:rsidRPr="00FA3246">
        <w:rPr>
          <w:lang w:val="bg-BG"/>
        </w:rPr>
        <w:t>те</w:t>
      </w:r>
      <w:r w:rsidR="007C3D39" w:rsidRPr="00FA3246">
        <w:rPr>
          <w:lang w:val="bg-BG"/>
        </w:rPr>
        <w:t xml:space="preserve"> на Европейската централна банка, към която да се добавят три процентни пункта.</w:t>
      </w:r>
    </w:p>
    <w:p w14:paraId="1DDB0FB5" w14:textId="5189425C" w:rsidR="00135082" w:rsidRPr="00FA3246" w:rsidRDefault="000E267A" w:rsidP="00BA6BD5">
      <w:pPr>
        <w:pStyle w:val="JuHHead"/>
        <w:numPr>
          <w:ilvl w:val="0"/>
          <w:numId w:val="2"/>
        </w:numPr>
        <w:jc w:val="left"/>
        <w:rPr>
          <w:lang w:val="bg-BG"/>
        </w:rPr>
      </w:pPr>
      <w:r w:rsidRPr="00FA3246">
        <w:rPr>
          <w:lang w:val="bg-BG"/>
        </w:rPr>
        <w:t>ПО ТЕЗИ ПРИЧИНИ СЪДЪТ ЕДИНОДУШНО,</w:t>
      </w:r>
    </w:p>
    <w:p w14:paraId="021D106C" w14:textId="2216CCD6" w:rsidR="00CB0B07" w:rsidRPr="00FA3246" w:rsidRDefault="00CB0B07" w:rsidP="000E267A">
      <w:pPr>
        <w:pStyle w:val="JuList"/>
        <w:rPr>
          <w:iCs/>
          <w:lang w:val="bg-BG"/>
        </w:rPr>
      </w:pPr>
      <w:r w:rsidRPr="00FA3246">
        <w:rPr>
          <w:i/>
          <w:lang w:val="bg-BG"/>
        </w:rPr>
        <w:t>Обявява</w:t>
      </w:r>
      <w:r w:rsidRPr="00FA3246">
        <w:rPr>
          <w:iCs/>
          <w:lang w:val="bg-BG"/>
        </w:rPr>
        <w:t xml:space="preserve"> жалбата за допустима;</w:t>
      </w:r>
    </w:p>
    <w:p w14:paraId="300BACB8" w14:textId="5FBCFDEA" w:rsidR="00CB0B07" w:rsidRPr="00FA3246" w:rsidRDefault="00CB0B07" w:rsidP="000E267A">
      <w:pPr>
        <w:pStyle w:val="JuList"/>
        <w:rPr>
          <w:iCs/>
          <w:lang w:val="bg-BG"/>
        </w:rPr>
      </w:pPr>
      <w:r w:rsidRPr="00FA3246">
        <w:rPr>
          <w:i/>
          <w:lang w:val="bg-BG"/>
        </w:rPr>
        <w:t>Приема</w:t>
      </w:r>
      <w:r w:rsidRPr="00FA3246">
        <w:rPr>
          <w:iCs/>
          <w:lang w:val="bg-BG"/>
        </w:rPr>
        <w:t>, че е налице нарушение на член 3 от Конвенцията по отношение на малтретирането на жалбоподателя от страна на полицията;</w:t>
      </w:r>
    </w:p>
    <w:p w14:paraId="4AEDCC23" w14:textId="559225D7" w:rsidR="00CB0B07" w:rsidRPr="00FA3246" w:rsidRDefault="00CB0B07" w:rsidP="000E267A">
      <w:pPr>
        <w:pStyle w:val="JuList"/>
        <w:rPr>
          <w:iCs/>
          <w:lang w:val="bg-BG"/>
        </w:rPr>
      </w:pPr>
      <w:r w:rsidRPr="00FA3246">
        <w:rPr>
          <w:i/>
          <w:lang w:val="bg-BG"/>
        </w:rPr>
        <w:t>Приема</w:t>
      </w:r>
      <w:r w:rsidRPr="00FA3246">
        <w:rPr>
          <w:iCs/>
          <w:lang w:val="bg-BG"/>
        </w:rPr>
        <w:t>, че е налице нарушение на член 3 от Конвенцията по отношение на липсата на ефективно разследване;</w:t>
      </w:r>
    </w:p>
    <w:p w14:paraId="1FBD3B86" w14:textId="6581D141" w:rsidR="00CB0B07" w:rsidRPr="00FA3246" w:rsidRDefault="000E267A" w:rsidP="000E267A">
      <w:pPr>
        <w:pStyle w:val="JuList"/>
        <w:rPr>
          <w:i/>
          <w:lang w:val="bg-BG"/>
        </w:rPr>
      </w:pPr>
      <w:r w:rsidRPr="00FA3246">
        <w:rPr>
          <w:i/>
          <w:lang w:val="bg-BG"/>
        </w:rPr>
        <w:t>Приема</w:t>
      </w:r>
    </w:p>
    <w:p w14:paraId="39A1513B" w14:textId="5B4817AE" w:rsidR="00CB0B07" w:rsidRPr="00FA3246" w:rsidRDefault="00CB0B07" w:rsidP="000E267A">
      <w:pPr>
        <w:pStyle w:val="JuLista"/>
        <w:rPr>
          <w:lang w:val="bg-BG"/>
        </w:rPr>
      </w:pPr>
      <w:r w:rsidRPr="00FA3246">
        <w:rPr>
          <w:lang w:val="bg-BG"/>
        </w:rPr>
        <w:t xml:space="preserve">че държавата ответник трябва да </w:t>
      </w:r>
      <w:r w:rsidR="000E267A" w:rsidRPr="00FA3246">
        <w:rPr>
          <w:lang w:val="bg-BG"/>
        </w:rPr>
        <w:t>из</w:t>
      </w:r>
      <w:r w:rsidRPr="00FA3246">
        <w:rPr>
          <w:lang w:val="bg-BG"/>
        </w:rPr>
        <w:t xml:space="preserve">плати на жалбоподателя следните суми, които да бъдат конвертирани във валутата на държавата ответник по курса, приложим към датата на </w:t>
      </w:r>
      <w:r w:rsidR="006C2076" w:rsidRPr="00FA3246">
        <w:rPr>
          <w:lang w:val="bg-BG"/>
        </w:rPr>
        <w:t>изплащането</w:t>
      </w:r>
      <w:r w:rsidRPr="00FA3246">
        <w:rPr>
          <w:lang w:val="bg-BG"/>
        </w:rPr>
        <w:t>:</w:t>
      </w:r>
    </w:p>
    <w:p w14:paraId="7CB61E32" w14:textId="7002DA98" w:rsidR="00CB0B07" w:rsidRPr="00FA3246" w:rsidRDefault="00CB0B07" w:rsidP="000E267A">
      <w:pPr>
        <w:pStyle w:val="JuListi"/>
        <w:rPr>
          <w:lang w:val="bg-BG"/>
        </w:rPr>
      </w:pPr>
      <w:r w:rsidRPr="00FA3246">
        <w:rPr>
          <w:lang w:val="bg-BG"/>
        </w:rPr>
        <w:t xml:space="preserve">15 000 </w:t>
      </w:r>
      <w:r w:rsidR="006C2076" w:rsidRPr="00FA3246">
        <w:rPr>
          <w:lang w:val="bg-BG"/>
        </w:rPr>
        <w:t>евро</w:t>
      </w:r>
      <w:r w:rsidRPr="00FA3246">
        <w:rPr>
          <w:lang w:val="bg-BG"/>
        </w:rPr>
        <w:t xml:space="preserve"> (петнадесет хиляди евро), плюс всички данъци, които могат да бъдат изискуеми</w:t>
      </w:r>
      <w:r w:rsidR="006C2076" w:rsidRPr="00FA3246">
        <w:rPr>
          <w:lang w:val="bg-BG"/>
        </w:rPr>
        <w:t xml:space="preserve"> -</w:t>
      </w:r>
      <w:r w:rsidRPr="00FA3246">
        <w:rPr>
          <w:lang w:val="bg-BG"/>
        </w:rPr>
        <w:t xml:space="preserve"> за неимуществени вреди;</w:t>
      </w:r>
    </w:p>
    <w:p w14:paraId="71B1553A" w14:textId="23832775" w:rsidR="00CB0B07" w:rsidRPr="00FA3246" w:rsidRDefault="00CB0B07" w:rsidP="000E267A">
      <w:pPr>
        <w:pStyle w:val="JuListi"/>
        <w:rPr>
          <w:lang w:val="bg-BG"/>
        </w:rPr>
      </w:pPr>
      <w:r w:rsidRPr="00FA3246">
        <w:rPr>
          <w:lang w:val="bg-BG"/>
        </w:rPr>
        <w:t xml:space="preserve">1432,71 </w:t>
      </w:r>
      <w:r w:rsidR="006C2076" w:rsidRPr="00FA3246">
        <w:rPr>
          <w:lang w:val="bg-BG"/>
        </w:rPr>
        <w:t>евро</w:t>
      </w:r>
      <w:r w:rsidRPr="00FA3246">
        <w:rPr>
          <w:lang w:val="bg-BG"/>
        </w:rPr>
        <w:t xml:space="preserve"> (хиляда четиристотин тридесет и две евро и седемдесет и един цента) </w:t>
      </w:r>
      <w:r w:rsidR="006C2076" w:rsidRPr="00FA3246">
        <w:rPr>
          <w:lang w:val="bg-BG"/>
        </w:rPr>
        <w:t>- за</w:t>
      </w:r>
      <w:r w:rsidRPr="00FA3246">
        <w:rPr>
          <w:lang w:val="bg-BG"/>
        </w:rPr>
        <w:t xml:space="preserve"> разноски; 1200 EUR (хиляда и двеста евро) от тази сума трябва да бъдат платени директно на жалбоподателя, а останалата част, 232,71 </w:t>
      </w:r>
      <w:r w:rsidR="006C2076" w:rsidRPr="00FA3246">
        <w:rPr>
          <w:lang w:val="bg-BG"/>
        </w:rPr>
        <w:t>евро</w:t>
      </w:r>
      <w:r w:rsidRPr="00FA3246">
        <w:rPr>
          <w:lang w:val="bg-BG"/>
        </w:rPr>
        <w:t xml:space="preserve"> (двеста тридесет и две евро и седемдесет и един цента), плюс всички данъци, които могат да бъдат наложени на жалбоподателя</w:t>
      </w:r>
      <w:r w:rsidR="006C2076" w:rsidRPr="00FA3246">
        <w:rPr>
          <w:lang w:val="bg-BG"/>
        </w:rPr>
        <w:t xml:space="preserve"> -</w:t>
      </w:r>
      <w:r w:rsidRPr="00FA3246">
        <w:rPr>
          <w:lang w:val="bg-BG"/>
        </w:rPr>
        <w:t xml:space="preserve"> към адвокатската кантора, в която негови законни представители, г-н М. Екимджиев, г-жа К. Бончева и г-жа С. Стефанова, са съдружници;</w:t>
      </w:r>
    </w:p>
    <w:p w14:paraId="3B1F9605" w14:textId="153B92D3" w:rsidR="00CB0B07" w:rsidRPr="00FA3246" w:rsidRDefault="00CB0B07" w:rsidP="000E267A">
      <w:pPr>
        <w:pStyle w:val="JuLista"/>
        <w:keepNext/>
        <w:keepLines/>
        <w:rPr>
          <w:lang w:val="bg-BG"/>
        </w:rPr>
      </w:pPr>
      <w:r w:rsidRPr="00FA3246">
        <w:rPr>
          <w:lang w:val="bg-BG"/>
        </w:rPr>
        <w:t xml:space="preserve">че до </w:t>
      </w:r>
      <w:r w:rsidR="006C2076" w:rsidRPr="00FA3246">
        <w:rPr>
          <w:lang w:val="bg-BG"/>
        </w:rPr>
        <w:t>датата на изплащане</w:t>
      </w:r>
      <w:r w:rsidRPr="00FA3246">
        <w:rPr>
          <w:lang w:val="bg-BG"/>
        </w:rPr>
        <w:t xml:space="preserve"> се изплаща проста лихва върху горните суми при лихва, равна на пределната лихва по заеми</w:t>
      </w:r>
      <w:r w:rsidR="006C2076" w:rsidRPr="00FA3246">
        <w:rPr>
          <w:lang w:val="bg-BG"/>
        </w:rPr>
        <w:t>те</w:t>
      </w:r>
      <w:r w:rsidRPr="00FA3246">
        <w:rPr>
          <w:lang w:val="bg-BG"/>
        </w:rPr>
        <w:t xml:space="preserve"> на Европейската централна банка</w:t>
      </w:r>
      <w:r w:rsidR="006C2076" w:rsidRPr="00FA3246">
        <w:rPr>
          <w:lang w:val="bg-BG"/>
        </w:rPr>
        <w:t>,</w:t>
      </w:r>
      <w:r w:rsidRPr="00FA3246">
        <w:rPr>
          <w:lang w:val="bg-BG"/>
        </w:rPr>
        <w:t xml:space="preserve"> плюс три процентни пункта</w:t>
      </w:r>
      <w:r w:rsidR="006C2076" w:rsidRPr="00FA3246">
        <w:rPr>
          <w:lang w:val="bg-BG"/>
        </w:rPr>
        <w:t>, през периода на неизпълнение</w:t>
      </w:r>
      <w:r w:rsidRPr="00FA3246">
        <w:rPr>
          <w:lang w:val="bg-BG"/>
        </w:rPr>
        <w:t>;</w:t>
      </w:r>
    </w:p>
    <w:p w14:paraId="67CC53BE" w14:textId="45CB12B6" w:rsidR="00CB0B07" w:rsidRPr="00FA3246" w:rsidRDefault="00CB0B07" w:rsidP="00CB0B07">
      <w:pPr>
        <w:pStyle w:val="JuParaLast"/>
        <w:rPr>
          <w:lang w:val="bg-BG"/>
        </w:rPr>
      </w:pPr>
      <w:r w:rsidRPr="00FA3246">
        <w:rPr>
          <w:lang w:val="bg-BG"/>
        </w:rPr>
        <w:t xml:space="preserve">Съставено на английски език и </w:t>
      </w:r>
      <w:proofErr w:type="spellStart"/>
      <w:r w:rsidRPr="00FA3246">
        <w:rPr>
          <w:lang w:val="bg-BG"/>
        </w:rPr>
        <w:t>нотифицирано</w:t>
      </w:r>
      <w:proofErr w:type="spellEnd"/>
      <w:r w:rsidRPr="00FA3246">
        <w:rPr>
          <w:lang w:val="bg-BG"/>
        </w:rPr>
        <w:t xml:space="preserve"> писмено на 16 март 2021 г. съгласно Правило 77 §§ 2 и 3 от Правилника на Съда.</w:t>
      </w:r>
    </w:p>
    <w:p w14:paraId="5873DCCE" w14:textId="3DAF7C64" w:rsidR="001C055B" w:rsidRPr="00FA3246" w:rsidRDefault="00221A26" w:rsidP="00BA6BD5">
      <w:pPr>
        <w:pStyle w:val="JuSigned"/>
        <w:spacing w:before="840"/>
        <w:rPr>
          <w:lang w:val="bg-BG"/>
        </w:rPr>
      </w:pPr>
      <w:r w:rsidRPr="00FA3246">
        <w:rPr>
          <w:lang w:val="bg-BG"/>
        </w:rPr>
        <w:tab/>
      </w:r>
      <w:r w:rsidR="006C2076" w:rsidRPr="00FA3246">
        <w:rPr>
          <w:lang w:val="bg-BG"/>
        </w:rPr>
        <w:t xml:space="preserve">Илзе </w:t>
      </w:r>
      <w:proofErr w:type="spellStart"/>
      <w:r w:rsidR="006C2076" w:rsidRPr="00FA3246">
        <w:rPr>
          <w:lang w:val="bg-BG"/>
        </w:rPr>
        <w:t>Фрайвирт</w:t>
      </w:r>
      <w:proofErr w:type="spellEnd"/>
      <w:r w:rsidR="005879A2" w:rsidRPr="00FA3246">
        <w:rPr>
          <w:lang w:val="bg-BG"/>
        </w:rPr>
        <w:t xml:space="preserve"> </w:t>
      </w:r>
      <w:r w:rsidR="009F4C8F" w:rsidRPr="00FA3246">
        <w:rPr>
          <w:lang w:val="bg-BG"/>
        </w:rPr>
        <w:tab/>
      </w:r>
      <w:r w:rsidR="006C2076" w:rsidRPr="00FA3246">
        <w:rPr>
          <w:lang w:val="bg-BG"/>
        </w:rPr>
        <w:t xml:space="preserve">Тим </w:t>
      </w:r>
      <w:proofErr w:type="spellStart"/>
      <w:r w:rsidR="006C2076" w:rsidRPr="00FA3246">
        <w:rPr>
          <w:lang w:val="bg-BG"/>
        </w:rPr>
        <w:t>Ейке</w:t>
      </w:r>
      <w:proofErr w:type="spellEnd"/>
      <w:r w:rsidR="009F4C8F" w:rsidRPr="00FA3246">
        <w:rPr>
          <w:lang w:val="bg-BG"/>
        </w:rPr>
        <w:br/>
      </w:r>
      <w:r w:rsidR="006C2076" w:rsidRPr="00FA3246">
        <w:rPr>
          <w:lang w:val="bg-BG"/>
        </w:rPr>
        <w:t>Заместник секретар</w:t>
      </w:r>
      <w:r w:rsidR="009F4C8F" w:rsidRPr="00FA3246">
        <w:rPr>
          <w:lang w:val="bg-BG"/>
        </w:rPr>
        <w:tab/>
      </w:r>
      <w:r w:rsidR="006C2076" w:rsidRPr="00FA3246">
        <w:rPr>
          <w:lang w:val="bg-BG"/>
        </w:rPr>
        <w:t>Председател</w:t>
      </w:r>
    </w:p>
    <w:p w14:paraId="6FEAB442" w14:textId="77777777" w:rsidR="002A613A" w:rsidRPr="00FA3246" w:rsidRDefault="002A613A" w:rsidP="00BA6BD5">
      <w:pPr>
        <w:rPr>
          <w:lang w:val="bg-BG"/>
        </w:rPr>
      </w:pPr>
    </w:p>
    <w:sectPr w:rsidR="002A613A" w:rsidRPr="00FA3246" w:rsidSect="00621C50">
      <w:headerReference w:type="even" r:id="rId19"/>
      <w:headerReference w:type="default" r:id="rId20"/>
      <w:footerReference w:type="even" r:id="rId21"/>
      <w:footerReference w:type="default" r:id="rId22"/>
      <w:footnotePr>
        <w:numRestart w:val="eachSect"/>
      </w:footnotePr>
      <w:pgSz w:w="11906" w:h="16838" w:code="9"/>
      <w:pgMar w:top="1417" w:right="1417" w:bottom="1417" w:left="1417" w:header="90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CAA2E" w14:textId="77777777" w:rsidR="001F0F5B" w:rsidRPr="00135082" w:rsidRDefault="001F0F5B" w:rsidP="0098410D">
      <w:r w:rsidRPr="00135082">
        <w:separator/>
      </w:r>
    </w:p>
  </w:endnote>
  <w:endnote w:type="continuationSeparator" w:id="0">
    <w:p w14:paraId="66B5B95C" w14:textId="77777777" w:rsidR="001F0F5B" w:rsidRPr="00135082" w:rsidRDefault="001F0F5B" w:rsidP="0098410D">
      <w:r w:rsidRPr="001350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F654C" w14:textId="77777777" w:rsidR="00156480" w:rsidRDefault="00156480">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3DF46" w14:textId="77777777" w:rsidR="00BA6439" w:rsidRPr="00150BFA" w:rsidRDefault="00BA6439" w:rsidP="00BA6439">
    <w:pPr>
      <w:jc w:val="center"/>
    </w:pPr>
    <w:r>
      <w:rPr>
        <w:noProof/>
        <w:lang w:val="en-US"/>
      </w:rPr>
      <w:drawing>
        <wp:inline distT="0" distB="0" distL="0" distR="0" wp14:anchorId="21AF3A21" wp14:editId="5A55CD91">
          <wp:extent cx="771525" cy="619125"/>
          <wp:effectExtent l="0" t="0" r="9525" b="9525"/>
          <wp:docPr id="58" name="Picture 58"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42C959F8" w14:textId="77777777" w:rsidR="00BA6439" w:rsidRPr="00135082" w:rsidRDefault="00BA6439" w:rsidP="00BA6439">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2742" w14:textId="77777777" w:rsidR="00BA6439" w:rsidRPr="00150BFA" w:rsidRDefault="00BA6439" w:rsidP="00BA6439">
    <w:pPr>
      <w:jc w:val="center"/>
    </w:pPr>
    <w:r>
      <w:rPr>
        <w:noProof/>
        <w:lang w:val="en-US"/>
      </w:rPr>
      <w:drawing>
        <wp:inline distT="0" distB="0" distL="0" distR="0" wp14:anchorId="293434BE" wp14:editId="52D825B4">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405AE884" w14:textId="77777777" w:rsidR="00BA6439" w:rsidRPr="00135082" w:rsidRDefault="00BA6439" w:rsidP="009E7A6F">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BE43D" w14:textId="48DA2339" w:rsidR="00BA6439" w:rsidRDefault="00BA6439" w:rsidP="009A115C">
    <w:pPr>
      <w:pStyle w:val="JuHeader"/>
    </w:pPr>
    <w:r>
      <w:rPr>
        <w:rStyle w:val="PageNumber"/>
      </w:rPr>
      <w:fldChar w:fldCharType="begin"/>
    </w:r>
    <w:r>
      <w:rPr>
        <w:rStyle w:val="PageNumber"/>
      </w:rPr>
      <w:instrText xml:space="preserve"> PAGE </w:instrText>
    </w:r>
    <w:r>
      <w:rPr>
        <w:rStyle w:val="PageNumber"/>
      </w:rPr>
      <w:fldChar w:fldCharType="separate"/>
    </w:r>
    <w:r w:rsidR="0019070E">
      <w:rPr>
        <w:rStyle w:val="PageNumber"/>
        <w:noProof/>
      </w:rPr>
      <w:t>12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33395" w14:textId="7CC7256A" w:rsidR="00BA6439" w:rsidRPr="000B7195" w:rsidRDefault="00BA6439" w:rsidP="007D3701">
    <w:pPr>
      <w:pStyle w:val="JuHeader"/>
    </w:pPr>
    <w:r>
      <w:fldChar w:fldCharType="begin"/>
    </w:r>
    <w:r>
      <w:instrText xml:space="preserve"> PAGE </w:instrText>
    </w:r>
    <w:r>
      <w:fldChar w:fldCharType="separate"/>
    </w:r>
    <w:r w:rsidR="0019070E">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0CD73" w14:textId="77777777" w:rsidR="001F0F5B" w:rsidRPr="00135082" w:rsidRDefault="001F0F5B" w:rsidP="0098410D">
      <w:r w:rsidRPr="00135082">
        <w:separator/>
      </w:r>
    </w:p>
  </w:footnote>
  <w:footnote w:type="continuationSeparator" w:id="0">
    <w:p w14:paraId="199AC75D" w14:textId="77777777" w:rsidR="001F0F5B" w:rsidRPr="00135082" w:rsidRDefault="001F0F5B" w:rsidP="0098410D">
      <w:r w:rsidRPr="001350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FFF0F" w14:textId="77777777" w:rsidR="00156480" w:rsidRDefault="00156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29AB" w14:textId="77777777" w:rsidR="00BA6439" w:rsidRPr="00A45145" w:rsidRDefault="00BA6439" w:rsidP="00BA6439">
    <w:pPr>
      <w:jc w:val="center"/>
    </w:pPr>
    <w:r>
      <w:rPr>
        <w:noProof/>
        <w:lang w:val="en-US"/>
      </w:rPr>
      <w:drawing>
        <wp:inline distT="0" distB="0" distL="0" distR="0" wp14:anchorId="29918D17" wp14:editId="4FDE640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6A7A4DE0" w14:textId="77777777" w:rsidR="00BA6439" w:rsidRPr="00135082" w:rsidRDefault="00BA6439" w:rsidP="00BA6439">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DB0F9" w14:textId="77777777" w:rsidR="00156480" w:rsidRDefault="001564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CFE6A" w14:textId="31341B8D" w:rsidR="00BA6439" w:rsidRPr="00621C50" w:rsidRDefault="00621C50" w:rsidP="004D0EC7">
    <w:pPr>
      <w:pStyle w:val="JuHeader"/>
      <w:rPr>
        <w:lang w:val="bg-BG"/>
      </w:rPr>
    </w:pPr>
    <w:r>
      <w:rPr>
        <w:lang w:val="bg-BG"/>
      </w:rPr>
      <w:t>РЕШЕНИЕ „ЯНЧОВИЧИН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FAB9" w14:textId="24D21A85" w:rsidR="00BA6439" w:rsidRPr="004413E6" w:rsidRDefault="004413E6" w:rsidP="00E14B7D">
    <w:pPr>
      <w:pStyle w:val="JuHeader"/>
      <w:spacing w:after="120"/>
      <w:rPr>
        <w:lang w:val="bg-BG"/>
      </w:rPr>
    </w:pPr>
    <w:r w:rsidRPr="004413E6">
      <w:t xml:space="preserve">РЕШЕНИЕ </w:t>
    </w:r>
    <w:r>
      <w:rPr>
        <w:lang w:val="bg-BG"/>
      </w:rPr>
      <w:t>„</w:t>
    </w:r>
    <w:r w:rsidRPr="004413E6">
      <w:t xml:space="preserve">ЯНЧОВИЧИН </w:t>
    </w:r>
    <w:proofErr w:type="spellStart"/>
    <w:r w:rsidRPr="004413E6">
      <w:t>срещу</w:t>
    </w:r>
    <w:proofErr w:type="spellEnd"/>
    <w:r w:rsidRPr="004413E6">
      <w:t xml:space="preserve"> БЪЛГАРИЯ</w:t>
    </w:r>
    <w:r>
      <w:rPr>
        <w:lang w:val="bg-BG"/>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FA32087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mc:AlternateContent>
        <mc:Choice Requires="w14">
          <w:numFmt w:val="custom" w:format="А, Й, К, ..."/>
        </mc:Choice>
        <mc:Fallback>
          <w:numFmt w:val="decimal"/>
        </mc:Fallback>
      </mc:AlternateContent>
      <w:pStyle w:val="JuHA"/>
      <w:lvlText w:val="%3)"/>
      <w:lvlJc w:val="left"/>
      <w:pPr>
        <w:ind w:left="510" w:hanging="340"/>
      </w:pPr>
      <w:rPr>
        <w:rFonts w:ascii="Times New Roman" w:eastAsia="Arial" w:hAnsi="Times New Roman" w:cs="Times New Roman" w:hint="default"/>
        <w:color w:val="2A2626"/>
        <w:spacing w:val="0"/>
        <w:w w:val="100"/>
        <w:sz w:val="24"/>
        <w:szCs w:val="24"/>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888E3CC8"/>
    <w:styleLink w:val="ECHRA1StyleList"/>
    <w:lvl w:ilvl="0">
      <w:start w:val="1"/>
      <w:numFmt w:val="decimal"/>
      <w:pStyle w:val="JuList"/>
      <w:lvlText w:val="%1."/>
      <w:lvlJc w:val="left"/>
      <w:pPr>
        <w:tabs>
          <w:tab w:val="num" w:pos="340"/>
        </w:tabs>
        <w:ind w:left="340" w:hanging="340"/>
      </w:pPr>
      <w:rPr>
        <w:rFonts w:hint="default"/>
      </w:rPr>
    </w:lvl>
    <w:lvl w:ilvl="1">
      <w:start w:val="1"/>
      <mc:AlternateContent>
        <mc:Choice Requires="w14">
          <w:numFmt w:val="custom" w:format="а, й, к, ..."/>
        </mc:Choice>
        <mc:Fallback>
          <w:numFmt w:val="decimal"/>
        </mc:Fallback>
      </mc:AlternateContent>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E5EE8A1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mc:AlternateContent>
        <mc:Choice Requires="w14">
          <w:numFmt w:val="custom" w:format="а, й, к, ..."/>
        </mc:Choice>
        <mc:Fallback>
          <w:numFmt w:val="decimal"/>
        </mc:Fallback>
      </mc:AlternateContent>
      <w:pStyle w:val="appl19apuces"/>
      <w:lvlText w:val="(%5)"/>
      <w:lvlJc w:val="left"/>
      <w:pPr>
        <w:ind w:left="1050"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6"/>
  </w:num>
  <w:num w:numId="2">
    <w:abstractNumId w:val="18"/>
  </w:num>
  <w:num w:numId="3">
    <w:abstractNumId w:val="9"/>
  </w:num>
  <w:num w:numId="4">
    <w:abstractNumId w:val="13"/>
  </w:num>
  <w:num w:numId="5">
    <w:abstractNumId w:val="11"/>
  </w:num>
  <w:num w:numId="6">
    <w:abstractNumId w:val="10"/>
  </w:num>
  <w:num w:numId="7">
    <w:abstractNumId w:val="14"/>
  </w:num>
  <w:num w:numId="8">
    <w:abstractNumId w:val="12"/>
  </w:num>
  <w:num w:numId="9">
    <w:abstractNumId w:val="15"/>
  </w:num>
  <w:num w:numId="10">
    <w:abstractNumId w:val="17"/>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6"/>
    <w:lvlOverride w:ilvl="0">
      <w:startOverride w:val="1"/>
    </w:lvlOverride>
    <w:lvlOverride w:ilvl="1">
      <w:startOverride w:val="1"/>
    </w:lvlOverride>
    <w:lvlOverride w:ilvl="2">
      <w:startOverride w:val="2"/>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num>
  <w:num w:numId="24">
    <w:abstractNumId w:val="9"/>
  </w:num>
  <w:num w:numId="25">
    <w:abstractNumId w:val="12"/>
  </w:num>
  <w:num w:numId="26">
    <w:abstractNumId w:val="12"/>
  </w:num>
  <w:num w:numId="27">
    <w:abstractNumId w:val="12"/>
  </w:num>
  <w:num w:numId="2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135082"/>
    <w:rsid w:val="000041F8"/>
    <w:rsid w:val="000042A8"/>
    <w:rsid w:val="00004308"/>
    <w:rsid w:val="00004B21"/>
    <w:rsid w:val="00005BF0"/>
    <w:rsid w:val="0000617D"/>
    <w:rsid w:val="00007154"/>
    <w:rsid w:val="000103AE"/>
    <w:rsid w:val="00011D69"/>
    <w:rsid w:val="00012269"/>
    <w:rsid w:val="00012AD3"/>
    <w:rsid w:val="00013A6E"/>
    <w:rsid w:val="00015C2D"/>
    <w:rsid w:val="00015F00"/>
    <w:rsid w:val="00022434"/>
    <w:rsid w:val="00022C1D"/>
    <w:rsid w:val="00031428"/>
    <w:rsid w:val="0003257C"/>
    <w:rsid w:val="00034987"/>
    <w:rsid w:val="00041560"/>
    <w:rsid w:val="00050A0D"/>
    <w:rsid w:val="000602DF"/>
    <w:rsid w:val="000607FC"/>
    <w:rsid w:val="00061B05"/>
    <w:rsid w:val="000632D5"/>
    <w:rsid w:val="000644EE"/>
    <w:rsid w:val="0007780A"/>
    <w:rsid w:val="00085457"/>
    <w:rsid w:val="000925AD"/>
    <w:rsid w:val="0009578C"/>
    <w:rsid w:val="00096FE1"/>
    <w:rsid w:val="00097A62"/>
    <w:rsid w:val="000A24EB"/>
    <w:rsid w:val="000A3745"/>
    <w:rsid w:val="000B45C5"/>
    <w:rsid w:val="000B686A"/>
    <w:rsid w:val="000B6923"/>
    <w:rsid w:val="000B7195"/>
    <w:rsid w:val="000C5F3C"/>
    <w:rsid w:val="000C6DCC"/>
    <w:rsid w:val="000D47AA"/>
    <w:rsid w:val="000D721F"/>
    <w:rsid w:val="000E069B"/>
    <w:rsid w:val="000E0E82"/>
    <w:rsid w:val="000E1DC5"/>
    <w:rsid w:val="000E223F"/>
    <w:rsid w:val="000E267A"/>
    <w:rsid w:val="000E46B8"/>
    <w:rsid w:val="000E7D45"/>
    <w:rsid w:val="000F7851"/>
    <w:rsid w:val="00101505"/>
    <w:rsid w:val="00104E23"/>
    <w:rsid w:val="00110DA8"/>
    <w:rsid w:val="00111B0C"/>
    <w:rsid w:val="00112AD9"/>
    <w:rsid w:val="00112C40"/>
    <w:rsid w:val="00120D6C"/>
    <w:rsid w:val="001257EC"/>
    <w:rsid w:val="00133D33"/>
    <w:rsid w:val="00134B6A"/>
    <w:rsid w:val="00134D64"/>
    <w:rsid w:val="00135082"/>
    <w:rsid w:val="00135A30"/>
    <w:rsid w:val="0013612C"/>
    <w:rsid w:val="00137117"/>
    <w:rsid w:val="00137FF6"/>
    <w:rsid w:val="00141650"/>
    <w:rsid w:val="001561B6"/>
    <w:rsid w:val="00156480"/>
    <w:rsid w:val="00162745"/>
    <w:rsid w:val="00162A12"/>
    <w:rsid w:val="00166530"/>
    <w:rsid w:val="00170027"/>
    <w:rsid w:val="001832BD"/>
    <w:rsid w:val="00187DAC"/>
    <w:rsid w:val="0019070E"/>
    <w:rsid w:val="001943B5"/>
    <w:rsid w:val="00195134"/>
    <w:rsid w:val="00196D4F"/>
    <w:rsid w:val="001A145B"/>
    <w:rsid w:val="001A3E09"/>
    <w:rsid w:val="001A674C"/>
    <w:rsid w:val="001B3B24"/>
    <w:rsid w:val="001C055B"/>
    <w:rsid w:val="001C0F98"/>
    <w:rsid w:val="001C2A42"/>
    <w:rsid w:val="001C4830"/>
    <w:rsid w:val="001D2135"/>
    <w:rsid w:val="001D63ED"/>
    <w:rsid w:val="001D7348"/>
    <w:rsid w:val="001E035B"/>
    <w:rsid w:val="001E0961"/>
    <w:rsid w:val="001E3EAE"/>
    <w:rsid w:val="001E6857"/>
    <w:rsid w:val="001E6F32"/>
    <w:rsid w:val="001F0F5B"/>
    <w:rsid w:val="001F2145"/>
    <w:rsid w:val="001F6262"/>
    <w:rsid w:val="001F67B0"/>
    <w:rsid w:val="001F7B3D"/>
    <w:rsid w:val="00202752"/>
    <w:rsid w:val="0020335A"/>
    <w:rsid w:val="002052BC"/>
    <w:rsid w:val="00205F9F"/>
    <w:rsid w:val="002077F9"/>
    <w:rsid w:val="00210338"/>
    <w:rsid w:val="002115FC"/>
    <w:rsid w:val="0021423C"/>
    <w:rsid w:val="00221A26"/>
    <w:rsid w:val="00230D00"/>
    <w:rsid w:val="00231DF7"/>
    <w:rsid w:val="00231FD1"/>
    <w:rsid w:val="002339E0"/>
    <w:rsid w:val="00233CF8"/>
    <w:rsid w:val="0023575D"/>
    <w:rsid w:val="00237148"/>
    <w:rsid w:val="0024222D"/>
    <w:rsid w:val="002422B6"/>
    <w:rsid w:val="00243943"/>
    <w:rsid w:val="00244B0E"/>
    <w:rsid w:val="00244F6C"/>
    <w:rsid w:val="00246B89"/>
    <w:rsid w:val="00252C4E"/>
    <w:rsid w:val="002532C5"/>
    <w:rsid w:val="00254DF2"/>
    <w:rsid w:val="00260C03"/>
    <w:rsid w:val="00261108"/>
    <w:rsid w:val="0026540E"/>
    <w:rsid w:val="00275123"/>
    <w:rsid w:val="00282240"/>
    <w:rsid w:val="00286007"/>
    <w:rsid w:val="002869B4"/>
    <w:rsid w:val="00287AD5"/>
    <w:rsid w:val="00292622"/>
    <w:rsid w:val="002934D0"/>
    <w:rsid w:val="00293676"/>
    <w:rsid w:val="00293BD9"/>
    <w:rsid w:val="002948AD"/>
    <w:rsid w:val="002A01CC"/>
    <w:rsid w:val="002A613A"/>
    <w:rsid w:val="002A61B1"/>
    <w:rsid w:val="002A663C"/>
    <w:rsid w:val="002B444B"/>
    <w:rsid w:val="002B5887"/>
    <w:rsid w:val="002C0E27"/>
    <w:rsid w:val="002C3040"/>
    <w:rsid w:val="002C4433"/>
    <w:rsid w:val="002C65F6"/>
    <w:rsid w:val="002C7826"/>
    <w:rsid w:val="002D022D"/>
    <w:rsid w:val="002D24BB"/>
    <w:rsid w:val="002D2FA7"/>
    <w:rsid w:val="002D47BA"/>
    <w:rsid w:val="002D4834"/>
    <w:rsid w:val="002D77B9"/>
    <w:rsid w:val="002E46DA"/>
    <w:rsid w:val="002F2AF7"/>
    <w:rsid w:val="002F69C4"/>
    <w:rsid w:val="002F7D9E"/>
    <w:rsid w:val="002F7E1C"/>
    <w:rsid w:val="00301A75"/>
    <w:rsid w:val="00302F70"/>
    <w:rsid w:val="0030336F"/>
    <w:rsid w:val="0030375E"/>
    <w:rsid w:val="00310AF6"/>
    <w:rsid w:val="00312A30"/>
    <w:rsid w:val="003201D8"/>
    <w:rsid w:val="00320F72"/>
    <w:rsid w:val="0032463E"/>
    <w:rsid w:val="00326224"/>
    <w:rsid w:val="00337EE4"/>
    <w:rsid w:val="00340FFD"/>
    <w:rsid w:val="00343FD0"/>
    <w:rsid w:val="00345C41"/>
    <w:rsid w:val="00347C2A"/>
    <w:rsid w:val="003506B1"/>
    <w:rsid w:val="00355877"/>
    <w:rsid w:val="00356AC7"/>
    <w:rsid w:val="003609FA"/>
    <w:rsid w:val="003710C8"/>
    <w:rsid w:val="003750BE"/>
    <w:rsid w:val="00381E49"/>
    <w:rsid w:val="00385562"/>
    <w:rsid w:val="00385A36"/>
    <w:rsid w:val="00385F3D"/>
    <w:rsid w:val="00387B9D"/>
    <w:rsid w:val="00387C70"/>
    <w:rsid w:val="00390294"/>
    <w:rsid w:val="0039364F"/>
    <w:rsid w:val="00396686"/>
    <w:rsid w:val="0039778E"/>
    <w:rsid w:val="003A52C1"/>
    <w:rsid w:val="003B4941"/>
    <w:rsid w:val="003C5714"/>
    <w:rsid w:val="003C6B9F"/>
    <w:rsid w:val="003C6E2A"/>
    <w:rsid w:val="003D0299"/>
    <w:rsid w:val="003E6D80"/>
    <w:rsid w:val="003F05FA"/>
    <w:rsid w:val="003F244A"/>
    <w:rsid w:val="003F2517"/>
    <w:rsid w:val="003F30B8"/>
    <w:rsid w:val="003F4C45"/>
    <w:rsid w:val="003F5F7B"/>
    <w:rsid w:val="003F7D64"/>
    <w:rsid w:val="0040433A"/>
    <w:rsid w:val="00414300"/>
    <w:rsid w:val="00414F27"/>
    <w:rsid w:val="00420703"/>
    <w:rsid w:val="00425C67"/>
    <w:rsid w:val="00427E7A"/>
    <w:rsid w:val="004355AC"/>
    <w:rsid w:val="00436C49"/>
    <w:rsid w:val="004413E6"/>
    <w:rsid w:val="00443B5C"/>
    <w:rsid w:val="00443D98"/>
    <w:rsid w:val="00445366"/>
    <w:rsid w:val="00447756"/>
    <w:rsid w:val="00447F5B"/>
    <w:rsid w:val="00461DB0"/>
    <w:rsid w:val="00463926"/>
    <w:rsid w:val="00464C9A"/>
    <w:rsid w:val="00474F3D"/>
    <w:rsid w:val="00476D7B"/>
    <w:rsid w:val="00477E3A"/>
    <w:rsid w:val="00483873"/>
    <w:rsid w:val="00483E5F"/>
    <w:rsid w:val="00485FF9"/>
    <w:rsid w:val="004907F0"/>
    <w:rsid w:val="0049140B"/>
    <w:rsid w:val="004923A5"/>
    <w:rsid w:val="0049310E"/>
    <w:rsid w:val="004950E2"/>
    <w:rsid w:val="00496BFB"/>
    <w:rsid w:val="004A15C7"/>
    <w:rsid w:val="004A3201"/>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4F75BB"/>
    <w:rsid w:val="00510A97"/>
    <w:rsid w:val="00511C07"/>
    <w:rsid w:val="005125CB"/>
    <w:rsid w:val="00512EC4"/>
    <w:rsid w:val="0051725A"/>
    <w:rsid w:val="005173A6"/>
    <w:rsid w:val="00520354"/>
    <w:rsid w:val="00520BAA"/>
    <w:rsid w:val="005217D8"/>
    <w:rsid w:val="00525208"/>
    <w:rsid w:val="005257A5"/>
    <w:rsid w:val="005264C0"/>
    <w:rsid w:val="00526A8A"/>
    <w:rsid w:val="00527FB1"/>
    <w:rsid w:val="00530FE6"/>
    <w:rsid w:val="00531DF2"/>
    <w:rsid w:val="0053315C"/>
    <w:rsid w:val="00537476"/>
    <w:rsid w:val="005442EE"/>
    <w:rsid w:val="00545DA6"/>
    <w:rsid w:val="00547353"/>
    <w:rsid w:val="005474E7"/>
    <w:rsid w:val="005512A3"/>
    <w:rsid w:val="00552938"/>
    <w:rsid w:val="005578CE"/>
    <w:rsid w:val="00562781"/>
    <w:rsid w:val="00562B6C"/>
    <w:rsid w:val="0057271C"/>
    <w:rsid w:val="00572845"/>
    <w:rsid w:val="005879A2"/>
    <w:rsid w:val="00592772"/>
    <w:rsid w:val="0059574A"/>
    <w:rsid w:val="005A1B9B"/>
    <w:rsid w:val="005A2E79"/>
    <w:rsid w:val="005A6751"/>
    <w:rsid w:val="005B092E"/>
    <w:rsid w:val="005B152C"/>
    <w:rsid w:val="005B1EE0"/>
    <w:rsid w:val="005B2B24"/>
    <w:rsid w:val="005B4425"/>
    <w:rsid w:val="005B4B94"/>
    <w:rsid w:val="005C3EE8"/>
    <w:rsid w:val="005D2F2A"/>
    <w:rsid w:val="005D34F9"/>
    <w:rsid w:val="005D4190"/>
    <w:rsid w:val="005D67A3"/>
    <w:rsid w:val="005E2988"/>
    <w:rsid w:val="005E3085"/>
    <w:rsid w:val="005F0EB3"/>
    <w:rsid w:val="005F51E1"/>
    <w:rsid w:val="006047E9"/>
    <w:rsid w:val="00611C80"/>
    <w:rsid w:val="00620692"/>
    <w:rsid w:val="00621C50"/>
    <w:rsid w:val="006242CA"/>
    <w:rsid w:val="00627507"/>
    <w:rsid w:val="00633717"/>
    <w:rsid w:val="006344E1"/>
    <w:rsid w:val="00643524"/>
    <w:rsid w:val="0064393B"/>
    <w:rsid w:val="00645311"/>
    <w:rsid w:val="006545C4"/>
    <w:rsid w:val="00661971"/>
    <w:rsid w:val="00661CE8"/>
    <w:rsid w:val="006623D9"/>
    <w:rsid w:val="006642A5"/>
    <w:rsid w:val="0066550C"/>
    <w:rsid w:val="00665BD2"/>
    <w:rsid w:val="006716F2"/>
    <w:rsid w:val="00676DB4"/>
    <w:rsid w:val="00682BF2"/>
    <w:rsid w:val="0068573E"/>
    <w:rsid w:val="006859CE"/>
    <w:rsid w:val="00691270"/>
    <w:rsid w:val="00694BA8"/>
    <w:rsid w:val="006A037C"/>
    <w:rsid w:val="006A36F4"/>
    <w:rsid w:val="006A406F"/>
    <w:rsid w:val="006A5D3A"/>
    <w:rsid w:val="006C2076"/>
    <w:rsid w:val="006C23D4"/>
    <w:rsid w:val="006C7BB0"/>
    <w:rsid w:val="006D0CF1"/>
    <w:rsid w:val="006D3237"/>
    <w:rsid w:val="006E2E37"/>
    <w:rsid w:val="006E3CF1"/>
    <w:rsid w:val="006E68A3"/>
    <w:rsid w:val="006E7E80"/>
    <w:rsid w:val="006F1C2D"/>
    <w:rsid w:val="006F48CA"/>
    <w:rsid w:val="006F64DD"/>
    <w:rsid w:val="006F712D"/>
    <w:rsid w:val="006F7982"/>
    <w:rsid w:val="00715127"/>
    <w:rsid w:val="00715E8E"/>
    <w:rsid w:val="00723580"/>
    <w:rsid w:val="00723755"/>
    <w:rsid w:val="007269C6"/>
    <w:rsid w:val="0073136C"/>
    <w:rsid w:val="00731F0F"/>
    <w:rsid w:val="00733250"/>
    <w:rsid w:val="00741404"/>
    <w:rsid w:val="007449E5"/>
    <w:rsid w:val="00746F6A"/>
    <w:rsid w:val="0074750E"/>
    <w:rsid w:val="00747FF0"/>
    <w:rsid w:val="0075492F"/>
    <w:rsid w:val="0075566E"/>
    <w:rsid w:val="00763602"/>
    <w:rsid w:val="00764D4E"/>
    <w:rsid w:val="00765A1F"/>
    <w:rsid w:val="00772C37"/>
    <w:rsid w:val="00775B6D"/>
    <w:rsid w:val="00776D68"/>
    <w:rsid w:val="0078323E"/>
    <w:rsid w:val="007850EE"/>
    <w:rsid w:val="00785B95"/>
    <w:rsid w:val="00790E96"/>
    <w:rsid w:val="00793366"/>
    <w:rsid w:val="007A716F"/>
    <w:rsid w:val="007B270A"/>
    <w:rsid w:val="007B4182"/>
    <w:rsid w:val="007C0695"/>
    <w:rsid w:val="007C3D39"/>
    <w:rsid w:val="007C419A"/>
    <w:rsid w:val="007C4CC8"/>
    <w:rsid w:val="007C5426"/>
    <w:rsid w:val="007C5798"/>
    <w:rsid w:val="007C6DBA"/>
    <w:rsid w:val="007D1ECD"/>
    <w:rsid w:val="007D3701"/>
    <w:rsid w:val="007D4832"/>
    <w:rsid w:val="007E21B2"/>
    <w:rsid w:val="007E267C"/>
    <w:rsid w:val="007E2C4E"/>
    <w:rsid w:val="007E2C8C"/>
    <w:rsid w:val="007E51BA"/>
    <w:rsid w:val="007E73D7"/>
    <w:rsid w:val="007F1905"/>
    <w:rsid w:val="007F27E4"/>
    <w:rsid w:val="007F3437"/>
    <w:rsid w:val="007F50F1"/>
    <w:rsid w:val="00802C64"/>
    <w:rsid w:val="00805E52"/>
    <w:rsid w:val="008061D0"/>
    <w:rsid w:val="00810B38"/>
    <w:rsid w:val="008204C7"/>
    <w:rsid w:val="00820992"/>
    <w:rsid w:val="0082138B"/>
    <w:rsid w:val="00823602"/>
    <w:rsid w:val="008255F5"/>
    <w:rsid w:val="0083014E"/>
    <w:rsid w:val="0083214A"/>
    <w:rsid w:val="00834220"/>
    <w:rsid w:val="00845723"/>
    <w:rsid w:val="008519E7"/>
    <w:rsid w:val="00851EF9"/>
    <w:rsid w:val="008577FD"/>
    <w:rsid w:val="00860B03"/>
    <w:rsid w:val="0086497A"/>
    <w:rsid w:val="00867066"/>
    <w:rsid w:val="008713A1"/>
    <w:rsid w:val="00872584"/>
    <w:rsid w:val="008754AB"/>
    <w:rsid w:val="0088060C"/>
    <w:rsid w:val="00882CD5"/>
    <w:rsid w:val="00883151"/>
    <w:rsid w:val="0088780E"/>
    <w:rsid w:val="00893576"/>
    <w:rsid w:val="00893E73"/>
    <w:rsid w:val="008A3FF9"/>
    <w:rsid w:val="008A50CD"/>
    <w:rsid w:val="008B02DC"/>
    <w:rsid w:val="008B092C"/>
    <w:rsid w:val="008B4548"/>
    <w:rsid w:val="008B57CE"/>
    <w:rsid w:val="008C26DE"/>
    <w:rsid w:val="008C5374"/>
    <w:rsid w:val="008D2225"/>
    <w:rsid w:val="008D4752"/>
    <w:rsid w:val="008D5A13"/>
    <w:rsid w:val="008E271C"/>
    <w:rsid w:val="008E3106"/>
    <w:rsid w:val="008E3A08"/>
    <w:rsid w:val="008E418E"/>
    <w:rsid w:val="008E5BC6"/>
    <w:rsid w:val="008E6217"/>
    <w:rsid w:val="008E6A25"/>
    <w:rsid w:val="008F2554"/>
    <w:rsid w:val="008F3AEC"/>
    <w:rsid w:val="008F4D80"/>
    <w:rsid w:val="008F5193"/>
    <w:rsid w:val="008F6B36"/>
    <w:rsid w:val="009013A7"/>
    <w:rsid w:val="009017FB"/>
    <w:rsid w:val="009017FC"/>
    <w:rsid w:val="0090506B"/>
    <w:rsid w:val="009050C9"/>
    <w:rsid w:val="009066FC"/>
    <w:rsid w:val="009140A3"/>
    <w:rsid w:val="009144A2"/>
    <w:rsid w:val="0091510C"/>
    <w:rsid w:val="00922AA2"/>
    <w:rsid w:val="009259AC"/>
    <w:rsid w:val="00926F38"/>
    <w:rsid w:val="00927BEB"/>
    <w:rsid w:val="009333DC"/>
    <w:rsid w:val="00934301"/>
    <w:rsid w:val="00936CD1"/>
    <w:rsid w:val="00941747"/>
    <w:rsid w:val="00941EFB"/>
    <w:rsid w:val="00947AFB"/>
    <w:rsid w:val="00951AA3"/>
    <w:rsid w:val="00951D7D"/>
    <w:rsid w:val="00952C3A"/>
    <w:rsid w:val="00956D0C"/>
    <w:rsid w:val="009630C7"/>
    <w:rsid w:val="00972B55"/>
    <w:rsid w:val="009743B7"/>
    <w:rsid w:val="0098228B"/>
    <w:rsid w:val="009828DA"/>
    <w:rsid w:val="0098410D"/>
    <w:rsid w:val="00985BAB"/>
    <w:rsid w:val="00986B3C"/>
    <w:rsid w:val="009A115C"/>
    <w:rsid w:val="009A26E6"/>
    <w:rsid w:val="009B1606"/>
    <w:rsid w:val="009B1B5F"/>
    <w:rsid w:val="009B6673"/>
    <w:rsid w:val="009C11D4"/>
    <w:rsid w:val="009C191B"/>
    <w:rsid w:val="009C2BD6"/>
    <w:rsid w:val="009E1F32"/>
    <w:rsid w:val="009E2CC2"/>
    <w:rsid w:val="009E47A2"/>
    <w:rsid w:val="009E776C"/>
    <w:rsid w:val="009E7A6F"/>
    <w:rsid w:val="009F4C8F"/>
    <w:rsid w:val="00A05588"/>
    <w:rsid w:val="00A11BFD"/>
    <w:rsid w:val="00A14DD7"/>
    <w:rsid w:val="00A15601"/>
    <w:rsid w:val="00A1726E"/>
    <w:rsid w:val="00A204CF"/>
    <w:rsid w:val="00A21D2B"/>
    <w:rsid w:val="00A22745"/>
    <w:rsid w:val="00A23D49"/>
    <w:rsid w:val="00A27004"/>
    <w:rsid w:val="00A308CE"/>
    <w:rsid w:val="00A30C29"/>
    <w:rsid w:val="00A33F30"/>
    <w:rsid w:val="00A343E9"/>
    <w:rsid w:val="00A34DD6"/>
    <w:rsid w:val="00A35683"/>
    <w:rsid w:val="00A36819"/>
    <w:rsid w:val="00A36989"/>
    <w:rsid w:val="00A41863"/>
    <w:rsid w:val="00A42DC6"/>
    <w:rsid w:val="00A43628"/>
    <w:rsid w:val="00A436C9"/>
    <w:rsid w:val="00A51D0F"/>
    <w:rsid w:val="00A54192"/>
    <w:rsid w:val="00A57147"/>
    <w:rsid w:val="00A6035E"/>
    <w:rsid w:val="00A6053E"/>
    <w:rsid w:val="00A6144C"/>
    <w:rsid w:val="00A66617"/>
    <w:rsid w:val="00A671F8"/>
    <w:rsid w:val="00A673A4"/>
    <w:rsid w:val="00A721FC"/>
    <w:rsid w:val="00A724AE"/>
    <w:rsid w:val="00A73329"/>
    <w:rsid w:val="00A82359"/>
    <w:rsid w:val="00A865D2"/>
    <w:rsid w:val="00A90BCD"/>
    <w:rsid w:val="00A94C20"/>
    <w:rsid w:val="00AA1B09"/>
    <w:rsid w:val="00AA227F"/>
    <w:rsid w:val="00AA3BC7"/>
    <w:rsid w:val="00AA754A"/>
    <w:rsid w:val="00AB099E"/>
    <w:rsid w:val="00AB4328"/>
    <w:rsid w:val="00AB437F"/>
    <w:rsid w:val="00AC4CD4"/>
    <w:rsid w:val="00AD3951"/>
    <w:rsid w:val="00AD4C73"/>
    <w:rsid w:val="00AE0A2E"/>
    <w:rsid w:val="00AE354C"/>
    <w:rsid w:val="00AF4B07"/>
    <w:rsid w:val="00AF6186"/>
    <w:rsid w:val="00AF7A3A"/>
    <w:rsid w:val="00B00B69"/>
    <w:rsid w:val="00B01D68"/>
    <w:rsid w:val="00B02587"/>
    <w:rsid w:val="00B160DB"/>
    <w:rsid w:val="00B20836"/>
    <w:rsid w:val="00B22BD8"/>
    <w:rsid w:val="00B235BB"/>
    <w:rsid w:val="00B27A44"/>
    <w:rsid w:val="00B30BBF"/>
    <w:rsid w:val="00B33C03"/>
    <w:rsid w:val="00B4421F"/>
    <w:rsid w:val="00B44E56"/>
    <w:rsid w:val="00B45917"/>
    <w:rsid w:val="00B46543"/>
    <w:rsid w:val="00B47D33"/>
    <w:rsid w:val="00B52BE0"/>
    <w:rsid w:val="00B54133"/>
    <w:rsid w:val="00B55BBB"/>
    <w:rsid w:val="00B701ED"/>
    <w:rsid w:val="00B71EF4"/>
    <w:rsid w:val="00B748F7"/>
    <w:rsid w:val="00B8086C"/>
    <w:rsid w:val="00B81C58"/>
    <w:rsid w:val="00B861B4"/>
    <w:rsid w:val="00B86DFE"/>
    <w:rsid w:val="00B90990"/>
    <w:rsid w:val="00B922FF"/>
    <w:rsid w:val="00B9281E"/>
    <w:rsid w:val="00B93925"/>
    <w:rsid w:val="00B95187"/>
    <w:rsid w:val="00BA2D55"/>
    <w:rsid w:val="00BA6439"/>
    <w:rsid w:val="00BA6BD5"/>
    <w:rsid w:val="00BA71B1"/>
    <w:rsid w:val="00BB0637"/>
    <w:rsid w:val="00BB345F"/>
    <w:rsid w:val="00BB68EA"/>
    <w:rsid w:val="00BC0B99"/>
    <w:rsid w:val="00BC1C27"/>
    <w:rsid w:val="00BC6BBF"/>
    <w:rsid w:val="00BD1572"/>
    <w:rsid w:val="00BE14E3"/>
    <w:rsid w:val="00BE3774"/>
    <w:rsid w:val="00BE41E5"/>
    <w:rsid w:val="00BF118F"/>
    <w:rsid w:val="00BF27CA"/>
    <w:rsid w:val="00BF4109"/>
    <w:rsid w:val="00BF4CC3"/>
    <w:rsid w:val="00C054C7"/>
    <w:rsid w:val="00C057B5"/>
    <w:rsid w:val="00C07D0E"/>
    <w:rsid w:val="00C115C3"/>
    <w:rsid w:val="00C15547"/>
    <w:rsid w:val="00C1672D"/>
    <w:rsid w:val="00C22687"/>
    <w:rsid w:val="00C26A92"/>
    <w:rsid w:val="00C26B1C"/>
    <w:rsid w:val="00C32E4D"/>
    <w:rsid w:val="00C333A0"/>
    <w:rsid w:val="00C36A81"/>
    <w:rsid w:val="00C41974"/>
    <w:rsid w:val="00C44A2C"/>
    <w:rsid w:val="00C44F09"/>
    <w:rsid w:val="00C477F7"/>
    <w:rsid w:val="00C509A6"/>
    <w:rsid w:val="00C524DC"/>
    <w:rsid w:val="00C53F4A"/>
    <w:rsid w:val="00C54125"/>
    <w:rsid w:val="00C55B54"/>
    <w:rsid w:val="00C6098E"/>
    <w:rsid w:val="00C6152C"/>
    <w:rsid w:val="00C74810"/>
    <w:rsid w:val="00C767FF"/>
    <w:rsid w:val="00C8334A"/>
    <w:rsid w:val="00C83912"/>
    <w:rsid w:val="00C87EC4"/>
    <w:rsid w:val="00C90D68"/>
    <w:rsid w:val="00C939FE"/>
    <w:rsid w:val="00CA0F3F"/>
    <w:rsid w:val="00CA4BDA"/>
    <w:rsid w:val="00CB0B07"/>
    <w:rsid w:val="00CB13E3"/>
    <w:rsid w:val="00CB1F66"/>
    <w:rsid w:val="00CB232C"/>
    <w:rsid w:val="00CB2951"/>
    <w:rsid w:val="00CB4277"/>
    <w:rsid w:val="00CC5067"/>
    <w:rsid w:val="00CD11D3"/>
    <w:rsid w:val="00CD282B"/>
    <w:rsid w:val="00CD447B"/>
    <w:rsid w:val="00CD4C35"/>
    <w:rsid w:val="00CD7369"/>
    <w:rsid w:val="00CE0B0E"/>
    <w:rsid w:val="00CE3831"/>
    <w:rsid w:val="00CF2397"/>
    <w:rsid w:val="00CF2654"/>
    <w:rsid w:val="00CF4250"/>
    <w:rsid w:val="00CF4617"/>
    <w:rsid w:val="00D00ABB"/>
    <w:rsid w:val="00D02EEC"/>
    <w:rsid w:val="00D03551"/>
    <w:rsid w:val="00D06A63"/>
    <w:rsid w:val="00D07E0E"/>
    <w:rsid w:val="00D10CD6"/>
    <w:rsid w:val="00D11478"/>
    <w:rsid w:val="00D15ED0"/>
    <w:rsid w:val="00D164BF"/>
    <w:rsid w:val="00D21B3E"/>
    <w:rsid w:val="00D21FED"/>
    <w:rsid w:val="00D23048"/>
    <w:rsid w:val="00D24251"/>
    <w:rsid w:val="00D26E72"/>
    <w:rsid w:val="00D277A7"/>
    <w:rsid w:val="00D343E2"/>
    <w:rsid w:val="00D361A2"/>
    <w:rsid w:val="00D37272"/>
    <w:rsid w:val="00D44C2E"/>
    <w:rsid w:val="00D45414"/>
    <w:rsid w:val="00D50A0A"/>
    <w:rsid w:val="00D51997"/>
    <w:rsid w:val="00D53548"/>
    <w:rsid w:val="00D566BD"/>
    <w:rsid w:val="00D57A4D"/>
    <w:rsid w:val="00D60AA7"/>
    <w:rsid w:val="00D6435F"/>
    <w:rsid w:val="00D66471"/>
    <w:rsid w:val="00D70641"/>
    <w:rsid w:val="00D74888"/>
    <w:rsid w:val="00D75E28"/>
    <w:rsid w:val="00D772C2"/>
    <w:rsid w:val="00D77BB7"/>
    <w:rsid w:val="00D8008E"/>
    <w:rsid w:val="00D82C45"/>
    <w:rsid w:val="00D871C2"/>
    <w:rsid w:val="00D908A8"/>
    <w:rsid w:val="00D977B6"/>
    <w:rsid w:val="00DA1223"/>
    <w:rsid w:val="00DA4A31"/>
    <w:rsid w:val="00DA7B04"/>
    <w:rsid w:val="00DB36C2"/>
    <w:rsid w:val="00DC169B"/>
    <w:rsid w:val="00DC2AB9"/>
    <w:rsid w:val="00DC63F0"/>
    <w:rsid w:val="00DD37EA"/>
    <w:rsid w:val="00DD6EE5"/>
    <w:rsid w:val="00DE386C"/>
    <w:rsid w:val="00DE4D35"/>
    <w:rsid w:val="00DF098B"/>
    <w:rsid w:val="00DF11C4"/>
    <w:rsid w:val="00DF210C"/>
    <w:rsid w:val="00DF4B6A"/>
    <w:rsid w:val="00E004C0"/>
    <w:rsid w:val="00E02C09"/>
    <w:rsid w:val="00E04D59"/>
    <w:rsid w:val="00E07DA1"/>
    <w:rsid w:val="00E123CB"/>
    <w:rsid w:val="00E13B09"/>
    <w:rsid w:val="00E14B7D"/>
    <w:rsid w:val="00E1720E"/>
    <w:rsid w:val="00E20777"/>
    <w:rsid w:val="00E20E13"/>
    <w:rsid w:val="00E21DBC"/>
    <w:rsid w:val="00E275D7"/>
    <w:rsid w:val="00E27DBE"/>
    <w:rsid w:val="00E32AB1"/>
    <w:rsid w:val="00E36C71"/>
    <w:rsid w:val="00E40404"/>
    <w:rsid w:val="00E4126A"/>
    <w:rsid w:val="00E42A06"/>
    <w:rsid w:val="00E459C6"/>
    <w:rsid w:val="00E47589"/>
    <w:rsid w:val="00E63EC7"/>
    <w:rsid w:val="00E64915"/>
    <w:rsid w:val="00E64D3A"/>
    <w:rsid w:val="00E661D4"/>
    <w:rsid w:val="00E6751D"/>
    <w:rsid w:val="00E70091"/>
    <w:rsid w:val="00E70D2E"/>
    <w:rsid w:val="00E720F5"/>
    <w:rsid w:val="00E76D47"/>
    <w:rsid w:val="00E771BA"/>
    <w:rsid w:val="00E827BC"/>
    <w:rsid w:val="00E849F7"/>
    <w:rsid w:val="00E90302"/>
    <w:rsid w:val="00E91D05"/>
    <w:rsid w:val="00E9216E"/>
    <w:rsid w:val="00E95C1E"/>
    <w:rsid w:val="00E97396"/>
    <w:rsid w:val="00EA185E"/>
    <w:rsid w:val="00EA592A"/>
    <w:rsid w:val="00EB14E4"/>
    <w:rsid w:val="00EB32A5"/>
    <w:rsid w:val="00EB34ED"/>
    <w:rsid w:val="00EB447C"/>
    <w:rsid w:val="00EB73CA"/>
    <w:rsid w:val="00EB7BE0"/>
    <w:rsid w:val="00EC315E"/>
    <w:rsid w:val="00ED067A"/>
    <w:rsid w:val="00ED077C"/>
    <w:rsid w:val="00ED10A9"/>
    <w:rsid w:val="00ED1190"/>
    <w:rsid w:val="00ED34AC"/>
    <w:rsid w:val="00ED6544"/>
    <w:rsid w:val="00EE0277"/>
    <w:rsid w:val="00EE2899"/>
    <w:rsid w:val="00EE3E00"/>
    <w:rsid w:val="00EE5DD2"/>
    <w:rsid w:val="00EF36C5"/>
    <w:rsid w:val="00EF3DB4"/>
    <w:rsid w:val="00F00A79"/>
    <w:rsid w:val="00F00D13"/>
    <w:rsid w:val="00F00E86"/>
    <w:rsid w:val="00F042D2"/>
    <w:rsid w:val="00F06456"/>
    <w:rsid w:val="00F07C1E"/>
    <w:rsid w:val="00F105DB"/>
    <w:rsid w:val="00F132BC"/>
    <w:rsid w:val="00F13D80"/>
    <w:rsid w:val="00F15B4D"/>
    <w:rsid w:val="00F16A7C"/>
    <w:rsid w:val="00F16AAA"/>
    <w:rsid w:val="00F1709C"/>
    <w:rsid w:val="00F21161"/>
    <w:rsid w:val="00F218EF"/>
    <w:rsid w:val="00F21BC7"/>
    <w:rsid w:val="00F266A2"/>
    <w:rsid w:val="00F30B7E"/>
    <w:rsid w:val="00F32269"/>
    <w:rsid w:val="00F35B7A"/>
    <w:rsid w:val="00F4737D"/>
    <w:rsid w:val="00F562FA"/>
    <w:rsid w:val="00F56A6F"/>
    <w:rsid w:val="00F5709C"/>
    <w:rsid w:val="00F60B85"/>
    <w:rsid w:val="00F6163E"/>
    <w:rsid w:val="00F64EF1"/>
    <w:rsid w:val="00F72B14"/>
    <w:rsid w:val="00F7349B"/>
    <w:rsid w:val="00F8765F"/>
    <w:rsid w:val="00F90767"/>
    <w:rsid w:val="00F9263C"/>
    <w:rsid w:val="00FA1073"/>
    <w:rsid w:val="00FA1637"/>
    <w:rsid w:val="00FA3246"/>
    <w:rsid w:val="00FA685B"/>
    <w:rsid w:val="00FB0C01"/>
    <w:rsid w:val="00FB5934"/>
    <w:rsid w:val="00FC18F2"/>
    <w:rsid w:val="00FC2A17"/>
    <w:rsid w:val="00FC38CF"/>
    <w:rsid w:val="00FC39E5"/>
    <w:rsid w:val="00FC3A78"/>
    <w:rsid w:val="00FD1005"/>
    <w:rsid w:val="00FD1F7F"/>
    <w:rsid w:val="00FD6C75"/>
    <w:rsid w:val="00FD7972"/>
    <w:rsid w:val="00FE0401"/>
    <w:rsid w:val="00FE71B3"/>
    <w:rsid w:val="00FF42C5"/>
    <w:rsid w:val="00FF4BD2"/>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CFF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162745"/>
    <w:rPr>
      <w:sz w:val="24"/>
      <w:szCs w:val="24"/>
      <w:lang w:val="en-GB"/>
    </w:rPr>
  </w:style>
  <w:style w:type="paragraph" w:styleId="Heading1">
    <w:name w:val="heading 1"/>
    <w:basedOn w:val="Normal"/>
    <w:next w:val="Normal"/>
    <w:link w:val="Heading1Char"/>
    <w:uiPriority w:val="98"/>
    <w:semiHidden/>
    <w:rsid w:val="0016274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16274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162745"/>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162745"/>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162745"/>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162745"/>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162745"/>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162745"/>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162745"/>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162745"/>
    <w:rPr>
      <w:rFonts w:ascii="Tahoma" w:hAnsi="Tahoma" w:cs="Tahoma"/>
      <w:sz w:val="16"/>
      <w:szCs w:val="16"/>
    </w:rPr>
  </w:style>
  <w:style w:type="character" w:customStyle="1" w:styleId="BalloonTextChar">
    <w:name w:val="Balloon Text Char"/>
    <w:basedOn w:val="DefaultParagraphFont"/>
    <w:link w:val="BalloonText"/>
    <w:uiPriority w:val="98"/>
    <w:semiHidden/>
    <w:rsid w:val="00162745"/>
    <w:rPr>
      <w:rFonts w:ascii="Tahoma" w:hAnsi="Tahoma" w:cs="Tahoma"/>
      <w:sz w:val="16"/>
      <w:szCs w:val="16"/>
      <w:lang w:val="en-GB"/>
    </w:rPr>
  </w:style>
  <w:style w:type="character" w:styleId="BookTitle">
    <w:name w:val="Book Title"/>
    <w:uiPriority w:val="98"/>
    <w:semiHidden/>
    <w:qFormat/>
    <w:rsid w:val="00162745"/>
    <w:rPr>
      <w:i/>
      <w:iCs/>
      <w:smallCaps/>
      <w:spacing w:val="5"/>
    </w:rPr>
  </w:style>
  <w:style w:type="paragraph" w:customStyle="1" w:styleId="JuHeader">
    <w:name w:val="Ju_Header"/>
    <w:aliases w:val="_Header"/>
    <w:basedOn w:val="Header"/>
    <w:uiPriority w:val="29"/>
    <w:qFormat/>
    <w:rsid w:val="00162745"/>
    <w:pPr>
      <w:tabs>
        <w:tab w:val="clear" w:pos="4536"/>
        <w:tab w:val="clear" w:pos="9072"/>
      </w:tabs>
      <w:jc w:val="center"/>
    </w:pPr>
    <w:rPr>
      <w:sz w:val="18"/>
    </w:rPr>
  </w:style>
  <w:style w:type="paragraph" w:customStyle="1" w:styleId="NormalJustified">
    <w:name w:val="Normal_Justified"/>
    <w:basedOn w:val="Normal"/>
    <w:semiHidden/>
    <w:rsid w:val="00162745"/>
    <w:pPr>
      <w:jc w:val="both"/>
    </w:pPr>
  </w:style>
  <w:style w:type="character" w:styleId="Strong">
    <w:name w:val="Strong"/>
    <w:uiPriority w:val="98"/>
    <w:semiHidden/>
    <w:qFormat/>
    <w:rsid w:val="00162745"/>
    <w:rPr>
      <w:b/>
      <w:bCs/>
    </w:rPr>
  </w:style>
  <w:style w:type="paragraph" w:styleId="NoSpacing">
    <w:name w:val="No Spacing"/>
    <w:basedOn w:val="Normal"/>
    <w:link w:val="NoSpacingChar"/>
    <w:uiPriority w:val="98"/>
    <w:semiHidden/>
    <w:qFormat/>
    <w:rsid w:val="00162745"/>
  </w:style>
  <w:style w:type="character" w:customStyle="1" w:styleId="NoSpacingChar">
    <w:name w:val="No Spacing Char"/>
    <w:basedOn w:val="DefaultParagraphFont"/>
    <w:link w:val="NoSpacing"/>
    <w:uiPriority w:val="98"/>
    <w:semiHidden/>
    <w:rsid w:val="00162745"/>
    <w:rPr>
      <w:sz w:val="24"/>
      <w:szCs w:val="24"/>
      <w:lang w:val="en-GB"/>
    </w:rPr>
  </w:style>
  <w:style w:type="paragraph" w:customStyle="1" w:styleId="JuQuot">
    <w:name w:val="Ju_Quot"/>
    <w:aliases w:val="_Quote"/>
    <w:basedOn w:val="NormalJustified"/>
    <w:uiPriority w:val="20"/>
    <w:qFormat/>
    <w:rsid w:val="00162745"/>
    <w:pPr>
      <w:spacing w:before="120" w:after="120"/>
      <w:ind w:left="425" w:firstLine="142"/>
    </w:pPr>
    <w:rPr>
      <w:sz w:val="20"/>
    </w:rPr>
  </w:style>
  <w:style w:type="paragraph" w:customStyle="1" w:styleId="DummyStyle">
    <w:name w:val="Dummy_Style"/>
    <w:aliases w:val="_Dummy"/>
    <w:basedOn w:val="Normal"/>
    <w:semiHidden/>
    <w:qFormat/>
    <w:rsid w:val="00162745"/>
    <w:rPr>
      <w:color w:val="00B050"/>
      <w:sz w:val="22"/>
    </w:rPr>
  </w:style>
  <w:style w:type="paragraph" w:customStyle="1" w:styleId="JuList">
    <w:name w:val="Ju_List"/>
    <w:aliases w:val="_List_1"/>
    <w:basedOn w:val="NormalJustified"/>
    <w:uiPriority w:val="23"/>
    <w:qFormat/>
    <w:rsid w:val="00162745"/>
    <w:pPr>
      <w:numPr>
        <w:numId w:val="8"/>
      </w:numPr>
      <w:spacing w:before="280" w:after="60"/>
    </w:pPr>
  </w:style>
  <w:style w:type="paragraph" w:customStyle="1" w:styleId="JuLista">
    <w:name w:val="Ju_List_a"/>
    <w:aliases w:val="_List_2"/>
    <w:basedOn w:val="NormalJustified"/>
    <w:uiPriority w:val="23"/>
    <w:rsid w:val="00162745"/>
    <w:pPr>
      <w:numPr>
        <w:ilvl w:val="1"/>
        <w:numId w:val="8"/>
      </w:numPr>
    </w:pPr>
  </w:style>
  <w:style w:type="paragraph" w:customStyle="1" w:styleId="JuListi">
    <w:name w:val="Ju_List_i"/>
    <w:aliases w:val="_List_3"/>
    <w:basedOn w:val="NormalJustified"/>
    <w:uiPriority w:val="23"/>
    <w:rsid w:val="00162745"/>
    <w:pPr>
      <w:numPr>
        <w:ilvl w:val="2"/>
        <w:numId w:val="8"/>
      </w:numPr>
    </w:pPr>
  </w:style>
  <w:style w:type="paragraph" w:customStyle="1" w:styleId="JuHArticle">
    <w:name w:val="Ju_H_Article"/>
    <w:aliases w:val="_Title_Quote"/>
    <w:basedOn w:val="Normal"/>
    <w:next w:val="JuQuot"/>
    <w:uiPriority w:val="19"/>
    <w:qFormat/>
    <w:rsid w:val="00162745"/>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162745"/>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162745"/>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162745"/>
    <w:pPr>
      <w:keepNext/>
      <w:keepLines/>
      <w:numPr>
        <w:numId w:val="3"/>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162745"/>
    <w:pPr>
      <w:numPr>
        <w:numId w:val="7"/>
      </w:numPr>
    </w:pPr>
  </w:style>
  <w:style w:type="paragraph" w:customStyle="1" w:styleId="JuSigned">
    <w:name w:val="Ju_Signed"/>
    <w:aliases w:val="_Signature"/>
    <w:basedOn w:val="Normal"/>
    <w:next w:val="JuPara"/>
    <w:uiPriority w:val="31"/>
    <w:qFormat/>
    <w:rsid w:val="00162745"/>
    <w:pPr>
      <w:tabs>
        <w:tab w:val="center" w:pos="851"/>
        <w:tab w:val="center" w:pos="6407"/>
      </w:tabs>
      <w:spacing w:before="720"/>
    </w:pPr>
  </w:style>
  <w:style w:type="paragraph" w:styleId="Title">
    <w:name w:val="Title"/>
    <w:basedOn w:val="Normal"/>
    <w:next w:val="Normal"/>
    <w:link w:val="TitleChar"/>
    <w:uiPriority w:val="98"/>
    <w:semiHidden/>
    <w:qFormat/>
    <w:rsid w:val="00162745"/>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162745"/>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162745"/>
    <w:pPr>
      <w:numPr>
        <w:numId w:val="8"/>
      </w:numPr>
    </w:pPr>
  </w:style>
  <w:style w:type="numbering" w:customStyle="1" w:styleId="ECHRA1StyleNumberedList">
    <w:name w:val="ECHR_A1_Style_Numbered_List"/>
    <w:basedOn w:val="NoList"/>
    <w:rsid w:val="00162745"/>
    <w:pPr>
      <w:numPr>
        <w:numId w:val="9"/>
      </w:numPr>
    </w:pPr>
  </w:style>
  <w:style w:type="table" w:customStyle="1" w:styleId="ECHRTable2019">
    <w:name w:val="ECHR_Table_2019"/>
    <w:basedOn w:val="TableNormal"/>
    <w:uiPriority w:val="99"/>
    <w:rsid w:val="00162745"/>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162745"/>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162745"/>
    <w:pPr>
      <w:keepNext/>
      <w:keepLines/>
      <w:numPr>
        <w:ilvl w:val="1"/>
        <w:numId w:val="3"/>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162745"/>
    <w:pPr>
      <w:keepNext/>
      <w:keepLines/>
      <w:numPr>
        <w:ilvl w:val="2"/>
        <w:numId w:val="3"/>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162745"/>
    <w:pPr>
      <w:keepNext/>
      <w:keepLines/>
      <w:numPr>
        <w:ilvl w:val="3"/>
        <w:numId w:val="3"/>
      </w:numPr>
      <w:spacing w:before="100" w:beforeAutospacing="1" w:after="120"/>
      <w:jc w:val="both"/>
    </w:pPr>
    <w:rPr>
      <w:b w:val="0"/>
      <w:color w:val="auto"/>
      <w:sz w:val="24"/>
    </w:rPr>
  </w:style>
  <w:style w:type="paragraph" w:styleId="Header">
    <w:name w:val="header"/>
    <w:basedOn w:val="Normal"/>
    <w:link w:val="HeaderChar"/>
    <w:uiPriority w:val="98"/>
    <w:semiHidden/>
    <w:rsid w:val="00162745"/>
    <w:pPr>
      <w:tabs>
        <w:tab w:val="center" w:pos="4536"/>
        <w:tab w:val="right" w:pos="9072"/>
      </w:tabs>
    </w:pPr>
  </w:style>
  <w:style w:type="character" w:customStyle="1" w:styleId="HeaderChar">
    <w:name w:val="Header Char"/>
    <w:basedOn w:val="DefaultParagraphFont"/>
    <w:link w:val="Header"/>
    <w:uiPriority w:val="98"/>
    <w:semiHidden/>
    <w:rsid w:val="00162745"/>
    <w:rPr>
      <w:sz w:val="24"/>
      <w:szCs w:val="24"/>
      <w:lang w:val="en-GB"/>
    </w:rPr>
  </w:style>
  <w:style w:type="character" w:customStyle="1" w:styleId="Heading1Char">
    <w:name w:val="Heading 1 Char"/>
    <w:basedOn w:val="DefaultParagraphFont"/>
    <w:link w:val="Heading1"/>
    <w:uiPriority w:val="98"/>
    <w:semiHidden/>
    <w:rsid w:val="00162745"/>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Heading5"/>
    <w:next w:val="JuPara"/>
    <w:uiPriority w:val="17"/>
    <w:rsid w:val="00162745"/>
    <w:pPr>
      <w:keepNext/>
      <w:keepLines/>
      <w:numPr>
        <w:ilvl w:val="4"/>
        <w:numId w:val="3"/>
      </w:numPr>
      <w:spacing w:before="100" w:beforeAutospacing="1" w:after="120"/>
      <w:jc w:val="both"/>
    </w:pPr>
    <w:rPr>
      <w:color w:val="auto"/>
      <w:sz w:val="20"/>
    </w:rPr>
  </w:style>
  <w:style w:type="paragraph" w:customStyle="1" w:styleId="JuHi">
    <w:name w:val="Ju_H_i"/>
    <w:aliases w:val="_Head_6"/>
    <w:basedOn w:val="Heading6"/>
    <w:next w:val="JuPara"/>
    <w:uiPriority w:val="17"/>
    <w:rsid w:val="00162745"/>
    <w:pPr>
      <w:keepNext/>
      <w:keepLines/>
      <w:numPr>
        <w:ilvl w:val="5"/>
        <w:numId w:val="3"/>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162745"/>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Heading7"/>
    <w:next w:val="JuPara"/>
    <w:uiPriority w:val="17"/>
    <w:rsid w:val="00162745"/>
    <w:pPr>
      <w:keepNext/>
      <w:keepLines/>
      <w:numPr>
        <w:ilvl w:val="6"/>
        <w:numId w:val="3"/>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162745"/>
    <w:pPr>
      <w:keepNext/>
      <w:keepLines/>
      <w:numPr>
        <w:ilvl w:val="7"/>
        <w:numId w:val="3"/>
      </w:numPr>
      <w:spacing w:before="100" w:beforeAutospacing="1" w:after="120"/>
      <w:jc w:val="both"/>
    </w:pPr>
    <w:rPr>
      <w:i/>
    </w:rPr>
  </w:style>
  <w:style w:type="character" w:customStyle="1" w:styleId="Heading3Char">
    <w:name w:val="Heading 3 Char"/>
    <w:basedOn w:val="DefaultParagraphFont"/>
    <w:link w:val="Heading3"/>
    <w:uiPriority w:val="98"/>
    <w:semiHidden/>
    <w:rsid w:val="00162745"/>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162745"/>
    <w:pPr>
      <w:keepNext/>
      <w:keepLines/>
      <w:spacing w:before="240" w:after="240"/>
      <w:ind w:firstLine="284"/>
    </w:pPr>
  </w:style>
  <w:style w:type="paragraph" w:customStyle="1" w:styleId="JuJudges">
    <w:name w:val="Ju_Judges"/>
    <w:aliases w:val="_Judges"/>
    <w:basedOn w:val="Normal"/>
    <w:uiPriority w:val="32"/>
    <w:qFormat/>
    <w:rsid w:val="00162745"/>
    <w:pPr>
      <w:tabs>
        <w:tab w:val="left" w:pos="567"/>
        <w:tab w:val="left" w:pos="1134"/>
      </w:tabs>
    </w:pPr>
  </w:style>
  <w:style w:type="character" w:customStyle="1" w:styleId="Heading4Char">
    <w:name w:val="Heading 4 Char"/>
    <w:basedOn w:val="DefaultParagraphFont"/>
    <w:link w:val="Heading4"/>
    <w:uiPriority w:val="98"/>
    <w:semiHidden/>
    <w:rsid w:val="00162745"/>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
    <w:uiPriority w:val="30"/>
    <w:qFormat/>
    <w:rsid w:val="00162745"/>
    <w:pPr>
      <w:tabs>
        <w:tab w:val="center" w:pos="6407"/>
      </w:tabs>
      <w:spacing w:before="720"/>
      <w:jc w:val="right"/>
    </w:pPr>
  </w:style>
  <w:style w:type="character" w:customStyle="1" w:styleId="Heading5Char">
    <w:name w:val="Heading 5 Char"/>
    <w:basedOn w:val="DefaultParagraphFont"/>
    <w:link w:val="Heading5"/>
    <w:uiPriority w:val="98"/>
    <w:semiHidden/>
    <w:rsid w:val="00162745"/>
    <w:rPr>
      <w:rFonts w:asciiTheme="majorHAnsi" w:eastAsiaTheme="majorEastAsia" w:hAnsiTheme="majorHAnsi" w:cstheme="majorBidi"/>
      <w:b/>
      <w:bCs/>
      <w:color w:val="808080"/>
      <w:lang w:val="en-GB"/>
    </w:rPr>
  </w:style>
  <w:style w:type="character" w:customStyle="1" w:styleId="JuITMark">
    <w:name w:val="Ju_ITMark"/>
    <w:aliases w:val="_ITMark"/>
    <w:basedOn w:val="DefaultParagraphFont"/>
    <w:uiPriority w:val="54"/>
    <w:qFormat/>
    <w:rsid w:val="00162745"/>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162745"/>
    <w:rPr>
      <w:caps w:val="0"/>
      <w:smallCaps/>
    </w:rPr>
  </w:style>
  <w:style w:type="character" w:styleId="SubtleEmphasis">
    <w:name w:val="Subtle Emphasis"/>
    <w:uiPriority w:val="98"/>
    <w:semiHidden/>
    <w:qFormat/>
    <w:rsid w:val="00162745"/>
    <w:rPr>
      <w:i/>
      <w:iCs/>
    </w:rPr>
  </w:style>
  <w:style w:type="table" w:customStyle="1" w:styleId="ECHRTable">
    <w:name w:val="ECHR_Table"/>
    <w:basedOn w:val="TableNormal"/>
    <w:rsid w:val="00162745"/>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162745"/>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162745"/>
    <w:rPr>
      <w:b/>
      <w:bCs/>
      <w:i/>
      <w:iCs/>
      <w:spacing w:val="10"/>
      <w:bdr w:val="none" w:sz="0" w:space="0" w:color="auto"/>
      <w:shd w:val="clear" w:color="auto" w:fill="auto"/>
    </w:rPr>
  </w:style>
  <w:style w:type="paragraph" w:styleId="Footer0">
    <w:name w:val="footer"/>
    <w:basedOn w:val="Normal"/>
    <w:link w:val="FooterChar"/>
    <w:uiPriority w:val="98"/>
    <w:semiHidden/>
    <w:rsid w:val="00162745"/>
    <w:pPr>
      <w:tabs>
        <w:tab w:val="center" w:pos="3686"/>
        <w:tab w:val="right" w:pos="7371"/>
      </w:tabs>
    </w:pPr>
  </w:style>
  <w:style w:type="character" w:customStyle="1" w:styleId="FooterChar">
    <w:name w:val="Footer Char"/>
    <w:basedOn w:val="DefaultParagraphFont"/>
    <w:link w:val="Footer0"/>
    <w:uiPriority w:val="98"/>
    <w:semiHidden/>
    <w:rsid w:val="00162745"/>
    <w:rPr>
      <w:sz w:val="24"/>
      <w:szCs w:val="24"/>
      <w:lang w:val="en-GB"/>
    </w:rPr>
  </w:style>
  <w:style w:type="character" w:styleId="FootnoteReference">
    <w:name w:val="footnote reference"/>
    <w:basedOn w:val="DefaultParagraphFont"/>
    <w:uiPriority w:val="98"/>
    <w:semiHidden/>
    <w:rsid w:val="00162745"/>
    <w:rPr>
      <w:vertAlign w:val="superscript"/>
    </w:rPr>
  </w:style>
  <w:style w:type="paragraph" w:styleId="FootnoteText">
    <w:name w:val="footnote text"/>
    <w:basedOn w:val="Normal"/>
    <w:link w:val="FootnoteTextChar"/>
    <w:uiPriority w:val="98"/>
    <w:semiHidden/>
    <w:rsid w:val="00162745"/>
    <w:rPr>
      <w:sz w:val="20"/>
      <w:szCs w:val="20"/>
    </w:rPr>
  </w:style>
  <w:style w:type="character" w:customStyle="1" w:styleId="FootnoteTextChar">
    <w:name w:val="Footnote Text Char"/>
    <w:basedOn w:val="DefaultParagraphFont"/>
    <w:link w:val="FootnoteText"/>
    <w:uiPriority w:val="98"/>
    <w:semiHidden/>
    <w:rsid w:val="00162745"/>
    <w:rPr>
      <w:sz w:val="20"/>
      <w:szCs w:val="20"/>
      <w:lang w:val="en-GB"/>
    </w:rPr>
  </w:style>
  <w:style w:type="character" w:customStyle="1" w:styleId="Heading6Char">
    <w:name w:val="Heading 6 Char"/>
    <w:basedOn w:val="DefaultParagraphFont"/>
    <w:link w:val="Heading6"/>
    <w:uiPriority w:val="98"/>
    <w:semiHidden/>
    <w:rsid w:val="00162745"/>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162745"/>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162745"/>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162745"/>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8"/>
    <w:semiHidden/>
    <w:rsid w:val="00162745"/>
    <w:rPr>
      <w:color w:val="0072BC" w:themeColor="hyperlink"/>
      <w:u w:val="single"/>
    </w:rPr>
  </w:style>
  <w:style w:type="character" w:styleId="IntenseEmphasis">
    <w:name w:val="Intense Emphasis"/>
    <w:uiPriority w:val="98"/>
    <w:semiHidden/>
    <w:qFormat/>
    <w:rsid w:val="00162745"/>
    <w:rPr>
      <w:b/>
      <w:bCs/>
    </w:rPr>
  </w:style>
  <w:style w:type="paragraph" w:styleId="IntenseQuote">
    <w:name w:val="Intense Quote"/>
    <w:basedOn w:val="Normal"/>
    <w:next w:val="Normal"/>
    <w:link w:val="IntenseQuoteChar"/>
    <w:uiPriority w:val="98"/>
    <w:semiHidden/>
    <w:qFormat/>
    <w:rsid w:val="00162745"/>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162745"/>
    <w:rPr>
      <w:b/>
      <w:bCs/>
      <w:i/>
      <w:iCs/>
      <w:sz w:val="24"/>
      <w:szCs w:val="24"/>
      <w:lang w:val="en-GB" w:bidi="en-US"/>
    </w:rPr>
  </w:style>
  <w:style w:type="character" w:styleId="IntenseReference">
    <w:name w:val="Intense Reference"/>
    <w:uiPriority w:val="98"/>
    <w:semiHidden/>
    <w:qFormat/>
    <w:rsid w:val="00162745"/>
    <w:rPr>
      <w:smallCaps/>
      <w:spacing w:val="5"/>
      <w:u w:val="single"/>
    </w:rPr>
  </w:style>
  <w:style w:type="paragraph" w:styleId="ListParagraph">
    <w:name w:val="List Paragraph"/>
    <w:basedOn w:val="Normal"/>
    <w:uiPriority w:val="98"/>
    <w:semiHidden/>
    <w:qFormat/>
    <w:rsid w:val="00162745"/>
    <w:pPr>
      <w:ind w:left="720"/>
      <w:contextualSpacing/>
    </w:pPr>
  </w:style>
  <w:style w:type="table" w:customStyle="1" w:styleId="LtrTableAddress">
    <w:name w:val="Ltr_Table_Address"/>
    <w:aliases w:val="ECHR_Ltr_Table_Address"/>
    <w:basedOn w:val="TableNormal"/>
    <w:uiPriority w:val="99"/>
    <w:rsid w:val="00162745"/>
    <w:rPr>
      <w:sz w:val="24"/>
      <w:szCs w:val="24"/>
    </w:rPr>
    <w:tblPr>
      <w:tblInd w:w="5103" w:type="dxa"/>
    </w:tblPr>
  </w:style>
  <w:style w:type="paragraph" w:styleId="Quote">
    <w:name w:val="Quote"/>
    <w:basedOn w:val="Normal"/>
    <w:next w:val="Normal"/>
    <w:link w:val="QuoteChar"/>
    <w:uiPriority w:val="98"/>
    <w:semiHidden/>
    <w:qFormat/>
    <w:rsid w:val="00162745"/>
    <w:pPr>
      <w:spacing w:before="200"/>
      <w:ind w:left="360" w:right="360"/>
    </w:pPr>
    <w:rPr>
      <w:i/>
      <w:iCs/>
      <w:lang w:bidi="en-US"/>
    </w:rPr>
  </w:style>
  <w:style w:type="character" w:customStyle="1" w:styleId="QuoteChar">
    <w:name w:val="Quote Char"/>
    <w:basedOn w:val="DefaultParagraphFont"/>
    <w:link w:val="Quote"/>
    <w:uiPriority w:val="98"/>
    <w:semiHidden/>
    <w:rsid w:val="00162745"/>
    <w:rPr>
      <w:i/>
      <w:iCs/>
      <w:sz w:val="24"/>
      <w:szCs w:val="24"/>
      <w:lang w:val="en-GB" w:bidi="en-US"/>
    </w:rPr>
  </w:style>
  <w:style w:type="character" w:styleId="SubtleReference">
    <w:name w:val="Subtle Reference"/>
    <w:uiPriority w:val="98"/>
    <w:semiHidden/>
    <w:qFormat/>
    <w:rsid w:val="00162745"/>
    <w:rPr>
      <w:smallCaps/>
    </w:rPr>
  </w:style>
  <w:style w:type="table" w:styleId="TableGrid">
    <w:name w:val="Table Grid"/>
    <w:basedOn w:val="TableNormal"/>
    <w:uiPriority w:val="59"/>
    <w:semiHidden/>
    <w:rsid w:val="00162745"/>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162745"/>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162745"/>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162745"/>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162745"/>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162745"/>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162745"/>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162745"/>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162745"/>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162745"/>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162745"/>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16274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162745"/>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162745"/>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162745"/>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162745"/>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162745"/>
    <w:pPr>
      <w:numPr>
        <w:numId w:val="4"/>
      </w:numPr>
    </w:pPr>
  </w:style>
  <w:style w:type="paragraph" w:customStyle="1" w:styleId="JuPara">
    <w:name w:val="Ju_Para"/>
    <w:aliases w:val="_Para"/>
    <w:basedOn w:val="NormalJustified"/>
    <w:link w:val="JuParaChar"/>
    <w:uiPriority w:val="4"/>
    <w:qFormat/>
    <w:rsid w:val="00162745"/>
    <w:pPr>
      <w:ind w:firstLine="284"/>
    </w:pPr>
  </w:style>
  <w:style w:type="numbering" w:styleId="1ai">
    <w:name w:val="Outline List 1"/>
    <w:basedOn w:val="NoList"/>
    <w:uiPriority w:val="99"/>
    <w:semiHidden/>
    <w:unhideWhenUsed/>
    <w:rsid w:val="00162745"/>
    <w:pPr>
      <w:numPr>
        <w:numId w:val="5"/>
      </w:numPr>
    </w:pPr>
  </w:style>
  <w:style w:type="table" w:customStyle="1" w:styleId="ECHRTableSimpleBox">
    <w:name w:val="ECHR_Table_Simple_Box"/>
    <w:basedOn w:val="TableNormal"/>
    <w:uiPriority w:val="99"/>
    <w:rsid w:val="00162745"/>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162745"/>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162745"/>
    <w:pPr>
      <w:numPr>
        <w:numId w:val="6"/>
      </w:numPr>
    </w:pPr>
  </w:style>
  <w:style w:type="table" w:customStyle="1" w:styleId="ECHRTableForInternalUse">
    <w:name w:val="ECHR_Table_For_Internal_Use"/>
    <w:basedOn w:val="TableNormal"/>
    <w:uiPriority w:val="99"/>
    <w:rsid w:val="00162745"/>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162745"/>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162745"/>
  </w:style>
  <w:style w:type="paragraph" w:styleId="BlockText">
    <w:name w:val="Block Text"/>
    <w:basedOn w:val="Normal"/>
    <w:uiPriority w:val="98"/>
    <w:semiHidden/>
    <w:rsid w:val="00162745"/>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162745"/>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162745"/>
    <w:pPr>
      <w:spacing w:after="120"/>
    </w:pPr>
  </w:style>
  <w:style w:type="character" w:customStyle="1" w:styleId="BodyTextChar">
    <w:name w:val="Body Text Char"/>
    <w:basedOn w:val="DefaultParagraphFont"/>
    <w:link w:val="BodyText"/>
    <w:uiPriority w:val="98"/>
    <w:semiHidden/>
    <w:rsid w:val="00162745"/>
    <w:rPr>
      <w:sz w:val="24"/>
      <w:szCs w:val="24"/>
      <w:lang w:val="en-GB"/>
    </w:rPr>
  </w:style>
  <w:style w:type="table" w:customStyle="1" w:styleId="ECHRTableOddBanded">
    <w:name w:val="ECHR_Table_Odd_Banded"/>
    <w:basedOn w:val="TableNormal"/>
    <w:uiPriority w:val="99"/>
    <w:rsid w:val="00162745"/>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162745"/>
    <w:pPr>
      <w:spacing w:after="120" w:line="480" w:lineRule="auto"/>
    </w:pPr>
  </w:style>
  <w:style w:type="table" w:customStyle="1" w:styleId="ECHRHeaderTableReduced">
    <w:name w:val="ECHR_Header_Table_Reduced"/>
    <w:basedOn w:val="TableNormal"/>
    <w:uiPriority w:val="99"/>
    <w:rsid w:val="0016274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162745"/>
    <w:pPr>
      <w:ind w:firstLine="284"/>
    </w:pPr>
    <w:rPr>
      <w:b/>
    </w:rPr>
  </w:style>
  <w:style w:type="character" w:styleId="PageNumber">
    <w:name w:val="page number"/>
    <w:uiPriority w:val="98"/>
    <w:semiHidden/>
    <w:rsid w:val="00162745"/>
    <w:rPr>
      <w:sz w:val="18"/>
    </w:rPr>
  </w:style>
  <w:style w:type="paragraph" w:styleId="ListBullet">
    <w:name w:val="List Bullet"/>
    <w:basedOn w:val="Normal"/>
    <w:uiPriority w:val="98"/>
    <w:semiHidden/>
    <w:rsid w:val="00162745"/>
    <w:pPr>
      <w:numPr>
        <w:numId w:val="10"/>
      </w:numPr>
    </w:pPr>
  </w:style>
  <w:style w:type="paragraph" w:styleId="ListBullet3">
    <w:name w:val="List Bullet 3"/>
    <w:basedOn w:val="Normal"/>
    <w:uiPriority w:val="98"/>
    <w:semiHidden/>
    <w:rsid w:val="00162745"/>
    <w:pPr>
      <w:numPr>
        <w:numId w:val="12"/>
      </w:numPr>
      <w:contextualSpacing/>
    </w:pPr>
  </w:style>
  <w:style w:type="character" w:customStyle="1" w:styleId="BodyText2Char">
    <w:name w:val="Body Text 2 Char"/>
    <w:basedOn w:val="DefaultParagraphFont"/>
    <w:link w:val="BodyText2"/>
    <w:uiPriority w:val="98"/>
    <w:semiHidden/>
    <w:rsid w:val="00162745"/>
    <w:rPr>
      <w:sz w:val="24"/>
      <w:szCs w:val="24"/>
      <w:lang w:val="en-GB"/>
    </w:rPr>
  </w:style>
  <w:style w:type="paragraph" w:styleId="BodyText3">
    <w:name w:val="Body Text 3"/>
    <w:basedOn w:val="Normal"/>
    <w:link w:val="BodyText3Char"/>
    <w:uiPriority w:val="98"/>
    <w:semiHidden/>
    <w:rsid w:val="00162745"/>
    <w:pPr>
      <w:spacing w:after="120"/>
    </w:pPr>
    <w:rPr>
      <w:sz w:val="16"/>
      <w:szCs w:val="16"/>
    </w:rPr>
  </w:style>
  <w:style w:type="character" w:customStyle="1" w:styleId="BodyText3Char">
    <w:name w:val="Body Text 3 Char"/>
    <w:basedOn w:val="DefaultParagraphFont"/>
    <w:link w:val="BodyText3"/>
    <w:uiPriority w:val="98"/>
    <w:semiHidden/>
    <w:rsid w:val="00162745"/>
    <w:rPr>
      <w:sz w:val="16"/>
      <w:szCs w:val="16"/>
      <w:lang w:val="en-GB"/>
    </w:rPr>
  </w:style>
  <w:style w:type="paragraph" w:styleId="BodyTextFirstIndent">
    <w:name w:val="Body Text First Indent"/>
    <w:basedOn w:val="BodyText"/>
    <w:link w:val="BodyTextFirstIndentChar"/>
    <w:uiPriority w:val="98"/>
    <w:semiHidden/>
    <w:rsid w:val="00162745"/>
    <w:pPr>
      <w:spacing w:after="0"/>
      <w:ind w:firstLine="360"/>
    </w:pPr>
  </w:style>
  <w:style w:type="character" w:customStyle="1" w:styleId="BodyTextFirstIndentChar">
    <w:name w:val="Body Text First Indent Char"/>
    <w:basedOn w:val="BodyTextChar"/>
    <w:link w:val="BodyTextFirstIndent"/>
    <w:uiPriority w:val="98"/>
    <w:semiHidden/>
    <w:rsid w:val="00162745"/>
    <w:rPr>
      <w:sz w:val="24"/>
      <w:szCs w:val="24"/>
      <w:lang w:val="en-GB"/>
    </w:rPr>
  </w:style>
  <w:style w:type="paragraph" w:styleId="BodyTextIndent">
    <w:name w:val="Body Text Indent"/>
    <w:basedOn w:val="Normal"/>
    <w:link w:val="BodyTextIndentChar"/>
    <w:uiPriority w:val="98"/>
    <w:semiHidden/>
    <w:rsid w:val="00162745"/>
    <w:pPr>
      <w:spacing w:after="120"/>
      <w:ind w:left="283"/>
    </w:pPr>
  </w:style>
  <w:style w:type="character" w:customStyle="1" w:styleId="BodyTextIndentChar">
    <w:name w:val="Body Text Indent Char"/>
    <w:basedOn w:val="DefaultParagraphFont"/>
    <w:link w:val="BodyTextIndent"/>
    <w:uiPriority w:val="98"/>
    <w:semiHidden/>
    <w:rsid w:val="00162745"/>
    <w:rPr>
      <w:sz w:val="24"/>
      <w:szCs w:val="24"/>
      <w:lang w:val="en-GB"/>
    </w:rPr>
  </w:style>
  <w:style w:type="paragraph" w:styleId="BodyTextFirstIndent2">
    <w:name w:val="Body Text First Indent 2"/>
    <w:basedOn w:val="BodyTextIndent"/>
    <w:link w:val="BodyTextFirstIndent2Char"/>
    <w:uiPriority w:val="98"/>
    <w:semiHidden/>
    <w:rsid w:val="00162745"/>
    <w:pPr>
      <w:spacing w:after="0"/>
      <w:ind w:left="360" w:firstLine="360"/>
    </w:pPr>
  </w:style>
  <w:style w:type="character" w:customStyle="1" w:styleId="BodyTextFirstIndent2Char">
    <w:name w:val="Body Text First Indent 2 Char"/>
    <w:basedOn w:val="BodyTextIndentChar"/>
    <w:link w:val="BodyTextFirstIndent2"/>
    <w:uiPriority w:val="98"/>
    <w:semiHidden/>
    <w:rsid w:val="00162745"/>
    <w:rPr>
      <w:sz w:val="24"/>
      <w:szCs w:val="24"/>
      <w:lang w:val="en-GB"/>
    </w:rPr>
  </w:style>
  <w:style w:type="paragraph" w:styleId="BodyTextIndent2">
    <w:name w:val="Body Text Indent 2"/>
    <w:basedOn w:val="Normal"/>
    <w:link w:val="BodyTextIndent2Char"/>
    <w:uiPriority w:val="98"/>
    <w:semiHidden/>
    <w:rsid w:val="00162745"/>
    <w:pPr>
      <w:spacing w:after="120" w:line="480" w:lineRule="auto"/>
      <w:ind w:left="283"/>
    </w:pPr>
  </w:style>
  <w:style w:type="character" w:customStyle="1" w:styleId="BodyTextIndent2Char">
    <w:name w:val="Body Text Indent 2 Char"/>
    <w:basedOn w:val="DefaultParagraphFont"/>
    <w:link w:val="BodyTextIndent2"/>
    <w:uiPriority w:val="98"/>
    <w:semiHidden/>
    <w:rsid w:val="00162745"/>
    <w:rPr>
      <w:sz w:val="24"/>
      <w:szCs w:val="24"/>
      <w:lang w:val="en-GB"/>
    </w:rPr>
  </w:style>
  <w:style w:type="paragraph" w:styleId="BodyTextIndent3">
    <w:name w:val="Body Text Indent 3"/>
    <w:basedOn w:val="Normal"/>
    <w:link w:val="BodyTextIndent3Char"/>
    <w:uiPriority w:val="98"/>
    <w:semiHidden/>
    <w:rsid w:val="00162745"/>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162745"/>
    <w:rPr>
      <w:sz w:val="16"/>
      <w:szCs w:val="16"/>
      <w:lang w:val="en-GB"/>
    </w:rPr>
  </w:style>
  <w:style w:type="paragraph" w:styleId="Caption">
    <w:name w:val="caption"/>
    <w:basedOn w:val="Normal"/>
    <w:next w:val="Normal"/>
    <w:uiPriority w:val="98"/>
    <w:semiHidden/>
    <w:qFormat/>
    <w:rsid w:val="00162745"/>
    <w:pPr>
      <w:spacing w:after="200"/>
    </w:pPr>
    <w:rPr>
      <w:b/>
      <w:bCs/>
      <w:color w:val="0072BC" w:themeColor="accent1"/>
      <w:sz w:val="18"/>
      <w:szCs w:val="18"/>
    </w:rPr>
  </w:style>
  <w:style w:type="paragraph" w:styleId="Closing">
    <w:name w:val="Closing"/>
    <w:basedOn w:val="Normal"/>
    <w:link w:val="ClosingChar"/>
    <w:uiPriority w:val="98"/>
    <w:semiHidden/>
    <w:rsid w:val="00162745"/>
    <w:pPr>
      <w:ind w:left="4252"/>
    </w:pPr>
  </w:style>
  <w:style w:type="character" w:customStyle="1" w:styleId="ClosingChar">
    <w:name w:val="Closing Char"/>
    <w:basedOn w:val="DefaultParagraphFont"/>
    <w:link w:val="Closing"/>
    <w:uiPriority w:val="98"/>
    <w:semiHidden/>
    <w:rsid w:val="00162745"/>
    <w:rPr>
      <w:sz w:val="24"/>
      <w:szCs w:val="24"/>
      <w:lang w:val="en-GB"/>
    </w:rPr>
  </w:style>
  <w:style w:type="table" w:styleId="ColorfulGrid">
    <w:name w:val="Colorful Grid"/>
    <w:basedOn w:val="TableNormal"/>
    <w:uiPriority w:val="73"/>
    <w:semiHidden/>
    <w:rsid w:val="00162745"/>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62745"/>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162745"/>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162745"/>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162745"/>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162745"/>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162745"/>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162745"/>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62745"/>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162745"/>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162745"/>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162745"/>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162745"/>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162745"/>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162745"/>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62745"/>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62745"/>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62745"/>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162745"/>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62745"/>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162745"/>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162745"/>
    <w:rPr>
      <w:sz w:val="16"/>
      <w:szCs w:val="16"/>
    </w:rPr>
  </w:style>
  <w:style w:type="paragraph" w:styleId="CommentText">
    <w:name w:val="annotation text"/>
    <w:basedOn w:val="Normal"/>
    <w:link w:val="CommentTextChar"/>
    <w:uiPriority w:val="98"/>
    <w:semiHidden/>
    <w:rsid w:val="00162745"/>
    <w:rPr>
      <w:sz w:val="20"/>
      <w:szCs w:val="20"/>
    </w:rPr>
  </w:style>
  <w:style w:type="character" w:customStyle="1" w:styleId="CommentTextChar">
    <w:name w:val="Comment Text Char"/>
    <w:basedOn w:val="DefaultParagraphFont"/>
    <w:link w:val="CommentText"/>
    <w:uiPriority w:val="98"/>
    <w:semiHidden/>
    <w:rsid w:val="00162745"/>
    <w:rPr>
      <w:sz w:val="20"/>
      <w:szCs w:val="20"/>
      <w:lang w:val="en-GB"/>
    </w:rPr>
  </w:style>
  <w:style w:type="paragraph" w:styleId="CommentSubject">
    <w:name w:val="annotation subject"/>
    <w:basedOn w:val="CommentText"/>
    <w:next w:val="CommentText"/>
    <w:link w:val="CommentSubjectChar"/>
    <w:uiPriority w:val="98"/>
    <w:semiHidden/>
    <w:rsid w:val="00162745"/>
    <w:rPr>
      <w:b/>
      <w:bCs/>
    </w:rPr>
  </w:style>
  <w:style w:type="character" w:customStyle="1" w:styleId="CommentSubjectChar">
    <w:name w:val="Comment Subject Char"/>
    <w:basedOn w:val="CommentTextChar"/>
    <w:link w:val="CommentSubject"/>
    <w:uiPriority w:val="98"/>
    <w:semiHidden/>
    <w:rsid w:val="00162745"/>
    <w:rPr>
      <w:b/>
      <w:bCs/>
      <w:sz w:val="20"/>
      <w:szCs w:val="20"/>
      <w:lang w:val="en-GB"/>
    </w:rPr>
  </w:style>
  <w:style w:type="table" w:styleId="DarkList">
    <w:name w:val="Dark List"/>
    <w:basedOn w:val="TableNormal"/>
    <w:uiPriority w:val="70"/>
    <w:semiHidden/>
    <w:rsid w:val="00162745"/>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62745"/>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162745"/>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162745"/>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162745"/>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162745"/>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162745"/>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162745"/>
  </w:style>
  <w:style w:type="character" w:customStyle="1" w:styleId="DateChar">
    <w:name w:val="Date Char"/>
    <w:basedOn w:val="DefaultParagraphFont"/>
    <w:link w:val="Date"/>
    <w:uiPriority w:val="98"/>
    <w:semiHidden/>
    <w:rsid w:val="00162745"/>
    <w:rPr>
      <w:sz w:val="24"/>
      <w:szCs w:val="24"/>
      <w:lang w:val="en-GB"/>
    </w:rPr>
  </w:style>
  <w:style w:type="paragraph" w:styleId="DocumentMap">
    <w:name w:val="Document Map"/>
    <w:basedOn w:val="Normal"/>
    <w:link w:val="DocumentMapChar"/>
    <w:uiPriority w:val="98"/>
    <w:semiHidden/>
    <w:rsid w:val="00162745"/>
    <w:rPr>
      <w:rFonts w:ascii="Tahoma" w:hAnsi="Tahoma" w:cs="Tahoma"/>
      <w:sz w:val="16"/>
      <w:szCs w:val="16"/>
    </w:rPr>
  </w:style>
  <w:style w:type="character" w:customStyle="1" w:styleId="DocumentMapChar">
    <w:name w:val="Document Map Char"/>
    <w:basedOn w:val="DefaultParagraphFont"/>
    <w:link w:val="DocumentMap"/>
    <w:uiPriority w:val="98"/>
    <w:semiHidden/>
    <w:rsid w:val="00162745"/>
    <w:rPr>
      <w:rFonts w:ascii="Tahoma" w:hAnsi="Tahoma" w:cs="Tahoma"/>
      <w:sz w:val="16"/>
      <w:szCs w:val="16"/>
      <w:lang w:val="en-GB"/>
    </w:rPr>
  </w:style>
  <w:style w:type="paragraph" w:styleId="E-mailSignature">
    <w:name w:val="E-mail Signature"/>
    <w:basedOn w:val="Normal"/>
    <w:link w:val="E-mailSignatureChar"/>
    <w:uiPriority w:val="98"/>
    <w:semiHidden/>
    <w:rsid w:val="00162745"/>
  </w:style>
  <w:style w:type="character" w:customStyle="1" w:styleId="E-mailSignatureChar">
    <w:name w:val="E-mail Signature Char"/>
    <w:basedOn w:val="DefaultParagraphFont"/>
    <w:link w:val="E-mailSignature"/>
    <w:uiPriority w:val="98"/>
    <w:semiHidden/>
    <w:rsid w:val="00162745"/>
    <w:rPr>
      <w:sz w:val="24"/>
      <w:szCs w:val="24"/>
      <w:lang w:val="en-GB"/>
    </w:rPr>
  </w:style>
  <w:style w:type="character" w:styleId="EndnoteReference">
    <w:name w:val="endnote reference"/>
    <w:basedOn w:val="DefaultParagraphFont"/>
    <w:uiPriority w:val="98"/>
    <w:semiHidden/>
    <w:rsid w:val="00162745"/>
    <w:rPr>
      <w:vertAlign w:val="superscript"/>
    </w:rPr>
  </w:style>
  <w:style w:type="paragraph" w:styleId="EndnoteText">
    <w:name w:val="endnote text"/>
    <w:basedOn w:val="Normal"/>
    <w:link w:val="EndnoteTextChar"/>
    <w:uiPriority w:val="98"/>
    <w:semiHidden/>
    <w:rsid w:val="00162745"/>
    <w:rPr>
      <w:sz w:val="20"/>
      <w:szCs w:val="20"/>
    </w:rPr>
  </w:style>
  <w:style w:type="character" w:customStyle="1" w:styleId="EndnoteTextChar">
    <w:name w:val="Endnote Text Char"/>
    <w:basedOn w:val="DefaultParagraphFont"/>
    <w:link w:val="EndnoteText"/>
    <w:uiPriority w:val="98"/>
    <w:semiHidden/>
    <w:rsid w:val="00162745"/>
    <w:rPr>
      <w:sz w:val="20"/>
      <w:szCs w:val="20"/>
      <w:lang w:val="en-GB"/>
    </w:rPr>
  </w:style>
  <w:style w:type="paragraph" w:styleId="EnvelopeAddress">
    <w:name w:val="envelope address"/>
    <w:basedOn w:val="Normal"/>
    <w:uiPriority w:val="98"/>
    <w:semiHidden/>
    <w:rsid w:val="00162745"/>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162745"/>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162745"/>
    <w:rPr>
      <w:color w:val="7030A0" w:themeColor="followedHyperlink"/>
      <w:u w:val="single"/>
    </w:rPr>
  </w:style>
  <w:style w:type="character" w:styleId="HTMLAcronym">
    <w:name w:val="HTML Acronym"/>
    <w:basedOn w:val="DefaultParagraphFont"/>
    <w:uiPriority w:val="98"/>
    <w:semiHidden/>
    <w:rsid w:val="00162745"/>
  </w:style>
  <w:style w:type="paragraph" w:styleId="HTMLAddress">
    <w:name w:val="HTML Address"/>
    <w:basedOn w:val="Normal"/>
    <w:link w:val="HTMLAddressChar"/>
    <w:uiPriority w:val="98"/>
    <w:semiHidden/>
    <w:rsid w:val="00162745"/>
    <w:rPr>
      <w:i/>
      <w:iCs/>
    </w:rPr>
  </w:style>
  <w:style w:type="character" w:customStyle="1" w:styleId="HTMLAddressChar">
    <w:name w:val="HTML Address Char"/>
    <w:basedOn w:val="DefaultParagraphFont"/>
    <w:link w:val="HTMLAddress"/>
    <w:uiPriority w:val="98"/>
    <w:semiHidden/>
    <w:rsid w:val="00162745"/>
    <w:rPr>
      <w:i/>
      <w:iCs/>
      <w:sz w:val="24"/>
      <w:szCs w:val="24"/>
      <w:lang w:val="en-GB"/>
    </w:rPr>
  </w:style>
  <w:style w:type="character" w:styleId="HTMLCite">
    <w:name w:val="HTML Cite"/>
    <w:basedOn w:val="DefaultParagraphFont"/>
    <w:uiPriority w:val="98"/>
    <w:semiHidden/>
    <w:rsid w:val="00162745"/>
    <w:rPr>
      <w:i/>
      <w:iCs/>
    </w:rPr>
  </w:style>
  <w:style w:type="character" w:styleId="HTMLCode">
    <w:name w:val="HTML Code"/>
    <w:basedOn w:val="DefaultParagraphFont"/>
    <w:uiPriority w:val="98"/>
    <w:semiHidden/>
    <w:rsid w:val="00162745"/>
    <w:rPr>
      <w:rFonts w:ascii="Consolas" w:hAnsi="Consolas" w:cs="Consolas"/>
      <w:sz w:val="20"/>
      <w:szCs w:val="20"/>
    </w:rPr>
  </w:style>
  <w:style w:type="character" w:styleId="HTMLDefinition">
    <w:name w:val="HTML Definition"/>
    <w:basedOn w:val="DefaultParagraphFont"/>
    <w:uiPriority w:val="98"/>
    <w:semiHidden/>
    <w:rsid w:val="00162745"/>
    <w:rPr>
      <w:i/>
      <w:iCs/>
    </w:rPr>
  </w:style>
  <w:style w:type="character" w:styleId="HTMLKeyboard">
    <w:name w:val="HTML Keyboard"/>
    <w:basedOn w:val="DefaultParagraphFont"/>
    <w:uiPriority w:val="98"/>
    <w:semiHidden/>
    <w:rsid w:val="00162745"/>
    <w:rPr>
      <w:rFonts w:ascii="Consolas" w:hAnsi="Consolas" w:cs="Consolas"/>
      <w:sz w:val="20"/>
      <w:szCs w:val="20"/>
    </w:rPr>
  </w:style>
  <w:style w:type="paragraph" w:styleId="HTMLPreformatted">
    <w:name w:val="HTML Preformatted"/>
    <w:basedOn w:val="Normal"/>
    <w:link w:val="HTMLPreformattedChar"/>
    <w:uiPriority w:val="98"/>
    <w:semiHidden/>
    <w:rsid w:val="00162745"/>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162745"/>
    <w:rPr>
      <w:rFonts w:ascii="Consolas" w:hAnsi="Consolas" w:cs="Consolas"/>
      <w:sz w:val="20"/>
      <w:szCs w:val="20"/>
      <w:lang w:val="en-GB"/>
    </w:rPr>
  </w:style>
  <w:style w:type="character" w:styleId="HTMLSample">
    <w:name w:val="HTML Sample"/>
    <w:basedOn w:val="DefaultParagraphFont"/>
    <w:uiPriority w:val="98"/>
    <w:semiHidden/>
    <w:rsid w:val="00162745"/>
    <w:rPr>
      <w:rFonts w:ascii="Consolas" w:hAnsi="Consolas" w:cs="Consolas"/>
      <w:sz w:val="24"/>
      <w:szCs w:val="24"/>
    </w:rPr>
  </w:style>
  <w:style w:type="character" w:styleId="HTMLTypewriter">
    <w:name w:val="HTML Typewriter"/>
    <w:basedOn w:val="DefaultParagraphFont"/>
    <w:uiPriority w:val="98"/>
    <w:semiHidden/>
    <w:rsid w:val="00162745"/>
    <w:rPr>
      <w:rFonts w:ascii="Consolas" w:hAnsi="Consolas" w:cs="Consolas"/>
      <w:sz w:val="20"/>
      <w:szCs w:val="20"/>
    </w:rPr>
  </w:style>
  <w:style w:type="character" w:styleId="HTMLVariable">
    <w:name w:val="HTML Variable"/>
    <w:basedOn w:val="DefaultParagraphFont"/>
    <w:uiPriority w:val="98"/>
    <w:semiHidden/>
    <w:rsid w:val="00162745"/>
    <w:rPr>
      <w:i/>
      <w:iCs/>
    </w:rPr>
  </w:style>
  <w:style w:type="paragraph" w:styleId="Index1">
    <w:name w:val="index 1"/>
    <w:basedOn w:val="Normal"/>
    <w:next w:val="Normal"/>
    <w:autoRedefine/>
    <w:uiPriority w:val="98"/>
    <w:semiHidden/>
    <w:rsid w:val="00162745"/>
    <w:pPr>
      <w:ind w:left="240" w:hanging="240"/>
    </w:pPr>
  </w:style>
  <w:style w:type="paragraph" w:styleId="Index2">
    <w:name w:val="index 2"/>
    <w:basedOn w:val="Normal"/>
    <w:next w:val="Normal"/>
    <w:autoRedefine/>
    <w:uiPriority w:val="98"/>
    <w:semiHidden/>
    <w:rsid w:val="00162745"/>
    <w:pPr>
      <w:ind w:left="480" w:hanging="240"/>
    </w:pPr>
  </w:style>
  <w:style w:type="paragraph" w:styleId="Index3">
    <w:name w:val="index 3"/>
    <w:basedOn w:val="Normal"/>
    <w:next w:val="Normal"/>
    <w:autoRedefine/>
    <w:uiPriority w:val="98"/>
    <w:semiHidden/>
    <w:rsid w:val="00162745"/>
    <w:pPr>
      <w:ind w:left="720" w:hanging="240"/>
    </w:pPr>
  </w:style>
  <w:style w:type="paragraph" w:styleId="Index4">
    <w:name w:val="index 4"/>
    <w:basedOn w:val="Normal"/>
    <w:next w:val="Normal"/>
    <w:autoRedefine/>
    <w:uiPriority w:val="98"/>
    <w:semiHidden/>
    <w:rsid w:val="00162745"/>
    <w:pPr>
      <w:ind w:left="960" w:hanging="240"/>
    </w:pPr>
  </w:style>
  <w:style w:type="paragraph" w:styleId="Index5">
    <w:name w:val="index 5"/>
    <w:basedOn w:val="Normal"/>
    <w:next w:val="Normal"/>
    <w:autoRedefine/>
    <w:uiPriority w:val="98"/>
    <w:semiHidden/>
    <w:rsid w:val="00162745"/>
    <w:pPr>
      <w:ind w:left="1200" w:hanging="240"/>
    </w:pPr>
  </w:style>
  <w:style w:type="paragraph" w:styleId="Index6">
    <w:name w:val="index 6"/>
    <w:basedOn w:val="Normal"/>
    <w:next w:val="Normal"/>
    <w:autoRedefine/>
    <w:uiPriority w:val="98"/>
    <w:semiHidden/>
    <w:rsid w:val="00162745"/>
    <w:pPr>
      <w:ind w:left="1440" w:hanging="240"/>
    </w:pPr>
  </w:style>
  <w:style w:type="paragraph" w:styleId="Index7">
    <w:name w:val="index 7"/>
    <w:basedOn w:val="Normal"/>
    <w:next w:val="Normal"/>
    <w:autoRedefine/>
    <w:uiPriority w:val="98"/>
    <w:semiHidden/>
    <w:rsid w:val="00162745"/>
    <w:pPr>
      <w:ind w:left="1680" w:hanging="240"/>
    </w:pPr>
  </w:style>
  <w:style w:type="paragraph" w:styleId="Index8">
    <w:name w:val="index 8"/>
    <w:basedOn w:val="Normal"/>
    <w:next w:val="Normal"/>
    <w:autoRedefine/>
    <w:uiPriority w:val="98"/>
    <w:semiHidden/>
    <w:rsid w:val="00162745"/>
    <w:pPr>
      <w:ind w:left="1920" w:hanging="240"/>
    </w:pPr>
  </w:style>
  <w:style w:type="paragraph" w:styleId="Index9">
    <w:name w:val="index 9"/>
    <w:basedOn w:val="Normal"/>
    <w:next w:val="Normal"/>
    <w:autoRedefine/>
    <w:uiPriority w:val="98"/>
    <w:semiHidden/>
    <w:rsid w:val="00162745"/>
    <w:pPr>
      <w:ind w:left="2160" w:hanging="240"/>
    </w:pPr>
  </w:style>
  <w:style w:type="paragraph" w:styleId="IndexHeading">
    <w:name w:val="index heading"/>
    <w:basedOn w:val="Normal"/>
    <w:next w:val="Index1"/>
    <w:uiPriority w:val="98"/>
    <w:semiHidden/>
    <w:rsid w:val="00162745"/>
    <w:rPr>
      <w:rFonts w:asciiTheme="majorHAnsi" w:eastAsiaTheme="majorEastAsia" w:hAnsiTheme="majorHAnsi" w:cstheme="majorBidi"/>
      <w:b/>
      <w:bCs/>
    </w:rPr>
  </w:style>
  <w:style w:type="table" w:styleId="LightGrid">
    <w:name w:val="Light Grid"/>
    <w:basedOn w:val="TableNormal"/>
    <w:uiPriority w:val="62"/>
    <w:semiHidden/>
    <w:rsid w:val="00162745"/>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162745"/>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162745"/>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162745"/>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162745"/>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162745"/>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162745"/>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162745"/>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162745"/>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162745"/>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162745"/>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162745"/>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162745"/>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162745"/>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162745"/>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62745"/>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162745"/>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162745"/>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162745"/>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162745"/>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162745"/>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162745"/>
  </w:style>
  <w:style w:type="paragraph" w:styleId="List">
    <w:name w:val="List"/>
    <w:basedOn w:val="Normal"/>
    <w:uiPriority w:val="98"/>
    <w:semiHidden/>
    <w:rsid w:val="00162745"/>
    <w:pPr>
      <w:ind w:left="283" w:hanging="283"/>
      <w:contextualSpacing/>
    </w:pPr>
  </w:style>
  <w:style w:type="paragraph" w:styleId="List2">
    <w:name w:val="List 2"/>
    <w:basedOn w:val="Normal"/>
    <w:uiPriority w:val="98"/>
    <w:semiHidden/>
    <w:rsid w:val="00162745"/>
    <w:pPr>
      <w:ind w:left="566" w:hanging="283"/>
      <w:contextualSpacing/>
    </w:pPr>
  </w:style>
  <w:style w:type="paragraph" w:styleId="List3">
    <w:name w:val="List 3"/>
    <w:basedOn w:val="Normal"/>
    <w:uiPriority w:val="98"/>
    <w:semiHidden/>
    <w:rsid w:val="00162745"/>
    <w:pPr>
      <w:ind w:left="849" w:hanging="283"/>
      <w:contextualSpacing/>
    </w:pPr>
  </w:style>
  <w:style w:type="paragraph" w:styleId="List4">
    <w:name w:val="List 4"/>
    <w:basedOn w:val="Normal"/>
    <w:uiPriority w:val="98"/>
    <w:semiHidden/>
    <w:rsid w:val="00162745"/>
    <w:pPr>
      <w:ind w:left="1132" w:hanging="283"/>
      <w:contextualSpacing/>
    </w:pPr>
  </w:style>
  <w:style w:type="paragraph" w:styleId="List5">
    <w:name w:val="List 5"/>
    <w:basedOn w:val="Normal"/>
    <w:uiPriority w:val="98"/>
    <w:semiHidden/>
    <w:rsid w:val="00162745"/>
    <w:pPr>
      <w:ind w:left="1415" w:hanging="283"/>
      <w:contextualSpacing/>
    </w:pPr>
  </w:style>
  <w:style w:type="paragraph" w:styleId="ListBullet2">
    <w:name w:val="List Bullet 2"/>
    <w:basedOn w:val="Normal"/>
    <w:uiPriority w:val="98"/>
    <w:semiHidden/>
    <w:rsid w:val="00162745"/>
    <w:pPr>
      <w:numPr>
        <w:numId w:val="11"/>
      </w:numPr>
      <w:contextualSpacing/>
    </w:pPr>
  </w:style>
  <w:style w:type="paragraph" w:styleId="ListBullet4">
    <w:name w:val="List Bullet 4"/>
    <w:basedOn w:val="Normal"/>
    <w:uiPriority w:val="98"/>
    <w:semiHidden/>
    <w:rsid w:val="00162745"/>
    <w:pPr>
      <w:numPr>
        <w:numId w:val="13"/>
      </w:numPr>
      <w:contextualSpacing/>
    </w:pPr>
  </w:style>
  <w:style w:type="paragraph" w:styleId="ListBullet5">
    <w:name w:val="List Bullet 5"/>
    <w:basedOn w:val="Normal"/>
    <w:uiPriority w:val="98"/>
    <w:semiHidden/>
    <w:rsid w:val="00162745"/>
    <w:pPr>
      <w:numPr>
        <w:numId w:val="14"/>
      </w:numPr>
      <w:contextualSpacing/>
    </w:pPr>
  </w:style>
  <w:style w:type="paragraph" w:styleId="ListContinue">
    <w:name w:val="List Continue"/>
    <w:basedOn w:val="Normal"/>
    <w:uiPriority w:val="98"/>
    <w:semiHidden/>
    <w:rsid w:val="00162745"/>
    <w:pPr>
      <w:spacing w:after="120"/>
      <w:ind w:left="283"/>
      <w:contextualSpacing/>
    </w:pPr>
  </w:style>
  <w:style w:type="paragraph" w:styleId="ListContinue2">
    <w:name w:val="List Continue 2"/>
    <w:basedOn w:val="Normal"/>
    <w:uiPriority w:val="98"/>
    <w:semiHidden/>
    <w:rsid w:val="00162745"/>
    <w:pPr>
      <w:spacing w:after="120"/>
      <w:ind w:left="566"/>
      <w:contextualSpacing/>
    </w:pPr>
  </w:style>
  <w:style w:type="paragraph" w:styleId="ListContinue3">
    <w:name w:val="List Continue 3"/>
    <w:basedOn w:val="Normal"/>
    <w:uiPriority w:val="98"/>
    <w:semiHidden/>
    <w:rsid w:val="00162745"/>
    <w:pPr>
      <w:spacing w:after="120"/>
      <w:ind w:left="849"/>
      <w:contextualSpacing/>
    </w:pPr>
  </w:style>
  <w:style w:type="paragraph" w:styleId="ListContinue4">
    <w:name w:val="List Continue 4"/>
    <w:basedOn w:val="Normal"/>
    <w:uiPriority w:val="98"/>
    <w:semiHidden/>
    <w:rsid w:val="00162745"/>
    <w:pPr>
      <w:spacing w:after="120"/>
      <w:ind w:left="1132"/>
      <w:contextualSpacing/>
    </w:pPr>
  </w:style>
  <w:style w:type="paragraph" w:styleId="ListContinue5">
    <w:name w:val="List Continue 5"/>
    <w:basedOn w:val="Normal"/>
    <w:uiPriority w:val="98"/>
    <w:semiHidden/>
    <w:rsid w:val="00162745"/>
    <w:pPr>
      <w:spacing w:after="120"/>
      <w:ind w:left="1415"/>
      <w:contextualSpacing/>
    </w:pPr>
  </w:style>
  <w:style w:type="paragraph" w:styleId="ListNumber">
    <w:name w:val="List Number"/>
    <w:basedOn w:val="Normal"/>
    <w:uiPriority w:val="98"/>
    <w:semiHidden/>
    <w:rsid w:val="00162745"/>
    <w:pPr>
      <w:numPr>
        <w:numId w:val="15"/>
      </w:numPr>
      <w:contextualSpacing/>
    </w:pPr>
  </w:style>
  <w:style w:type="paragraph" w:styleId="ListNumber2">
    <w:name w:val="List Number 2"/>
    <w:basedOn w:val="Normal"/>
    <w:uiPriority w:val="98"/>
    <w:semiHidden/>
    <w:rsid w:val="00162745"/>
    <w:pPr>
      <w:numPr>
        <w:numId w:val="16"/>
      </w:numPr>
      <w:contextualSpacing/>
    </w:pPr>
  </w:style>
  <w:style w:type="paragraph" w:styleId="ListNumber3">
    <w:name w:val="List Number 3"/>
    <w:basedOn w:val="Normal"/>
    <w:uiPriority w:val="98"/>
    <w:semiHidden/>
    <w:rsid w:val="00162745"/>
    <w:pPr>
      <w:numPr>
        <w:numId w:val="17"/>
      </w:numPr>
      <w:contextualSpacing/>
    </w:pPr>
  </w:style>
  <w:style w:type="paragraph" w:styleId="ListNumber4">
    <w:name w:val="List Number 4"/>
    <w:basedOn w:val="Normal"/>
    <w:uiPriority w:val="98"/>
    <w:semiHidden/>
    <w:rsid w:val="00162745"/>
    <w:pPr>
      <w:numPr>
        <w:numId w:val="18"/>
      </w:numPr>
      <w:contextualSpacing/>
    </w:pPr>
  </w:style>
  <w:style w:type="paragraph" w:styleId="ListNumber5">
    <w:name w:val="List Number 5"/>
    <w:basedOn w:val="Normal"/>
    <w:uiPriority w:val="98"/>
    <w:semiHidden/>
    <w:rsid w:val="00162745"/>
    <w:pPr>
      <w:numPr>
        <w:numId w:val="19"/>
      </w:numPr>
      <w:contextualSpacing/>
    </w:pPr>
  </w:style>
  <w:style w:type="paragraph" w:styleId="MacroText">
    <w:name w:val="macro"/>
    <w:link w:val="MacroTextChar"/>
    <w:uiPriority w:val="98"/>
    <w:semiHidden/>
    <w:rsid w:val="0016274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162745"/>
    <w:rPr>
      <w:rFonts w:ascii="Consolas" w:eastAsiaTheme="minorEastAsia" w:hAnsi="Consolas" w:cs="Consolas"/>
      <w:sz w:val="20"/>
      <w:szCs w:val="20"/>
    </w:rPr>
  </w:style>
  <w:style w:type="table" w:styleId="MediumGrid1">
    <w:name w:val="Medium Grid 1"/>
    <w:basedOn w:val="TableNormal"/>
    <w:uiPriority w:val="67"/>
    <w:semiHidden/>
    <w:rsid w:val="00162745"/>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62745"/>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162745"/>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162745"/>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162745"/>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162745"/>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162745"/>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162745"/>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162745"/>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162745"/>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16274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162745"/>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16274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162745"/>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16274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16274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16274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16274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16274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16274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16274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162745"/>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62745"/>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162745"/>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162745"/>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162745"/>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162745"/>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162745"/>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162745"/>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62745"/>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62745"/>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6274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62745"/>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6274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62745"/>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162745"/>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162745"/>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62745"/>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62745"/>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62745"/>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62745"/>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62745"/>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6274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16274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6274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6274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6274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6274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6274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16274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162745"/>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162745"/>
    <w:rPr>
      <w:rFonts w:ascii="Times New Roman" w:hAnsi="Times New Roman" w:cs="Times New Roman"/>
    </w:rPr>
  </w:style>
  <w:style w:type="paragraph" w:styleId="NormalIndent">
    <w:name w:val="Normal Indent"/>
    <w:basedOn w:val="Normal"/>
    <w:uiPriority w:val="98"/>
    <w:semiHidden/>
    <w:rsid w:val="00162745"/>
    <w:pPr>
      <w:ind w:left="720"/>
    </w:pPr>
  </w:style>
  <w:style w:type="paragraph" w:styleId="NoteHeading">
    <w:name w:val="Note Heading"/>
    <w:basedOn w:val="Normal"/>
    <w:next w:val="Normal"/>
    <w:link w:val="NoteHeadingChar"/>
    <w:uiPriority w:val="98"/>
    <w:semiHidden/>
    <w:rsid w:val="00162745"/>
  </w:style>
  <w:style w:type="character" w:customStyle="1" w:styleId="NoteHeadingChar">
    <w:name w:val="Note Heading Char"/>
    <w:basedOn w:val="DefaultParagraphFont"/>
    <w:link w:val="NoteHeading"/>
    <w:uiPriority w:val="98"/>
    <w:semiHidden/>
    <w:rsid w:val="00162745"/>
    <w:rPr>
      <w:sz w:val="24"/>
      <w:szCs w:val="24"/>
      <w:lang w:val="en-GB"/>
    </w:rPr>
  </w:style>
  <w:style w:type="character" w:styleId="PlaceholderText">
    <w:name w:val="Placeholder Text"/>
    <w:basedOn w:val="DefaultParagraphFont"/>
    <w:uiPriority w:val="98"/>
    <w:semiHidden/>
    <w:rsid w:val="00162745"/>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162745"/>
    <w:rPr>
      <w:rFonts w:ascii="Consolas" w:hAnsi="Consolas" w:cs="Consolas"/>
      <w:sz w:val="21"/>
      <w:szCs w:val="21"/>
    </w:rPr>
  </w:style>
  <w:style w:type="character" w:customStyle="1" w:styleId="PlainTextChar">
    <w:name w:val="Plain Text Char"/>
    <w:basedOn w:val="DefaultParagraphFont"/>
    <w:link w:val="PlainText"/>
    <w:uiPriority w:val="98"/>
    <w:semiHidden/>
    <w:rsid w:val="00162745"/>
    <w:rPr>
      <w:rFonts w:ascii="Consolas" w:hAnsi="Consolas" w:cs="Consolas"/>
      <w:sz w:val="21"/>
      <w:szCs w:val="21"/>
      <w:lang w:val="en-GB"/>
    </w:rPr>
  </w:style>
  <w:style w:type="paragraph" w:styleId="Salutation">
    <w:name w:val="Salutation"/>
    <w:basedOn w:val="Normal"/>
    <w:next w:val="Normal"/>
    <w:link w:val="SalutationChar"/>
    <w:uiPriority w:val="98"/>
    <w:semiHidden/>
    <w:rsid w:val="00162745"/>
  </w:style>
  <w:style w:type="character" w:customStyle="1" w:styleId="SalutationChar">
    <w:name w:val="Salutation Char"/>
    <w:basedOn w:val="DefaultParagraphFont"/>
    <w:link w:val="Salutation"/>
    <w:uiPriority w:val="98"/>
    <w:semiHidden/>
    <w:rsid w:val="00162745"/>
    <w:rPr>
      <w:sz w:val="24"/>
      <w:szCs w:val="24"/>
      <w:lang w:val="en-GB"/>
    </w:rPr>
  </w:style>
  <w:style w:type="paragraph" w:styleId="Signature">
    <w:name w:val="Signature"/>
    <w:basedOn w:val="Normal"/>
    <w:link w:val="SignatureChar"/>
    <w:uiPriority w:val="98"/>
    <w:semiHidden/>
    <w:rsid w:val="00162745"/>
    <w:pPr>
      <w:ind w:left="4252"/>
    </w:pPr>
  </w:style>
  <w:style w:type="character" w:customStyle="1" w:styleId="SignatureChar">
    <w:name w:val="Signature Char"/>
    <w:basedOn w:val="DefaultParagraphFont"/>
    <w:link w:val="Signature"/>
    <w:uiPriority w:val="98"/>
    <w:semiHidden/>
    <w:rsid w:val="00162745"/>
    <w:rPr>
      <w:sz w:val="24"/>
      <w:szCs w:val="24"/>
      <w:lang w:val="en-GB"/>
    </w:rPr>
  </w:style>
  <w:style w:type="table" w:styleId="Table3Deffects1">
    <w:name w:val="Table 3D effects 1"/>
    <w:basedOn w:val="TableNormal"/>
    <w:uiPriority w:val="99"/>
    <w:semiHidden/>
    <w:unhideWhenUsed/>
    <w:rsid w:val="00162745"/>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45"/>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45"/>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45"/>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45"/>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45"/>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45"/>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45"/>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45"/>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45"/>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45"/>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45"/>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45"/>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45"/>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45"/>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45"/>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45"/>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4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45"/>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45"/>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45"/>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4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45"/>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45"/>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45"/>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45"/>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45"/>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45"/>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4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4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4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45"/>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4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162745"/>
    <w:pPr>
      <w:ind w:left="240" w:hanging="240"/>
    </w:pPr>
  </w:style>
  <w:style w:type="paragraph" w:styleId="TableofFigures">
    <w:name w:val="table of figures"/>
    <w:basedOn w:val="Normal"/>
    <w:next w:val="Normal"/>
    <w:uiPriority w:val="98"/>
    <w:semiHidden/>
    <w:rsid w:val="00162745"/>
  </w:style>
  <w:style w:type="table" w:styleId="TableProfessional">
    <w:name w:val="Table Professional"/>
    <w:basedOn w:val="TableNormal"/>
    <w:uiPriority w:val="99"/>
    <w:semiHidden/>
    <w:unhideWhenUsed/>
    <w:rsid w:val="0016274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45"/>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45"/>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45"/>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45"/>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45"/>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45"/>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62745"/>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45"/>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45"/>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162745"/>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162745"/>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162745"/>
    <w:pPr>
      <w:spacing w:after="100"/>
      <w:ind w:left="1680"/>
    </w:pPr>
  </w:style>
  <w:style w:type="paragraph" w:styleId="TOC9">
    <w:name w:val="toc 9"/>
    <w:basedOn w:val="Normal"/>
    <w:next w:val="Normal"/>
    <w:autoRedefine/>
    <w:uiPriority w:val="98"/>
    <w:semiHidden/>
    <w:rsid w:val="00162745"/>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162745"/>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162745"/>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162745"/>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162745"/>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162745"/>
    <w:pPr>
      <w:numPr>
        <w:numId w:val="7"/>
      </w:numPr>
      <w:spacing w:before="60" w:after="60"/>
    </w:pPr>
  </w:style>
  <w:style w:type="paragraph" w:customStyle="1" w:styleId="ECHRBullet2">
    <w:name w:val="ECHR_Bullet_2"/>
    <w:aliases w:val="_Bul_2"/>
    <w:basedOn w:val="ECHRBullet1"/>
    <w:uiPriority w:val="23"/>
    <w:semiHidden/>
    <w:rsid w:val="00162745"/>
    <w:pPr>
      <w:numPr>
        <w:ilvl w:val="1"/>
      </w:numPr>
    </w:pPr>
  </w:style>
  <w:style w:type="paragraph" w:customStyle="1" w:styleId="ECHRBullet3">
    <w:name w:val="ECHR_Bullet_3"/>
    <w:aliases w:val="_Bul_3"/>
    <w:basedOn w:val="ECHRBullet2"/>
    <w:uiPriority w:val="23"/>
    <w:semiHidden/>
    <w:rsid w:val="00162745"/>
    <w:pPr>
      <w:numPr>
        <w:ilvl w:val="2"/>
      </w:numPr>
    </w:pPr>
  </w:style>
  <w:style w:type="paragraph" w:customStyle="1" w:styleId="ECHRBullet4">
    <w:name w:val="ECHR_Bullet_4"/>
    <w:aliases w:val="_Bul_4"/>
    <w:basedOn w:val="ECHRBullet3"/>
    <w:uiPriority w:val="23"/>
    <w:semiHidden/>
    <w:rsid w:val="00162745"/>
    <w:pPr>
      <w:numPr>
        <w:ilvl w:val="3"/>
      </w:numPr>
    </w:pPr>
  </w:style>
  <w:style w:type="paragraph" w:customStyle="1" w:styleId="ECHRConfidential">
    <w:name w:val="ECHR_Confidential"/>
    <w:aliases w:val="_Confidential"/>
    <w:basedOn w:val="Normal"/>
    <w:next w:val="Normal"/>
    <w:uiPriority w:val="42"/>
    <w:semiHidden/>
    <w:qFormat/>
    <w:rsid w:val="00162745"/>
    <w:pPr>
      <w:jc w:val="right"/>
    </w:pPr>
    <w:rPr>
      <w:color w:val="C00000"/>
      <w:sz w:val="20"/>
    </w:rPr>
  </w:style>
  <w:style w:type="paragraph" w:customStyle="1" w:styleId="ECHRDecisionBody">
    <w:name w:val="ECHR_Decision_Body"/>
    <w:aliases w:val="_Decision_Body"/>
    <w:basedOn w:val="NormalJustified"/>
    <w:uiPriority w:val="54"/>
    <w:semiHidden/>
    <w:rsid w:val="00162745"/>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162745"/>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162745"/>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162745"/>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162745"/>
    <w:pPr>
      <w:jc w:val="right"/>
    </w:pPr>
    <w:rPr>
      <w:sz w:val="20"/>
    </w:rPr>
  </w:style>
  <w:style w:type="paragraph" w:customStyle="1" w:styleId="ECHRHeaderRefIt">
    <w:name w:val="ECHR_Header_Ref_It"/>
    <w:aliases w:val="_Ref_Ital"/>
    <w:basedOn w:val="Normal"/>
    <w:next w:val="ECHRHeaderDate"/>
    <w:uiPriority w:val="43"/>
    <w:qFormat/>
    <w:rsid w:val="00162745"/>
    <w:pPr>
      <w:jc w:val="right"/>
    </w:pPr>
    <w:rPr>
      <w:i/>
      <w:sz w:val="20"/>
    </w:rPr>
  </w:style>
  <w:style w:type="paragraph" w:customStyle="1" w:styleId="ECHRHeading9">
    <w:name w:val="ECHR_Heading_9"/>
    <w:aliases w:val="_Head_9"/>
    <w:basedOn w:val="Heading9"/>
    <w:uiPriority w:val="17"/>
    <w:semiHidden/>
    <w:rsid w:val="00162745"/>
    <w:pPr>
      <w:keepNext/>
      <w:keepLines/>
      <w:numPr>
        <w:ilvl w:val="8"/>
        <w:numId w:val="3"/>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162745"/>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162745"/>
    <w:pPr>
      <w:numPr>
        <w:numId w:val="9"/>
      </w:numPr>
      <w:spacing w:before="60" w:after="60"/>
    </w:pPr>
  </w:style>
  <w:style w:type="paragraph" w:customStyle="1" w:styleId="ECHRNumberedList2">
    <w:name w:val="ECHR_Numbered_List_2"/>
    <w:aliases w:val="_Num_2"/>
    <w:basedOn w:val="ECHRNumberedList1"/>
    <w:uiPriority w:val="23"/>
    <w:semiHidden/>
    <w:rsid w:val="00162745"/>
    <w:pPr>
      <w:numPr>
        <w:ilvl w:val="1"/>
      </w:numPr>
    </w:pPr>
  </w:style>
  <w:style w:type="paragraph" w:customStyle="1" w:styleId="ECHRNumberedList3">
    <w:name w:val="ECHR_Numbered_List_3"/>
    <w:aliases w:val="_Num_3"/>
    <w:basedOn w:val="ECHRNumberedList2"/>
    <w:uiPriority w:val="23"/>
    <w:semiHidden/>
    <w:rsid w:val="00162745"/>
    <w:pPr>
      <w:numPr>
        <w:ilvl w:val="2"/>
      </w:numPr>
    </w:pPr>
  </w:style>
  <w:style w:type="paragraph" w:customStyle="1" w:styleId="ECHRParaHanging">
    <w:name w:val="ECHR_Para_Hanging"/>
    <w:aliases w:val="_Hanging"/>
    <w:basedOn w:val="Normal"/>
    <w:uiPriority w:val="8"/>
    <w:semiHidden/>
    <w:qFormat/>
    <w:rsid w:val="00162745"/>
    <w:pPr>
      <w:ind w:left="567" w:hanging="567"/>
      <w:jc w:val="both"/>
    </w:pPr>
  </w:style>
  <w:style w:type="paragraph" w:customStyle="1" w:styleId="ECHRParaIndent">
    <w:name w:val="ECHR_Para_Indent"/>
    <w:aliases w:val="_Indent"/>
    <w:basedOn w:val="Normal"/>
    <w:uiPriority w:val="7"/>
    <w:semiHidden/>
    <w:qFormat/>
    <w:rsid w:val="00162745"/>
    <w:pPr>
      <w:spacing w:before="120" w:after="120"/>
      <w:ind w:left="284"/>
      <w:jc w:val="both"/>
    </w:pPr>
  </w:style>
  <w:style w:type="character" w:customStyle="1" w:styleId="ECHRRed">
    <w:name w:val="ECHR_Red"/>
    <w:aliases w:val="_Red"/>
    <w:basedOn w:val="DefaultParagraphFont"/>
    <w:uiPriority w:val="15"/>
    <w:semiHidden/>
    <w:qFormat/>
    <w:rsid w:val="00162745"/>
    <w:rPr>
      <w:color w:val="C00000" w:themeColor="accent2"/>
    </w:rPr>
  </w:style>
  <w:style w:type="paragraph" w:customStyle="1" w:styleId="DecList">
    <w:name w:val="Dec_List"/>
    <w:aliases w:val="_List"/>
    <w:basedOn w:val="JuList"/>
    <w:uiPriority w:val="22"/>
    <w:rsid w:val="00162745"/>
    <w:pPr>
      <w:numPr>
        <w:numId w:val="0"/>
      </w:numPr>
      <w:ind w:left="284"/>
    </w:pPr>
  </w:style>
  <w:style w:type="table" w:customStyle="1" w:styleId="ECHRTable2">
    <w:name w:val="ECHR_Table_2"/>
    <w:basedOn w:val="TableNormal"/>
    <w:uiPriority w:val="99"/>
    <w:rsid w:val="00162745"/>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162745"/>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162745"/>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162745"/>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162745"/>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162745"/>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162745"/>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162745"/>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162745"/>
    <w:pPr>
      <w:outlineLvl w:val="0"/>
    </w:pPr>
  </w:style>
  <w:style w:type="paragraph" w:customStyle="1" w:styleId="ECHRTitleTOC1">
    <w:name w:val="ECHR_Title_TOC_1"/>
    <w:aliases w:val="_Title_L_TOC"/>
    <w:basedOn w:val="ECHRTitle1"/>
    <w:next w:val="Normal"/>
    <w:uiPriority w:val="27"/>
    <w:semiHidden/>
    <w:qFormat/>
    <w:rsid w:val="00162745"/>
    <w:pPr>
      <w:outlineLvl w:val="0"/>
    </w:pPr>
  </w:style>
  <w:style w:type="paragraph" w:customStyle="1" w:styleId="ECHRPlaceholder">
    <w:name w:val="ECHR_Placeholder"/>
    <w:aliases w:val="_Placeholder"/>
    <w:basedOn w:val="JuSigned"/>
    <w:uiPriority w:val="31"/>
    <w:rsid w:val="00162745"/>
    <w:rPr>
      <w:color w:val="FFFFFF"/>
    </w:rPr>
  </w:style>
  <w:style w:type="paragraph" w:customStyle="1" w:styleId="ECHRSpacer">
    <w:name w:val="ECHR_Spacer"/>
    <w:aliases w:val="_Spacer"/>
    <w:basedOn w:val="Normal"/>
    <w:uiPriority w:val="45"/>
    <w:semiHidden/>
    <w:rsid w:val="00162745"/>
    <w:rPr>
      <w:sz w:val="4"/>
    </w:rPr>
  </w:style>
  <w:style w:type="table" w:customStyle="1" w:styleId="ECHRTableGrey">
    <w:name w:val="ECHR_Table_Grey"/>
    <w:basedOn w:val="TableNormal"/>
    <w:uiPriority w:val="99"/>
    <w:rsid w:val="00162745"/>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JuParaChar">
    <w:name w:val="Ju_Para Char"/>
    <w:aliases w:val="_Para Char"/>
    <w:link w:val="JuPara"/>
    <w:uiPriority w:val="4"/>
    <w:rsid w:val="00135082"/>
    <w:rPr>
      <w:sz w:val="24"/>
      <w:szCs w:val="24"/>
      <w:lang w:val="en-GB"/>
    </w:rPr>
  </w:style>
  <w:style w:type="character" w:customStyle="1" w:styleId="JuNames0">
    <w:name w:val="Ju_Names"/>
    <w:rsid w:val="00135082"/>
    <w:rPr>
      <w:smallCaps/>
    </w:rPr>
  </w:style>
  <w:style w:type="paragraph" w:customStyle="1" w:styleId="JuList4">
    <w:name w:val="Ju_List_4"/>
    <w:aliases w:val="N_Bul_4"/>
    <w:basedOn w:val="JuListi"/>
    <w:uiPriority w:val="19"/>
    <w:rsid w:val="00135082"/>
    <w:pPr>
      <w:numPr>
        <w:ilvl w:val="0"/>
        <w:numId w:val="0"/>
      </w:numPr>
      <w:tabs>
        <w:tab w:val="num" w:pos="1701"/>
      </w:tabs>
      <w:spacing w:before="60" w:after="60" w:line="240" w:lineRule="exact"/>
      <w:ind w:left="1703" w:hanging="284"/>
      <w:contextualSpacing/>
    </w:pPr>
    <w:rPr>
      <w:sz w:val="22"/>
      <w:lang w:val="fr-FR" w:eastAsia="fr-FR"/>
    </w:rPr>
  </w:style>
  <w:style w:type="paragraph" w:styleId="Revision">
    <w:name w:val="Revision"/>
    <w:hidden/>
    <w:uiPriority w:val="99"/>
    <w:semiHidden/>
    <w:rsid w:val="00135082"/>
    <w:rPr>
      <w:sz w:val="24"/>
      <w:szCs w:val="24"/>
      <w:lang w:val="en-GB"/>
    </w:rPr>
  </w:style>
  <w:style w:type="table" w:styleId="GridTable1Light">
    <w:name w:val="Grid Table 1 Light"/>
    <w:basedOn w:val="TableNormal"/>
    <w:uiPriority w:val="46"/>
    <w:semiHidden/>
    <w:rsid w:val="001627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162745"/>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62745"/>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62745"/>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62745"/>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62745"/>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62745"/>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627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62745"/>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162745"/>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162745"/>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162745"/>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162745"/>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162745"/>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1627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6274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16274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16274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16274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16274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16274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1627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6274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16274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16274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16274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16274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16274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16274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6274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16274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16274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16274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16274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16274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16274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6274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16274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16274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16274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16274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16274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16274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6274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16274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16274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16274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16274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16274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162745"/>
    <w:rPr>
      <w:color w:val="2B579A"/>
      <w:shd w:val="clear" w:color="auto" w:fill="E1DFDD"/>
    </w:rPr>
  </w:style>
  <w:style w:type="table" w:styleId="ListTable1Light">
    <w:name w:val="List Table 1 Light"/>
    <w:basedOn w:val="TableNormal"/>
    <w:uiPriority w:val="46"/>
    <w:semiHidden/>
    <w:rsid w:val="001627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62745"/>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162745"/>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162745"/>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162745"/>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162745"/>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162745"/>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1627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62745"/>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162745"/>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162745"/>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162745"/>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162745"/>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162745"/>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1627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62745"/>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162745"/>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162745"/>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162745"/>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162745"/>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162745"/>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1627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6274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16274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16274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16274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16274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16274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162745"/>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62745"/>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62745"/>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62745"/>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62745"/>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62745"/>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62745"/>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6274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62745"/>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162745"/>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162745"/>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162745"/>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162745"/>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162745"/>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16274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62745"/>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62745"/>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62745"/>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62745"/>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62745"/>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62745"/>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162745"/>
    <w:rPr>
      <w:color w:val="2B579A"/>
      <w:shd w:val="clear" w:color="auto" w:fill="E1DFDD"/>
    </w:rPr>
  </w:style>
  <w:style w:type="table" w:styleId="PlainTable1">
    <w:name w:val="Plain Table 1"/>
    <w:basedOn w:val="TableNormal"/>
    <w:uiPriority w:val="41"/>
    <w:semiHidden/>
    <w:rsid w:val="00162745"/>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1627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627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627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1627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162745"/>
    <w:rPr>
      <w:u w:val="dotted"/>
    </w:rPr>
  </w:style>
  <w:style w:type="character" w:customStyle="1" w:styleId="SmartLink1">
    <w:name w:val="SmartLink1"/>
    <w:basedOn w:val="DefaultParagraphFont"/>
    <w:uiPriority w:val="99"/>
    <w:semiHidden/>
    <w:unhideWhenUsed/>
    <w:rsid w:val="00162745"/>
    <w:rPr>
      <w:color w:val="0000FF"/>
      <w:u w:val="single"/>
      <w:shd w:val="clear" w:color="auto" w:fill="F3F2F1"/>
    </w:rPr>
  </w:style>
  <w:style w:type="table" w:styleId="TableGridLight">
    <w:name w:val="Grid Table Light"/>
    <w:basedOn w:val="TableNormal"/>
    <w:uiPriority w:val="40"/>
    <w:semiHidden/>
    <w:rsid w:val="00162745"/>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UnresolvedMention1">
    <w:name w:val="Unresolved Mention1"/>
    <w:basedOn w:val="DefaultParagraphFont"/>
    <w:uiPriority w:val="99"/>
    <w:semiHidden/>
    <w:unhideWhenUsed/>
    <w:rsid w:val="00162745"/>
    <w:rPr>
      <w:color w:val="605E5C"/>
      <w:shd w:val="clear" w:color="auto" w:fill="E1DFDD"/>
    </w:rPr>
  </w:style>
  <w:style w:type="paragraph" w:customStyle="1" w:styleId="appl19apuces">
    <w:name w:val="appl19_(a)_puces"/>
    <w:basedOn w:val="Normal"/>
    <w:rsid w:val="000A3745"/>
    <w:pPr>
      <w:numPr>
        <w:ilvl w:val="4"/>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9" Type="http://schemas.openxmlformats.org/officeDocument/2006/relationships/header" Target="header4.xml"/><Relationship Id="rId4"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E4C63-06ED-436D-AAF8-5F9F8C76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6482</Words>
  <Characters>36949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2021-05-20T08:22:00Z</dcterms:created>
  <dcterms:modified xsi:type="dcterms:W3CDTF">2021-05-20T08:26:00Z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