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C90" w:rsidRDefault="00C97C90" w:rsidP="00550A4B">
      <w:pPr>
        <w:jc w:val="center"/>
        <w:rPr>
          <w:b/>
          <w:snapToGrid w:val="0"/>
          <w:sz w:val="28"/>
          <w:lang w:eastAsia="en-US"/>
        </w:rPr>
      </w:pPr>
      <w:r>
        <w:rPr>
          <w:b/>
          <w:snapToGrid w:val="0"/>
          <w:sz w:val="28"/>
          <w:lang w:eastAsia="en-US"/>
        </w:rPr>
        <w:t xml:space="preserve"> </w:t>
      </w:r>
    </w:p>
    <w:p w:rsidR="00C97C90" w:rsidRDefault="00C97C90" w:rsidP="00550A4B">
      <w:pPr>
        <w:jc w:val="center"/>
        <w:rPr>
          <w:b/>
          <w:snapToGrid w:val="0"/>
          <w:sz w:val="28"/>
          <w:lang w:eastAsia="en-US"/>
        </w:rPr>
      </w:pPr>
      <w:r>
        <w:rPr>
          <w:b/>
          <w:snapToGrid w:val="0"/>
          <w:sz w:val="28"/>
          <w:lang w:eastAsia="en-US"/>
        </w:rPr>
        <w:t xml:space="preserve"> </w:t>
      </w:r>
    </w:p>
    <w:p w:rsidR="00C97C90" w:rsidRDefault="00C97C90" w:rsidP="00550A4B">
      <w:pPr>
        <w:jc w:val="center"/>
      </w:pPr>
      <w:r>
        <w:t xml:space="preserve"> </w:t>
      </w:r>
    </w:p>
    <w:p w:rsidR="00C97C90" w:rsidRDefault="00EE2543" w:rsidP="00550A4B">
      <w:pPr>
        <w:jc w:val="center"/>
      </w:pPr>
      <w:r>
        <w:rPr>
          <w:lang w:val="bg-BG"/>
        </w:rPr>
        <w:t>ПЕТО ОТДЕЛЕНИЕ</w:t>
      </w:r>
      <w:r w:rsidR="00C97C90">
        <w:t xml:space="preserve"> </w:t>
      </w:r>
    </w:p>
    <w:p w:rsidR="00C97C90" w:rsidRDefault="00C97C90" w:rsidP="00550A4B">
      <w:pPr>
        <w:jc w:val="center"/>
      </w:pPr>
      <w:r>
        <w:t xml:space="preserve"> </w:t>
      </w:r>
    </w:p>
    <w:p w:rsidR="00C97C90" w:rsidRDefault="00C97C90" w:rsidP="00550A4B">
      <w:pPr>
        <w:jc w:val="center"/>
      </w:pPr>
      <w:r>
        <w:t xml:space="preserve"> </w:t>
      </w:r>
    </w:p>
    <w:p w:rsidR="00C97C90" w:rsidRDefault="00C97C90" w:rsidP="00550A4B">
      <w:pPr>
        <w:jc w:val="center"/>
      </w:pPr>
      <w:r>
        <w:t xml:space="preserve"> </w:t>
      </w:r>
    </w:p>
    <w:p w:rsidR="00C97C90" w:rsidRDefault="00C97C90" w:rsidP="00550A4B">
      <w:pPr>
        <w:jc w:val="center"/>
      </w:pPr>
      <w:r>
        <w:t xml:space="preserve"> </w:t>
      </w:r>
    </w:p>
    <w:p w:rsidR="00C97C90" w:rsidRDefault="00EE2543" w:rsidP="00550A4B">
      <w:pPr>
        <w:jc w:val="center"/>
        <w:rPr>
          <w:b/>
          <w:lang w:val="bg-BG"/>
        </w:rPr>
      </w:pPr>
      <w:r>
        <w:rPr>
          <w:b/>
          <w:lang w:val="bg-BG"/>
        </w:rPr>
        <w:t>АНТОНОВИ СРЕЩУ БЪЛГАРИЯ</w:t>
      </w:r>
      <w:r w:rsidR="00C97C90">
        <w:rPr>
          <w:b/>
          <w:lang w:val="bg-BG"/>
        </w:rPr>
        <w:t xml:space="preserve"> </w:t>
      </w:r>
    </w:p>
    <w:p w:rsidR="00C97C90" w:rsidRDefault="00C97C90" w:rsidP="00550A4B">
      <w:pPr>
        <w:jc w:val="center"/>
      </w:pPr>
      <w:r>
        <w:t xml:space="preserve"> </w:t>
      </w:r>
    </w:p>
    <w:p w:rsidR="00C97C90" w:rsidRDefault="00260DD7" w:rsidP="00550A4B">
      <w:pPr>
        <w:jc w:val="center"/>
        <w:rPr>
          <w:i/>
        </w:rPr>
      </w:pPr>
      <w:proofErr w:type="gramStart"/>
      <w:r w:rsidRPr="0086784D">
        <w:rPr>
          <w:i/>
        </w:rPr>
        <w:t>(</w:t>
      </w:r>
      <w:r w:rsidR="00EE2543">
        <w:rPr>
          <w:i/>
          <w:lang w:val="bg-BG"/>
        </w:rPr>
        <w:t>Жалба №</w:t>
      </w:r>
      <w:r w:rsidR="0086784D" w:rsidRPr="0086784D">
        <w:rPr>
          <w:i/>
        </w:rPr>
        <w:t xml:space="preserve"> 20827/02</w:t>
      </w:r>
      <w:r w:rsidR="00EE2543">
        <w:rPr>
          <w:i/>
          <w:lang w:val="bg-BG"/>
        </w:rPr>
        <w:t xml:space="preserve"> г.</w:t>
      </w:r>
      <w:r w:rsidRPr="0086784D">
        <w:rPr>
          <w:i/>
        </w:rPr>
        <w:t>)</w:t>
      </w:r>
      <w:proofErr w:type="gramEnd"/>
      <w:r w:rsidR="00C97C90">
        <w:rPr>
          <w:i/>
        </w:rPr>
        <w:t xml:space="preserve"> </w:t>
      </w:r>
    </w:p>
    <w:p w:rsidR="00C97C90" w:rsidRDefault="00C97C90" w:rsidP="00550A4B">
      <w:pPr>
        <w:pStyle w:val="JuCase"/>
        <w:ind w:firstLine="0"/>
        <w:jc w:val="center"/>
        <w:rPr>
          <w:b w:val="0"/>
        </w:rPr>
      </w:pPr>
      <w:r>
        <w:rPr>
          <w:b w:val="0"/>
        </w:rPr>
        <w:t xml:space="preserve"> </w:t>
      </w:r>
    </w:p>
    <w:p w:rsidR="00C97C90" w:rsidRDefault="00C97C90" w:rsidP="00550A4B">
      <w:pPr>
        <w:pStyle w:val="JuPara"/>
        <w:ind w:firstLine="0"/>
        <w:jc w:val="center"/>
      </w:pPr>
      <w:r>
        <w:t xml:space="preserve"> </w:t>
      </w:r>
    </w:p>
    <w:p w:rsidR="00C97C90" w:rsidRDefault="00C97C90" w:rsidP="00550A4B">
      <w:pPr>
        <w:pStyle w:val="JuPara"/>
        <w:ind w:firstLine="0"/>
        <w:jc w:val="center"/>
      </w:pPr>
      <w:r>
        <w:t xml:space="preserve"> </w:t>
      </w:r>
    </w:p>
    <w:p w:rsidR="00C97C90" w:rsidRDefault="00C97C90" w:rsidP="00550A4B">
      <w:pPr>
        <w:pStyle w:val="JuPara"/>
        <w:ind w:firstLine="0"/>
        <w:jc w:val="center"/>
      </w:pPr>
      <w:r>
        <w:t xml:space="preserve"> </w:t>
      </w:r>
    </w:p>
    <w:p w:rsidR="00C97C90" w:rsidRDefault="00C97C90" w:rsidP="00550A4B">
      <w:pPr>
        <w:pStyle w:val="JuPara"/>
        <w:ind w:firstLine="0"/>
        <w:jc w:val="center"/>
      </w:pPr>
      <w:r>
        <w:t xml:space="preserve"> </w:t>
      </w:r>
    </w:p>
    <w:p w:rsidR="00C97C90" w:rsidRDefault="00C97C90" w:rsidP="00550A4B">
      <w:pPr>
        <w:pStyle w:val="JuPara"/>
        <w:ind w:firstLine="0"/>
        <w:jc w:val="center"/>
      </w:pPr>
      <w:r>
        <w:t xml:space="preserve"> </w:t>
      </w:r>
    </w:p>
    <w:p w:rsidR="00C97C90" w:rsidRDefault="00C97C90" w:rsidP="00550A4B">
      <w:pPr>
        <w:pStyle w:val="JuPara"/>
        <w:ind w:firstLine="0"/>
        <w:jc w:val="center"/>
      </w:pPr>
      <w:r>
        <w:t xml:space="preserve"> </w:t>
      </w:r>
    </w:p>
    <w:p w:rsidR="00C97C90" w:rsidRDefault="00C97C90" w:rsidP="00550A4B">
      <w:pPr>
        <w:pStyle w:val="JuPara"/>
        <w:ind w:firstLine="0"/>
        <w:jc w:val="center"/>
      </w:pPr>
      <w:r>
        <w:t xml:space="preserve"> </w:t>
      </w:r>
    </w:p>
    <w:p w:rsidR="00C97C90" w:rsidRDefault="00EE2543" w:rsidP="00550A4B">
      <w:pPr>
        <w:pStyle w:val="JuPara"/>
        <w:ind w:firstLine="0"/>
        <w:jc w:val="center"/>
        <w:rPr>
          <w:lang w:val="bg-BG"/>
        </w:rPr>
      </w:pPr>
      <w:r>
        <w:rPr>
          <w:lang w:val="bg-BG"/>
        </w:rPr>
        <w:t>РЕШЕНИЕ</w:t>
      </w:r>
      <w:r w:rsidR="00C97C90">
        <w:rPr>
          <w:lang w:val="bg-BG"/>
        </w:rPr>
        <w:t xml:space="preserve"> </w:t>
      </w:r>
    </w:p>
    <w:p w:rsidR="00C97C90" w:rsidRDefault="00C97C90" w:rsidP="00550A4B">
      <w:pPr>
        <w:pStyle w:val="JuPara"/>
        <w:ind w:firstLine="0"/>
        <w:jc w:val="center"/>
      </w:pPr>
      <w:r>
        <w:t xml:space="preserve"> </w:t>
      </w:r>
    </w:p>
    <w:p w:rsidR="00C97C90" w:rsidRDefault="00C97C90" w:rsidP="00550A4B">
      <w:pPr>
        <w:pStyle w:val="JuPara"/>
        <w:ind w:firstLine="0"/>
        <w:jc w:val="center"/>
      </w:pPr>
      <w:r>
        <w:t xml:space="preserve"> </w:t>
      </w:r>
    </w:p>
    <w:p w:rsidR="00C97C90" w:rsidRDefault="00EE2543" w:rsidP="00550A4B">
      <w:pPr>
        <w:pStyle w:val="JuPara"/>
        <w:ind w:firstLine="0"/>
        <w:jc w:val="center"/>
        <w:rPr>
          <w:lang w:val="bg-BG"/>
        </w:rPr>
      </w:pPr>
      <w:r>
        <w:rPr>
          <w:lang w:val="bg-BG"/>
        </w:rPr>
        <w:t>СТРАСБУРГ</w:t>
      </w:r>
      <w:r w:rsidR="00C97C90">
        <w:rPr>
          <w:lang w:val="bg-BG"/>
        </w:rPr>
        <w:t xml:space="preserve"> </w:t>
      </w:r>
    </w:p>
    <w:p w:rsidR="00C97C90" w:rsidRDefault="00C97C90" w:rsidP="00550A4B">
      <w:pPr>
        <w:pStyle w:val="JuPara"/>
        <w:ind w:firstLine="0"/>
        <w:jc w:val="center"/>
      </w:pPr>
      <w:r>
        <w:t xml:space="preserve"> </w:t>
      </w:r>
    </w:p>
    <w:p w:rsidR="00C97C90" w:rsidRDefault="00283C9F" w:rsidP="00550A4B">
      <w:pPr>
        <w:pStyle w:val="JuPara"/>
        <w:ind w:firstLine="0"/>
        <w:jc w:val="center"/>
        <w:rPr>
          <w:lang w:val="bg-BG"/>
        </w:rPr>
      </w:pPr>
      <w:proofErr w:type="gramStart"/>
      <w:r>
        <w:t xml:space="preserve">1 </w:t>
      </w:r>
      <w:r w:rsidR="00EE2543">
        <w:rPr>
          <w:lang w:val="bg-BG"/>
        </w:rPr>
        <w:t>октомври</w:t>
      </w:r>
      <w:r>
        <w:t xml:space="preserve"> 2009</w:t>
      </w:r>
      <w:r w:rsidR="00EE2543">
        <w:rPr>
          <w:lang w:val="bg-BG"/>
        </w:rPr>
        <w:t xml:space="preserve"> г.</w:t>
      </w:r>
      <w:proofErr w:type="gramEnd"/>
      <w:r w:rsidR="00C97C90">
        <w:rPr>
          <w:lang w:val="bg-BG"/>
        </w:rPr>
        <w:t xml:space="preserve"> </w:t>
      </w:r>
    </w:p>
    <w:p w:rsidR="00C97C90" w:rsidRDefault="00C97C90" w:rsidP="00550A4B">
      <w:pPr>
        <w:pStyle w:val="JuPara"/>
        <w:ind w:firstLine="0"/>
        <w:jc w:val="center"/>
      </w:pPr>
      <w:r>
        <w:t xml:space="preserve"> </w:t>
      </w:r>
    </w:p>
    <w:p w:rsidR="00C97C90" w:rsidRDefault="00C97C90" w:rsidP="00550A4B">
      <w:pPr>
        <w:pStyle w:val="JuPara"/>
        <w:ind w:firstLine="0"/>
        <w:jc w:val="center"/>
      </w:pPr>
      <w:r>
        <w:t xml:space="preserve"> </w:t>
      </w:r>
    </w:p>
    <w:p w:rsidR="00C97C90" w:rsidRDefault="00EE2543" w:rsidP="00595A4F">
      <w:pPr>
        <w:jc w:val="center"/>
        <w:rPr>
          <w:b/>
          <w:color w:val="FF0000"/>
          <w:szCs w:val="24"/>
          <w:u w:val="single"/>
          <w:lang w:val="bg-BG"/>
        </w:rPr>
      </w:pPr>
      <w:r>
        <w:rPr>
          <w:b/>
          <w:color w:val="FF0000"/>
          <w:szCs w:val="24"/>
          <w:u w:val="single"/>
          <w:lang w:val="bg-BG"/>
        </w:rPr>
        <w:t>ОКОНЧАТЕЛНО</w:t>
      </w:r>
      <w:r w:rsidR="00C97C90">
        <w:rPr>
          <w:b/>
          <w:color w:val="FF0000"/>
          <w:szCs w:val="24"/>
          <w:u w:val="single"/>
          <w:lang w:val="bg-BG"/>
        </w:rPr>
        <w:t xml:space="preserve"> </w:t>
      </w:r>
    </w:p>
    <w:p w:rsidR="00C97C90" w:rsidRDefault="00C97C90" w:rsidP="00595A4F">
      <w:pPr>
        <w:jc w:val="center"/>
        <w:rPr>
          <w:b/>
          <w:color w:val="FF0000"/>
          <w:szCs w:val="24"/>
          <w:u w:val="single"/>
        </w:rPr>
      </w:pPr>
      <w:r>
        <w:rPr>
          <w:b/>
          <w:color w:val="FF0000"/>
          <w:szCs w:val="24"/>
          <w:u w:val="single"/>
        </w:rPr>
        <w:t xml:space="preserve"> </w:t>
      </w:r>
    </w:p>
    <w:p w:rsidR="00C97C90" w:rsidRDefault="00595A4F" w:rsidP="00595A4F">
      <w:pPr>
        <w:jc w:val="center"/>
        <w:rPr>
          <w:i/>
          <w:color w:val="FF0000"/>
          <w:szCs w:val="24"/>
          <w:lang w:val="bg-BG"/>
        </w:rPr>
      </w:pPr>
      <w:proofErr w:type="gramStart"/>
      <w:r>
        <w:rPr>
          <w:i/>
          <w:color w:val="FF0000"/>
          <w:szCs w:val="24"/>
        </w:rPr>
        <w:t>01/03</w:t>
      </w:r>
      <w:r w:rsidRPr="008F13C5">
        <w:rPr>
          <w:i/>
          <w:color w:val="FF0000"/>
          <w:szCs w:val="24"/>
        </w:rPr>
        <w:t>/2010</w:t>
      </w:r>
      <w:r w:rsidR="00EE2543">
        <w:rPr>
          <w:i/>
          <w:color w:val="FF0000"/>
          <w:szCs w:val="24"/>
          <w:lang w:val="bg-BG"/>
        </w:rPr>
        <w:t xml:space="preserve"> г.</w:t>
      </w:r>
      <w:proofErr w:type="gramEnd"/>
      <w:r w:rsidR="00C97C90">
        <w:rPr>
          <w:i/>
          <w:color w:val="FF0000"/>
          <w:szCs w:val="24"/>
          <w:lang w:val="bg-BG"/>
        </w:rPr>
        <w:t xml:space="preserve"> </w:t>
      </w:r>
    </w:p>
    <w:p w:rsidR="00C97C90" w:rsidRDefault="00C97C90" w:rsidP="00550A4B">
      <w:pPr>
        <w:pStyle w:val="JuPara"/>
        <w:ind w:firstLine="0"/>
        <w:jc w:val="center"/>
      </w:pPr>
      <w:r>
        <w:t xml:space="preserve"> </w:t>
      </w:r>
    </w:p>
    <w:p w:rsidR="00D80C71" w:rsidRPr="00EE2543" w:rsidRDefault="00EE2543" w:rsidP="00EE2543">
      <w:pPr>
        <w:pStyle w:val="JuPara"/>
        <w:ind w:firstLine="0"/>
        <w:rPr>
          <w:lang w:val="bg-BG"/>
        </w:rPr>
        <w:sectPr w:rsidR="00D80C71" w:rsidRPr="00EE2543" w:rsidSect="00D80C71">
          <w:headerReference w:type="default" r:id="rId11"/>
          <w:footnotePr>
            <w:numRestart w:val="eachPage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docGrid w:linePitch="78"/>
        </w:sectPr>
      </w:pPr>
      <w:r>
        <w:rPr>
          <w:i/>
          <w:sz w:val="22"/>
          <w:lang w:val="bg-BG"/>
        </w:rPr>
        <w:t>Това решение ще стане окончателно при обстоятелствата, посочени в чл. 44, ал. 2 от Конвенцията. То може да претърпи редакционни промени.</w:t>
      </w:r>
    </w:p>
    <w:p w:rsidR="00C97C90" w:rsidRDefault="00EE2543" w:rsidP="00EE2543">
      <w:pPr>
        <w:pStyle w:val="JuCase"/>
        <w:rPr>
          <w:b w:val="0"/>
          <w:lang w:val="bg-BG"/>
        </w:rPr>
      </w:pPr>
      <w:r w:rsidRPr="001F471D">
        <w:rPr>
          <w:lang w:val="bg-BG"/>
        </w:rPr>
        <w:lastRenderedPageBreak/>
        <w:t>По делото на</w:t>
      </w:r>
      <w:r w:rsidRPr="001F471D">
        <w:rPr>
          <w:b w:val="0"/>
          <w:lang w:val="bg-BG"/>
        </w:rPr>
        <w:t xml:space="preserve"> </w:t>
      </w:r>
      <w:r>
        <w:rPr>
          <w:b w:val="0"/>
          <w:lang w:val="bg-BG"/>
        </w:rPr>
        <w:t>Антонови</w:t>
      </w:r>
      <w:r w:rsidRPr="001F471D">
        <w:rPr>
          <w:b w:val="0"/>
          <w:lang w:val="bg-BG"/>
        </w:rPr>
        <w:t xml:space="preserve"> срещу България</w:t>
      </w:r>
      <w:r w:rsidRPr="00192102">
        <w:rPr>
          <w:b w:val="0"/>
          <w:lang w:val="bg-BG"/>
        </w:rPr>
        <w:t>,</w:t>
      </w:r>
      <w:r w:rsidR="00C97C90">
        <w:rPr>
          <w:b w:val="0"/>
          <w:lang w:val="bg-BG"/>
        </w:rPr>
        <w:t xml:space="preserve"> </w:t>
      </w:r>
    </w:p>
    <w:p w:rsidR="00C97C90" w:rsidRDefault="00EE2543" w:rsidP="00EE2543">
      <w:pPr>
        <w:pStyle w:val="JuCase"/>
        <w:outlineLvl w:val="0"/>
        <w:rPr>
          <w:b w:val="0"/>
          <w:lang w:val="bg-BG"/>
        </w:rPr>
      </w:pPr>
      <w:r w:rsidRPr="001F471D">
        <w:rPr>
          <w:b w:val="0"/>
          <w:lang w:val="bg-BG"/>
        </w:rPr>
        <w:t>Европейският съд по правата на човека (</w:t>
      </w:r>
      <w:r>
        <w:rPr>
          <w:b w:val="0"/>
          <w:lang w:val="bg-BG"/>
        </w:rPr>
        <w:t>Пе</w:t>
      </w:r>
      <w:r w:rsidRPr="001F471D">
        <w:rPr>
          <w:b w:val="0"/>
          <w:lang w:val="bg-BG"/>
        </w:rPr>
        <w:t xml:space="preserve">то отделение), заседаващ като </w:t>
      </w:r>
      <w:r w:rsidR="00883B81">
        <w:rPr>
          <w:b w:val="0"/>
          <w:lang w:val="bg-BG"/>
        </w:rPr>
        <w:t>камара</w:t>
      </w:r>
      <w:r w:rsidR="00883B81" w:rsidRPr="00883B81">
        <w:rPr>
          <w:b w:val="0"/>
          <w:lang w:val="bg-BG"/>
        </w:rPr>
        <w:t xml:space="preserve"> </w:t>
      </w:r>
      <w:r w:rsidR="00883B81">
        <w:rPr>
          <w:b w:val="0"/>
          <w:lang w:val="bg-BG"/>
        </w:rPr>
        <w:t>в състав</w:t>
      </w:r>
      <w:r w:rsidRPr="001F471D">
        <w:rPr>
          <w:b w:val="0"/>
          <w:lang w:val="bg-BG"/>
        </w:rPr>
        <w:t>:</w:t>
      </w:r>
      <w:r w:rsidR="00C97C90">
        <w:rPr>
          <w:b w:val="0"/>
          <w:lang w:val="bg-BG"/>
        </w:rPr>
        <w:t xml:space="preserve"> </w:t>
      </w:r>
    </w:p>
    <w:p w:rsidR="00C97C90" w:rsidRDefault="00EE2543" w:rsidP="00EE2543">
      <w:pPr>
        <w:pStyle w:val="JuJudges"/>
        <w:rPr>
          <w:rStyle w:val="JuJudgesChar"/>
          <w:lang w:val="bg-BG"/>
        </w:rPr>
      </w:pPr>
      <w:r w:rsidRPr="00192102">
        <w:rPr>
          <w:rStyle w:val="JuJudgesChar"/>
          <w:lang w:val="bg-BG"/>
        </w:rPr>
        <w:tab/>
      </w:r>
      <w:r>
        <w:rPr>
          <w:rStyle w:val="JuJudgesChar"/>
          <w:lang w:val="bg-BG"/>
        </w:rPr>
        <w:t>Пеер Лоренцен</w:t>
      </w:r>
      <w:r w:rsidR="00883B81">
        <w:rPr>
          <w:rStyle w:val="JuJudgesChar"/>
          <w:lang w:val="bg-BG"/>
        </w:rPr>
        <w:t xml:space="preserve"> (</w:t>
      </w:r>
      <w:r w:rsidR="00883B81" w:rsidRPr="00D80C71">
        <w:t>Peer</w:t>
      </w:r>
      <w:r w:rsidR="00883B81" w:rsidRPr="00883B81">
        <w:rPr>
          <w:lang w:val="bg-BG"/>
        </w:rPr>
        <w:t xml:space="preserve"> </w:t>
      </w:r>
      <w:r w:rsidR="00883B81" w:rsidRPr="00D80C71">
        <w:t>Lorenzen</w:t>
      </w:r>
      <w:r w:rsidR="00883B81">
        <w:rPr>
          <w:rStyle w:val="JuJudgesChar"/>
          <w:lang w:val="bg-BG"/>
        </w:rPr>
        <w:t>)</w:t>
      </w:r>
      <w:r w:rsidRPr="00192102">
        <w:rPr>
          <w:rStyle w:val="JuJudgesChar"/>
          <w:lang w:val="bg-BG"/>
        </w:rPr>
        <w:t>,</w:t>
      </w:r>
      <w:r w:rsidRPr="00192102">
        <w:rPr>
          <w:rStyle w:val="JuJudgesChar"/>
          <w:i/>
          <w:lang w:val="bg-BG"/>
        </w:rPr>
        <w:t xml:space="preserve"> </w:t>
      </w:r>
      <w:r w:rsidR="00883B81">
        <w:rPr>
          <w:rStyle w:val="JuJudgesChar"/>
          <w:i/>
          <w:lang w:val="bg-BG"/>
        </w:rPr>
        <w:t>п</w:t>
      </w:r>
      <w:r>
        <w:rPr>
          <w:rStyle w:val="JuJudgesChar"/>
          <w:i/>
          <w:lang w:val="bg-BG"/>
        </w:rPr>
        <w:t>редседател</w:t>
      </w:r>
      <w:r w:rsidRPr="00192102">
        <w:rPr>
          <w:rStyle w:val="JuJudgesChar"/>
          <w:i/>
          <w:lang w:val="bg-BG"/>
        </w:rPr>
        <w:t>,</w:t>
      </w:r>
      <w:r w:rsidRPr="00192102">
        <w:rPr>
          <w:rStyle w:val="JuJudgesChar"/>
          <w:i/>
          <w:lang w:val="bg-BG"/>
        </w:rPr>
        <w:br/>
      </w:r>
      <w:r w:rsidRPr="00192102">
        <w:rPr>
          <w:rStyle w:val="JuJudgesChar"/>
          <w:lang w:val="bg-BG"/>
        </w:rPr>
        <w:tab/>
      </w:r>
      <w:r>
        <w:rPr>
          <w:rStyle w:val="JuJudgesChar"/>
          <w:lang w:val="bg-BG"/>
        </w:rPr>
        <w:t>Ренате Йегер</w:t>
      </w:r>
      <w:r w:rsidR="00883B81">
        <w:rPr>
          <w:rStyle w:val="JuJudgesChar"/>
          <w:lang w:val="bg-BG"/>
        </w:rPr>
        <w:t xml:space="preserve"> (</w:t>
      </w:r>
      <w:r w:rsidR="00883B81" w:rsidRPr="00D80C71">
        <w:t>Renate</w:t>
      </w:r>
      <w:r w:rsidR="00883B81" w:rsidRPr="00883B81">
        <w:rPr>
          <w:lang w:val="bg-BG"/>
        </w:rPr>
        <w:t xml:space="preserve"> </w:t>
      </w:r>
      <w:r w:rsidR="00883B81" w:rsidRPr="00D80C71">
        <w:t>Jaeger</w:t>
      </w:r>
      <w:r w:rsidR="00883B81">
        <w:rPr>
          <w:rStyle w:val="JuJudgesChar"/>
          <w:lang w:val="bg-BG"/>
        </w:rPr>
        <w:t>)</w:t>
      </w:r>
      <w:r w:rsidRPr="00192102">
        <w:rPr>
          <w:rStyle w:val="JuJudgesChar"/>
          <w:lang w:val="bg-BG"/>
        </w:rPr>
        <w:t>,</w:t>
      </w:r>
      <w:r w:rsidR="00C97C90">
        <w:rPr>
          <w:rStyle w:val="JuJudgesChar"/>
          <w:lang w:val="bg-BG"/>
        </w:rPr>
        <w:t xml:space="preserve"> </w:t>
      </w:r>
    </w:p>
    <w:p w:rsidR="00C97C90" w:rsidRDefault="00883B81" w:rsidP="00EE2543">
      <w:pPr>
        <w:pStyle w:val="JuJudges"/>
        <w:rPr>
          <w:rStyle w:val="JuJudgesChar"/>
          <w:lang w:val="bg-BG"/>
        </w:rPr>
      </w:pPr>
      <w:r>
        <w:rPr>
          <w:rStyle w:val="JuJudgesChar"/>
          <w:lang w:val="bg-BG"/>
        </w:rPr>
        <w:tab/>
        <w:t>Карел Юнгви</w:t>
      </w:r>
      <w:r w:rsidR="00EE2543">
        <w:rPr>
          <w:rStyle w:val="JuJudgesChar"/>
          <w:lang w:val="bg-BG"/>
        </w:rPr>
        <w:t>рт</w:t>
      </w:r>
      <w:r>
        <w:rPr>
          <w:rStyle w:val="JuJudgesChar"/>
          <w:lang w:val="bg-BG"/>
        </w:rPr>
        <w:t xml:space="preserve"> (</w:t>
      </w:r>
      <w:r w:rsidRPr="00D80C71">
        <w:t>Karel</w:t>
      </w:r>
      <w:r w:rsidRPr="00883B81">
        <w:rPr>
          <w:lang w:val="bg-BG"/>
        </w:rPr>
        <w:t xml:space="preserve"> </w:t>
      </w:r>
      <w:r w:rsidRPr="00D80C71">
        <w:t>Jungwiert</w:t>
      </w:r>
      <w:r>
        <w:rPr>
          <w:rStyle w:val="JuJudgesChar"/>
          <w:lang w:val="bg-BG"/>
        </w:rPr>
        <w:t>)</w:t>
      </w:r>
      <w:r w:rsidR="00EE2543" w:rsidRPr="00192102">
        <w:rPr>
          <w:rStyle w:val="JuJudgesChar"/>
          <w:lang w:val="bg-BG"/>
        </w:rPr>
        <w:t>,</w:t>
      </w:r>
      <w:r w:rsidR="00C97C90">
        <w:rPr>
          <w:rStyle w:val="JuJudgesChar"/>
          <w:lang w:val="bg-BG"/>
        </w:rPr>
        <w:t xml:space="preserve"> </w:t>
      </w:r>
    </w:p>
    <w:p w:rsidR="00C97C90" w:rsidRDefault="00EE2543" w:rsidP="00EE2543">
      <w:pPr>
        <w:pStyle w:val="JuJudges"/>
        <w:rPr>
          <w:lang w:val="bg-BG"/>
        </w:rPr>
      </w:pPr>
      <w:r>
        <w:rPr>
          <w:rStyle w:val="JuJudgesChar"/>
          <w:lang w:val="bg-BG"/>
        </w:rPr>
        <w:tab/>
        <w:t>Райт Марусте</w:t>
      </w:r>
      <w:r w:rsidR="00883B81">
        <w:rPr>
          <w:rStyle w:val="JuJudgesChar"/>
          <w:lang w:val="bg-BG"/>
        </w:rPr>
        <w:t xml:space="preserve"> (</w:t>
      </w:r>
      <w:r w:rsidR="00883B81" w:rsidRPr="00D80C71">
        <w:t>Rait</w:t>
      </w:r>
      <w:r w:rsidR="00883B81" w:rsidRPr="00883B81">
        <w:rPr>
          <w:lang w:val="bg-BG"/>
        </w:rPr>
        <w:t xml:space="preserve"> </w:t>
      </w:r>
      <w:r w:rsidR="00883B81" w:rsidRPr="00D80C71">
        <w:t>Maruste</w:t>
      </w:r>
      <w:r w:rsidR="00883B81">
        <w:rPr>
          <w:rStyle w:val="JuJudgesChar"/>
          <w:lang w:val="bg-BG"/>
        </w:rPr>
        <w:t>)</w:t>
      </w:r>
      <w:r w:rsidRPr="00192102">
        <w:rPr>
          <w:rStyle w:val="JuJudgesChar"/>
          <w:lang w:val="bg-BG"/>
        </w:rPr>
        <w:t>,</w:t>
      </w:r>
      <w:r w:rsidRPr="00192102">
        <w:rPr>
          <w:rStyle w:val="JuJudgesChar"/>
          <w:i/>
          <w:lang w:val="bg-BG"/>
        </w:rPr>
        <w:br/>
      </w:r>
      <w:r w:rsidRPr="00192102">
        <w:rPr>
          <w:rStyle w:val="JuJudgesChar"/>
          <w:lang w:val="bg-BG"/>
        </w:rPr>
        <w:tab/>
      </w:r>
      <w:r>
        <w:rPr>
          <w:rStyle w:val="JuJudgesChar"/>
          <w:lang w:val="bg-BG"/>
        </w:rPr>
        <w:t>Марк Вилиг</w:t>
      </w:r>
      <w:r w:rsidR="00883B81">
        <w:rPr>
          <w:rStyle w:val="JuJudgesChar"/>
          <w:lang w:val="bg-BG"/>
        </w:rPr>
        <w:t>е</w:t>
      </w:r>
      <w:r>
        <w:rPr>
          <w:rStyle w:val="JuJudgesChar"/>
          <w:lang w:val="bg-BG"/>
        </w:rPr>
        <w:t>р</w:t>
      </w:r>
      <w:r w:rsidR="00883B81">
        <w:rPr>
          <w:rStyle w:val="JuJudgesChar"/>
          <w:lang w:val="bg-BG"/>
        </w:rPr>
        <w:t xml:space="preserve"> (</w:t>
      </w:r>
      <w:r w:rsidR="00883B81" w:rsidRPr="00D80C71">
        <w:t>Mark</w:t>
      </w:r>
      <w:r w:rsidR="00883B81" w:rsidRPr="00883B81">
        <w:rPr>
          <w:lang w:val="bg-BG"/>
        </w:rPr>
        <w:t xml:space="preserve"> </w:t>
      </w:r>
      <w:r w:rsidR="00883B81" w:rsidRPr="00D80C71">
        <w:t>Villiger</w:t>
      </w:r>
      <w:r w:rsidR="00883B81">
        <w:rPr>
          <w:rStyle w:val="JuJudgesChar"/>
          <w:lang w:val="bg-BG"/>
        </w:rPr>
        <w:t>)</w:t>
      </w:r>
      <w:r w:rsidRPr="00192102">
        <w:rPr>
          <w:rStyle w:val="JuJudgesChar"/>
          <w:lang w:val="bg-BG"/>
        </w:rPr>
        <w:t>,</w:t>
      </w:r>
      <w:r w:rsidRPr="00192102">
        <w:rPr>
          <w:rStyle w:val="JuJudgesChar"/>
          <w:i/>
          <w:lang w:val="bg-BG"/>
        </w:rPr>
        <w:br/>
      </w:r>
      <w:r w:rsidRPr="00192102">
        <w:rPr>
          <w:rStyle w:val="JuJudgesChar"/>
          <w:lang w:val="bg-BG"/>
        </w:rPr>
        <w:tab/>
      </w:r>
      <w:r>
        <w:rPr>
          <w:rStyle w:val="JuJudgesChar"/>
          <w:lang w:val="bg-BG"/>
        </w:rPr>
        <w:t>Миряна Лазарова Трайковска</w:t>
      </w:r>
      <w:r w:rsidR="00883B81">
        <w:rPr>
          <w:rStyle w:val="JuJudgesChar"/>
          <w:lang w:val="bg-BG"/>
        </w:rPr>
        <w:t xml:space="preserve"> (</w:t>
      </w:r>
      <w:r w:rsidR="00883B81" w:rsidRPr="00D80C71">
        <w:t>Mirjana</w:t>
      </w:r>
      <w:r w:rsidR="00883B81" w:rsidRPr="00883B81">
        <w:rPr>
          <w:lang w:val="bg-BG"/>
        </w:rPr>
        <w:t xml:space="preserve"> </w:t>
      </w:r>
      <w:r w:rsidR="00883B81" w:rsidRPr="00D80C71">
        <w:t>Lazarova</w:t>
      </w:r>
      <w:r w:rsidR="00883B81" w:rsidRPr="00883B81">
        <w:rPr>
          <w:lang w:val="bg-BG"/>
        </w:rPr>
        <w:t xml:space="preserve"> </w:t>
      </w:r>
      <w:r w:rsidR="00883B81" w:rsidRPr="00D80C71">
        <w:t>Trajkovska</w:t>
      </w:r>
      <w:r w:rsidR="00883B81">
        <w:rPr>
          <w:rStyle w:val="JuJudgesChar"/>
          <w:lang w:val="bg-BG"/>
        </w:rPr>
        <w:t>)</w:t>
      </w:r>
      <w:r w:rsidRPr="00192102">
        <w:rPr>
          <w:rStyle w:val="JuJudgesChar"/>
          <w:lang w:val="bg-BG"/>
        </w:rPr>
        <w:t>,</w:t>
      </w:r>
      <w:r w:rsidRPr="00192102">
        <w:rPr>
          <w:rStyle w:val="JuJudgesChar"/>
          <w:i/>
          <w:lang w:val="bg-BG"/>
        </w:rPr>
        <w:br/>
      </w:r>
      <w:r w:rsidRPr="00192102">
        <w:rPr>
          <w:rStyle w:val="JuJudgesChar"/>
          <w:lang w:val="bg-BG"/>
        </w:rPr>
        <w:tab/>
      </w:r>
      <w:r>
        <w:rPr>
          <w:rStyle w:val="JuJudgesChar"/>
          <w:lang w:val="bg-BG"/>
        </w:rPr>
        <w:t>Здравка Калайджиева</w:t>
      </w:r>
      <w:r w:rsidRPr="00192102">
        <w:rPr>
          <w:rStyle w:val="JuJudgesChar"/>
          <w:lang w:val="bg-BG"/>
        </w:rPr>
        <w:t>,</w:t>
      </w:r>
      <w:r w:rsidRPr="00192102">
        <w:rPr>
          <w:rStyle w:val="JuJudgesChar"/>
          <w:i/>
          <w:lang w:val="bg-BG"/>
        </w:rPr>
        <w:t xml:space="preserve"> </w:t>
      </w:r>
      <w:r>
        <w:rPr>
          <w:rStyle w:val="JuJudgesChar"/>
          <w:i/>
          <w:lang w:val="bg-BG"/>
        </w:rPr>
        <w:t>съдии</w:t>
      </w:r>
      <w:r w:rsidRPr="00192102">
        <w:rPr>
          <w:rStyle w:val="JuJudgesChar"/>
          <w:i/>
          <w:lang w:val="bg-BG"/>
        </w:rPr>
        <w:t>,</w:t>
      </w:r>
      <w:r w:rsidRPr="00192102">
        <w:rPr>
          <w:lang w:val="bg-BG"/>
        </w:rPr>
        <w:br/>
      </w:r>
      <w:r>
        <w:rPr>
          <w:lang w:val="bg-BG"/>
        </w:rPr>
        <w:t>и</w:t>
      </w:r>
      <w:r w:rsidRPr="00192102">
        <w:rPr>
          <w:lang w:val="bg-BG"/>
        </w:rPr>
        <w:t xml:space="preserve"> </w:t>
      </w:r>
      <w:r>
        <w:rPr>
          <w:lang w:val="bg-BG"/>
        </w:rPr>
        <w:t xml:space="preserve">Клаудия </w:t>
      </w:r>
      <w:r w:rsidR="00883B81">
        <w:rPr>
          <w:lang w:val="bg-BG"/>
        </w:rPr>
        <w:t>В</w:t>
      </w:r>
      <w:r>
        <w:rPr>
          <w:lang w:val="bg-BG"/>
        </w:rPr>
        <w:t>ест</w:t>
      </w:r>
      <w:r w:rsidR="00883B81">
        <w:rPr>
          <w:lang w:val="bg-BG"/>
        </w:rPr>
        <w:t>ерди</w:t>
      </w:r>
      <w:r>
        <w:rPr>
          <w:lang w:val="bg-BG"/>
        </w:rPr>
        <w:t>к</w:t>
      </w:r>
      <w:r w:rsidRPr="00192102">
        <w:rPr>
          <w:rStyle w:val="JuSignedChar"/>
          <w:lang w:val="bg-BG"/>
        </w:rPr>
        <w:t xml:space="preserve">, </w:t>
      </w:r>
      <w:r w:rsidR="00883B81">
        <w:rPr>
          <w:i/>
          <w:lang w:val="bg-BG"/>
        </w:rPr>
        <w:t>с</w:t>
      </w:r>
      <w:r>
        <w:rPr>
          <w:i/>
          <w:lang w:val="bg-BG"/>
        </w:rPr>
        <w:t>екретар на Отделението</w:t>
      </w:r>
      <w:r w:rsidRPr="00192102">
        <w:rPr>
          <w:lang w:val="bg-BG"/>
        </w:rPr>
        <w:t>,</w:t>
      </w:r>
      <w:r w:rsidR="00C97C90">
        <w:rPr>
          <w:lang w:val="bg-BG"/>
        </w:rPr>
        <w:t xml:space="preserve"> </w:t>
      </w:r>
    </w:p>
    <w:p w:rsidR="00C97C90" w:rsidRDefault="00883B81" w:rsidP="00EE2543">
      <w:pPr>
        <w:pStyle w:val="JuPara"/>
        <w:rPr>
          <w:lang w:val="bg-BG"/>
        </w:rPr>
      </w:pPr>
      <w:r>
        <w:rPr>
          <w:lang w:val="bg-BG"/>
        </w:rPr>
        <w:t>с</w:t>
      </w:r>
      <w:r w:rsidR="00EE2543">
        <w:rPr>
          <w:lang w:val="bg-BG"/>
        </w:rPr>
        <w:t>лед проведено закрито заседание</w:t>
      </w:r>
      <w:r w:rsidR="00EE2543" w:rsidRPr="001D29BF">
        <w:rPr>
          <w:lang w:val="bg-BG"/>
        </w:rPr>
        <w:t xml:space="preserve"> на </w:t>
      </w:r>
      <w:r w:rsidR="00EE2543">
        <w:rPr>
          <w:lang w:val="bg-BG"/>
        </w:rPr>
        <w:t xml:space="preserve">8 септември </w:t>
      </w:r>
      <w:r w:rsidR="00EE2543" w:rsidRPr="001D29BF">
        <w:rPr>
          <w:lang w:val="bg-BG"/>
        </w:rPr>
        <w:t>20</w:t>
      </w:r>
      <w:r w:rsidR="00EE2543">
        <w:rPr>
          <w:lang w:val="bg-BG"/>
        </w:rPr>
        <w:t>09 г.</w:t>
      </w:r>
      <w:r w:rsidR="00EE2543" w:rsidRPr="001D29BF">
        <w:rPr>
          <w:lang w:val="bg-BG"/>
        </w:rPr>
        <w:t xml:space="preserve">, </w:t>
      </w:r>
      <w:r w:rsidR="00C97C90">
        <w:rPr>
          <w:lang w:val="bg-BG"/>
        </w:rPr>
        <w:t xml:space="preserve"> </w:t>
      </w:r>
    </w:p>
    <w:p w:rsidR="00C97C90" w:rsidRDefault="00883B81" w:rsidP="00EE2543">
      <w:pPr>
        <w:pStyle w:val="JuCase"/>
        <w:jc w:val="left"/>
        <w:rPr>
          <w:b w:val="0"/>
          <w:lang w:val="bg-BG"/>
        </w:rPr>
      </w:pPr>
      <w:r>
        <w:rPr>
          <w:b w:val="0"/>
          <w:lang w:val="bg-BG"/>
        </w:rPr>
        <w:t>с</w:t>
      </w:r>
      <w:r w:rsidR="00EE2543" w:rsidRPr="00EE2543">
        <w:rPr>
          <w:b w:val="0"/>
          <w:lang w:val="bg-BG"/>
        </w:rPr>
        <w:t>е произнес</w:t>
      </w:r>
      <w:r>
        <w:rPr>
          <w:b w:val="0"/>
          <w:lang w:val="bg-BG"/>
        </w:rPr>
        <w:t>е</w:t>
      </w:r>
      <w:r w:rsidR="00EE2543" w:rsidRPr="00EE2543">
        <w:rPr>
          <w:b w:val="0"/>
          <w:lang w:val="bg-BG"/>
        </w:rPr>
        <w:t xml:space="preserve"> със следното съдебно решение, постановено на същата дата:</w:t>
      </w:r>
      <w:r w:rsidR="00C97C90">
        <w:rPr>
          <w:b w:val="0"/>
          <w:lang w:val="bg-BG"/>
        </w:rPr>
        <w:t xml:space="preserve"> </w:t>
      </w:r>
    </w:p>
    <w:p w:rsidR="00C97C90" w:rsidRDefault="00EE2543">
      <w:pPr>
        <w:pStyle w:val="JuHHead"/>
        <w:rPr>
          <w:lang w:val="bg-BG"/>
        </w:rPr>
      </w:pPr>
      <w:r>
        <w:rPr>
          <w:lang w:val="bg-BG"/>
        </w:rPr>
        <w:t>ПРОЦЕДУРАТА</w:t>
      </w:r>
      <w:r w:rsidR="00C97C90">
        <w:rPr>
          <w:lang w:val="bg-BG"/>
        </w:rPr>
        <w:t xml:space="preserve"> </w:t>
      </w:r>
    </w:p>
    <w:p w:rsidR="00C97C90" w:rsidRDefault="00EE2543" w:rsidP="00EE2543">
      <w:pPr>
        <w:pStyle w:val="JuPara"/>
        <w:rPr>
          <w:lang w:val="bg-BG"/>
        </w:rPr>
      </w:pPr>
      <w:r w:rsidRPr="000E1CAB">
        <w:rPr>
          <w:lang w:val="bg-BG"/>
        </w:rPr>
        <w:t>1.  Делото е образувано по жалба (№</w:t>
      </w:r>
      <w:r>
        <w:rPr>
          <w:lang w:val="bg-BG"/>
        </w:rPr>
        <w:t xml:space="preserve"> </w:t>
      </w:r>
      <w:r w:rsidRPr="00192102">
        <w:rPr>
          <w:lang w:val="bg-BG"/>
        </w:rPr>
        <w:t>20827/02</w:t>
      </w:r>
      <w:r>
        <w:rPr>
          <w:lang w:val="bg-BG"/>
        </w:rPr>
        <w:t xml:space="preserve"> </w:t>
      </w:r>
      <w:r w:rsidRPr="000E1CAB">
        <w:rPr>
          <w:lang w:val="bg-BG"/>
        </w:rPr>
        <w:t xml:space="preserve">г.) срещу Република България, подадена на </w:t>
      </w:r>
      <w:r>
        <w:rPr>
          <w:lang w:val="bg-BG"/>
        </w:rPr>
        <w:t>7 май</w:t>
      </w:r>
      <w:r w:rsidRPr="000E1CAB">
        <w:rPr>
          <w:lang w:val="bg-BG"/>
        </w:rPr>
        <w:t xml:space="preserve"> 200</w:t>
      </w:r>
      <w:r>
        <w:rPr>
          <w:lang w:val="bg-BG"/>
        </w:rPr>
        <w:t>2</w:t>
      </w:r>
      <w:r w:rsidRPr="000E1CAB">
        <w:rPr>
          <w:lang w:val="bg-BG"/>
        </w:rPr>
        <w:t xml:space="preserve"> г. пред Съда на основание на чл. 34 от Конвенцията за защита правата на човека и основните свободи  (“Конвенцията”) от</w:t>
      </w:r>
      <w:r>
        <w:rPr>
          <w:lang w:val="bg-BG"/>
        </w:rPr>
        <w:t xml:space="preserve"> двама</w:t>
      </w:r>
      <w:r w:rsidRPr="000E1CAB">
        <w:rPr>
          <w:lang w:val="bg-BG"/>
        </w:rPr>
        <w:t xml:space="preserve"> </w:t>
      </w:r>
      <w:r>
        <w:rPr>
          <w:lang w:val="bg-BG"/>
        </w:rPr>
        <w:t>български граждани</w:t>
      </w:r>
      <w:r w:rsidRPr="000E1CAB">
        <w:rPr>
          <w:lang w:val="bg-BG"/>
        </w:rPr>
        <w:t xml:space="preserve"> </w:t>
      </w:r>
      <w:r>
        <w:rPr>
          <w:lang w:val="bg-BG"/>
        </w:rPr>
        <w:t xml:space="preserve">г-жа Стефка Кънчева Антонова и г-н Костадин Стоилов Антонов </w:t>
      </w:r>
      <w:r w:rsidRPr="000E1CAB">
        <w:rPr>
          <w:lang w:val="bg-BG"/>
        </w:rPr>
        <w:t>(“жалбоподател</w:t>
      </w:r>
      <w:r>
        <w:rPr>
          <w:lang w:val="bg-BG"/>
        </w:rPr>
        <w:t>ите</w:t>
      </w:r>
      <w:r w:rsidRPr="000E1CAB">
        <w:rPr>
          <w:lang w:val="bg-BG"/>
        </w:rPr>
        <w:t>”).</w:t>
      </w:r>
      <w:r w:rsidR="00C97C90">
        <w:rPr>
          <w:lang w:val="bg-BG"/>
        </w:rPr>
        <w:t xml:space="preserve"> </w:t>
      </w:r>
    </w:p>
    <w:p w:rsidR="00C97C90" w:rsidRDefault="00EE2543" w:rsidP="00EE2543">
      <w:pPr>
        <w:pStyle w:val="JuPara"/>
        <w:rPr>
          <w:lang w:val="bg-BG"/>
        </w:rPr>
      </w:pPr>
      <w:r w:rsidRPr="000E1CAB">
        <w:rPr>
          <w:lang w:val="bg-BG"/>
        </w:rPr>
        <w:t xml:space="preserve">2. </w:t>
      </w:r>
      <w:r>
        <w:rPr>
          <w:lang w:val="bg-BG"/>
        </w:rPr>
        <w:t>Ж</w:t>
      </w:r>
      <w:r w:rsidRPr="000E1CAB">
        <w:rPr>
          <w:lang w:val="bg-BG"/>
        </w:rPr>
        <w:t>албоподател</w:t>
      </w:r>
      <w:r>
        <w:rPr>
          <w:lang w:val="bg-BG"/>
        </w:rPr>
        <w:t>ите са</w:t>
      </w:r>
      <w:r w:rsidRPr="000E1CAB">
        <w:rPr>
          <w:lang w:val="bg-BG"/>
        </w:rPr>
        <w:t xml:space="preserve"> представляван</w:t>
      </w:r>
      <w:r>
        <w:rPr>
          <w:lang w:val="bg-BG"/>
        </w:rPr>
        <w:t>и</w:t>
      </w:r>
      <w:r w:rsidRPr="000E1CAB">
        <w:rPr>
          <w:lang w:val="bg-BG"/>
        </w:rPr>
        <w:t xml:space="preserve"> от </w:t>
      </w:r>
      <w:r>
        <w:rPr>
          <w:lang w:val="bg-BG"/>
        </w:rPr>
        <w:t>г-н Р. Кьосев</w:t>
      </w:r>
      <w:r w:rsidRPr="000E1CAB">
        <w:rPr>
          <w:lang w:val="bg-BG"/>
        </w:rPr>
        <w:t xml:space="preserve"> </w:t>
      </w:r>
      <w:r w:rsidR="00883B81">
        <w:rPr>
          <w:lang w:val="bg-BG"/>
        </w:rPr>
        <w:t>–</w:t>
      </w:r>
      <w:r w:rsidRPr="000E1CAB">
        <w:rPr>
          <w:lang w:val="bg-BG"/>
        </w:rPr>
        <w:t xml:space="preserve"> адвокат, практикуващ в град </w:t>
      </w:r>
      <w:r>
        <w:rPr>
          <w:lang w:val="bg-BG"/>
        </w:rPr>
        <w:t>Попово</w:t>
      </w:r>
      <w:r w:rsidRPr="000E1CAB">
        <w:rPr>
          <w:lang w:val="bg-BG"/>
        </w:rPr>
        <w:t>. Българското правителство („правителството”) е представлявано от сво</w:t>
      </w:r>
      <w:r>
        <w:rPr>
          <w:lang w:val="bg-BG"/>
        </w:rPr>
        <w:t>я</w:t>
      </w:r>
      <w:r w:rsidRPr="000E1CAB">
        <w:rPr>
          <w:lang w:val="bg-BG"/>
        </w:rPr>
        <w:t xml:space="preserve"> агент</w:t>
      </w:r>
      <w:r>
        <w:rPr>
          <w:lang w:val="bg-BG"/>
        </w:rPr>
        <w:t xml:space="preserve"> </w:t>
      </w:r>
      <w:r w:rsidR="00883B81">
        <w:rPr>
          <w:lang w:val="bg-BG"/>
        </w:rPr>
        <w:t xml:space="preserve">– </w:t>
      </w:r>
      <w:r>
        <w:rPr>
          <w:lang w:val="bg-BG"/>
        </w:rPr>
        <w:t>г-жа М. Димова</w:t>
      </w:r>
      <w:r w:rsidRPr="000E1CAB">
        <w:rPr>
          <w:lang w:val="bg-BG"/>
        </w:rPr>
        <w:t xml:space="preserve"> от Министерство</w:t>
      </w:r>
      <w:r w:rsidR="00883B81">
        <w:rPr>
          <w:lang w:val="bg-BG"/>
        </w:rPr>
        <w:t>то</w:t>
      </w:r>
      <w:r w:rsidRPr="000E1CAB">
        <w:rPr>
          <w:lang w:val="bg-BG"/>
        </w:rPr>
        <w:t xml:space="preserve"> на правосъдието.</w:t>
      </w:r>
      <w:r w:rsidR="00C97C90">
        <w:rPr>
          <w:lang w:val="bg-BG"/>
        </w:rPr>
        <w:t xml:space="preserve"> </w:t>
      </w:r>
    </w:p>
    <w:p w:rsidR="00C97C90" w:rsidRDefault="00EE2543" w:rsidP="00EE2543">
      <w:pPr>
        <w:pStyle w:val="JuPara"/>
        <w:rPr>
          <w:lang w:val="bg-BG"/>
        </w:rPr>
      </w:pPr>
      <w:r>
        <w:rPr>
          <w:lang w:val="bg-BG"/>
        </w:rPr>
        <w:t>3</w:t>
      </w:r>
      <w:r w:rsidRPr="000E1CAB">
        <w:rPr>
          <w:lang w:val="bg-BG"/>
        </w:rPr>
        <w:t xml:space="preserve">. На </w:t>
      </w:r>
      <w:r>
        <w:rPr>
          <w:lang w:val="bg-BG"/>
        </w:rPr>
        <w:t>4 септември</w:t>
      </w:r>
      <w:r w:rsidRPr="000E1CAB">
        <w:rPr>
          <w:lang w:val="bg-BG"/>
        </w:rPr>
        <w:t xml:space="preserve"> 20</w:t>
      </w:r>
      <w:r>
        <w:rPr>
          <w:lang w:val="bg-BG"/>
        </w:rPr>
        <w:t>07</w:t>
      </w:r>
      <w:r w:rsidRPr="000E1CAB">
        <w:rPr>
          <w:lang w:val="bg-BG"/>
        </w:rPr>
        <w:t xml:space="preserve"> г. </w:t>
      </w:r>
      <w:r>
        <w:rPr>
          <w:lang w:val="bg-BG"/>
        </w:rPr>
        <w:t>Съдът обявява жалбата за частично недопустима и решава да</w:t>
      </w:r>
      <w:r w:rsidRPr="000E1CAB">
        <w:rPr>
          <w:lang w:val="bg-BG"/>
        </w:rPr>
        <w:t xml:space="preserve"> изпрат</w:t>
      </w:r>
      <w:r>
        <w:rPr>
          <w:lang w:val="bg-BG"/>
        </w:rPr>
        <w:t>и</w:t>
      </w:r>
      <w:r w:rsidRPr="000E1CAB">
        <w:rPr>
          <w:lang w:val="bg-BG"/>
        </w:rPr>
        <w:t xml:space="preserve"> уведомление до правителството за </w:t>
      </w:r>
      <w:r>
        <w:rPr>
          <w:lang w:val="bg-BG"/>
        </w:rPr>
        <w:t>оплакването на жалбоп</w:t>
      </w:r>
      <w:r w:rsidR="00F91C7F">
        <w:rPr>
          <w:lang w:val="bg-BG"/>
        </w:rPr>
        <w:t>одателите относно продължаващия</w:t>
      </w:r>
      <w:r>
        <w:rPr>
          <w:lang w:val="bg-BG"/>
        </w:rPr>
        <w:t xml:space="preserve"> отказ от страна на властите да </w:t>
      </w:r>
      <w:r w:rsidR="00883B81">
        <w:rPr>
          <w:lang w:val="bg-BG"/>
        </w:rPr>
        <w:t xml:space="preserve">им </w:t>
      </w:r>
      <w:r>
        <w:rPr>
          <w:lang w:val="bg-BG"/>
        </w:rPr>
        <w:t xml:space="preserve">предоставят апартамент като </w:t>
      </w:r>
      <w:r w:rsidR="00547203">
        <w:rPr>
          <w:lang w:val="bg-BG"/>
        </w:rPr>
        <w:t>обезщетение</w:t>
      </w:r>
      <w:r>
        <w:rPr>
          <w:lang w:val="bg-BG"/>
        </w:rPr>
        <w:t xml:space="preserve"> за отчуждения им имот</w:t>
      </w:r>
      <w:r w:rsidRPr="000E1CAB">
        <w:rPr>
          <w:lang w:val="bg-BG"/>
        </w:rPr>
        <w:t xml:space="preserve">. Съдът решава също </w:t>
      </w:r>
      <w:r w:rsidR="00883B81">
        <w:rPr>
          <w:lang w:val="bg-BG"/>
        </w:rPr>
        <w:t xml:space="preserve">така </w:t>
      </w:r>
      <w:r w:rsidRPr="000E1CAB">
        <w:rPr>
          <w:lang w:val="bg-BG"/>
        </w:rPr>
        <w:t xml:space="preserve">да </w:t>
      </w:r>
      <w:r>
        <w:rPr>
          <w:lang w:val="bg-BG"/>
        </w:rPr>
        <w:t>разгледа</w:t>
      </w:r>
      <w:r w:rsidRPr="000E1CAB">
        <w:rPr>
          <w:lang w:val="bg-BG"/>
        </w:rPr>
        <w:t xml:space="preserve"> едновременно допустимостта и съществото на жалбата (чл. 29, ал. </w:t>
      </w:r>
      <w:r>
        <w:rPr>
          <w:lang w:val="bg-BG"/>
        </w:rPr>
        <w:t>3</w:t>
      </w:r>
      <w:r w:rsidRPr="000E1CAB">
        <w:rPr>
          <w:lang w:val="bg-BG"/>
        </w:rPr>
        <w:t xml:space="preserve"> от Конвенцията).</w:t>
      </w:r>
      <w:r w:rsidR="00C97C90">
        <w:rPr>
          <w:lang w:val="bg-BG"/>
        </w:rPr>
        <w:t xml:space="preserve"> </w:t>
      </w:r>
    </w:p>
    <w:p w:rsidR="00C97C90" w:rsidRDefault="00EE2543" w:rsidP="00EE2543">
      <w:pPr>
        <w:pStyle w:val="JuHHead"/>
        <w:rPr>
          <w:lang w:val="bg-BG"/>
        </w:rPr>
      </w:pPr>
      <w:r>
        <w:rPr>
          <w:lang w:val="bg-BG"/>
        </w:rPr>
        <w:t>ФАКТИТЕ</w:t>
      </w:r>
      <w:r w:rsidR="00C97C90">
        <w:rPr>
          <w:lang w:val="bg-BG"/>
        </w:rPr>
        <w:t xml:space="preserve"> </w:t>
      </w:r>
    </w:p>
    <w:p w:rsidR="00C97C90" w:rsidRDefault="00EE2543" w:rsidP="00EE2543">
      <w:pPr>
        <w:pStyle w:val="JuHIRoman"/>
        <w:rPr>
          <w:lang w:val="bg-BG"/>
        </w:rPr>
      </w:pPr>
      <w:r>
        <w:t>I</w:t>
      </w:r>
      <w:r w:rsidRPr="00192102">
        <w:rPr>
          <w:lang w:val="bg-BG"/>
        </w:rPr>
        <w:t>.</w:t>
      </w:r>
      <w:r>
        <w:t> </w:t>
      </w:r>
      <w:r>
        <w:rPr>
          <w:lang w:val="bg-BG"/>
        </w:rPr>
        <w:t>ОБСТОЯТЕЛСТВА ПО ДЕЛОТО</w:t>
      </w:r>
      <w:r w:rsidR="00C97C90">
        <w:rPr>
          <w:lang w:val="bg-BG"/>
        </w:rPr>
        <w:t xml:space="preserve"> </w:t>
      </w:r>
    </w:p>
    <w:p w:rsidR="00C97C90" w:rsidRDefault="0086784D">
      <w:pPr>
        <w:pStyle w:val="JuPara"/>
        <w:rPr>
          <w:lang w:val="bg-BG"/>
        </w:rPr>
      </w:pPr>
      <w:r w:rsidRPr="0086784D">
        <w:fldChar w:fldCharType="begin"/>
      </w:r>
      <w:r w:rsidRPr="00192102">
        <w:rPr>
          <w:lang w:val="bg-BG"/>
        </w:rPr>
        <w:instrText xml:space="preserve"> </w:instrText>
      </w:r>
      <w:r w:rsidRPr="0086784D">
        <w:instrText>SEQ</w:instrText>
      </w:r>
      <w:r w:rsidRPr="00192102">
        <w:rPr>
          <w:lang w:val="bg-BG"/>
        </w:rPr>
        <w:instrText xml:space="preserve"> </w:instrText>
      </w:r>
      <w:r w:rsidRPr="0086784D">
        <w:instrText>level</w:instrText>
      </w:r>
      <w:r w:rsidRPr="00192102">
        <w:rPr>
          <w:lang w:val="bg-BG"/>
        </w:rPr>
        <w:instrText>0 \*</w:instrText>
      </w:r>
      <w:r w:rsidRPr="0086784D">
        <w:instrText>arabic</w:instrText>
      </w:r>
      <w:r w:rsidRPr="00192102">
        <w:rPr>
          <w:lang w:val="bg-BG"/>
        </w:rPr>
        <w:instrText xml:space="preserve"> </w:instrText>
      </w:r>
      <w:r w:rsidRPr="0086784D">
        <w:fldChar w:fldCharType="separate"/>
      </w:r>
      <w:r w:rsidR="00E9635E" w:rsidRPr="00192102">
        <w:rPr>
          <w:noProof/>
          <w:lang w:val="bg-BG"/>
        </w:rPr>
        <w:t>4</w:t>
      </w:r>
      <w:r w:rsidRPr="0086784D">
        <w:fldChar w:fldCharType="end"/>
      </w:r>
      <w:r w:rsidR="00260DD7" w:rsidRPr="00192102">
        <w:rPr>
          <w:lang w:val="bg-BG"/>
        </w:rPr>
        <w:t>.</w:t>
      </w:r>
      <w:r w:rsidR="00260DD7" w:rsidRPr="0086784D">
        <w:t>  </w:t>
      </w:r>
      <w:r w:rsidR="00EE2543">
        <w:rPr>
          <w:lang w:val="bg-BG"/>
        </w:rPr>
        <w:t>Жалбоподателите са родени съответно през</w:t>
      </w:r>
      <w:r w:rsidRPr="00883B81">
        <w:rPr>
          <w:lang w:val="bg-BG"/>
        </w:rPr>
        <w:t xml:space="preserve"> 1944 </w:t>
      </w:r>
      <w:r w:rsidR="00EE2543">
        <w:rPr>
          <w:lang w:val="bg-BG"/>
        </w:rPr>
        <w:t>и</w:t>
      </w:r>
      <w:r w:rsidRPr="00883B81">
        <w:rPr>
          <w:lang w:val="bg-BG"/>
        </w:rPr>
        <w:t xml:space="preserve"> </w:t>
      </w:r>
      <w:r w:rsidR="00CD4BC5" w:rsidRPr="00883B81">
        <w:rPr>
          <w:lang w:val="bg-BG"/>
        </w:rPr>
        <w:t>1935</w:t>
      </w:r>
      <w:r w:rsidRPr="00883B81">
        <w:rPr>
          <w:lang w:val="bg-BG"/>
        </w:rPr>
        <w:t xml:space="preserve"> </w:t>
      </w:r>
      <w:r w:rsidR="00EE2543">
        <w:rPr>
          <w:lang w:val="bg-BG"/>
        </w:rPr>
        <w:t>г. и живеят в град Попово</w:t>
      </w:r>
      <w:r w:rsidR="00260DD7" w:rsidRPr="00883B81">
        <w:rPr>
          <w:lang w:val="bg-BG"/>
        </w:rPr>
        <w:t>.</w:t>
      </w:r>
      <w:r w:rsidR="00C97C90">
        <w:rPr>
          <w:lang w:val="bg-BG"/>
        </w:rPr>
        <w:t xml:space="preserve"> </w:t>
      </w:r>
    </w:p>
    <w:p w:rsidR="00C97C90" w:rsidRDefault="00080DDF" w:rsidP="002773BB">
      <w:pPr>
        <w:pStyle w:val="JuPara"/>
        <w:rPr>
          <w:lang w:val="bg-BG"/>
        </w:rPr>
      </w:pPr>
      <w:r>
        <w:rPr>
          <w:lang w:val="bg-BG"/>
        </w:rPr>
        <w:lastRenderedPageBreak/>
        <w:t>5. Със заповед на кмета от 9 май 1988 г. къщата на жалбоподателите в град Попово е отчуждена с оглед на развитието на района като жилищен. Заповедта се основава на чл. 95 и чл. 98, ал. 1 от Закона за териториалното и селищно устройство от 1973 г. („ЗТСУ”) и гласи, че жалбоподателите трябва да бъдат обезщетени с двустаен апартамент в сграда, която общината възнамерява да построи.</w:t>
      </w:r>
      <w:r w:rsidR="00C97C90">
        <w:rPr>
          <w:lang w:val="bg-BG"/>
        </w:rPr>
        <w:t xml:space="preserve"> </w:t>
      </w:r>
    </w:p>
    <w:p w:rsidR="00C97C90" w:rsidRDefault="00080DDF" w:rsidP="002773BB">
      <w:pPr>
        <w:pStyle w:val="JuPara"/>
        <w:rPr>
          <w:lang w:val="bg-BG"/>
        </w:rPr>
      </w:pPr>
      <w:r>
        <w:rPr>
          <w:lang w:val="bg-BG"/>
        </w:rPr>
        <w:t>6. През 1989 г. къщата, отчужден</w:t>
      </w:r>
      <w:r w:rsidR="005323BA">
        <w:rPr>
          <w:lang w:val="bg-BG"/>
        </w:rPr>
        <w:t>а</w:t>
      </w:r>
      <w:r>
        <w:rPr>
          <w:lang w:val="bg-BG"/>
        </w:rPr>
        <w:t xml:space="preserve"> от жалбоподателите</w:t>
      </w:r>
      <w:r w:rsidR="00883B81">
        <w:rPr>
          <w:lang w:val="bg-BG"/>
        </w:rPr>
        <w:t>,</w:t>
      </w:r>
      <w:r>
        <w:rPr>
          <w:lang w:val="bg-BG"/>
        </w:rPr>
        <w:t xml:space="preserve"> е разрушена.</w:t>
      </w:r>
      <w:r w:rsidR="00C97C90">
        <w:rPr>
          <w:lang w:val="bg-BG"/>
        </w:rPr>
        <w:t xml:space="preserve"> </w:t>
      </w:r>
    </w:p>
    <w:p w:rsidR="00C97C90" w:rsidRDefault="00080DDF" w:rsidP="002773BB">
      <w:pPr>
        <w:pStyle w:val="JuPara"/>
        <w:rPr>
          <w:lang w:val="bg-BG"/>
        </w:rPr>
      </w:pPr>
      <w:r>
        <w:rPr>
          <w:lang w:val="bg-BG"/>
        </w:rPr>
        <w:t>7. Със заповед от 19 април 1991 г.</w:t>
      </w:r>
      <w:r w:rsidR="00883B81">
        <w:rPr>
          <w:lang w:val="bg-BG"/>
        </w:rPr>
        <w:t>,</w:t>
      </w:r>
      <w:r>
        <w:rPr>
          <w:lang w:val="bg-BG"/>
        </w:rPr>
        <w:t xml:space="preserve"> на основание на чл. 103 от ЗТСУ, кметът посочва конкретния бъдещ апартамент, с ко</w:t>
      </w:r>
      <w:r w:rsidR="005323BA">
        <w:rPr>
          <w:lang w:val="bg-BG"/>
        </w:rPr>
        <w:t>й</w:t>
      </w:r>
      <w:r>
        <w:rPr>
          <w:lang w:val="bg-BG"/>
        </w:rPr>
        <w:t xml:space="preserve">то жалбоподателите трябва да бъдат обезщетени. Площта му </w:t>
      </w:r>
      <w:r w:rsidR="005323BA">
        <w:rPr>
          <w:lang w:val="bg-BG"/>
        </w:rPr>
        <w:t>следва</w:t>
      </w:r>
      <w:r>
        <w:rPr>
          <w:lang w:val="bg-BG"/>
        </w:rPr>
        <w:t xml:space="preserve"> да бъде 73 квадратни метра.</w:t>
      </w:r>
      <w:r w:rsidR="00C97C90">
        <w:rPr>
          <w:lang w:val="bg-BG"/>
        </w:rPr>
        <w:t xml:space="preserve"> </w:t>
      </w:r>
    </w:p>
    <w:p w:rsidR="00C97C90" w:rsidRDefault="00080DDF" w:rsidP="002773BB">
      <w:pPr>
        <w:pStyle w:val="JuPara"/>
        <w:rPr>
          <w:lang w:val="bg-BG"/>
        </w:rPr>
      </w:pPr>
      <w:r>
        <w:rPr>
          <w:lang w:val="bg-BG"/>
        </w:rPr>
        <w:t xml:space="preserve">8. На неуточнена дата през 1991 г. общинските власти </w:t>
      </w:r>
      <w:r w:rsidR="00E233C0">
        <w:rPr>
          <w:lang w:val="bg-BG"/>
        </w:rPr>
        <w:t>откриват</w:t>
      </w:r>
      <w:r>
        <w:rPr>
          <w:lang w:val="bg-BG"/>
        </w:rPr>
        <w:t xml:space="preserve"> </w:t>
      </w:r>
      <w:r w:rsidR="00E233C0">
        <w:rPr>
          <w:lang w:val="bg-BG"/>
        </w:rPr>
        <w:t>в Държавна</w:t>
      </w:r>
      <w:r>
        <w:rPr>
          <w:lang w:val="bg-BG"/>
        </w:rPr>
        <w:t xml:space="preserve"> спестовна каса блокирана жилища банкова сметка на името на </w:t>
      </w:r>
      <w:r w:rsidR="00E233C0">
        <w:rPr>
          <w:lang w:val="bg-BG"/>
        </w:rPr>
        <w:t>жалбоподателите</w:t>
      </w:r>
      <w:r>
        <w:rPr>
          <w:lang w:val="bg-BG"/>
        </w:rPr>
        <w:t xml:space="preserve"> и депозира</w:t>
      </w:r>
      <w:r w:rsidR="00E233C0">
        <w:rPr>
          <w:lang w:val="bg-BG"/>
        </w:rPr>
        <w:t>т</w:t>
      </w:r>
      <w:r>
        <w:rPr>
          <w:lang w:val="bg-BG"/>
        </w:rPr>
        <w:t xml:space="preserve"> сума, съответстваща на стойността на отчужден</w:t>
      </w:r>
      <w:r w:rsidR="00E233C0">
        <w:rPr>
          <w:lang w:val="bg-BG"/>
        </w:rPr>
        <w:t>ия</w:t>
      </w:r>
      <w:r>
        <w:rPr>
          <w:lang w:val="bg-BG"/>
        </w:rPr>
        <w:t xml:space="preserve"> </w:t>
      </w:r>
      <w:r w:rsidR="00E233C0">
        <w:rPr>
          <w:lang w:val="bg-BG"/>
        </w:rPr>
        <w:t>им недвижим</w:t>
      </w:r>
      <w:r w:rsidR="005323BA">
        <w:rPr>
          <w:lang w:val="bg-BG"/>
        </w:rPr>
        <w:t xml:space="preserve"> имот</w:t>
      </w:r>
      <w:r>
        <w:rPr>
          <w:lang w:val="bg-BG"/>
        </w:rPr>
        <w:t>.</w:t>
      </w:r>
      <w:r w:rsidR="00C97C90">
        <w:rPr>
          <w:lang w:val="bg-BG"/>
        </w:rPr>
        <w:t xml:space="preserve"> </w:t>
      </w:r>
    </w:p>
    <w:p w:rsidR="00C97C90" w:rsidRDefault="00080DDF" w:rsidP="002773BB">
      <w:pPr>
        <w:pStyle w:val="JuPara"/>
        <w:rPr>
          <w:lang w:val="bg-BG"/>
        </w:rPr>
      </w:pPr>
      <w:r>
        <w:rPr>
          <w:lang w:val="bg-BG"/>
        </w:rPr>
        <w:t xml:space="preserve">9. Строителството на сградата, в която </w:t>
      </w:r>
      <w:r w:rsidR="00E233C0">
        <w:rPr>
          <w:lang w:val="bg-BG"/>
        </w:rPr>
        <w:t xml:space="preserve">трябва да се намира </w:t>
      </w:r>
      <w:r>
        <w:rPr>
          <w:lang w:val="bg-BG"/>
        </w:rPr>
        <w:t>апартамент</w:t>
      </w:r>
      <w:r w:rsidR="00883B81">
        <w:rPr>
          <w:lang w:val="bg-BG"/>
        </w:rPr>
        <w:t>ът</w:t>
      </w:r>
      <w:r>
        <w:rPr>
          <w:lang w:val="bg-BG"/>
        </w:rPr>
        <w:t xml:space="preserve"> на жалбоподателите</w:t>
      </w:r>
      <w:r w:rsidR="00883B81">
        <w:rPr>
          <w:lang w:val="bg-BG"/>
        </w:rPr>
        <w:t>,</w:t>
      </w:r>
      <w:r>
        <w:rPr>
          <w:lang w:val="bg-BG"/>
        </w:rPr>
        <w:t xml:space="preserve"> започ</w:t>
      </w:r>
      <w:r w:rsidR="00E233C0">
        <w:rPr>
          <w:lang w:val="bg-BG"/>
        </w:rPr>
        <w:t>в</w:t>
      </w:r>
      <w:r>
        <w:rPr>
          <w:lang w:val="bg-BG"/>
        </w:rPr>
        <w:t>а през 1994 г.</w:t>
      </w:r>
      <w:r w:rsidR="00C97C90">
        <w:rPr>
          <w:lang w:val="bg-BG"/>
        </w:rPr>
        <w:t xml:space="preserve"> </w:t>
      </w:r>
    </w:p>
    <w:p w:rsidR="00C97C90" w:rsidRDefault="00E233C0" w:rsidP="002773BB">
      <w:pPr>
        <w:pStyle w:val="JuPara"/>
        <w:rPr>
          <w:lang w:val="bg-BG"/>
        </w:rPr>
      </w:pPr>
      <w:r>
        <w:rPr>
          <w:lang w:val="bg-BG"/>
        </w:rPr>
        <w:t>10</w:t>
      </w:r>
      <w:r w:rsidR="00080DDF">
        <w:rPr>
          <w:lang w:val="bg-BG"/>
        </w:rPr>
        <w:t>. За не</w:t>
      </w:r>
      <w:r>
        <w:rPr>
          <w:lang w:val="bg-BG"/>
        </w:rPr>
        <w:t>уточнен</w:t>
      </w:r>
      <w:r w:rsidR="00080DDF">
        <w:rPr>
          <w:lang w:val="bg-BG"/>
        </w:rPr>
        <w:t xml:space="preserve"> период </w:t>
      </w:r>
      <w:r>
        <w:rPr>
          <w:lang w:val="bg-BG"/>
        </w:rPr>
        <w:t xml:space="preserve">от време </w:t>
      </w:r>
      <w:r w:rsidR="00080DDF">
        <w:rPr>
          <w:lang w:val="bg-BG"/>
        </w:rPr>
        <w:t>жалбоподателите живе</w:t>
      </w:r>
      <w:r>
        <w:rPr>
          <w:lang w:val="bg-BG"/>
        </w:rPr>
        <w:t>ят</w:t>
      </w:r>
      <w:r w:rsidR="00080DDF">
        <w:rPr>
          <w:lang w:val="bg-BG"/>
        </w:rPr>
        <w:t xml:space="preserve"> в </w:t>
      </w:r>
      <w:r>
        <w:rPr>
          <w:lang w:val="bg-BG"/>
        </w:rPr>
        <w:t xml:space="preserve">апартамента на сина </w:t>
      </w:r>
      <w:r w:rsidR="00883B81">
        <w:rPr>
          <w:lang w:val="bg-BG"/>
        </w:rPr>
        <w:t>си</w:t>
      </w:r>
      <w:r>
        <w:rPr>
          <w:lang w:val="bg-BG"/>
        </w:rPr>
        <w:t xml:space="preserve"> (на </w:t>
      </w:r>
      <w:r w:rsidR="00080DDF">
        <w:rPr>
          <w:lang w:val="bg-BG"/>
        </w:rPr>
        <w:t>син</w:t>
      </w:r>
      <w:r>
        <w:rPr>
          <w:lang w:val="bg-BG"/>
        </w:rPr>
        <w:t>а</w:t>
      </w:r>
      <w:r w:rsidR="00080DDF">
        <w:rPr>
          <w:lang w:val="bg-BG"/>
        </w:rPr>
        <w:t xml:space="preserve"> им е </w:t>
      </w:r>
      <w:r>
        <w:rPr>
          <w:lang w:val="bg-BG"/>
        </w:rPr>
        <w:t>предоставено общинско жилище)</w:t>
      </w:r>
      <w:r w:rsidR="00080DDF">
        <w:rPr>
          <w:lang w:val="bg-BG"/>
        </w:rPr>
        <w:t>. По-късно те ​​</w:t>
      </w:r>
      <w:r>
        <w:rPr>
          <w:lang w:val="bg-BG"/>
        </w:rPr>
        <w:t>отиват</w:t>
      </w:r>
      <w:r w:rsidR="00080DDF">
        <w:rPr>
          <w:lang w:val="bg-BG"/>
        </w:rPr>
        <w:t xml:space="preserve"> под наем на друго място и през 1996 г. са настанени </w:t>
      </w:r>
      <w:r>
        <w:rPr>
          <w:lang w:val="bg-BG"/>
        </w:rPr>
        <w:t>във временно жилище</w:t>
      </w:r>
      <w:r w:rsidR="00080DDF">
        <w:rPr>
          <w:lang w:val="bg-BG"/>
        </w:rPr>
        <w:t>, предоставен</w:t>
      </w:r>
      <w:r>
        <w:rPr>
          <w:lang w:val="bg-BG"/>
        </w:rPr>
        <w:t>о</w:t>
      </w:r>
      <w:r w:rsidR="00080DDF">
        <w:rPr>
          <w:lang w:val="bg-BG"/>
        </w:rPr>
        <w:t xml:space="preserve"> от общината.</w:t>
      </w:r>
      <w:r w:rsidR="00C97C90">
        <w:rPr>
          <w:lang w:val="bg-BG"/>
        </w:rPr>
        <w:t xml:space="preserve"> </w:t>
      </w:r>
    </w:p>
    <w:p w:rsidR="00C97C90" w:rsidRDefault="00080DDF" w:rsidP="002773BB">
      <w:pPr>
        <w:pStyle w:val="JuPara"/>
        <w:rPr>
          <w:lang w:val="bg-BG"/>
        </w:rPr>
      </w:pPr>
      <w:r>
        <w:rPr>
          <w:lang w:val="bg-BG"/>
        </w:rPr>
        <w:t xml:space="preserve">11. На неуточнена дата през 2000 г. жалбоподателите подават иск за обезщетение срещу </w:t>
      </w:r>
      <w:r w:rsidR="00883B81">
        <w:rPr>
          <w:lang w:val="bg-BG"/>
        </w:rPr>
        <w:t xml:space="preserve">Община </w:t>
      </w:r>
      <w:r>
        <w:rPr>
          <w:lang w:val="bg-BG"/>
        </w:rPr>
        <w:t>Попово за неправомер</w:t>
      </w:r>
      <w:r w:rsidR="00E233C0">
        <w:rPr>
          <w:lang w:val="bg-BG"/>
        </w:rPr>
        <w:t>но</w:t>
      </w:r>
      <w:r>
        <w:rPr>
          <w:lang w:val="bg-BG"/>
        </w:rPr>
        <w:t xml:space="preserve"> неизпълнение на задължени</w:t>
      </w:r>
      <w:r w:rsidR="00E233C0">
        <w:rPr>
          <w:lang w:val="bg-BG"/>
        </w:rPr>
        <w:t>е</w:t>
      </w:r>
      <w:r w:rsidR="00883B81">
        <w:rPr>
          <w:lang w:val="bg-BG"/>
        </w:rPr>
        <w:t>то</w:t>
      </w:r>
      <w:r>
        <w:rPr>
          <w:lang w:val="bg-BG"/>
        </w:rPr>
        <w:t xml:space="preserve"> </w:t>
      </w:r>
      <w:r w:rsidR="00883B81">
        <w:rPr>
          <w:lang w:val="bg-BG"/>
        </w:rPr>
        <w:t xml:space="preserve">й </w:t>
      </w:r>
      <w:r>
        <w:rPr>
          <w:lang w:val="bg-BG"/>
        </w:rPr>
        <w:t xml:space="preserve">да </w:t>
      </w:r>
      <w:r w:rsidR="00E233C0">
        <w:rPr>
          <w:lang w:val="bg-BG"/>
        </w:rPr>
        <w:t>постро</w:t>
      </w:r>
      <w:r w:rsidR="00883B81">
        <w:rPr>
          <w:lang w:val="bg-BG"/>
        </w:rPr>
        <w:t>и</w:t>
      </w:r>
      <w:r>
        <w:rPr>
          <w:lang w:val="bg-BG"/>
        </w:rPr>
        <w:t xml:space="preserve"> и да </w:t>
      </w:r>
      <w:r w:rsidR="00883B81">
        <w:rPr>
          <w:lang w:val="bg-BG"/>
        </w:rPr>
        <w:t xml:space="preserve">им предостави </w:t>
      </w:r>
      <w:r w:rsidR="00E233C0">
        <w:rPr>
          <w:lang w:val="bg-BG"/>
        </w:rPr>
        <w:t>апартамент</w:t>
      </w:r>
      <w:r>
        <w:rPr>
          <w:lang w:val="bg-BG"/>
        </w:rPr>
        <w:t>.</w:t>
      </w:r>
      <w:r w:rsidR="00C97C90">
        <w:rPr>
          <w:lang w:val="bg-BG"/>
        </w:rPr>
        <w:t xml:space="preserve"> </w:t>
      </w:r>
    </w:p>
    <w:p w:rsidR="00C97C90" w:rsidRDefault="00E233C0" w:rsidP="002773BB">
      <w:pPr>
        <w:pStyle w:val="JuPara"/>
        <w:rPr>
          <w:lang w:val="bg-BG"/>
        </w:rPr>
      </w:pPr>
      <w:r>
        <w:rPr>
          <w:lang w:val="bg-BG"/>
        </w:rPr>
        <w:t xml:space="preserve">12. На 8 януари 2001 г. те подават оплакване до председателя на Народното събрание </w:t>
      </w:r>
      <w:r w:rsidR="00566E01">
        <w:rPr>
          <w:lang w:val="bg-BG"/>
        </w:rPr>
        <w:t>относно това,</w:t>
      </w:r>
      <w:r w:rsidR="00547203" w:rsidRPr="00547203">
        <w:rPr>
          <w:lang w:val="bg-BG"/>
        </w:rPr>
        <w:t xml:space="preserve"> </w:t>
      </w:r>
      <w:r w:rsidR="00547203">
        <w:rPr>
          <w:lang w:val="bg-BG"/>
        </w:rPr>
        <w:t>че</w:t>
      </w:r>
      <w:r>
        <w:rPr>
          <w:lang w:val="bg-BG"/>
        </w:rPr>
        <w:t xml:space="preserve"> общината не им предоставя апартамент. На 27 март 2001 г. те подават жалба до </w:t>
      </w:r>
      <w:r w:rsidR="00547203">
        <w:rPr>
          <w:lang w:val="bg-BG"/>
        </w:rPr>
        <w:t xml:space="preserve">Президента </w:t>
      </w:r>
      <w:r>
        <w:rPr>
          <w:lang w:val="bg-BG"/>
        </w:rPr>
        <w:t xml:space="preserve">на </w:t>
      </w:r>
      <w:r w:rsidR="00883B81">
        <w:rPr>
          <w:lang w:val="bg-BG"/>
        </w:rPr>
        <w:t>Републиката</w:t>
      </w:r>
      <w:r>
        <w:rPr>
          <w:lang w:val="bg-BG"/>
        </w:rPr>
        <w:t>.</w:t>
      </w:r>
      <w:r w:rsidR="00C97C90">
        <w:rPr>
          <w:lang w:val="bg-BG"/>
        </w:rPr>
        <w:t xml:space="preserve"> </w:t>
      </w:r>
    </w:p>
    <w:p w:rsidR="00C97C90" w:rsidRDefault="00E233C0" w:rsidP="002773BB">
      <w:pPr>
        <w:pStyle w:val="JuPara"/>
        <w:rPr>
          <w:lang w:val="bg-BG"/>
        </w:rPr>
      </w:pPr>
      <w:r>
        <w:rPr>
          <w:lang w:val="bg-BG"/>
        </w:rPr>
        <w:t xml:space="preserve">13. С окончателно решение от 27 май 2003 г. съдилищата присъждат на жалбоподателите 6 750 нови лева (BGN), равняващи се на около 3 500 евро (EUR), </w:t>
      </w:r>
      <w:r w:rsidR="00547203">
        <w:rPr>
          <w:lang w:val="bg-BG"/>
        </w:rPr>
        <w:t>з</w:t>
      </w:r>
      <w:r>
        <w:rPr>
          <w:lang w:val="bg-BG"/>
        </w:rPr>
        <w:t>а неимуществени вреди. Обезщетението обхваща периода 1991</w:t>
      </w:r>
      <w:r w:rsidR="005323BA">
        <w:rPr>
          <w:lang w:val="bg-BG"/>
        </w:rPr>
        <w:t xml:space="preserve"> </w:t>
      </w:r>
      <w:r w:rsidR="00566E01">
        <w:rPr>
          <w:lang w:val="bg-BG"/>
        </w:rPr>
        <w:t>–</w:t>
      </w:r>
      <w:r>
        <w:rPr>
          <w:lang w:val="bg-BG"/>
        </w:rPr>
        <w:t xml:space="preserve"> 2000 г. Съдилищата приемат, че отказът на общината да предостави апартамент на жалб</w:t>
      </w:r>
      <w:r w:rsidR="00566E01">
        <w:rPr>
          <w:lang w:val="bg-BG"/>
        </w:rPr>
        <w:t>оподателите е незаконосъобразен</w:t>
      </w:r>
      <w:r>
        <w:rPr>
          <w:lang w:val="bg-BG"/>
        </w:rPr>
        <w:t xml:space="preserve"> и че ситуацията на несигурност им причинява психическ</w:t>
      </w:r>
      <w:r w:rsidR="00566E01">
        <w:rPr>
          <w:lang w:val="bg-BG"/>
        </w:rPr>
        <w:t>и</w:t>
      </w:r>
      <w:r>
        <w:rPr>
          <w:lang w:val="bg-BG"/>
        </w:rPr>
        <w:t xml:space="preserve"> </w:t>
      </w:r>
      <w:r w:rsidR="00566E01">
        <w:rPr>
          <w:lang w:val="bg-BG"/>
        </w:rPr>
        <w:t>тормоз</w:t>
      </w:r>
      <w:r>
        <w:rPr>
          <w:lang w:val="bg-BG"/>
        </w:rPr>
        <w:t>.</w:t>
      </w:r>
      <w:r w:rsidR="00C97C90">
        <w:rPr>
          <w:lang w:val="bg-BG"/>
        </w:rPr>
        <w:t xml:space="preserve"> </w:t>
      </w:r>
    </w:p>
    <w:p w:rsidR="00C97C90" w:rsidRDefault="00E233C0" w:rsidP="002773BB">
      <w:pPr>
        <w:pStyle w:val="JuPara"/>
        <w:rPr>
          <w:lang w:val="bg-BG"/>
        </w:rPr>
      </w:pPr>
      <w:r>
        <w:rPr>
          <w:lang w:val="bg-BG"/>
        </w:rPr>
        <w:t>14. С друго решение от 31 август 2005 г. претенцията на жалбоподателите за имуществени вреди (загуба на наемна цена, която биха получили, ако отдава</w:t>
      </w:r>
      <w:r w:rsidR="00547203">
        <w:rPr>
          <w:lang w:val="bg-BG"/>
        </w:rPr>
        <w:t>ха</w:t>
      </w:r>
      <w:r>
        <w:rPr>
          <w:lang w:val="bg-BG"/>
        </w:rPr>
        <w:t xml:space="preserve"> по</w:t>
      </w:r>
      <w:r w:rsidR="005323BA">
        <w:rPr>
          <w:lang w:val="bg-BG"/>
        </w:rPr>
        <w:t>д</w:t>
      </w:r>
      <w:r>
        <w:rPr>
          <w:lang w:val="bg-BG"/>
        </w:rPr>
        <w:t xml:space="preserve"> наем апартамента) е отхвърлена</w:t>
      </w:r>
      <w:r w:rsidR="00566E01">
        <w:rPr>
          <w:lang w:val="bg-BG"/>
        </w:rPr>
        <w:t xml:space="preserve"> от съдилищата като</w:t>
      </w:r>
      <w:r w:rsidR="005A78A2">
        <w:rPr>
          <w:lang w:val="bg-BG"/>
        </w:rPr>
        <w:t xml:space="preserve"> спекулативна</w:t>
      </w:r>
      <w:r>
        <w:rPr>
          <w:lang w:val="bg-BG"/>
        </w:rPr>
        <w:t>.</w:t>
      </w:r>
      <w:r w:rsidR="00C97C90">
        <w:rPr>
          <w:lang w:val="bg-BG"/>
        </w:rPr>
        <w:t xml:space="preserve"> </w:t>
      </w:r>
    </w:p>
    <w:p w:rsidR="00C97C90" w:rsidRDefault="00E233C0" w:rsidP="002773BB">
      <w:pPr>
        <w:pStyle w:val="JuPara"/>
        <w:rPr>
          <w:lang w:val="bg-BG"/>
        </w:rPr>
      </w:pPr>
      <w:r>
        <w:rPr>
          <w:lang w:val="bg-BG"/>
        </w:rPr>
        <w:t>15. През януари 2006 г. жалбоподателите прие</w:t>
      </w:r>
      <w:r w:rsidR="005A78A2">
        <w:rPr>
          <w:lang w:val="bg-BG"/>
        </w:rPr>
        <w:t>мат</w:t>
      </w:r>
      <w:r>
        <w:rPr>
          <w:lang w:val="bg-BG"/>
        </w:rPr>
        <w:t xml:space="preserve"> предложението на общината да бъд</w:t>
      </w:r>
      <w:r w:rsidR="005A78A2">
        <w:rPr>
          <w:lang w:val="bg-BG"/>
        </w:rPr>
        <w:t>ат</w:t>
      </w:r>
      <w:r>
        <w:rPr>
          <w:lang w:val="bg-BG"/>
        </w:rPr>
        <w:t xml:space="preserve"> обезщетен</w:t>
      </w:r>
      <w:r w:rsidR="005A78A2">
        <w:rPr>
          <w:lang w:val="bg-BG"/>
        </w:rPr>
        <w:t>и с апартамент в друга сграда</w:t>
      </w:r>
      <w:r>
        <w:rPr>
          <w:lang w:val="bg-BG"/>
        </w:rPr>
        <w:t xml:space="preserve">. </w:t>
      </w:r>
      <w:r w:rsidR="005A78A2">
        <w:rPr>
          <w:lang w:val="bg-BG"/>
        </w:rPr>
        <w:t>Новият апартамент</w:t>
      </w:r>
      <w:r>
        <w:rPr>
          <w:lang w:val="bg-BG"/>
        </w:rPr>
        <w:t xml:space="preserve">, които </w:t>
      </w:r>
      <w:r w:rsidR="005A78A2">
        <w:rPr>
          <w:lang w:val="bg-BG"/>
        </w:rPr>
        <w:t>е с</w:t>
      </w:r>
      <w:r>
        <w:rPr>
          <w:lang w:val="bg-BG"/>
        </w:rPr>
        <w:t xml:space="preserve"> площ от 64 </w:t>
      </w:r>
      <w:r w:rsidR="005A78A2">
        <w:rPr>
          <w:lang w:val="bg-BG"/>
        </w:rPr>
        <w:t>квадратни метра</w:t>
      </w:r>
      <w:r>
        <w:rPr>
          <w:lang w:val="bg-BG"/>
        </w:rPr>
        <w:t xml:space="preserve">, е </w:t>
      </w:r>
      <w:r w:rsidR="005A78A2">
        <w:rPr>
          <w:lang w:val="bg-BG"/>
        </w:rPr>
        <w:t>пре</w:t>
      </w:r>
      <w:r>
        <w:rPr>
          <w:lang w:val="bg-BG"/>
        </w:rPr>
        <w:t xml:space="preserve">доставен на </w:t>
      </w:r>
      <w:r w:rsidR="005A78A2">
        <w:rPr>
          <w:lang w:val="bg-BG"/>
        </w:rPr>
        <w:t>жалбоподателите</w:t>
      </w:r>
      <w:r>
        <w:rPr>
          <w:lang w:val="bg-BG"/>
        </w:rPr>
        <w:t xml:space="preserve"> през август 2007 г.</w:t>
      </w:r>
      <w:r w:rsidR="00C97C90">
        <w:rPr>
          <w:lang w:val="bg-BG"/>
        </w:rPr>
        <w:t xml:space="preserve"> </w:t>
      </w:r>
    </w:p>
    <w:p w:rsidR="00C97C90" w:rsidRDefault="00E233C0" w:rsidP="002773BB">
      <w:pPr>
        <w:pStyle w:val="JuPara"/>
        <w:rPr>
          <w:lang w:val="bg-BG"/>
        </w:rPr>
      </w:pPr>
      <w:r>
        <w:rPr>
          <w:lang w:val="bg-BG"/>
        </w:rPr>
        <w:t xml:space="preserve">16. През септември 2007 г. жалбоподателите подават жалба срещу </w:t>
      </w:r>
      <w:r w:rsidR="00566E01">
        <w:rPr>
          <w:lang w:val="bg-BG"/>
        </w:rPr>
        <w:t xml:space="preserve">Община </w:t>
      </w:r>
      <w:r>
        <w:rPr>
          <w:lang w:val="bg-BG"/>
        </w:rPr>
        <w:t xml:space="preserve">Попово. Те </w:t>
      </w:r>
      <w:r w:rsidR="005A78A2">
        <w:rPr>
          <w:lang w:val="bg-BG"/>
        </w:rPr>
        <w:t>претендират</w:t>
      </w:r>
      <w:r>
        <w:rPr>
          <w:lang w:val="bg-BG"/>
        </w:rPr>
        <w:t xml:space="preserve"> 7</w:t>
      </w:r>
      <w:r w:rsidR="005A78A2">
        <w:rPr>
          <w:lang w:val="bg-BG"/>
        </w:rPr>
        <w:t xml:space="preserve"> 940 лева</w:t>
      </w:r>
      <w:r>
        <w:rPr>
          <w:lang w:val="bg-BG"/>
        </w:rPr>
        <w:t>, ко</w:t>
      </w:r>
      <w:r w:rsidR="005A78A2">
        <w:rPr>
          <w:lang w:val="bg-BG"/>
        </w:rPr>
        <w:t>я</w:t>
      </w:r>
      <w:r>
        <w:rPr>
          <w:lang w:val="bg-BG"/>
        </w:rPr>
        <w:t xml:space="preserve">то </w:t>
      </w:r>
      <w:r w:rsidR="005A78A2">
        <w:rPr>
          <w:lang w:val="bg-BG"/>
        </w:rPr>
        <w:t xml:space="preserve">сума </w:t>
      </w:r>
      <w:r>
        <w:rPr>
          <w:lang w:val="bg-BG"/>
        </w:rPr>
        <w:t xml:space="preserve">представлява </w:t>
      </w:r>
      <w:r>
        <w:rPr>
          <w:lang w:val="bg-BG"/>
        </w:rPr>
        <w:lastRenderedPageBreak/>
        <w:t xml:space="preserve">разликата между стойността на </w:t>
      </w:r>
      <w:r w:rsidR="005A78A2">
        <w:rPr>
          <w:lang w:val="bg-BG"/>
        </w:rPr>
        <w:t>определеното им първоначално жилище</w:t>
      </w:r>
      <w:r>
        <w:rPr>
          <w:lang w:val="bg-BG"/>
        </w:rPr>
        <w:t xml:space="preserve"> и апартамента</w:t>
      </w:r>
      <w:r w:rsidR="005A78A2">
        <w:rPr>
          <w:lang w:val="bg-BG"/>
        </w:rPr>
        <w:t>, който</w:t>
      </w:r>
      <w:r>
        <w:rPr>
          <w:lang w:val="bg-BG"/>
        </w:rPr>
        <w:t xml:space="preserve"> </w:t>
      </w:r>
      <w:r w:rsidR="00566E01">
        <w:rPr>
          <w:lang w:val="bg-BG"/>
        </w:rPr>
        <w:t xml:space="preserve">в крайна сметка </w:t>
      </w:r>
      <w:r>
        <w:rPr>
          <w:lang w:val="bg-BG"/>
        </w:rPr>
        <w:t xml:space="preserve">са получили. Оказва се, че </w:t>
      </w:r>
      <w:r w:rsidR="005A78A2">
        <w:rPr>
          <w:lang w:val="bg-BG"/>
        </w:rPr>
        <w:t>това</w:t>
      </w:r>
      <w:r>
        <w:rPr>
          <w:lang w:val="bg-BG"/>
        </w:rPr>
        <w:t xml:space="preserve"> производств</w:t>
      </w:r>
      <w:r w:rsidR="005A78A2">
        <w:rPr>
          <w:lang w:val="bg-BG"/>
        </w:rPr>
        <w:t>о</w:t>
      </w:r>
      <w:r>
        <w:rPr>
          <w:lang w:val="bg-BG"/>
        </w:rPr>
        <w:t xml:space="preserve"> все още</w:t>
      </w:r>
      <w:r w:rsidR="005A78A2">
        <w:rPr>
          <w:lang w:val="bg-BG"/>
        </w:rPr>
        <w:t xml:space="preserve"> е</w:t>
      </w:r>
      <w:r>
        <w:rPr>
          <w:lang w:val="bg-BG"/>
        </w:rPr>
        <w:t xml:space="preserve"> висящ</w:t>
      </w:r>
      <w:r w:rsidR="005A78A2">
        <w:rPr>
          <w:lang w:val="bg-BG"/>
        </w:rPr>
        <w:t>о</w:t>
      </w:r>
      <w:r>
        <w:rPr>
          <w:lang w:val="bg-BG"/>
        </w:rPr>
        <w:t>.</w:t>
      </w:r>
      <w:r w:rsidR="00C97C90">
        <w:rPr>
          <w:lang w:val="bg-BG"/>
        </w:rPr>
        <w:t xml:space="preserve"> </w:t>
      </w:r>
    </w:p>
    <w:p w:rsidR="00C97C90" w:rsidRDefault="005A78A2">
      <w:pPr>
        <w:pStyle w:val="JuHIRoman"/>
        <w:rPr>
          <w:lang w:val="bg-BG"/>
        </w:rPr>
      </w:pPr>
      <w:r>
        <w:t>II</w:t>
      </w:r>
      <w:r w:rsidRPr="00192102">
        <w:rPr>
          <w:lang w:val="bg-BG"/>
        </w:rPr>
        <w:t>.</w:t>
      </w:r>
      <w:r>
        <w:t> </w:t>
      </w:r>
      <w:r>
        <w:rPr>
          <w:lang w:val="bg-BG"/>
        </w:rPr>
        <w:t>ПРИЛОЖИМО ВЪТРЕШНО ПРАВО И ПРАКТИКА</w:t>
      </w:r>
      <w:r w:rsidR="00C97C90">
        <w:rPr>
          <w:lang w:val="bg-BG"/>
        </w:rPr>
        <w:t xml:space="preserve"> </w:t>
      </w:r>
    </w:p>
    <w:p w:rsidR="00C97C90" w:rsidRDefault="005A78A2">
      <w:pPr>
        <w:pStyle w:val="JuPara"/>
        <w:rPr>
          <w:lang w:val="bg-BG"/>
        </w:rPr>
      </w:pPr>
      <w:r>
        <w:rPr>
          <w:rStyle w:val="hps"/>
          <w:lang w:val="bg-BG"/>
        </w:rPr>
        <w:t>17.</w:t>
      </w:r>
      <w:r>
        <w:rPr>
          <w:lang w:val="bg-BG"/>
        </w:rPr>
        <w:t xml:space="preserve"> </w:t>
      </w:r>
      <w:r w:rsidR="00566E01">
        <w:rPr>
          <w:lang w:val="bg-BG"/>
        </w:rPr>
        <w:t>Обобщение на п</w:t>
      </w:r>
      <w:r>
        <w:rPr>
          <w:rStyle w:val="hps"/>
          <w:lang w:val="bg-BG"/>
        </w:rPr>
        <w:t>риложимото вътрешно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право и практика</w:t>
      </w:r>
      <w:r>
        <w:rPr>
          <w:lang w:val="bg-BG"/>
        </w:rPr>
        <w:t xml:space="preserve"> </w:t>
      </w:r>
      <w:r w:rsidR="00566E01">
        <w:rPr>
          <w:rStyle w:val="hps"/>
          <w:lang w:val="bg-BG"/>
        </w:rPr>
        <w:t>се съдържа</w:t>
      </w:r>
      <w:r>
        <w:rPr>
          <w:rStyle w:val="hps"/>
          <w:lang w:val="bg-BG"/>
        </w:rPr>
        <w:t xml:space="preserve"> в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решенията на Съда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 xml:space="preserve">по делата </w:t>
      </w:r>
      <w:r w:rsidRPr="005A78A2">
        <w:rPr>
          <w:rStyle w:val="hps"/>
          <w:i/>
          <w:lang w:val="bg-BG"/>
        </w:rPr>
        <w:t>Кирилова</w:t>
      </w:r>
      <w:r w:rsidRPr="005A78A2">
        <w:rPr>
          <w:i/>
          <w:lang w:val="bg-BG"/>
        </w:rPr>
        <w:t xml:space="preserve"> </w:t>
      </w:r>
      <w:r w:rsidRPr="005A78A2">
        <w:rPr>
          <w:rStyle w:val="hps"/>
          <w:i/>
          <w:lang w:val="bg-BG"/>
        </w:rPr>
        <w:t>и</w:t>
      </w:r>
      <w:r w:rsidRPr="005A78A2">
        <w:rPr>
          <w:i/>
          <w:lang w:val="bg-BG"/>
        </w:rPr>
        <w:t xml:space="preserve"> </w:t>
      </w:r>
      <w:r w:rsidRPr="005A78A2">
        <w:rPr>
          <w:rStyle w:val="hps"/>
          <w:i/>
          <w:lang w:val="bg-BG"/>
        </w:rPr>
        <w:t>други срещу</w:t>
      </w:r>
      <w:r w:rsidRPr="005A78A2">
        <w:rPr>
          <w:i/>
          <w:lang w:val="bg-BG"/>
        </w:rPr>
        <w:t xml:space="preserve"> </w:t>
      </w:r>
      <w:r w:rsidRPr="005A78A2">
        <w:rPr>
          <w:rStyle w:val="hps"/>
          <w:i/>
          <w:lang w:val="bg-BG"/>
        </w:rPr>
        <w:t>България</w:t>
      </w:r>
      <w:r>
        <w:rPr>
          <w:lang w:val="bg-BG"/>
        </w:rPr>
        <w:t xml:space="preserve">, № </w:t>
      </w:r>
      <w:r>
        <w:rPr>
          <w:rStyle w:val="hps"/>
          <w:lang w:val="bg-BG"/>
        </w:rPr>
        <w:t>42908/98</w:t>
      </w:r>
      <w:r>
        <w:rPr>
          <w:lang w:val="bg-BG"/>
        </w:rPr>
        <w:t xml:space="preserve">, № </w:t>
      </w:r>
      <w:r>
        <w:rPr>
          <w:rStyle w:val="hps"/>
          <w:lang w:val="bg-BG"/>
        </w:rPr>
        <w:t>44038/98</w:t>
      </w:r>
      <w:r>
        <w:rPr>
          <w:lang w:val="bg-BG"/>
        </w:rPr>
        <w:t xml:space="preserve">, № </w:t>
      </w:r>
      <w:r>
        <w:rPr>
          <w:rStyle w:val="hps"/>
          <w:lang w:val="bg-BG"/>
        </w:rPr>
        <w:t>44816/98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и</w:t>
      </w:r>
      <w:r>
        <w:rPr>
          <w:lang w:val="bg-BG"/>
        </w:rPr>
        <w:t xml:space="preserve"> № </w:t>
      </w:r>
      <w:r>
        <w:rPr>
          <w:rStyle w:val="hps"/>
          <w:lang w:val="bg-BG"/>
        </w:rPr>
        <w:t>7319</w:t>
      </w:r>
      <w:r>
        <w:rPr>
          <w:rStyle w:val="atn"/>
          <w:lang w:val="bg-BG"/>
        </w:rPr>
        <w:t>/</w:t>
      </w:r>
      <w:r>
        <w:rPr>
          <w:lang w:val="bg-BG"/>
        </w:rPr>
        <w:t xml:space="preserve">02, </w:t>
      </w:r>
      <w:r>
        <w:rPr>
          <w:rStyle w:val="hps"/>
          <w:lang w:val="bg-BG"/>
        </w:rPr>
        <w:t>§</w:t>
      </w:r>
      <w:r w:rsidR="00566E01">
        <w:rPr>
          <w:rStyle w:val="hps"/>
          <w:lang w:val="bg-BG"/>
        </w:rPr>
        <w:t>§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72 – 83,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9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юни 2005 г.,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и</w:t>
      </w:r>
      <w:r>
        <w:rPr>
          <w:lang w:val="bg-BG"/>
        </w:rPr>
        <w:t xml:space="preserve"> </w:t>
      </w:r>
      <w:r w:rsidRPr="005A78A2">
        <w:rPr>
          <w:rStyle w:val="hps"/>
          <w:i/>
          <w:lang w:val="bg-BG"/>
        </w:rPr>
        <w:t>Лазаров</w:t>
      </w:r>
      <w:r w:rsidRPr="005A78A2">
        <w:rPr>
          <w:i/>
          <w:lang w:val="bg-BG"/>
        </w:rPr>
        <w:t xml:space="preserve"> </w:t>
      </w:r>
      <w:r w:rsidRPr="005A78A2">
        <w:rPr>
          <w:rStyle w:val="hps"/>
          <w:i/>
          <w:lang w:val="bg-BG"/>
        </w:rPr>
        <w:t>срещу България</w:t>
      </w:r>
      <w:r>
        <w:rPr>
          <w:lang w:val="bg-BG"/>
        </w:rPr>
        <w:t xml:space="preserve">, № </w:t>
      </w:r>
      <w:r>
        <w:rPr>
          <w:rStyle w:val="hps"/>
          <w:lang w:val="bg-BG"/>
        </w:rPr>
        <w:t>21352</w:t>
      </w:r>
      <w:r>
        <w:rPr>
          <w:rStyle w:val="atn"/>
          <w:lang w:val="bg-BG"/>
        </w:rPr>
        <w:t>/</w:t>
      </w:r>
      <w:r>
        <w:rPr>
          <w:lang w:val="bg-BG"/>
        </w:rPr>
        <w:t xml:space="preserve">02, </w:t>
      </w:r>
      <w:r>
        <w:rPr>
          <w:rStyle w:val="hps"/>
          <w:lang w:val="bg-BG"/>
        </w:rPr>
        <w:t>§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19</w:t>
      </w:r>
      <w:r>
        <w:rPr>
          <w:lang w:val="bg-BG"/>
        </w:rPr>
        <w:t>, 22 май 2008 г.</w:t>
      </w:r>
      <w:r w:rsidR="00C97C90">
        <w:rPr>
          <w:lang w:val="bg-BG"/>
        </w:rPr>
        <w:t xml:space="preserve"> </w:t>
      </w:r>
    </w:p>
    <w:p w:rsidR="00C97C90" w:rsidRDefault="005A78A2">
      <w:pPr>
        <w:pStyle w:val="JuHHead"/>
        <w:rPr>
          <w:lang w:val="bg-BG"/>
        </w:rPr>
      </w:pPr>
      <w:r>
        <w:rPr>
          <w:lang w:val="bg-BG"/>
        </w:rPr>
        <w:t>ПРАВОТО</w:t>
      </w:r>
      <w:r w:rsidR="00C97C90">
        <w:rPr>
          <w:lang w:val="bg-BG"/>
        </w:rPr>
        <w:t xml:space="preserve"> </w:t>
      </w:r>
    </w:p>
    <w:p w:rsidR="00C97C90" w:rsidRDefault="0086784D">
      <w:pPr>
        <w:pStyle w:val="JuHIRoman"/>
        <w:rPr>
          <w:lang w:val="bg-BG"/>
        </w:rPr>
      </w:pPr>
      <w:proofErr w:type="gramStart"/>
      <w:r w:rsidRPr="0086784D">
        <w:t>I</w:t>
      </w:r>
      <w:r w:rsidRPr="00192102">
        <w:rPr>
          <w:lang w:val="bg-BG"/>
        </w:rPr>
        <w:t>.</w:t>
      </w:r>
      <w:r w:rsidR="005A78A2">
        <w:t> </w:t>
      </w:r>
      <w:r w:rsidR="005A78A2">
        <w:rPr>
          <w:lang w:val="bg-BG"/>
        </w:rPr>
        <w:t>ТВЪРДЯНО НАРУШЕНИЕ НА ЧЛ.</w:t>
      </w:r>
      <w:proofErr w:type="gramEnd"/>
      <w:r w:rsidR="005A78A2">
        <w:rPr>
          <w:lang w:val="bg-BG"/>
        </w:rPr>
        <w:t xml:space="preserve"> 1 ОТ ПРОТОКОЛ № 1 КЪМ КОНВЕНЦИЯТА</w:t>
      </w:r>
      <w:r w:rsidR="00C97C90">
        <w:rPr>
          <w:lang w:val="bg-BG"/>
        </w:rPr>
        <w:t xml:space="preserve"> </w:t>
      </w:r>
    </w:p>
    <w:p w:rsidR="00C97C90" w:rsidRDefault="005A78A2" w:rsidP="00636B77">
      <w:pPr>
        <w:pStyle w:val="JuPara"/>
        <w:rPr>
          <w:lang w:val="bg-BG"/>
        </w:rPr>
      </w:pPr>
      <w:r>
        <w:rPr>
          <w:rStyle w:val="hps"/>
          <w:lang w:val="bg-BG"/>
        </w:rPr>
        <w:t>18.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Жалбоподателите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се оплакват на основание</w:t>
      </w:r>
      <w:r>
        <w:rPr>
          <w:lang w:val="bg-BG"/>
        </w:rPr>
        <w:t xml:space="preserve"> на </w:t>
      </w:r>
      <w:r>
        <w:rPr>
          <w:rStyle w:val="hps"/>
          <w:lang w:val="bg-BG"/>
        </w:rPr>
        <w:t>чл.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1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от Протокол № 1</w:t>
      </w:r>
      <w:r>
        <w:rPr>
          <w:lang w:val="bg-BG"/>
        </w:rPr>
        <w:t xml:space="preserve">, че </w:t>
      </w:r>
      <w:r>
        <w:rPr>
          <w:rStyle w:val="hps"/>
          <w:lang w:val="bg-BG"/>
        </w:rPr>
        <w:t>в продължение на много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години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властите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не са им предоставили апартамента</w:t>
      </w:r>
      <w:r>
        <w:rPr>
          <w:lang w:val="bg-BG"/>
        </w:rPr>
        <w:t xml:space="preserve">, на който </w:t>
      </w:r>
      <w:r>
        <w:rPr>
          <w:rStyle w:val="hps"/>
          <w:lang w:val="bg-BG"/>
        </w:rPr>
        <w:t>те имат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право</w:t>
      </w:r>
      <w:r>
        <w:rPr>
          <w:lang w:val="bg-BG"/>
        </w:rPr>
        <w:t xml:space="preserve"> </w:t>
      </w:r>
      <w:r>
        <w:rPr>
          <w:rStyle w:val="hps"/>
          <w:lang w:val="bg-BG"/>
        </w:rPr>
        <w:t xml:space="preserve">като </w:t>
      </w:r>
      <w:r w:rsidR="00547203">
        <w:rPr>
          <w:rStyle w:val="hps"/>
          <w:lang w:val="bg-BG"/>
        </w:rPr>
        <w:t>обезщетение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за техния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отчужден имот</w:t>
      </w:r>
      <w:r>
        <w:rPr>
          <w:lang w:val="bg-BG"/>
        </w:rPr>
        <w:t>.</w:t>
      </w:r>
      <w:r w:rsidR="00C97C90">
        <w:rPr>
          <w:lang w:val="bg-BG"/>
        </w:rPr>
        <w:t xml:space="preserve"> </w:t>
      </w:r>
    </w:p>
    <w:p w:rsidR="00C97C90" w:rsidRDefault="005A78A2" w:rsidP="00636B77">
      <w:pPr>
        <w:pStyle w:val="JuPara"/>
        <w:rPr>
          <w:lang w:val="bg-BG"/>
        </w:rPr>
      </w:pPr>
      <w:r>
        <w:rPr>
          <w:rStyle w:val="hps"/>
          <w:lang w:val="bg-BG"/>
        </w:rPr>
        <w:t>19. Чл.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1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от Протокол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№ 1 гласи</w:t>
      </w:r>
      <w:r>
        <w:rPr>
          <w:lang w:val="bg-BG"/>
        </w:rPr>
        <w:t>:</w:t>
      </w:r>
      <w:r w:rsidR="00C97C90">
        <w:rPr>
          <w:lang w:val="bg-BG"/>
        </w:rPr>
        <w:t xml:space="preserve"> </w:t>
      </w:r>
    </w:p>
    <w:p w:rsidR="00C97C90" w:rsidRDefault="005A78A2" w:rsidP="005A78A2">
      <w:pPr>
        <w:spacing w:before="120" w:after="120"/>
        <w:ind w:left="425" w:firstLine="142"/>
        <w:jc w:val="both"/>
        <w:rPr>
          <w:sz w:val="20"/>
          <w:lang w:val="bg-BG" w:eastAsia="en-US"/>
        </w:rPr>
      </w:pPr>
      <w:r>
        <w:rPr>
          <w:lang w:val="bg-BG"/>
        </w:rPr>
        <w:t>„</w:t>
      </w:r>
      <w:r w:rsidRPr="005A78A2">
        <w:rPr>
          <w:sz w:val="20"/>
          <w:lang w:val="bg-BG" w:eastAsia="en-US"/>
        </w:rPr>
        <w:t>Βсяко физическо или юридическо лице има право мирно да се ползва от своите притежания. Никой не може да бъде лишен от своите притежания освен в интерес на обществото и съгласно условията, предвидени в закона и в общите принципи на международното право.</w:t>
      </w:r>
      <w:r w:rsidR="00C97C90">
        <w:rPr>
          <w:sz w:val="20"/>
          <w:lang w:val="bg-BG" w:eastAsia="en-US"/>
        </w:rPr>
        <w:t xml:space="preserve"> </w:t>
      </w:r>
    </w:p>
    <w:p w:rsidR="00C97C90" w:rsidRDefault="005A78A2" w:rsidP="005A78A2">
      <w:pPr>
        <w:suppressAutoHyphens w:val="0"/>
        <w:spacing w:before="120" w:after="120"/>
        <w:ind w:left="425" w:firstLine="142"/>
        <w:jc w:val="both"/>
        <w:rPr>
          <w:sz w:val="20"/>
          <w:lang w:val="bg-BG" w:eastAsia="en-US"/>
        </w:rPr>
      </w:pPr>
      <w:r w:rsidRPr="005A78A2">
        <w:rPr>
          <w:sz w:val="20"/>
          <w:lang w:val="bg-BG" w:eastAsia="en-US"/>
        </w:rPr>
        <w:t>Предходните разпоредби не накърняват по никакъв начин правото на държавите да въвеждат такива закони,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глоби.</w:t>
      </w:r>
      <w:r>
        <w:rPr>
          <w:sz w:val="20"/>
          <w:lang w:val="bg-BG" w:eastAsia="en-US"/>
        </w:rPr>
        <w:t>”</w:t>
      </w:r>
      <w:r w:rsidR="00C97C90">
        <w:rPr>
          <w:sz w:val="20"/>
          <w:lang w:val="bg-BG" w:eastAsia="en-US"/>
        </w:rPr>
        <w:t xml:space="preserve"> </w:t>
      </w:r>
    </w:p>
    <w:p w:rsidR="00C97C90" w:rsidRDefault="005A78A2" w:rsidP="0065174D">
      <w:pPr>
        <w:pStyle w:val="JuPara"/>
        <w:rPr>
          <w:rStyle w:val="hps"/>
          <w:lang w:val="bg-BG"/>
        </w:rPr>
      </w:pPr>
      <w:r>
        <w:rPr>
          <w:rStyle w:val="hps"/>
          <w:lang w:val="bg-BG"/>
        </w:rPr>
        <w:t>20.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Правителството твърди</w:t>
      </w:r>
      <w:r>
        <w:rPr>
          <w:lang w:val="bg-BG"/>
        </w:rPr>
        <w:t xml:space="preserve">, че жалбоподателите са </w:t>
      </w:r>
      <w:r>
        <w:rPr>
          <w:rStyle w:val="hps"/>
          <w:lang w:val="bg-BG"/>
        </w:rPr>
        <w:t>престанали да бъдат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жертви на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твърдяното нарушение</w:t>
      </w:r>
      <w:r>
        <w:rPr>
          <w:lang w:val="bg-BG"/>
        </w:rPr>
        <w:t xml:space="preserve">, тъй като им е </w:t>
      </w:r>
      <w:r>
        <w:rPr>
          <w:rStyle w:val="hps"/>
          <w:lang w:val="bg-BG"/>
        </w:rPr>
        <w:t>присъдено обезщетение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от националните съдилища</w:t>
      </w:r>
      <w:r>
        <w:rPr>
          <w:lang w:val="bg-BG"/>
        </w:rPr>
        <w:t xml:space="preserve">. </w:t>
      </w:r>
      <w:r>
        <w:rPr>
          <w:rStyle w:val="hps"/>
          <w:lang w:val="bg-BG"/>
        </w:rPr>
        <w:t>Освен това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правителството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обръща внимание на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факта,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че властите в крайна сметка</w:t>
      </w:r>
      <w:r>
        <w:rPr>
          <w:lang w:val="bg-BG"/>
        </w:rPr>
        <w:t xml:space="preserve"> са им предоставили </w:t>
      </w:r>
      <w:r>
        <w:rPr>
          <w:rStyle w:val="hps"/>
          <w:lang w:val="bg-BG"/>
        </w:rPr>
        <w:t>апартамент.</w:t>
      </w:r>
      <w:r w:rsidR="00C97C90">
        <w:rPr>
          <w:rStyle w:val="hps"/>
          <w:lang w:val="bg-BG"/>
        </w:rPr>
        <w:t xml:space="preserve"> </w:t>
      </w:r>
    </w:p>
    <w:p w:rsidR="00C97C90" w:rsidRDefault="005A78A2" w:rsidP="0065174D">
      <w:pPr>
        <w:pStyle w:val="JuPara"/>
        <w:rPr>
          <w:lang w:val="bg-BG"/>
        </w:rPr>
      </w:pPr>
      <w:r>
        <w:rPr>
          <w:rStyle w:val="hps"/>
          <w:lang w:val="bg-BG"/>
        </w:rPr>
        <w:t>21.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Жалбоподателите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оспорват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тези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доводи</w:t>
      </w:r>
      <w:r>
        <w:rPr>
          <w:lang w:val="bg-BG"/>
        </w:rPr>
        <w:t>.</w:t>
      </w:r>
      <w:r w:rsidR="00C97C90">
        <w:rPr>
          <w:lang w:val="bg-BG"/>
        </w:rPr>
        <w:t xml:space="preserve"> </w:t>
      </w:r>
    </w:p>
    <w:p w:rsidR="00C97C90" w:rsidRDefault="00C475F6" w:rsidP="00636B77">
      <w:pPr>
        <w:pStyle w:val="JuHA"/>
        <w:rPr>
          <w:i/>
          <w:lang w:val="bg-BG"/>
        </w:rPr>
      </w:pPr>
      <w:r>
        <w:t>A</w:t>
      </w:r>
      <w:r w:rsidRPr="00192102">
        <w:rPr>
          <w:lang w:val="bg-BG"/>
        </w:rPr>
        <w:t>.</w:t>
      </w:r>
      <w:r>
        <w:t> </w:t>
      </w:r>
      <w:r>
        <w:rPr>
          <w:lang w:val="bg-BG"/>
        </w:rPr>
        <w:t xml:space="preserve">Времева компетентност </w:t>
      </w:r>
      <w:r w:rsidRPr="00192102">
        <w:rPr>
          <w:lang w:val="bg-BG"/>
        </w:rPr>
        <w:t>(</w:t>
      </w:r>
      <w:r w:rsidRPr="00636B77">
        <w:rPr>
          <w:i/>
        </w:rPr>
        <w:t>ratione</w:t>
      </w:r>
      <w:r w:rsidRPr="00192102">
        <w:rPr>
          <w:i/>
          <w:lang w:val="bg-BG"/>
        </w:rPr>
        <w:t xml:space="preserve"> </w:t>
      </w:r>
      <w:r w:rsidRPr="00636B77">
        <w:rPr>
          <w:i/>
        </w:rPr>
        <w:t>temporis</w:t>
      </w:r>
      <w:r w:rsidRPr="00192102">
        <w:rPr>
          <w:i/>
          <w:lang w:val="bg-BG"/>
        </w:rPr>
        <w:t xml:space="preserve">) </w:t>
      </w:r>
      <w:r>
        <w:rPr>
          <w:lang w:val="bg-BG"/>
        </w:rPr>
        <w:t xml:space="preserve">на Съда </w:t>
      </w:r>
      <w:r w:rsidR="00C97C90">
        <w:rPr>
          <w:i/>
          <w:lang w:val="bg-BG"/>
        </w:rPr>
        <w:t xml:space="preserve"> </w:t>
      </w:r>
    </w:p>
    <w:p w:rsidR="00C97C90" w:rsidRDefault="00C475F6" w:rsidP="00636B77">
      <w:pPr>
        <w:pStyle w:val="JuPara"/>
        <w:rPr>
          <w:rStyle w:val="hps"/>
          <w:lang w:val="bg-BG"/>
        </w:rPr>
      </w:pPr>
      <w:r>
        <w:rPr>
          <w:rStyle w:val="hps"/>
          <w:lang w:val="bg-BG"/>
        </w:rPr>
        <w:t>22.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Съдът отбелязва, че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отчуждаването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на имота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на жалбоподателите 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извършено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през 1988 г.,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което 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преди</w:t>
      </w:r>
      <w:r>
        <w:rPr>
          <w:lang w:val="bg-BG"/>
        </w:rPr>
        <w:t xml:space="preserve"> </w:t>
      </w:r>
      <w:r>
        <w:rPr>
          <w:rStyle w:val="hps"/>
          <w:lang w:val="bg-BG"/>
        </w:rPr>
        <w:t xml:space="preserve">7 септември </w:t>
      </w:r>
      <w:r>
        <w:rPr>
          <w:rStyle w:val="hps"/>
          <w:lang w:val="bg-BG"/>
        </w:rPr>
        <w:lastRenderedPageBreak/>
        <w:t>1992</w:t>
      </w:r>
      <w:r w:rsidRPr="00192102">
        <w:rPr>
          <w:rStyle w:val="hps"/>
          <w:lang w:val="bg-BG"/>
        </w:rPr>
        <w:t xml:space="preserve"> г.</w:t>
      </w:r>
      <w:r>
        <w:rPr>
          <w:lang w:val="bg-BG"/>
        </w:rPr>
        <w:t xml:space="preserve">, когато </w:t>
      </w:r>
      <w:r>
        <w:rPr>
          <w:rStyle w:val="hps"/>
          <w:lang w:val="bg-BG"/>
        </w:rPr>
        <w:t>Конвенцията влиза в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сила по отношение на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България</w:t>
      </w:r>
      <w:r>
        <w:rPr>
          <w:lang w:val="bg-BG"/>
        </w:rPr>
        <w:t xml:space="preserve">. </w:t>
      </w:r>
      <w:r>
        <w:rPr>
          <w:rStyle w:val="hps"/>
          <w:lang w:val="bg-BG"/>
        </w:rPr>
        <w:t>Поради това Съдът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не разполага с</w:t>
      </w:r>
      <w:r>
        <w:rPr>
          <w:lang w:val="bg-BG"/>
        </w:rPr>
        <w:t xml:space="preserve"> </w:t>
      </w:r>
      <w:r w:rsidR="00566E01">
        <w:rPr>
          <w:lang w:val="bg-BG"/>
        </w:rPr>
        <w:t>времева</w:t>
      </w:r>
      <w:r w:rsidR="00547203">
        <w:rPr>
          <w:lang w:val="bg-BG"/>
        </w:rPr>
        <w:t>та</w:t>
      </w:r>
      <w:r w:rsidR="00566E01">
        <w:rPr>
          <w:lang w:val="bg-BG"/>
        </w:rPr>
        <w:t xml:space="preserve"> </w:t>
      </w:r>
      <w:r>
        <w:rPr>
          <w:rStyle w:val="hps"/>
          <w:lang w:val="bg-BG"/>
        </w:rPr>
        <w:t>компетентност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да разгледа въпрос</w:t>
      </w:r>
      <w:r w:rsidR="00547203">
        <w:rPr>
          <w:rStyle w:val="hps"/>
          <w:lang w:val="bg-BG"/>
        </w:rPr>
        <w:t xml:space="preserve">а, свързан </w:t>
      </w:r>
      <w:r>
        <w:rPr>
          <w:lang w:val="bg-BG"/>
        </w:rPr>
        <w:t xml:space="preserve">с </w:t>
      </w:r>
      <w:r>
        <w:rPr>
          <w:rStyle w:val="hps"/>
          <w:lang w:val="bg-BG"/>
        </w:rPr>
        <w:t>отнемане</w:t>
      </w:r>
      <w:r w:rsidR="00547203">
        <w:rPr>
          <w:rStyle w:val="hps"/>
          <w:lang w:val="bg-BG"/>
        </w:rPr>
        <w:t>то</w:t>
      </w:r>
      <w:r>
        <w:rPr>
          <w:rStyle w:val="hps"/>
          <w:lang w:val="bg-BG"/>
        </w:rPr>
        <w:t xml:space="preserve"> на собственост</w:t>
      </w:r>
      <w:r w:rsidR="00547203">
        <w:rPr>
          <w:rStyle w:val="hps"/>
          <w:lang w:val="bg-BG"/>
        </w:rPr>
        <w:t>та им</w:t>
      </w:r>
      <w:r>
        <w:rPr>
          <w:lang w:val="bg-BG"/>
        </w:rPr>
        <w:t xml:space="preserve">. </w:t>
      </w:r>
      <w:r w:rsidR="003973A7">
        <w:rPr>
          <w:rStyle w:val="hps"/>
          <w:lang w:val="bg-BG"/>
        </w:rPr>
        <w:t>При все</w:t>
      </w:r>
      <w:r>
        <w:rPr>
          <w:rStyle w:val="hps"/>
          <w:lang w:val="bg-BG"/>
        </w:rPr>
        <w:t xml:space="preserve"> това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твърдяната намеса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в настоящия случай</w:t>
      </w:r>
      <w:r>
        <w:rPr>
          <w:lang w:val="bg-BG"/>
        </w:rPr>
        <w:t xml:space="preserve"> </w:t>
      </w:r>
      <w:r>
        <w:rPr>
          <w:rStyle w:val="hps"/>
          <w:lang w:val="bg-BG"/>
        </w:rPr>
        <w:t xml:space="preserve">не се отнася </w:t>
      </w:r>
      <w:r w:rsidR="00566E01">
        <w:rPr>
          <w:rStyle w:val="hps"/>
          <w:lang w:val="bg-BG"/>
        </w:rPr>
        <w:t>до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отчуждаването</w:t>
      </w:r>
      <w:r>
        <w:rPr>
          <w:lang w:val="bg-BG"/>
        </w:rPr>
        <w:t xml:space="preserve"> от </w:t>
      </w:r>
      <w:r>
        <w:rPr>
          <w:rStyle w:val="hps"/>
          <w:lang w:val="bg-BG"/>
        </w:rPr>
        <w:t>1988 г.</w:t>
      </w:r>
      <w:r>
        <w:rPr>
          <w:lang w:val="bg-BG"/>
        </w:rPr>
        <w:t xml:space="preserve">, а </w:t>
      </w:r>
      <w:r w:rsidR="00566E01">
        <w:rPr>
          <w:lang w:val="bg-BG"/>
        </w:rPr>
        <w:t>до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отказа на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властите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да предоставят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апартамент на жалбоподателите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в продължение на много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години</w:t>
      </w:r>
      <w:r>
        <w:rPr>
          <w:lang w:val="bg-BG"/>
        </w:rPr>
        <w:t xml:space="preserve">. </w:t>
      </w:r>
      <w:r>
        <w:rPr>
          <w:rStyle w:val="hps"/>
          <w:lang w:val="bg-BG"/>
        </w:rPr>
        <w:t>Съдът намира, че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той 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времево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компетентен да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разгледа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въпросите</w:t>
      </w:r>
      <w:r>
        <w:rPr>
          <w:lang w:val="bg-BG"/>
        </w:rPr>
        <w:t xml:space="preserve">, отнасящи се до </w:t>
      </w:r>
      <w:r>
        <w:rPr>
          <w:rStyle w:val="hps"/>
          <w:lang w:val="bg-BG"/>
        </w:rPr>
        <w:t>този отказ</w:t>
      </w:r>
      <w:r>
        <w:rPr>
          <w:lang w:val="bg-BG"/>
        </w:rPr>
        <w:t xml:space="preserve"> </w:t>
      </w:r>
      <w:r w:rsidR="00566E01">
        <w:rPr>
          <w:rStyle w:val="hps"/>
          <w:lang w:val="bg-BG"/>
        </w:rPr>
        <w:t>(в</w:t>
      </w:r>
      <w:r>
        <w:rPr>
          <w:rStyle w:val="hps"/>
          <w:lang w:val="bg-BG"/>
        </w:rPr>
        <w:t>ж</w:t>
      </w:r>
      <w:r w:rsidR="00566E01">
        <w:rPr>
          <w:rStyle w:val="hps"/>
          <w:lang w:val="bg-BG"/>
        </w:rPr>
        <w:t>.</w:t>
      </w:r>
      <w:r>
        <w:rPr>
          <w:lang w:val="bg-BG"/>
        </w:rPr>
        <w:t xml:space="preserve"> </w:t>
      </w:r>
      <w:r w:rsidRPr="00C475F6">
        <w:rPr>
          <w:rStyle w:val="hps"/>
          <w:i/>
          <w:lang w:val="bg-BG"/>
        </w:rPr>
        <w:t>Кирилова</w:t>
      </w:r>
      <w:r w:rsidRPr="00C475F6">
        <w:rPr>
          <w:i/>
          <w:lang w:val="bg-BG"/>
        </w:rPr>
        <w:t xml:space="preserve"> </w:t>
      </w:r>
      <w:r w:rsidRPr="00C475F6">
        <w:rPr>
          <w:rStyle w:val="hps"/>
          <w:i/>
          <w:lang w:val="bg-BG"/>
        </w:rPr>
        <w:t>и други срещу</w:t>
      </w:r>
      <w:r w:rsidRPr="00C475F6">
        <w:rPr>
          <w:i/>
          <w:lang w:val="bg-BG"/>
        </w:rPr>
        <w:t xml:space="preserve"> </w:t>
      </w:r>
      <w:r w:rsidRPr="00C475F6">
        <w:rPr>
          <w:rStyle w:val="hps"/>
          <w:i/>
          <w:lang w:val="bg-BG"/>
        </w:rPr>
        <w:t>България</w:t>
      </w:r>
      <w:r>
        <w:rPr>
          <w:lang w:val="bg-BG"/>
        </w:rPr>
        <w:t xml:space="preserve">, </w:t>
      </w:r>
      <w:r>
        <w:rPr>
          <w:rStyle w:val="hps"/>
          <w:lang w:val="bg-BG"/>
        </w:rPr>
        <w:t>цитирано по-горе</w:t>
      </w:r>
      <w:r>
        <w:rPr>
          <w:lang w:val="bg-BG"/>
        </w:rPr>
        <w:t xml:space="preserve">, </w:t>
      </w:r>
      <w:r>
        <w:rPr>
          <w:rStyle w:val="hps"/>
          <w:lang w:val="bg-BG"/>
        </w:rPr>
        <w:t>§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86).</w:t>
      </w:r>
      <w:r w:rsidR="00C97C90">
        <w:rPr>
          <w:rStyle w:val="hps"/>
          <w:lang w:val="bg-BG"/>
        </w:rPr>
        <w:t xml:space="preserve"> </w:t>
      </w:r>
    </w:p>
    <w:p w:rsidR="00C97C90" w:rsidRDefault="00C475F6" w:rsidP="00B83E9A">
      <w:pPr>
        <w:pStyle w:val="JuHA"/>
        <w:rPr>
          <w:lang w:val="bg-BG"/>
        </w:rPr>
      </w:pPr>
      <w:r>
        <w:rPr>
          <w:lang w:val="bg-BG"/>
        </w:rPr>
        <w:t>Б</w:t>
      </w:r>
      <w:r w:rsidR="00D80C71" w:rsidRPr="00192102">
        <w:rPr>
          <w:lang w:val="bg-BG"/>
        </w:rPr>
        <w:t>.</w:t>
      </w:r>
      <w:r w:rsidR="00D80C71">
        <w:t>  </w:t>
      </w:r>
      <w:r>
        <w:rPr>
          <w:lang w:val="bg-BG"/>
        </w:rPr>
        <w:t>Допустимост</w:t>
      </w:r>
      <w:r w:rsidR="00C97C90">
        <w:rPr>
          <w:lang w:val="bg-BG"/>
        </w:rPr>
        <w:t xml:space="preserve"> </w:t>
      </w:r>
    </w:p>
    <w:p w:rsidR="00C97C90" w:rsidRDefault="00D43226">
      <w:pPr>
        <w:pStyle w:val="JuPara"/>
        <w:rPr>
          <w:lang w:val="bg-BG"/>
        </w:rPr>
      </w:pPr>
      <w:r>
        <w:rPr>
          <w:lang w:val="bg-BG"/>
        </w:rPr>
        <w:t xml:space="preserve">23. Съдът намира, че жалбата не е явно необоснована по смисъла на чл. 35, ал. 3 от Конвенцията и не е недопустима на други основания. По-специално той не приема аргумента на правителството, че жалбоподателите са престанали да бъдат жертви на твърдяното нарушение. За да </w:t>
      </w:r>
      <w:r w:rsidR="00771D94">
        <w:rPr>
          <w:lang w:val="bg-BG"/>
        </w:rPr>
        <w:t>е</w:t>
      </w:r>
      <w:r>
        <w:rPr>
          <w:lang w:val="bg-BG"/>
        </w:rPr>
        <w:t xml:space="preserve"> вярно </w:t>
      </w:r>
      <w:r w:rsidR="00771D94">
        <w:rPr>
          <w:lang w:val="bg-BG"/>
        </w:rPr>
        <w:t>това</w:t>
      </w:r>
      <w:r>
        <w:rPr>
          <w:lang w:val="bg-BG"/>
        </w:rPr>
        <w:t xml:space="preserve">, властите трябва да са признали </w:t>
      </w:r>
      <w:r w:rsidR="005323BA">
        <w:rPr>
          <w:lang w:val="bg-BG"/>
        </w:rPr>
        <w:t xml:space="preserve">и </w:t>
      </w:r>
      <w:r w:rsidR="00771D94">
        <w:rPr>
          <w:lang w:val="bg-BG"/>
        </w:rPr>
        <w:t>да са предоставили адекватно обезщетение</w:t>
      </w:r>
      <w:r>
        <w:rPr>
          <w:lang w:val="bg-BG"/>
        </w:rPr>
        <w:t xml:space="preserve"> за твърдя</w:t>
      </w:r>
      <w:r w:rsidR="00771D94">
        <w:rPr>
          <w:lang w:val="bg-BG"/>
        </w:rPr>
        <w:t>н</w:t>
      </w:r>
      <w:r w:rsidR="003973A7">
        <w:rPr>
          <w:lang w:val="bg-BG"/>
        </w:rPr>
        <w:t>ото нарушение на Конвенцията (в</w:t>
      </w:r>
      <w:r w:rsidR="00771D94">
        <w:rPr>
          <w:lang w:val="bg-BG"/>
        </w:rPr>
        <w:t>ж</w:t>
      </w:r>
      <w:r w:rsidR="003973A7">
        <w:rPr>
          <w:lang w:val="bg-BG"/>
        </w:rPr>
        <w:t>.</w:t>
      </w:r>
      <w:r w:rsidR="00771D94">
        <w:rPr>
          <w:lang w:val="bg-BG"/>
        </w:rPr>
        <w:t xml:space="preserve"> съответно</w:t>
      </w:r>
      <w:r>
        <w:rPr>
          <w:lang w:val="bg-BG"/>
        </w:rPr>
        <w:t xml:space="preserve"> </w:t>
      </w:r>
      <w:r w:rsidR="00771D94" w:rsidRPr="00771D94">
        <w:rPr>
          <w:i/>
          <w:lang w:val="bg-BG"/>
        </w:rPr>
        <w:t>Морби</w:t>
      </w:r>
      <w:r w:rsidRPr="00771D94">
        <w:rPr>
          <w:i/>
          <w:lang w:val="bg-BG"/>
        </w:rPr>
        <w:t xml:space="preserve"> срещу Люксембург</w:t>
      </w:r>
      <w:r w:rsidR="00771D94">
        <w:rPr>
          <w:lang w:val="bg-BG"/>
        </w:rPr>
        <w:t xml:space="preserve"> (реш.), № 27156/</w:t>
      </w:r>
      <w:r>
        <w:rPr>
          <w:lang w:val="bg-BG"/>
        </w:rPr>
        <w:t>02</w:t>
      </w:r>
      <w:r w:rsidR="00771D94">
        <w:rPr>
          <w:lang w:val="bg-BG"/>
        </w:rPr>
        <w:t>,</w:t>
      </w:r>
      <w:r>
        <w:rPr>
          <w:lang w:val="bg-BG"/>
        </w:rPr>
        <w:t xml:space="preserve"> 13 декември 2003 г.). </w:t>
      </w:r>
      <w:r w:rsidR="00771D94">
        <w:rPr>
          <w:lang w:val="bg-BG"/>
        </w:rPr>
        <w:t>В настоящия случай</w:t>
      </w:r>
      <w:r>
        <w:rPr>
          <w:lang w:val="bg-BG"/>
        </w:rPr>
        <w:t xml:space="preserve"> националните съдилища призна</w:t>
      </w:r>
      <w:r w:rsidR="00771D94">
        <w:rPr>
          <w:lang w:val="bg-BG"/>
        </w:rPr>
        <w:t>ват</w:t>
      </w:r>
      <w:r>
        <w:rPr>
          <w:lang w:val="bg-BG"/>
        </w:rPr>
        <w:t xml:space="preserve">, че </w:t>
      </w:r>
      <w:r w:rsidR="00771D94">
        <w:rPr>
          <w:lang w:val="bg-BG"/>
        </w:rPr>
        <w:t>отказът</w:t>
      </w:r>
      <w:r>
        <w:rPr>
          <w:lang w:val="bg-BG"/>
        </w:rPr>
        <w:t xml:space="preserve"> на властите да предоставят жилище е </w:t>
      </w:r>
      <w:r w:rsidR="00771D94">
        <w:rPr>
          <w:lang w:val="bg-BG"/>
        </w:rPr>
        <w:t>незаконосъобразен</w:t>
      </w:r>
      <w:r>
        <w:rPr>
          <w:lang w:val="bg-BG"/>
        </w:rPr>
        <w:t xml:space="preserve"> и </w:t>
      </w:r>
      <w:r w:rsidR="00771D94">
        <w:rPr>
          <w:lang w:val="bg-BG"/>
        </w:rPr>
        <w:t>присъждат обезщетение</w:t>
      </w:r>
      <w:r>
        <w:rPr>
          <w:lang w:val="bg-BG"/>
        </w:rPr>
        <w:t xml:space="preserve"> на жалбопода</w:t>
      </w:r>
      <w:r w:rsidR="00771D94">
        <w:rPr>
          <w:lang w:val="bg-BG"/>
        </w:rPr>
        <w:t>телите за неимуществени вреди (виж параграф 13 по-горе)</w:t>
      </w:r>
      <w:r>
        <w:rPr>
          <w:lang w:val="bg-BG"/>
        </w:rPr>
        <w:t xml:space="preserve">. </w:t>
      </w:r>
      <w:r w:rsidR="003973A7">
        <w:rPr>
          <w:lang w:val="bg-BG"/>
        </w:rPr>
        <w:t>Т</w:t>
      </w:r>
      <w:r>
        <w:rPr>
          <w:lang w:val="bg-BG"/>
        </w:rPr>
        <w:t xml:space="preserve">ехните решения </w:t>
      </w:r>
      <w:r w:rsidR="003973A7">
        <w:rPr>
          <w:lang w:val="bg-BG"/>
        </w:rPr>
        <w:t xml:space="preserve">обаче </w:t>
      </w:r>
      <w:r>
        <w:rPr>
          <w:lang w:val="bg-BG"/>
        </w:rPr>
        <w:t xml:space="preserve">засягат единствено периода преди 2000 г., </w:t>
      </w:r>
      <w:r w:rsidR="003973A7">
        <w:rPr>
          <w:lang w:val="bg-BG"/>
        </w:rPr>
        <w:t>а</w:t>
      </w:r>
      <w:r>
        <w:rPr>
          <w:lang w:val="bg-BG"/>
        </w:rPr>
        <w:t xml:space="preserve"> настоящата жалба се отнася за периода до 2007 г., когато </w:t>
      </w:r>
      <w:r w:rsidR="003973A7">
        <w:rPr>
          <w:lang w:val="bg-BG"/>
        </w:rPr>
        <w:t xml:space="preserve">на </w:t>
      </w:r>
      <w:r w:rsidR="00771D94">
        <w:rPr>
          <w:lang w:val="bg-BG"/>
        </w:rPr>
        <w:t>жалбоподателите</w:t>
      </w:r>
      <w:r>
        <w:rPr>
          <w:lang w:val="bg-BG"/>
        </w:rPr>
        <w:t xml:space="preserve"> </w:t>
      </w:r>
      <w:r w:rsidR="003973A7">
        <w:rPr>
          <w:lang w:val="bg-BG"/>
        </w:rPr>
        <w:t xml:space="preserve">накрая е предоставен </w:t>
      </w:r>
      <w:r>
        <w:rPr>
          <w:lang w:val="bg-BG"/>
        </w:rPr>
        <w:t xml:space="preserve">апартамент. Освен това жалбоподателите не са получили </w:t>
      </w:r>
      <w:r w:rsidR="00771D94">
        <w:rPr>
          <w:lang w:val="bg-BG"/>
        </w:rPr>
        <w:t>обезщетение за имуществени вреди</w:t>
      </w:r>
      <w:r>
        <w:rPr>
          <w:lang w:val="bg-BG"/>
        </w:rPr>
        <w:t xml:space="preserve">. Поради това Съдът счита, че жалбоподателите не </w:t>
      </w:r>
      <w:r w:rsidR="00771D94">
        <w:rPr>
          <w:lang w:val="bg-BG"/>
        </w:rPr>
        <w:t>са загубили</w:t>
      </w:r>
      <w:r>
        <w:rPr>
          <w:lang w:val="bg-BG"/>
        </w:rPr>
        <w:t xml:space="preserve"> статута си на жертви на твърдяното нарушение на чл</w:t>
      </w:r>
      <w:r w:rsidR="00771D94">
        <w:rPr>
          <w:lang w:val="bg-BG"/>
        </w:rPr>
        <w:t>. 1 от Протокол № 1</w:t>
      </w:r>
      <w:r>
        <w:rPr>
          <w:lang w:val="bg-BG"/>
        </w:rPr>
        <w:t>.</w:t>
      </w:r>
      <w:r w:rsidR="00C97C90">
        <w:rPr>
          <w:lang w:val="bg-BG"/>
        </w:rPr>
        <w:t xml:space="preserve"> </w:t>
      </w:r>
    </w:p>
    <w:p w:rsidR="00C97C90" w:rsidRDefault="00771D94">
      <w:pPr>
        <w:pStyle w:val="JuPara"/>
        <w:rPr>
          <w:rStyle w:val="hps"/>
          <w:lang w:val="bg-BG"/>
        </w:rPr>
      </w:pPr>
      <w:r>
        <w:rPr>
          <w:rStyle w:val="hps"/>
          <w:lang w:val="bg-BG"/>
        </w:rPr>
        <w:t>24.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Доколкото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правителството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твърди,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че жалбоподателите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не са изчерпали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вътрешноправните средства за защита</w:t>
      </w:r>
      <w:r>
        <w:rPr>
          <w:lang w:val="bg-BG"/>
        </w:rPr>
        <w:t xml:space="preserve">, тъй като </w:t>
      </w:r>
      <w:r>
        <w:rPr>
          <w:rStyle w:val="hps"/>
          <w:lang w:val="bg-BG"/>
        </w:rPr>
        <w:t>са могли да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потърсят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обезщетение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за периода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след 2000 г.</w:t>
      </w:r>
      <w:r>
        <w:rPr>
          <w:lang w:val="bg-BG"/>
        </w:rPr>
        <w:t xml:space="preserve">, Съдът </w:t>
      </w:r>
      <w:r>
        <w:rPr>
          <w:rStyle w:val="hps"/>
          <w:lang w:val="bg-BG"/>
        </w:rPr>
        <w:t>посочва, че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 xml:space="preserve">по делото </w:t>
      </w:r>
      <w:r w:rsidRPr="00771D94">
        <w:rPr>
          <w:rStyle w:val="hps"/>
          <w:i/>
          <w:lang w:val="bg-BG"/>
        </w:rPr>
        <w:t>Кирилова</w:t>
      </w:r>
      <w:r w:rsidRPr="00771D94">
        <w:rPr>
          <w:i/>
          <w:lang w:val="bg-BG"/>
        </w:rPr>
        <w:t xml:space="preserve"> </w:t>
      </w:r>
      <w:r w:rsidRPr="00771D94">
        <w:rPr>
          <w:rStyle w:val="hps"/>
          <w:i/>
          <w:lang w:val="bg-BG"/>
        </w:rPr>
        <w:t>и</w:t>
      </w:r>
      <w:r w:rsidRPr="00771D94">
        <w:rPr>
          <w:i/>
          <w:lang w:val="bg-BG"/>
        </w:rPr>
        <w:t xml:space="preserve"> </w:t>
      </w:r>
      <w:r w:rsidRPr="00771D94">
        <w:rPr>
          <w:rStyle w:val="hps"/>
          <w:i/>
          <w:lang w:val="bg-BG"/>
        </w:rPr>
        <w:t>други</w:t>
      </w:r>
      <w:r>
        <w:rPr>
          <w:rStyle w:val="hps"/>
          <w:lang w:val="bg-BG"/>
        </w:rPr>
        <w:t>, цитирано по</w:t>
      </w:r>
      <w:r>
        <w:rPr>
          <w:lang w:val="bg-BG"/>
        </w:rPr>
        <w:t xml:space="preserve">-горе, </w:t>
      </w:r>
      <w:r>
        <w:rPr>
          <w:rStyle w:val="hps"/>
          <w:lang w:val="bg-BG"/>
        </w:rPr>
        <w:t>§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116,</w:t>
      </w:r>
      <w:r>
        <w:rPr>
          <w:lang w:val="bg-BG"/>
        </w:rPr>
        <w:t xml:space="preserve"> </w:t>
      </w:r>
      <w:r>
        <w:rPr>
          <w:rStyle w:val="hps"/>
          <w:lang w:val="bg-BG"/>
        </w:rPr>
        <w:t xml:space="preserve">той </w:t>
      </w:r>
      <w:r w:rsidR="003973A7">
        <w:rPr>
          <w:rStyle w:val="hps"/>
          <w:lang w:val="bg-BG"/>
        </w:rPr>
        <w:t xml:space="preserve">е </w:t>
      </w:r>
      <w:r>
        <w:rPr>
          <w:rStyle w:val="hps"/>
          <w:lang w:val="bg-BG"/>
        </w:rPr>
        <w:t>установ</w:t>
      </w:r>
      <w:r w:rsidR="003973A7">
        <w:rPr>
          <w:rStyle w:val="hps"/>
          <w:lang w:val="bg-BG"/>
        </w:rPr>
        <w:t>ил</w:t>
      </w:r>
      <w:r>
        <w:rPr>
          <w:rStyle w:val="hps"/>
          <w:lang w:val="bg-BG"/>
        </w:rPr>
        <w:t>, че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иск за обезщетение за вреди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не може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пряко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да принуди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властите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да построят и</w:t>
      </w:r>
      <w:r>
        <w:rPr>
          <w:lang w:val="bg-BG"/>
        </w:rPr>
        <w:t xml:space="preserve"> </w:t>
      </w:r>
      <w:r w:rsidR="005323BA">
        <w:rPr>
          <w:lang w:val="bg-BG"/>
        </w:rPr>
        <w:t xml:space="preserve">да </w:t>
      </w:r>
      <w:r>
        <w:rPr>
          <w:rStyle w:val="hps"/>
          <w:lang w:val="bg-BG"/>
        </w:rPr>
        <w:t>предоставят дължимия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апартамент</w:t>
      </w:r>
      <w:r>
        <w:rPr>
          <w:lang w:val="bg-BG"/>
        </w:rPr>
        <w:t xml:space="preserve">. </w:t>
      </w:r>
      <w:r>
        <w:rPr>
          <w:rStyle w:val="hps"/>
          <w:lang w:val="bg-BG"/>
        </w:rPr>
        <w:t>Освен това,</w:t>
      </w:r>
      <w:r>
        <w:rPr>
          <w:lang w:val="bg-BG"/>
        </w:rPr>
        <w:t xml:space="preserve"> </w:t>
      </w:r>
      <w:r>
        <w:rPr>
          <w:rStyle w:val="hps"/>
          <w:lang w:val="bg-BG"/>
        </w:rPr>
        <w:t xml:space="preserve">тъй като </w:t>
      </w:r>
      <w:r w:rsidR="003973A7">
        <w:rPr>
          <w:rStyle w:val="hps"/>
          <w:lang w:val="bg-BG"/>
        </w:rPr>
        <w:t xml:space="preserve">е невъзможно </w:t>
      </w:r>
      <w:r>
        <w:rPr>
          <w:rStyle w:val="hps"/>
          <w:lang w:val="bg-BG"/>
        </w:rPr>
        <w:t>жалбоподателите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да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прогнозират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кога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властите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ще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изпълнят задължението си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да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построят и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да им предоставят апартамента,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те периодично</w:t>
      </w:r>
      <w:r>
        <w:rPr>
          <w:lang w:val="bg-BG"/>
        </w:rPr>
        <w:t xml:space="preserve"> ще са </w:t>
      </w:r>
      <w:r>
        <w:rPr>
          <w:rStyle w:val="hps"/>
          <w:lang w:val="bg-BG"/>
        </w:rPr>
        <w:t>принудени да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подават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нови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искове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и да претендират допълнително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обезщетение.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Съдът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не счита, че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от тях трябва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да се очаква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да направят това.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Затова той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стига до заключението,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че по-нататъшни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искове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за вреди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представляват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ефикасно правно средство за защита</w:t>
      </w:r>
      <w:r>
        <w:rPr>
          <w:lang w:val="bg-BG"/>
        </w:rPr>
        <w:t xml:space="preserve">, което </w:t>
      </w:r>
      <w:r>
        <w:rPr>
          <w:rStyle w:val="hps"/>
          <w:lang w:val="bg-BG"/>
        </w:rPr>
        <w:t>жалбоподателите</w:t>
      </w:r>
      <w:r>
        <w:rPr>
          <w:lang w:val="bg-BG"/>
        </w:rPr>
        <w:t xml:space="preserve"> </w:t>
      </w:r>
      <w:r w:rsidR="003973A7">
        <w:rPr>
          <w:lang w:val="bg-BG"/>
        </w:rPr>
        <w:t xml:space="preserve">е </w:t>
      </w:r>
      <w:r>
        <w:rPr>
          <w:rStyle w:val="hps"/>
          <w:lang w:val="bg-BG"/>
        </w:rPr>
        <w:t>трябва</w:t>
      </w:r>
      <w:r w:rsidR="003973A7">
        <w:rPr>
          <w:rStyle w:val="hps"/>
          <w:lang w:val="bg-BG"/>
        </w:rPr>
        <w:t>ло</w:t>
      </w:r>
      <w:r>
        <w:rPr>
          <w:rStyle w:val="hps"/>
          <w:lang w:val="bg-BG"/>
        </w:rPr>
        <w:t xml:space="preserve"> да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изчерп</w:t>
      </w:r>
      <w:r w:rsidR="003973A7">
        <w:rPr>
          <w:rStyle w:val="hps"/>
          <w:lang w:val="bg-BG"/>
        </w:rPr>
        <w:t>ят</w:t>
      </w:r>
      <w:r>
        <w:rPr>
          <w:rStyle w:val="hps"/>
          <w:lang w:val="bg-BG"/>
        </w:rPr>
        <w:t>.</w:t>
      </w:r>
      <w:r w:rsidR="00C97C90">
        <w:rPr>
          <w:rStyle w:val="hps"/>
          <w:lang w:val="bg-BG"/>
        </w:rPr>
        <w:t xml:space="preserve"> </w:t>
      </w:r>
    </w:p>
    <w:p w:rsidR="00C97C90" w:rsidRDefault="002F2519">
      <w:pPr>
        <w:pStyle w:val="JuPara"/>
        <w:rPr>
          <w:lang w:val="bg-BG"/>
        </w:rPr>
      </w:pPr>
      <w:r>
        <w:rPr>
          <w:rStyle w:val="hps"/>
          <w:lang w:val="bg-BG"/>
        </w:rPr>
        <w:lastRenderedPageBreak/>
        <w:t>25.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Съдът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отбелязва също така,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че производството, в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което жалбоподателите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търсят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обезщетение от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общината за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разликата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между стойността на</w:t>
      </w:r>
      <w:r>
        <w:rPr>
          <w:lang w:val="bg-BG"/>
        </w:rPr>
        <w:t xml:space="preserve"> дължимия им </w:t>
      </w:r>
      <w:r>
        <w:rPr>
          <w:rStyle w:val="hps"/>
          <w:lang w:val="bg-BG"/>
        </w:rPr>
        <w:t>апартамент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и</w:t>
      </w:r>
      <w:r>
        <w:rPr>
          <w:lang w:val="bg-BG"/>
        </w:rPr>
        <w:t xml:space="preserve"> </w:t>
      </w:r>
      <w:r w:rsidR="003973A7">
        <w:rPr>
          <w:rStyle w:val="hps"/>
          <w:lang w:val="bg-BG"/>
        </w:rPr>
        <w:t>този</w:t>
      </w:r>
      <w:r>
        <w:rPr>
          <w:rStyle w:val="hps"/>
          <w:lang w:val="bg-BG"/>
        </w:rPr>
        <w:t>, който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в крайна сметка</w:t>
      </w:r>
      <w:r>
        <w:rPr>
          <w:lang w:val="bg-BG"/>
        </w:rPr>
        <w:t xml:space="preserve"> са </w:t>
      </w:r>
      <w:r>
        <w:rPr>
          <w:rStyle w:val="hps"/>
          <w:lang w:val="bg-BG"/>
        </w:rPr>
        <w:t>получили,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все още е висящо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(вж</w:t>
      </w:r>
      <w:r w:rsidR="003973A7">
        <w:rPr>
          <w:rStyle w:val="hps"/>
          <w:lang w:val="bg-BG"/>
        </w:rPr>
        <w:t>.</w:t>
      </w:r>
      <w:r>
        <w:rPr>
          <w:rStyle w:val="hps"/>
          <w:lang w:val="bg-BG"/>
        </w:rPr>
        <w:t xml:space="preserve"> параграф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16 по-горе</w:t>
      </w:r>
      <w:r>
        <w:rPr>
          <w:lang w:val="bg-BG"/>
        </w:rPr>
        <w:t xml:space="preserve">). </w:t>
      </w:r>
      <w:r w:rsidR="003973A7">
        <w:rPr>
          <w:rStyle w:val="hps"/>
          <w:lang w:val="bg-BG"/>
        </w:rPr>
        <w:t>Т</w:t>
      </w:r>
      <w:r>
        <w:rPr>
          <w:rStyle w:val="hps"/>
          <w:lang w:val="bg-BG"/>
        </w:rPr>
        <w:t>ова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производство</w:t>
      </w:r>
      <w:r>
        <w:rPr>
          <w:lang w:val="bg-BG"/>
        </w:rPr>
        <w:t xml:space="preserve"> </w:t>
      </w:r>
      <w:r w:rsidR="003973A7">
        <w:rPr>
          <w:lang w:val="bg-BG"/>
        </w:rPr>
        <w:t xml:space="preserve">обаче </w:t>
      </w:r>
      <w:r>
        <w:rPr>
          <w:rStyle w:val="hps"/>
          <w:lang w:val="bg-BG"/>
        </w:rPr>
        <w:t>не се отна</w:t>
      </w:r>
      <w:bookmarkStart w:id="0" w:name="_GoBack"/>
      <w:bookmarkEnd w:id="0"/>
      <w:r>
        <w:rPr>
          <w:rStyle w:val="hps"/>
          <w:lang w:val="bg-BG"/>
        </w:rPr>
        <w:t>ся до обезвреда за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това, че властите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в продължение на много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години</w:t>
      </w:r>
      <w:r>
        <w:rPr>
          <w:lang w:val="bg-BG"/>
        </w:rPr>
        <w:t xml:space="preserve"> не са им предоставили </w:t>
      </w:r>
      <w:r>
        <w:rPr>
          <w:rStyle w:val="hps"/>
          <w:lang w:val="bg-BG"/>
        </w:rPr>
        <w:t>апартамент,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която 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в основата на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настоящата жалба</w:t>
      </w:r>
      <w:r>
        <w:rPr>
          <w:lang w:val="bg-BG"/>
        </w:rPr>
        <w:t>.</w:t>
      </w:r>
      <w:r w:rsidR="00C97C90">
        <w:rPr>
          <w:lang w:val="bg-BG"/>
        </w:rPr>
        <w:t xml:space="preserve"> </w:t>
      </w:r>
    </w:p>
    <w:p w:rsidR="00C97C90" w:rsidRDefault="002F2519">
      <w:pPr>
        <w:pStyle w:val="JuPara"/>
        <w:rPr>
          <w:rStyle w:val="hps"/>
          <w:lang w:val="bg-BG"/>
        </w:rPr>
      </w:pPr>
      <w:r>
        <w:rPr>
          <w:rStyle w:val="hps"/>
          <w:lang w:val="bg-BG"/>
        </w:rPr>
        <w:t>26.</w:t>
      </w:r>
      <w:r>
        <w:rPr>
          <w:lang w:val="bg-BG"/>
        </w:rPr>
        <w:t xml:space="preserve"> </w:t>
      </w:r>
      <w:r w:rsidR="003973A7">
        <w:rPr>
          <w:lang w:val="bg-BG"/>
        </w:rPr>
        <w:t>Ето защо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жалбата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трябва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да бъде обявена за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допустима.</w:t>
      </w:r>
      <w:r w:rsidR="00C97C90">
        <w:rPr>
          <w:rStyle w:val="hps"/>
          <w:lang w:val="bg-BG"/>
        </w:rPr>
        <w:t xml:space="preserve"> </w:t>
      </w:r>
    </w:p>
    <w:p w:rsidR="00C97C90" w:rsidRDefault="002F2519" w:rsidP="00636B77">
      <w:pPr>
        <w:pStyle w:val="JuHA"/>
        <w:rPr>
          <w:lang w:val="bg-BG"/>
        </w:rPr>
      </w:pPr>
      <w:r>
        <w:rPr>
          <w:lang w:val="bg-BG"/>
        </w:rPr>
        <w:t>В</w:t>
      </w:r>
      <w:r w:rsidR="00D80C71" w:rsidRPr="00192102">
        <w:rPr>
          <w:lang w:val="bg-BG"/>
        </w:rPr>
        <w:t>.</w:t>
      </w:r>
      <w:r w:rsidR="00D80C71">
        <w:t>  </w:t>
      </w:r>
      <w:r>
        <w:rPr>
          <w:lang w:val="bg-BG"/>
        </w:rPr>
        <w:t>По същество</w:t>
      </w:r>
      <w:r w:rsidR="00C97C90">
        <w:rPr>
          <w:lang w:val="bg-BG"/>
        </w:rPr>
        <w:t xml:space="preserve"> </w:t>
      </w:r>
    </w:p>
    <w:p w:rsidR="00C97C90" w:rsidRDefault="002F2519">
      <w:pPr>
        <w:pStyle w:val="JuPara"/>
        <w:rPr>
          <w:lang w:val="bg-BG"/>
        </w:rPr>
      </w:pPr>
      <w:r>
        <w:rPr>
          <w:rStyle w:val="hps"/>
          <w:lang w:val="bg-BG"/>
        </w:rPr>
        <w:t>27.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Съдът отбелязва в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самото начало, че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настоящото дело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е много подобно на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 xml:space="preserve">делата </w:t>
      </w:r>
      <w:r w:rsidRPr="002F2519">
        <w:rPr>
          <w:rStyle w:val="hps"/>
          <w:i/>
          <w:lang w:val="bg-BG"/>
        </w:rPr>
        <w:t>Кирилова и други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и</w:t>
      </w:r>
      <w:r>
        <w:rPr>
          <w:lang w:val="bg-BG"/>
        </w:rPr>
        <w:t xml:space="preserve"> </w:t>
      </w:r>
      <w:r w:rsidRPr="002F2519">
        <w:rPr>
          <w:rStyle w:val="hps"/>
          <w:i/>
          <w:lang w:val="bg-BG"/>
        </w:rPr>
        <w:t>Лазаров</w:t>
      </w:r>
      <w:r>
        <w:rPr>
          <w:lang w:val="bg-BG"/>
        </w:rPr>
        <w:t xml:space="preserve">, </w:t>
      </w:r>
      <w:r>
        <w:rPr>
          <w:rStyle w:val="hps"/>
          <w:lang w:val="bg-BG"/>
        </w:rPr>
        <w:t>цитирани по-горе</w:t>
      </w:r>
      <w:r>
        <w:rPr>
          <w:lang w:val="bg-BG"/>
        </w:rPr>
        <w:t>.</w:t>
      </w:r>
      <w:r w:rsidR="00C97C90">
        <w:rPr>
          <w:lang w:val="bg-BG"/>
        </w:rPr>
        <w:t xml:space="preserve"> </w:t>
      </w:r>
    </w:p>
    <w:p w:rsidR="00C97C90" w:rsidRDefault="002F2519">
      <w:pPr>
        <w:pStyle w:val="JuPara"/>
        <w:rPr>
          <w:lang w:val="bg-BG"/>
        </w:rPr>
      </w:pPr>
      <w:r>
        <w:rPr>
          <w:rStyle w:val="hps"/>
          <w:lang w:val="bg-BG"/>
        </w:rPr>
        <w:t>28.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В настоящия случай</w:t>
      </w:r>
      <w:r>
        <w:rPr>
          <w:lang w:val="bg-BG"/>
        </w:rPr>
        <w:t xml:space="preserve">, както и в </w:t>
      </w:r>
      <w:r>
        <w:rPr>
          <w:rStyle w:val="hps"/>
          <w:lang w:val="bg-BG"/>
        </w:rPr>
        <w:t>два</w:t>
      </w:r>
      <w:r w:rsidR="009463D8">
        <w:rPr>
          <w:rStyle w:val="hps"/>
          <w:lang w:val="bg-BG"/>
        </w:rPr>
        <w:t>та цитирани</w:t>
      </w:r>
      <w:r>
        <w:rPr>
          <w:rStyle w:val="hps"/>
          <w:lang w:val="bg-BG"/>
        </w:rPr>
        <w:t xml:space="preserve"> случая</w:t>
      </w:r>
      <w:r>
        <w:rPr>
          <w:lang w:val="bg-BG"/>
        </w:rPr>
        <w:t xml:space="preserve">, </w:t>
      </w:r>
      <w:r>
        <w:rPr>
          <w:rStyle w:val="hps"/>
          <w:lang w:val="bg-BG"/>
        </w:rPr>
        <w:t>жалбоподателите имат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придобито право</w:t>
      </w:r>
      <w:r>
        <w:rPr>
          <w:lang w:val="bg-BG"/>
        </w:rPr>
        <w:t xml:space="preserve"> </w:t>
      </w:r>
      <w:r w:rsidR="005323BA">
        <w:rPr>
          <w:rStyle w:val="hps"/>
          <w:lang w:val="bg-BG"/>
        </w:rPr>
        <w:t>на</w:t>
      </w:r>
      <w:r>
        <w:rPr>
          <w:rStyle w:val="hps"/>
          <w:lang w:val="bg-BG"/>
        </w:rPr>
        <w:t xml:space="preserve"> апартамент,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който им се дължи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като компенсация за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отчуждения им имот,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и са жертва на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намеса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 xml:space="preserve">в правото им мирно </w:t>
      </w:r>
      <w:r w:rsidR="009463D8">
        <w:rPr>
          <w:rStyle w:val="hps"/>
          <w:lang w:val="bg-BG"/>
        </w:rPr>
        <w:t xml:space="preserve">да се </w:t>
      </w:r>
      <w:r>
        <w:rPr>
          <w:rStyle w:val="hps"/>
          <w:lang w:val="bg-BG"/>
        </w:rPr>
        <w:t>ползва</w:t>
      </w:r>
      <w:r w:rsidR="009463D8">
        <w:rPr>
          <w:rStyle w:val="hps"/>
          <w:lang w:val="bg-BG"/>
        </w:rPr>
        <w:t>т от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притежанията</w:t>
      </w:r>
      <w:r w:rsidR="009463D8">
        <w:rPr>
          <w:lang w:val="bg-BG"/>
        </w:rPr>
        <w:t xml:space="preserve"> си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заради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неспособността на властите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в продължение на дълъг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период от време да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им предоставят недвижимия имот</w:t>
      </w:r>
      <w:r>
        <w:rPr>
          <w:lang w:val="bg-BG"/>
        </w:rPr>
        <w:t>.</w:t>
      </w:r>
      <w:r w:rsidR="00C97C90">
        <w:rPr>
          <w:lang w:val="bg-BG"/>
        </w:rPr>
        <w:t xml:space="preserve"> </w:t>
      </w:r>
    </w:p>
    <w:p w:rsidR="00C97C90" w:rsidRDefault="002F2519">
      <w:pPr>
        <w:pStyle w:val="JuPara"/>
        <w:rPr>
          <w:rStyle w:val="hps"/>
          <w:lang w:val="bg-BG"/>
        </w:rPr>
      </w:pPr>
      <w:r>
        <w:rPr>
          <w:rStyle w:val="hps"/>
          <w:lang w:val="bg-BG"/>
        </w:rPr>
        <w:t>29.</w:t>
      </w:r>
      <w:r>
        <w:rPr>
          <w:lang w:val="bg-BG"/>
        </w:rPr>
        <w:t xml:space="preserve"> </w:t>
      </w:r>
      <w:r w:rsidR="009463D8">
        <w:rPr>
          <w:rStyle w:val="hps"/>
          <w:lang w:val="bg-BG"/>
        </w:rPr>
        <w:t>Подобно на констатациите си</w:t>
      </w:r>
      <w:r>
        <w:rPr>
          <w:rStyle w:val="hps"/>
          <w:lang w:val="bg-BG"/>
        </w:rPr>
        <w:t xml:space="preserve"> в</w:t>
      </w:r>
      <w:r>
        <w:rPr>
          <w:lang w:val="bg-BG"/>
        </w:rPr>
        <w:t xml:space="preserve"> </w:t>
      </w:r>
      <w:r w:rsidRPr="002F2519">
        <w:rPr>
          <w:rStyle w:val="hps"/>
          <w:i/>
          <w:lang w:val="bg-BG"/>
        </w:rPr>
        <w:t>Кирилова и други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и</w:t>
      </w:r>
      <w:r>
        <w:rPr>
          <w:lang w:val="bg-BG"/>
        </w:rPr>
        <w:t xml:space="preserve"> </w:t>
      </w:r>
      <w:r w:rsidRPr="002F2519">
        <w:rPr>
          <w:rStyle w:val="hps"/>
          <w:i/>
          <w:lang w:val="bg-BG"/>
        </w:rPr>
        <w:t>Лазаров</w:t>
      </w:r>
      <w:r>
        <w:rPr>
          <w:lang w:val="bg-BG"/>
        </w:rPr>
        <w:t xml:space="preserve">, Съдът </w:t>
      </w:r>
      <w:r>
        <w:rPr>
          <w:rStyle w:val="hps"/>
          <w:lang w:val="bg-BG"/>
        </w:rPr>
        <w:t>счита, че конкретния</w:t>
      </w:r>
      <w:r w:rsidR="009463D8">
        <w:rPr>
          <w:rStyle w:val="hps"/>
          <w:lang w:val="bg-BG"/>
        </w:rPr>
        <w:t>т</w:t>
      </w:r>
      <w:r>
        <w:rPr>
          <w:rStyle w:val="hps"/>
          <w:lang w:val="bg-BG"/>
        </w:rPr>
        <w:t xml:space="preserve"> случай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попада в приложното поле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първото</w:t>
      </w:r>
      <w:r>
        <w:rPr>
          <w:lang w:val="bg-BG"/>
        </w:rPr>
        <w:t xml:space="preserve"> </w:t>
      </w:r>
      <w:r>
        <w:rPr>
          <w:rStyle w:val="hps"/>
          <w:lang w:val="bg-BG"/>
        </w:rPr>
        <w:t xml:space="preserve">изречение </w:t>
      </w:r>
      <w:r w:rsidR="009463D8">
        <w:rPr>
          <w:rStyle w:val="hps"/>
          <w:lang w:val="bg-BG"/>
        </w:rPr>
        <w:t>от</w:t>
      </w:r>
      <w:r>
        <w:rPr>
          <w:rStyle w:val="hps"/>
          <w:lang w:val="bg-BG"/>
        </w:rPr>
        <w:t xml:space="preserve"> първата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алинея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на чл.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1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от Протокол № 1</w:t>
      </w:r>
      <w:r>
        <w:rPr>
          <w:lang w:val="bg-BG"/>
        </w:rPr>
        <w:t xml:space="preserve">, </w:t>
      </w:r>
      <w:r>
        <w:rPr>
          <w:rStyle w:val="hps"/>
          <w:lang w:val="bg-BG"/>
        </w:rPr>
        <w:t>което определя</w:t>
      </w:r>
      <w:r>
        <w:rPr>
          <w:lang w:val="bg-BG"/>
        </w:rPr>
        <w:t xml:space="preserve"> </w:t>
      </w:r>
      <w:r w:rsidR="009463D8">
        <w:rPr>
          <w:rStyle w:val="hps"/>
          <w:lang w:val="bg-BG"/>
        </w:rPr>
        <w:t>най-общо</w:t>
      </w:r>
      <w:r w:rsidRPr="009463D8">
        <w:rPr>
          <w:lang w:val="bg-BG"/>
        </w:rPr>
        <w:t xml:space="preserve"> </w:t>
      </w:r>
      <w:r w:rsidRPr="009463D8">
        <w:rPr>
          <w:rStyle w:val="hps"/>
          <w:lang w:val="bg-BG"/>
        </w:rPr>
        <w:t>принципа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на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мирно ползване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на собствеността</w:t>
      </w:r>
      <w:r>
        <w:rPr>
          <w:lang w:val="bg-BG"/>
        </w:rPr>
        <w:t xml:space="preserve"> </w:t>
      </w:r>
      <w:r w:rsidR="009463D8">
        <w:rPr>
          <w:rStyle w:val="hps"/>
          <w:lang w:val="bg-BG"/>
        </w:rPr>
        <w:t>(в</w:t>
      </w:r>
      <w:r>
        <w:rPr>
          <w:rStyle w:val="hps"/>
          <w:lang w:val="bg-BG"/>
        </w:rPr>
        <w:t>ж</w:t>
      </w:r>
      <w:r w:rsidR="009463D8">
        <w:rPr>
          <w:rStyle w:val="hps"/>
          <w:lang w:val="bg-BG"/>
        </w:rPr>
        <w:t>.</w:t>
      </w:r>
      <w:r>
        <w:rPr>
          <w:lang w:val="bg-BG"/>
        </w:rPr>
        <w:t xml:space="preserve"> </w:t>
      </w:r>
      <w:r w:rsidRPr="002F2519">
        <w:rPr>
          <w:rStyle w:val="hps"/>
          <w:i/>
          <w:lang w:val="bg-BG"/>
        </w:rPr>
        <w:t>Кирилова</w:t>
      </w:r>
      <w:r w:rsidRPr="002F2519">
        <w:rPr>
          <w:i/>
          <w:lang w:val="bg-BG"/>
        </w:rPr>
        <w:t xml:space="preserve"> </w:t>
      </w:r>
      <w:r w:rsidRPr="002F2519">
        <w:rPr>
          <w:rStyle w:val="hps"/>
          <w:i/>
          <w:lang w:val="bg-BG"/>
        </w:rPr>
        <w:t>и</w:t>
      </w:r>
      <w:r w:rsidRPr="002F2519">
        <w:rPr>
          <w:i/>
          <w:lang w:val="bg-BG"/>
        </w:rPr>
        <w:t xml:space="preserve"> </w:t>
      </w:r>
      <w:r w:rsidRPr="002F2519">
        <w:rPr>
          <w:rStyle w:val="hps"/>
          <w:i/>
          <w:lang w:val="bg-BG"/>
        </w:rPr>
        <w:t>други</w:t>
      </w:r>
      <w:r>
        <w:rPr>
          <w:rStyle w:val="hps"/>
          <w:lang w:val="bg-BG"/>
        </w:rPr>
        <w:t>, цитирано по</w:t>
      </w:r>
      <w:r>
        <w:rPr>
          <w:lang w:val="bg-BG"/>
        </w:rPr>
        <w:t xml:space="preserve">-горе, </w:t>
      </w:r>
      <w:r>
        <w:rPr>
          <w:rStyle w:val="hps"/>
          <w:lang w:val="bg-BG"/>
        </w:rPr>
        <w:t>§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105,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и</w:t>
      </w:r>
      <w:r>
        <w:rPr>
          <w:lang w:val="bg-BG"/>
        </w:rPr>
        <w:t xml:space="preserve"> </w:t>
      </w:r>
      <w:r w:rsidRPr="002F2519">
        <w:rPr>
          <w:rStyle w:val="hps"/>
          <w:i/>
          <w:lang w:val="bg-BG"/>
        </w:rPr>
        <w:t>Лазаров</w:t>
      </w:r>
      <w:r>
        <w:rPr>
          <w:lang w:val="bg-BG"/>
        </w:rPr>
        <w:t xml:space="preserve">, </w:t>
      </w:r>
      <w:r>
        <w:rPr>
          <w:rStyle w:val="hps"/>
          <w:lang w:val="bg-BG"/>
        </w:rPr>
        <w:t>цитирано по-горе</w:t>
      </w:r>
      <w:r>
        <w:rPr>
          <w:lang w:val="bg-BG"/>
        </w:rPr>
        <w:t xml:space="preserve">, </w:t>
      </w:r>
      <w:r>
        <w:rPr>
          <w:rStyle w:val="hps"/>
          <w:lang w:val="bg-BG"/>
        </w:rPr>
        <w:t>§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28).</w:t>
      </w:r>
      <w:r w:rsidR="00C97C90">
        <w:rPr>
          <w:rStyle w:val="hps"/>
          <w:lang w:val="bg-BG"/>
        </w:rPr>
        <w:t xml:space="preserve"> </w:t>
      </w:r>
    </w:p>
    <w:p w:rsidR="00C97C90" w:rsidRDefault="002F2519">
      <w:pPr>
        <w:pStyle w:val="JuPara"/>
        <w:rPr>
          <w:lang w:val="bg-BG"/>
        </w:rPr>
      </w:pPr>
      <w:r>
        <w:rPr>
          <w:lang w:val="bg-BG"/>
        </w:rPr>
        <w:t xml:space="preserve">30. За да се установи дали е постигнат справедлив баланс между общия интерес и необходимостта от защита на основните права на индивида, Съдът трябва да </w:t>
      </w:r>
      <w:r w:rsidR="009B6E18">
        <w:rPr>
          <w:lang w:val="bg-BG"/>
        </w:rPr>
        <w:t>прецени</w:t>
      </w:r>
      <w:r>
        <w:rPr>
          <w:lang w:val="bg-BG"/>
        </w:rPr>
        <w:t xml:space="preserve"> дали поради бездействието на властите жалбоподателите е трябвало да понесат несъразмерна и прекомерна тежест. По делата </w:t>
      </w:r>
      <w:r w:rsidRPr="002F2519">
        <w:rPr>
          <w:i/>
          <w:lang w:val="bg-BG"/>
        </w:rPr>
        <w:t>Кирилова и други</w:t>
      </w:r>
      <w:r>
        <w:rPr>
          <w:lang w:val="bg-BG"/>
        </w:rPr>
        <w:t xml:space="preserve"> и </w:t>
      </w:r>
      <w:r w:rsidRPr="002F2519">
        <w:rPr>
          <w:i/>
          <w:lang w:val="bg-BG"/>
        </w:rPr>
        <w:t>Лазаров</w:t>
      </w:r>
      <w:r>
        <w:rPr>
          <w:lang w:val="bg-BG"/>
        </w:rPr>
        <w:t xml:space="preserve"> Съдът установява, че справедливият баланс, изискуем съгласно чл. 1 от Протокол № 1, не е постигнат заради дългите закъснения при предоставяне на апартаментите, пасивното отношение на властите, както и продължителния период на несигурност, понесен от жалбоподателите. Ето защо жалбоподателите е трябвало да понесат несъ</w:t>
      </w:r>
      <w:r w:rsidR="009B6E18">
        <w:rPr>
          <w:lang w:val="bg-BG"/>
        </w:rPr>
        <w:t>размерна и прекомерна тежест (в</w:t>
      </w:r>
      <w:r>
        <w:rPr>
          <w:lang w:val="bg-BG"/>
        </w:rPr>
        <w:t>ж</w:t>
      </w:r>
      <w:r w:rsidR="009B6E18">
        <w:rPr>
          <w:lang w:val="bg-BG"/>
        </w:rPr>
        <w:t>.</w:t>
      </w:r>
      <w:r>
        <w:rPr>
          <w:lang w:val="bg-BG"/>
        </w:rPr>
        <w:t xml:space="preserve"> </w:t>
      </w:r>
      <w:r w:rsidRPr="002F2519">
        <w:rPr>
          <w:i/>
          <w:lang w:val="bg-BG"/>
        </w:rPr>
        <w:t>Кирилова и други</w:t>
      </w:r>
      <w:r>
        <w:rPr>
          <w:lang w:val="bg-BG"/>
        </w:rPr>
        <w:t xml:space="preserve">, цитирано по-горе, § 123, и </w:t>
      </w:r>
      <w:r w:rsidRPr="002F2519">
        <w:rPr>
          <w:i/>
          <w:lang w:val="bg-BG"/>
        </w:rPr>
        <w:t>Лазаров</w:t>
      </w:r>
      <w:r>
        <w:rPr>
          <w:lang w:val="bg-BG"/>
        </w:rPr>
        <w:t xml:space="preserve">, цитирано по-горе, § 32). Тъй като обстоятелствата </w:t>
      </w:r>
      <w:r w:rsidR="00EA45D6">
        <w:rPr>
          <w:lang w:val="bg-BG"/>
        </w:rPr>
        <w:t>по настоящото дело са идентични</w:t>
      </w:r>
      <w:r>
        <w:rPr>
          <w:lang w:val="bg-BG"/>
        </w:rPr>
        <w:t xml:space="preserve">, Съдът не вижда причина да достигне до различно заключение. </w:t>
      </w:r>
      <w:r w:rsidR="00EA45D6">
        <w:rPr>
          <w:lang w:val="bg-BG"/>
        </w:rPr>
        <w:t>По-специално</w:t>
      </w:r>
      <w:r>
        <w:rPr>
          <w:lang w:val="bg-BG"/>
        </w:rPr>
        <w:t xml:space="preserve"> т</w:t>
      </w:r>
      <w:r w:rsidR="00EA45D6">
        <w:rPr>
          <w:lang w:val="bg-BG"/>
        </w:rPr>
        <w:t>ой не счита</w:t>
      </w:r>
      <w:r>
        <w:rPr>
          <w:lang w:val="bg-BG"/>
        </w:rPr>
        <w:t>, че предостав</w:t>
      </w:r>
      <w:r w:rsidR="009B6E18">
        <w:rPr>
          <w:lang w:val="bg-BG"/>
        </w:rPr>
        <w:t>еният</w:t>
      </w:r>
      <w:r w:rsidR="00EA45D6">
        <w:rPr>
          <w:lang w:val="bg-BG"/>
        </w:rPr>
        <w:t xml:space="preserve"> в крайна сметка</w:t>
      </w:r>
      <w:r>
        <w:rPr>
          <w:lang w:val="bg-BG"/>
        </w:rPr>
        <w:t xml:space="preserve"> </w:t>
      </w:r>
      <w:r w:rsidR="00EA45D6">
        <w:rPr>
          <w:lang w:val="bg-BG"/>
        </w:rPr>
        <w:t>апартамент на жалбоподателите</w:t>
      </w:r>
      <w:r>
        <w:rPr>
          <w:lang w:val="bg-BG"/>
        </w:rPr>
        <w:t>, след закъснение от повече от шестнадесе</w:t>
      </w:r>
      <w:r w:rsidR="00EA45D6">
        <w:rPr>
          <w:lang w:val="bg-BG"/>
        </w:rPr>
        <w:t xml:space="preserve">т години, </w:t>
      </w:r>
      <w:r w:rsidR="009B6E18">
        <w:rPr>
          <w:lang w:val="bg-BG"/>
        </w:rPr>
        <w:t xml:space="preserve">както </w:t>
      </w:r>
      <w:r w:rsidR="00EA45D6">
        <w:rPr>
          <w:lang w:val="bg-BG"/>
        </w:rPr>
        <w:t xml:space="preserve">и </w:t>
      </w:r>
      <w:r w:rsidR="009B6E18">
        <w:rPr>
          <w:lang w:val="bg-BG"/>
        </w:rPr>
        <w:t xml:space="preserve">присъденото им </w:t>
      </w:r>
      <w:r w:rsidR="00EA45D6">
        <w:rPr>
          <w:lang w:val="bg-BG"/>
        </w:rPr>
        <w:t xml:space="preserve">частично </w:t>
      </w:r>
      <w:r>
        <w:rPr>
          <w:lang w:val="bg-BG"/>
        </w:rPr>
        <w:t>обезщетение по отношение на периода до 2000 г., мо</w:t>
      </w:r>
      <w:r w:rsidR="00EA45D6">
        <w:rPr>
          <w:lang w:val="bg-BG"/>
        </w:rPr>
        <w:t>гат</w:t>
      </w:r>
      <w:r>
        <w:rPr>
          <w:lang w:val="bg-BG"/>
        </w:rPr>
        <w:t xml:space="preserve"> да се разглежда</w:t>
      </w:r>
      <w:r w:rsidR="00EA45D6">
        <w:rPr>
          <w:lang w:val="bg-BG"/>
        </w:rPr>
        <w:t>т</w:t>
      </w:r>
      <w:r>
        <w:rPr>
          <w:lang w:val="bg-BG"/>
        </w:rPr>
        <w:t xml:space="preserve"> като достатъчн</w:t>
      </w:r>
      <w:r w:rsidR="00EA45D6">
        <w:rPr>
          <w:lang w:val="bg-BG"/>
        </w:rPr>
        <w:t xml:space="preserve">и и </w:t>
      </w:r>
      <w:r w:rsidR="00EA45D6">
        <w:rPr>
          <w:lang w:val="bg-BG"/>
        </w:rPr>
        <w:lastRenderedPageBreak/>
        <w:t>навременни мерки</w:t>
      </w:r>
      <w:r>
        <w:rPr>
          <w:lang w:val="bg-BG"/>
        </w:rPr>
        <w:t xml:space="preserve">, способни </w:t>
      </w:r>
      <w:r w:rsidR="00EA45D6">
        <w:rPr>
          <w:lang w:val="bg-BG"/>
        </w:rPr>
        <w:t xml:space="preserve">да </w:t>
      </w:r>
      <w:r>
        <w:rPr>
          <w:lang w:val="bg-BG"/>
        </w:rPr>
        <w:t>възстановява</w:t>
      </w:r>
      <w:r w:rsidR="00EA45D6">
        <w:rPr>
          <w:lang w:val="bg-BG"/>
        </w:rPr>
        <w:t>т</w:t>
      </w:r>
      <w:r>
        <w:rPr>
          <w:lang w:val="bg-BG"/>
        </w:rPr>
        <w:t xml:space="preserve"> справедлив</w:t>
      </w:r>
      <w:r w:rsidR="00EA45D6">
        <w:rPr>
          <w:lang w:val="bg-BG"/>
        </w:rPr>
        <w:t>ия</w:t>
      </w:r>
      <w:r>
        <w:rPr>
          <w:lang w:val="bg-BG"/>
        </w:rPr>
        <w:t xml:space="preserve"> баланс съгласно чл</w:t>
      </w:r>
      <w:r w:rsidR="00EA45D6">
        <w:rPr>
          <w:lang w:val="bg-BG"/>
        </w:rPr>
        <w:t>.</w:t>
      </w:r>
      <w:r>
        <w:rPr>
          <w:lang w:val="bg-BG"/>
        </w:rPr>
        <w:t xml:space="preserve"> 1 от </w:t>
      </w:r>
      <w:r w:rsidR="009B6E18">
        <w:rPr>
          <w:lang w:val="bg-BG"/>
        </w:rPr>
        <w:t>Протокол № 1 (в</w:t>
      </w:r>
      <w:r w:rsidR="00EA45D6">
        <w:rPr>
          <w:lang w:val="bg-BG"/>
        </w:rPr>
        <w:t>ж</w:t>
      </w:r>
      <w:r w:rsidR="009B6E18">
        <w:rPr>
          <w:lang w:val="bg-BG"/>
        </w:rPr>
        <w:t>.</w:t>
      </w:r>
      <w:r w:rsidR="00EA45D6">
        <w:rPr>
          <w:lang w:val="bg-BG"/>
        </w:rPr>
        <w:t xml:space="preserve"> </w:t>
      </w:r>
      <w:r w:rsidR="00EA45D6" w:rsidRPr="00EA45D6">
        <w:rPr>
          <w:i/>
          <w:lang w:val="bg-BG"/>
        </w:rPr>
        <w:t>Лазаров</w:t>
      </w:r>
      <w:r w:rsidR="00EA45D6">
        <w:rPr>
          <w:lang w:val="bg-BG"/>
        </w:rPr>
        <w:t>, цитирано по-горе</w:t>
      </w:r>
      <w:r>
        <w:rPr>
          <w:lang w:val="bg-BG"/>
        </w:rPr>
        <w:t xml:space="preserve">, § </w:t>
      </w:r>
      <w:r w:rsidR="00EA45D6">
        <w:rPr>
          <w:lang w:val="bg-BG"/>
        </w:rPr>
        <w:t>32)</w:t>
      </w:r>
      <w:r>
        <w:rPr>
          <w:lang w:val="bg-BG"/>
        </w:rPr>
        <w:t>.</w:t>
      </w:r>
      <w:r w:rsidR="00C97C90">
        <w:rPr>
          <w:lang w:val="bg-BG"/>
        </w:rPr>
        <w:t xml:space="preserve"> </w:t>
      </w:r>
    </w:p>
    <w:p w:rsidR="00C97C90" w:rsidRDefault="00EA45D6">
      <w:pPr>
        <w:pStyle w:val="JuPara"/>
        <w:rPr>
          <w:lang w:val="bg-BG"/>
        </w:rPr>
      </w:pPr>
      <w:r>
        <w:rPr>
          <w:lang w:val="bg-BG"/>
        </w:rPr>
        <w:t xml:space="preserve">31. </w:t>
      </w:r>
      <w:r w:rsidR="009B6E18">
        <w:rPr>
          <w:lang w:val="bg-BG"/>
        </w:rPr>
        <w:t>Следователно</w:t>
      </w:r>
      <w:r w:rsidR="002F2519">
        <w:rPr>
          <w:lang w:val="bg-BG"/>
        </w:rPr>
        <w:t xml:space="preserve"> е налице нарушение на чл</w:t>
      </w:r>
      <w:r>
        <w:rPr>
          <w:lang w:val="bg-BG"/>
        </w:rPr>
        <w:t>. 1 от Протокол № 1</w:t>
      </w:r>
      <w:r w:rsidR="002F2519">
        <w:rPr>
          <w:lang w:val="bg-BG"/>
        </w:rPr>
        <w:t>.</w:t>
      </w:r>
      <w:r w:rsidR="00C97C90">
        <w:rPr>
          <w:lang w:val="bg-BG"/>
        </w:rPr>
        <w:t xml:space="preserve"> </w:t>
      </w:r>
    </w:p>
    <w:p w:rsidR="00C97C90" w:rsidRDefault="00CD4BC5">
      <w:pPr>
        <w:pStyle w:val="JuHIRoman"/>
        <w:rPr>
          <w:lang w:val="bg-BG"/>
        </w:rPr>
      </w:pPr>
      <w:r>
        <w:t>II</w:t>
      </w:r>
      <w:r w:rsidR="000267F7" w:rsidRPr="00192102">
        <w:rPr>
          <w:lang w:val="bg-BG"/>
        </w:rPr>
        <w:t>.</w:t>
      </w:r>
      <w:r w:rsidR="000267F7">
        <w:t> </w:t>
      </w:r>
      <w:r w:rsidR="000267F7" w:rsidRPr="007F510F">
        <w:rPr>
          <w:lang w:val="bg-BG"/>
        </w:rPr>
        <w:t>ПРИЛОЖЕНИЕ НА ЧЛЕН 41 ОТ КОНВЕНЦИЯТА</w:t>
      </w:r>
      <w:r w:rsidR="00C97C90">
        <w:rPr>
          <w:lang w:val="bg-BG"/>
        </w:rPr>
        <w:t xml:space="preserve"> </w:t>
      </w:r>
    </w:p>
    <w:p w:rsidR="00C97C90" w:rsidRDefault="0086784D">
      <w:pPr>
        <w:pStyle w:val="JuPara"/>
        <w:keepNext/>
        <w:keepLines/>
        <w:rPr>
          <w:lang w:val="bg-BG"/>
        </w:rPr>
      </w:pPr>
      <w:r w:rsidRPr="0086784D">
        <w:fldChar w:fldCharType="begin"/>
      </w:r>
      <w:r w:rsidRPr="00192102">
        <w:rPr>
          <w:lang w:val="bg-BG"/>
        </w:rPr>
        <w:instrText xml:space="preserve"> </w:instrText>
      </w:r>
      <w:r w:rsidRPr="0086784D">
        <w:instrText>SEQ</w:instrText>
      </w:r>
      <w:r w:rsidRPr="00192102">
        <w:rPr>
          <w:lang w:val="bg-BG"/>
        </w:rPr>
        <w:instrText xml:space="preserve"> </w:instrText>
      </w:r>
      <w:r w:rsidRPr="0086784D">
        <w:instrText>level</w:instrText>
      </w:r>
      <w:r w:rsidRPr="00192102">
        <w:rPr>
          <w:lang w:val="bg-BG"/>
        </w:rPr>
        <w:instrText>0 \*</w:instrText>
      </w:r>
      <w:r w:rsidRPr="0086784D">
        <w:instrText>arabic</w:instrText>
      </w:r>
      <w:r w:rsidRPr="00192102">
        <w:rPr>
          <w:lang w:val="bg-BG"/>
        </w:rPr>
        <w:instrText xml:space="preserve"> </w:instrText>
      </w:r>
      <w:r w:rsidRPr="0086784D">
        <w:fldChar w:fldCharType="separate"/>
      </w:r>
      <w:r w:rsidR="00E9635E" w:rsidRPr="00192102">
        <w:rPr>
          <w:noProof/>
          <w:lang w:val="bg-BG"/>
        </w:rPr>
        <w:t>32</w:t>
      </w:r>
      <w:r w:rsidRPr="0086784D">
        <w:fldChar w:fldCharType="end"/>
      </w:r>
      <w:r w:rsidRPr="00192102">
        <w:rPr>
          <w:lang w:val="bg-BG"/>
        </w:rPr>
        <w:t>.</w:t>
      </w:r>
      <w:r w:rsidRPr="0086784D">
        <w:t>  </w:t>
      </w:r>
      <w:r w:rsidR="000267F7">
        <w:rPr>
          <w:lang w:val="bg-BG"/>
        </w:rPr>
        <w:t>Чл. 41 от Конвенцията гласи</w:t>
      </w:r>
      <w:r w:rsidRPr="00192102">
        <w:rPr>
          <w:lang w:val="bg-BG"/>
        </w:rPr>
        <w:t>:</w:t>
      </w:r>
      <w:r w:rsidR="00C97C90">
        <w:rPr>
          <w:lang w:val="bg-BG"/>
        </w:rPr>
        <w:t xml:space="preserve"> </w:t>
      </w:r>
    </w:p>
    <w:p w:rsidR="00C97C90" w:rsidRDefault="000267F7" w:rsidP="002E464D">
      <w:pPr>
        <w:pStyle w:val="JuQuot"/>
        <w:keepNext/>
        <w:keepLines/>
        <w:rPr>
          <w:lang w:val="bg-BG"/>
        </w:rPr>
      </w:pPr>
      <w:r w:rsidRPr="0075492B">
        <w:rPr>
          <w:lang w:val="bg-BG"/>
        </w:rPr>
        <w:t>„Ако Съдът установи нарушение на Конвенцията или на Протоколите към нея и ако вътрешното право на съответната Βисокодоговаряща страна допуска само частично обезщетение, Съдът, ако е необходимо, постановява предоставянето на справедливо обезщетение на потърпевшата страна.”</w:t>
      </w:r>
      <w:r w:rsidR="00C97C90">
        <w:rPr>
          <w:lang w:val="bg-BG"/>
        </w:rPr>
        <w:t xml:space="preserve"> </w:t>
      </w:r>
    </w:p>
    <w:p w:rsidR="00C97C90" w:rsidRDefault="000267F7" w:rsidP="00D80C71">
      <w:pPr>
        <w:pStyle w:val="JuHA"/>
        <w:rPr>
          <w:i/>
          <w:lang w:val="bg-BG"/>
        </w:rPr>
      </w:pPr>
      <w:r>
        <w:t>A</w:t>
      </w:r>
      <w:r w:rsidRPr="00192102">
        <w:rPr>
          <w:lang w:val="bg-BG"/>
        </w:rPr>
        <w:t>.</w:t>
      </w:r>
      <w:r>
        <w:t> </w:t>
      </w:r>
      <w:r w:rsidR="009B6E18">
        <w:rPr>
          <w:lang w:val="bg-BG"/>
        </w:rPr>
        <w:t>Вреди</w:t>
      </w:r>
      <w:r w:rsidR="00C97C90">
        <w:rPr>
          <w:i/>
          <w:lang w:val="bg-BG"/>
        </w:rPr>
        <w:t xml:space="preserve"> </w:t>
      </w:r>
    </w:p>
    <w:p w:rsidR="00C97C90" w:rsidRDefault="000267F7" w:rsidP="00CA4D24">
      <w:pPr>
        <w:pStyle w:val="JuPara"/>
        <w:rPr>
          <w:lang w:val="bg-BG"/>
        </w:rPr>
      </w:pPr>
      <w:r>
        <w:rPr>
          <w:rStyle w:val="hps"/>
          <w:lang w:val="bg-BG"/>
        </w:rPr>
        <w:t>33.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По отношение на обезщетението</w:t>
      </w:r>
      <w:r>
        <w:rPr>
          <w:lang w:val="bg-BG"/>
        </w:rPr>
        <w:t xml:space="preserve"> Съдът </w:t>
      </w:r>
      <w:r>
        <w:rPr>
          <w:rStyle w:val="hps"/>
          <w:lang w:val="bg-BG"/>
        </w:rPr>
        <w:t>счита, че 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 xml:space="preserve">целесъобразно да </w:t>
      </w:r>
      <w:r w:rsidR="009B6E18">
        <w:rPr>
          <w:rStyle w:val="hps"/>
          <w:lang w:val="bg-BG"/>
        </w:rPr>
        <w:t>въз</w:t>
      </w:r>
      <w:r>
        <w:rPr>
          <w:rStyle w:val="hps"/>
          <w:lang w:val="bg-BG"/>
        </w:rPr>
        <w:t>приеме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същия подход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ка</w:t>
      </w:r>
      <w:r w:rsidR="009B6E18">
        <w:rPr>
          <w:rStyle w:val="hps"/>
          <w:lang w:val="bg-BG"/>
        </w:rPr>
        <w:t>к</w:t>
      </w:r>
      <w:r>
        <w:rPr>
          <w:rStyle w:val="hps"/>
          <w:lang w:val="bg-BG"/>
        </w:rPr>
        <w:t>то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по дел</w:t>
      </w:r>
      <w:r w:rsidR="005323BA">
        <w:rPr>
          <w:rStyle w:val="hps"/>
          <w:lang w:val="bg-BG"/>
        </w:rPr>
        <w:t>ата</w:t>
      </w:r>
      <w:r>
        <w:rPr>
          <w:rStyle w:val="hps"/>
          <w:lang w:val="bg-BG"/>
        </w:rPr>
        <w:t xml:space="preserve"> </w:t>
      </w:r>
      <w:r w:rsidRPr="000267F7">
        <w:rPr>
          <w:rStyle w:val="hps"/>
          <w:i/>
          <w:lang w:val="bg-BG"/>
        </w:rPr>
        <w:t>Кирилова</w:t>
      </w:r>
      <w:r w:rsidRPr="000267F7">
        <w:rPr>
          <w:i/>
          <w:lang w:val="bg-BG"/>
        </w:rPr>
        <w:t xml:space="preserve"> </w:t>
      </w:r>
      <w:r w:rsidRPr="000267F7">
        <w:rPr>
          <w:rStyle w:val="hps"/>
          <w:i/>
          <w:lang w:val="bg-BG"/>
        </w:rPr>
        <w:t>и други срещу</w:t>
      </w:r>
      <w:r w:rsidRPr="000267F7">
        <w:rPr>
          <w:i/>
          <w:lang w:val="bg-BG"/>
        </w:rPr>
        <w:t xml:space="preserve"> </w:t>
      </w:r>
      <w:r w:rsidRPr="000267F7">
        <w:rPr>
          <w:rStyle w:val="hps"/>
          <w:i/>
          <w:lang w:val="bg-BG"/>
        </w:rPr>
        <w:t>България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(справедливо обезщетение</w:t>
      </w:r>
      <w:r>
        <w:rPr>
          <w:lang w:val="bg-BG"/>
        </w:rPr>
        <w:t xml:space="preserve">), № </w:t>
      </w:r>
      <w:r>
        <w:rPr>
          <w:rStyle w:val="hps"/>
          <w:lang w:val="bg-BG"/>
        </w:rPr>
        <w:t>42908/98</w:t>
      </w:r>
      <w:r>
        <w:rPr>
          <w:lang w:val="bg-BG"/>
        </w:rPr>
        <w:t xml:space="preserve">, № </w:t>
      </w:r>
      <w:r>
        <w:rPr>
          <w:rStyle w:val="hps"/>
          <w:lang w:val="bg-BG"/>
        </w:rPr>
        <w:t>44038/98</w:t>
      </w:r>
      <w:r>
        <w:rPr>
          <w:lang w:val="bg-BG"/>
        </w:rPr>
        <w:t xml:space="preserve">, № </w:t>
      </w:r>
      <w:r>
        <w:rPr>
          <w:rStyle w:val="hps"/>
          <w:lang w:val="bg-BG"/>
        </w:rPr>
        <w:t>44816/98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и</w:t>
      </w:r>
      <w:r>
        <w:rPr>
          <w:lang w:val="bg-BG"/>
        </w:rPr>
        <w:t xml:space="preserve"> № </w:t>
      </w:r>
      <w:r>
        <w:rPr>
          <w:rStyle w:val="hps"/>
          <w:lang w:val="bg-BG"/>
        </w:rPr>
        <w:t>7319</w:t>
      </w:r>
      <w:r>
        <w:rPr>
          <w:rStyle w:val="atn"/>
          <w:lang w:val="bg-BG"/>
        </w:rPr>
        <w:t>/</w:t>
      </w:r>
      <w:r>
        <w:rPr>
          <w:lang w:val="bg-BG"/>
        </w:rPr>
        <w:t xml:space="preserve">02, 14 </w:t>
      </w:r>
      <w:r>
        <w:rPr>
          <w:rStyle w:val="hps"/>
          <w:lang w:val="bg-BG"/>
        </w:rPr>
        <w:t>юни 2007 г.,</w:t>
      </w:r>
      <w:r>
        <w:rPr>
          <w:lang w:val="bg-BG"/>
        </w:rPr>
        <w:t xml:space="preserve"> </w:t>
      </w:r>
      <w:r>
        <w:rPr>
          <w:rStyle w:val="hps"/>
          <w:lang w:val="bg-BG"/>
        </w:rPr>
        <w:t>и</w:t>
      </w:r>
      <w:r>
        <w:rPr>
          <w:lang w:val="bg-BG"/>
        </w:rPr>
        <w:t xml:space="preserve"> </w:t>
      </w:r>
      <w:r w:rsidRPr="000267F7">
        <w:rPr>
          <w:rStyle w:val="hps"/>
          <w:i/>
          <w:lang w:val="bg-BG"/>
        </w:rPr>
        <w:t>Лазаров</w:t>
      </w:r>
      <w:r>
        <w:rPr>
          <w:lang w:val="bg-BG"/>
        </w:rPr>
        <w:t xml:space="preserve">, </w:t>
      </w:r>
      <w:r>
        <w:rPr>
          <w:rStyle w:val="hps"/>
          <w:lang w:val="bg-BG"/>
        </w:rPr>
        <w:t>цитирано по-горе</w:t>
      </w:r>
      <w:r>
        <w:rPr>
          <w:lang w:val="bg-BG"/>
        </w:rPr>
        <w:t xml:space="preserve">, </w:t>
      </w:r>
      <w:r>
        <w:rPr>
          <w:rStyle w:val="hps"/>
          <w:lang w:val="bg-BG"/>
        </w:rPr>
        <w:t>§</w:t>
      </w:r>
      <w:r w:rsidR="009B6E18">
        <w:rPr>
          <w:rStyle w:val="hps"/>
          <w:lang w:val="bg-BG"/>
        </w:rPr>
        <w:t>§</w:t>
      </w:r>
      <w:r>
        <w:rPr>
          <w:lang w:val="bg-BG"/>
        </w:rPr>
        <w:t xml:space="preserve"> </w:t>
      </w:r>
      <w:r>
        <w:rPr>
          <w:rStyle w:val="hps"/>
          <w:lang w:val="bg-BG"/>
        </w:rPr>
        <w:t xml:space="preserve">37 </w:t>
      </w:r>
      <w:r w:rsidR="009B6E18">
        <w:rPr>
          <w:rStyle w:val="hps"/>
          <w:lang w:val="bg-BG"/>
        </w:rPr>
        <w:t>–</w:t>
      </w:r>
      <w:r>
        <w:rPr>
          <w:rStyle w:val="hps"/>
          <w:lang w:val="bg-BG"/>
        </w:rPr>
        <w:t xml:space="preserve"> 45</w:t>
      </w:r>
      <w:r>
        <w:rPr>
          <w:lang w:val="bg-BG"/>
        </w:rPr>
        <w:t>.</w:t>
      </w:r>
      <w:r w:rsidR="00C97C90">
        <w:rPr>
          <w:lang w:val="bg-BG"/>
        </w:rPr>
        <w:t xml:space="preserve"> </w:t>
      </w:r>
    </w:p>
    <w:p w:rsidR="00C97C90" w:rsidRDefault="00D80C71" w:rsidP="00E37BEA">
      <w:pPr>
        <w:pStyle w:val="JuH1"/>
        <w:rPr>
          <w:lang w:val="bg-BG"/>
        </w:rPr>
      </w:pPr>
      <w:r w:rsidRPr="009B6E18">
        <w:rPr>
          <w:lang w:val="bg-BG"/>
        </w:rPr>
        <w:t>1.</w:t>
      </w:r>
      <w:r>
        <w:t>  </w:t>
      </w:r>
      <w:r w:rsidR="009B6E18">
        <w:rPr>
          <w:lang w:val="bg-BG"/>
        </w:rPr>
        <w:t>И</w:t>
      </w:r>
      <w:r w:rsidR="000267F7">
        <w:rPr>
          <w:lang w:val="bg-BG"/>
        </w:rPr>
        <w:t>муществени вреди</w:t>
      </w:r>
      <w:r w:rsidR="00C97C90">
        <w:rPr>
          <w:lang w:val="bg-BG"/>
        </w:rPr>
        <w:t xml:space="preserve"> </w:t>
      </w:r>
    </w:p>
    <w:p w:rsidR="00C97C90" w:rsidRDefault="00C902E4" w:rsidP="00C902E4">
      <w:pPr>
        <w:suppressAutoHyphens w:val="0"/>
        <w:ind w:firstLine="284"/>
        <w:jc w:val="both"/>
        <w:rPr>
          <w:szCs w:val="24"/>
          <w:lang w:val="bg-BG" w:eastAsia="en-US"/>
        </w:rPr>
      </w:pPr>
      <w:r w:rsidRPr="00C902E4">
        <w:rPr>
          <w:szCs w:val="24"/>
          <w:lang w:val="bg-BG" w:eastAsia="en-US"/>
        </w:rPr>
        <w:t>34</w:t>
      </w:r>
      <w:r>
        <w:rPr>
          <w:szCs w:val="24"/>
          <w:lang w:val="bg-BG" w:eastAsia="en-US"/>
        </w:rPr>
        <w:t>.</w:t>
      </w:r>
      <w:r w:rsidRPr="00C902E4">
        <w:rPr>
          <w:szCs w:val="24"/>
          <w:lang w:val="bg-BG" w:eastAsia="en-US"/>
        </w:rPr>
        <w:t xml:space="preserve"> Жалбоподатели</w:t>
      </w:r>
      <w:r>
        <w:rPr>
          <w:szCs w:val="24"/>
          <w:lang w:val="bg-BG" w:eastAsia="en-US"/>
        </w:rPr>
        <w:t>те претендират следните суми: 1) 24 840 лева по отношение на наемите, които биха получили</w:t>
      </w:r>
      <w:r w:rsidRPr="00C902E4">
        <w:rPr>
          <w:szCs w:val="24"/>
          <w:lang w:val="bg-BG" w:eastAsia="en-US"/>
        </w:rPr>
        <w:t xml:space="preserve">, ако </w:t>
      </w:r>
      <w:r w:rsidR="009B6E18">
        <w:rPr>
          <w:szCs w:val="24"/>
          <w:lang w:val="bg-BG" w:eastAsia="en-US"/>
        </w:rPr>
        <w:t>бяха</w:t>
      </w:r>
      <w:r>
        <w:rPr>
          <w:szCs w:val="24"/>
          <w:lang w:val="bg-BG" w:eastAsia="en-US"/>
        </w:rPr>
        <w:t xml:space="preserve"> отдавали</w:t>
      </w:r>
      <w:r w:rsidRPr="00C902E4">
        <w:rPr>
          <w:szCs w:val="24"/>
          <w:lang w:val="bg-BG" w:eastAsia="en-US"/>
        </w:rPr>
        <w:t xml:space="preserve"> под наем апартам</w:t>
      </w:r>
      <w:r w:rsidR="009B6E18">
        <w:rPr>
          <w:szCs w:val="24"/>
          <w:lang w:val="bg-BG" w:eastAsia="en-US"/>
        </w:rPr>
        <w:t>ента между 1991 и 2007 г.; 2) 16 637,</w:t>
      </w:r>
      <w:r>
        <w:rPr>
          <w:szCs w:val="24"/>
          <w:lang w:val="bg-BG" w:eastAsia="en-US"/>
        </w:rPr>
        <w:t>40 лева</w:t>
      </w:r>
      <w:r w:rsidRPr="00C902E4">
        <w:rPr>
          <w:szCs w:val="24"/>
          <w:lang w:val="bg-BG" w:eastAsia="en-US"/>
        </w:rPr>
        <w:t xml:space="preserve"> за </w:t>
      </w:r>
      <w:r>
        <w:rPr>
          <w:szCs w:val="24"/>
          <w:lang w:val="bg-BG" w:eastAsia="en-US"/>
        </w:rPr>
        <w:t>пропуснати ползи</w:t>
      </w:r>
      <w:r w:rsidRPr="00C902E4">
        <w:rPr>
          <w:szCs w:val="24"/>
          <w:lang w:val="bg-BG" w:eastAsia="en-US"/>
        </w:rPr>
        <w:t xml:space="preserve">, произтичащи от факта, че те не </w:t>
      </w:r>
      <w:r>
        <w:rPr>
          <w:szCs w:val="24"/>
          <w:lang w:val="bg-BG" w:eastAsia="en-US"/>
        </w:rPr>
        <w:t>са могли да използват сумите</w:t>
      </w:r>
      <w:r w:rsidRPr="00C902E4">
        <w:rPr>
          <w:szCs w:val="24"/>
          <w:lang w:val="bg-BG" w:eastAsia="en-US"/>
        </w:rPr>
        <w:t>, депозиран</w:t>
      </w:r>
      <w:r w:rsidRPr="009B6E18">
        <w:rPr>
          <w:szCs w:val="24"/>
          <w:lang w:val="bg-BG" w:eastAsia="en-US"/>
        </w:rPr>
        <w:t>и</w:t>
      </w:r>
      <w:r w:rsidRPr="00C902E4">
        <w:rPr>
          <w:szCs w:val="24"/>
          <w:lang w:val="bg-BG" w:eastAsia="en-US"/>
        </w:rPr>
        <w:t xml:space="preserve"> в </w:t>
      </w:r>
      <w:r>
        <w:rPr>
          <w:szCs w:val="24"/>
          <w:lang w:val="bg-BG" w:eastAsia="en-US"/>
        </w:rPr>
        <w:t>сметката им в</w:t>
      </w:r>
      <w:r w:rsidRPr="00C902E4">
        <w:rPr>
          <w:szCs w:val="24"/>
          <w:lang w:val="bg-BG" w:eastAsia="en-US"/>
        </w:rPr>
        <w:t xml:space="preserve"> Държавна спестовна </w:t>
      </w:r>
      <w:r>
        <w:rPr>
          <w:szCs w:val="24"/>
          <w:lang w:val="bg-BG" w:eastAsia="en-US"/>
        </w:rPr>
        <w:t>каса</w:t>
      </w:r>
      <w:r w:rsidRPr="00C902E4">
        <w:rPr>
          <w:szCs w:val="24"/>
          <w:lang w:val="bg-BG" w:eastAsia="en-US"/>
        </w:rPr>
        <w:t xml:space="preserve"> (</w:t>
      </w:r>
      <w:r w:rsidR="009B6E18">
        <w:rPr>
          <w:szCs w:val="24"/>
          <w:lang w:val="bg-BG" w:eastAsia="en-US"/>
        </w:rPr>
        <w:t>в</w:t>
      </w:r>
      <w:r>
        <w:rPr>
          <w:szCs w:val="24"/>
          <w:lang w:val="bg-BG" w:eastAsia="en-US"/>
        </w:rPr>
        <w:t>ж</w:t>
      </w:r>
      <w:r w:rsidR="009B6E18">
        <w:rPr>
          <w:szCs w:val="24"/>
          <w:lang w:val="bg-BG" w:eastAsia="en-US"/>
        </w:rPr>
        <w:t>.</w:t>
      </w:r>
      <w:r>
        <w:rPr>
          <w:szCs w:val="24"/>
          <w:lang w:val="bg-BG" w:eastAsia="en-US"/>
        </w:rPr>
        <w:t xml:space="preserve"> параграф 8 по-горе)</w:t>
      </w:r>
      <w:r w:rsidRPr="00C902E4">
        <w:rPr>
          <w:szCs w:val="24"/>
          <w:lang w:val="bg-BG" w:eastAsia="en-US"/>
        </w:rPr>
        <w:t>; и 3) 5</w:t>
      </w:r>
      <w:r>
        <w:rPr>
          <w:szCs w:val="24"/>
          <w:lang w:val="bg-BG" w:eastAsia="en-US"/>
        </w:rPr>
        <w:t xml:space="preserve"> 780 лева</w:t>
      </w:r>
      <w:r w:rsidRPr="00C902E4">
        <w:rPr>
          <w:szCs w:val="24"/>
          <w:lang w:val="bg-BG" w:eastAsia="en-US"/>
        </w:rPr>
        <w:t>, представляващ</w:t>
      </w:r>
      <w:r w:rsidR="005323BA">
        <w:rPr>
          <w:szCs w:val="24"/>
          <w:lang w:val="bg-BG" w:eastAsia="en-US"/>
        </w:rPr>
        <w:t>и</w:t>
      </w:r>
      <w:r w:rsidRPr="00C902E4">
        <w:rPr>
          <w:szCs w:val="24"/>
          <w:lang w:val="bg-BG" w:eastAsia="en-US"/>
        </w:rPr>
        <w:t xml:space="preserve"> разликата между стойността на апартамента</w:t>
      </w:r>
      <w:r>
        <w:rPr>
          <w:szCs w:val="24"/>
          <w:lang w:val="bg-BG" w:eastAsia="en-US"/>
        </w:rPr>
        <w:t>,</w:t>
      </w:r>
      <w:r w:rsidRPr="00C902E4">
        <w:rPr>
          <w:szCs w:val="24"/>
          <w:lang w:val="bg-BG" w:eastAsia="en-US"/>
        </w:rPr>
        <w:t xml:space="preserve"> на </w:t>
      </w:r>
      <w:r w:rsidR="00B71000">
        <w:rPr>
          <w:szCs w:val="24"/>
          <w:lang w:val="bg-BG" w:eastAsia="en-US"/>
        </w:rPr>
        <w:t xml:space="preserve">който </w:t>
      </w:r>
      <w:r w:rsidRPr="00C902E4">
        <w:rPr>
          <w:szCs w:val="24"/>
          <w:lang w:val="bg-BG" w:eastAsia="en-US"/>
        </w:rPr>
        <w:t xml:space="preserve">жалбоподателите </w:t>
      </w:r>
      <w:r>
        <w:rPr>
          <w:szCs w:val="24"/>
          <w:lang w:val="bg-BG" w:eastAsia="en-US"/>
        </w:rPr>
        <w:t>имат право</w:t>
      </w:r>
      <w:r w:rsidR="009B6E18">
        <w:rPr>
          <w:szCs w:val="24"/>
          <w:lang w:val="bg-BG" w:eastAsia="en-US"/>
        </w:rPr>
        <w:t>,</w:t>
      </w:r>
      <w:r w:rsidRPr="00C902E4">
        <w:rPr>
          <w:szCs w:val="24"/>
          <w:lang w:val="bg-BG" w:eastAsia="en-US"/>
        </w:rPr>
        <w:t xml:space="preserve"> и </w:t>
      </w:r>
      <w:r>
        <w:rPr>
          <w:szCs w:val="24"/>
          <w:lang w:val="bg-BG" w:eastAsia="en-US"/>
        </w:rPr>
        <w:t>този, който</w:t>
      </w:r>
      <w:r w:rsidRPr="00C902E4">
        <w:rPr>
          <w:szCs w:val="24"/>
          <w:lang w:val="bg-BG" w:eastAsia="en-US"/>
        </w:rPr>
        <w:t xml:space="preserve"> </w:t>
      </w:r>
      <w:r w:rsidR="009B6E18">
        <w:rPr>
          <w:szCs w:val="24"/>
          <w:lang w:val="bg-BG" w:eastAsia="en-US"/>
        </w:rPr>
        <w:t xml:space="preserve">им е предоставен </w:t>
      </w:r>
      <w:r w:rsidRPr="00C902E4">
        <w:rPr>
          <w:szCs w:val="24"/>
          <w:lang w:val="bg-BG" w:eastAsia="en-US"/>
        </w:rPr>
        <w:t>през 2007 г.</w:t>
      </w:r>
      <w:r w:rsidR="00C97C90">
        <w:rPr>
          <w:szCs w:val="24"/>
          <w:lang w:val="bg-BG" w:eastAsia="en-US"/>
        </w:rPr>
        <w:t xml:space="preserve"> </w:t>
      </w:r>
    </w:p>
    <w:p w:rsidR="00C97C90" w:rsidRDefault="00C902E4" w:rsidP="00C902E4">
      <w:pPr>
        <w:suppressAutoHyphens w:val="0"/>
        <w:ind w:firstLine="284"/>
        <w:jc w:val="both"/>
        <w:rPr>
          <w:szCs w:val="24"/>
          <w:lang w:val="bg-BG" w:eastAsia="en-US"/>
        </w:rPr>
      </w:pPr>
      <w:r w:rsidRPr="00C902E4">
        <w:rPr>
          <w:szCs w:val="24"/>
          <w:lang w:val="bg-BG" w:eastAsia="en-US"/>
        </w:rPr>
        <w:t xml:space="preserve">35. Правителството не </w:t>
      </w:r>
      <w:r>
        <w:rPr>
          <w:szCs w:val="24"/>
          <w:lang w:val="bg-BG" w:eastAsia="en-US"/>
        </w:rPr>
        <w:t>изразява становище по въпроса</w:t>
      </w:r>
      <w:r w:rsidRPr="00C902E4">
        <w:rPr>
          <w:szCs w:val="24"/>
          <w:lang w:val="bg-BG" w:eastAsia="en-US"/>
        </w:rPr>
        <w:t>.</w:t>
      </w:r>
      <w:r w:rsidR="00C97C90">
        <w:rPr>
          <w:szCs w:val="24"/>
          <w:lang w:val="bg-BG" w:eastAsia="en-US"/>
        </w:rPr>
        <w:t xml:space="preserve"> </w:t>
      </w:r>
    </w:p>
    <w:p w:rsidR="00C97C90" w:rsidRDefault="00C902E4" w:rsidP="00C902E4">
      <w:pPr>
        <w:suppressAutoHyphens w:val="0"/>
        <w:ind w:firstLine="284"/>
        <w:jc w:val="both"/>
        <w:rPr>
          <w:szCs w:val="24"/>
          <w:lang w:val="bg-BG" w:eastAsia="en-US"/>
        </w:rPr>
      </w:pPr>
      <w:r w:rsidRPr="00C902E4">
        <w:rPr>
          <w:szCs w:val="24"/>
          <w:lang w:val="bg-BG" w:eastAsia="en-US"/>
        </w:rPr>
        <w:t>36. По отношение на твърден</w:t>
      </w:r>
      <w:r>
        <w:rPr>
          <w:szCs w:val="24"/>
          <w:lang w:val="bg-BG" w:eastAsia="en-US"/>
        </w:rPr>
        <w:t>ите пропуснати ползи от наем</w:t>
      </w:r>
      <w:r w:rsidRPr="00C902E4">
        <w:rPr>
          <w:szCs w:val="24"/>
          <w:lang w:val="bg-BG" w:eastAsia="en-US"/>
        </w:rPr>
        <w:t xml:space="preserve"> Съдът отбелязва, че</w:t>
      </w:r>
      <w:r>
        <w:rPr>
          <w:szCs w:val="24"/>
          <w:lang w:val="bg-BG" w:eastAsia="en-US"/>
        </w:rPr>
        <w:t xml:space="preserve"> жалбоподателите не са доказали</w:t>
      </w:r>
      <w:r w:rsidRPr="00C902E4">
        <w:rPr>
          <w:szCs w:val="24"/>
          <w:lang w:val="bg-BG" w:eastAsia="en-US"/>
        </w:rPr>
        <w:t xml:space="preserve">, че са </w:t>
      </w:r>
      <w:r w:rsidR="009B6E18">
        <w:rPr>
          <w:szCs w:val="24"/>
          <w:lang w:val="bg-BG" w:eastAsia="en-US"/>
        </w:rPr>
        <w:t xml:space="preserve">разполагали с </w:t>
      </w:r>
      <w:r w:rsidRPr="00C902E4">
        <w:rPr>
          <w:szCs w:val="24"/>
          <w:lang w:val="bg-BG" w:eastAsia="en-US"/>
        </w:rPr>
        <w:t>алтернативн</w:t>
      </w:r>
      <w:r>
        <w:rPr>
          <w:szCs w:val="24"/>
          <w:lang w:val="bg-BG" w:eastAsia="en-US"/>
        </w:rPr>
        <w:t>о</w:t>
      </w:r>
      <w:r w:rsidRPr="00C902E4">
        <w:rPr>
          <w:szCs w:val="24"/>
          <w:lang w:val="bg-BG" w:eastAsia="en-US"/>
        </w:rPr>
        <w:t xml:space="preserve"> жилищ</w:t>
      </w:r>
      <w:r w:rsidR="00B71000">
        <w:rPr>
          <w:szCs w:val="24"/>
          <w:lang w:val="bg-BG" w:eastAsia="en-US"/>
        </w:rPr>
        <w:t>е</w:t>
      </w:r>
      <w:r>
        <w:rPr>
          <w:szCs w:val="24"/>
          <w:lang w:val="bg-BG" w:eastAsia="en-US"/>
        </w:rPr>
        <w:t xml:space="preserve"> и</w:t>
      </w:r>
      <w:r w:rsidRPr="00C902E4">
        <w:rPr>
          <w:szCs w:val="24"/>
          <w:lang w:val="bg-BG" w:eastAsia="en-US"/>
        </w:rPr>
        <w:t xml:space="preserve"> че </w:t>
      </w:r>
      <w:r>
        <w:rPr>
          <w:szCs w:val="24"/>
          <w:lang w:val="bg-BG" w:eastAsia="en-US"/>
        </w:rPr>
        <w:t xml:space="preserve">са щели </w:t>
      </w:r>
      <w:r w:rsidR="009B6E18">
        <w:rPr>
          <w:szCs w:val="24"/>
          <w:lang w:val="bg-BG" w:eastAsia="en-US"/>
        </w:rPr>
        <w:t xml:space="preserve">следователно </w:t>
      </w:r>
      <w:r>
        <w:rPr>
          <w:szCs w:val="24"/>
          <w:lang w:val="bg-BG" w:eastAsia="en-US"/>
        </w:rPr>
        <w:t>да отдадат под наем</w:t>
      </w:r>
      <w:r w:rsidRPr="00C902E4">
        <w:rPr>
          <w:szCs w:val="24"/>
          <w:lang w:val="bg-BG" w:eastAsia="en-US"/>
        </w:rPr>
        <w:t xml:space="preserve"> </w:t>
      </w:r>
      <w:r>
        <w:rPr>
          <w:szCs w:val="24"/>
          <w:lang w:val="bg-BG" w:eastAsia="en-US"/>
        </w:rPr>
        <w:t>апартамента. Освен това жалбоподателите</w:t>
      </w:r>
      <w:r w:rsidRPr="00C902E4">
        <w:rPr>
          <w:szCs w:val="24"/>
          <w:lang w:val="bg-BG" w:eastAsia="en-US"/>
        </w:rPr>
        <w:t xml:space="preserve">, живели </w:t>
      </w:r>
      <w:r w:rsidR="009B6E18">
        <w:rPr>
          <w:szCs w:val="24"/>
          <w:lang w:val="bg-BG" w:eastAsia="en-US"/>
        </w:rPr>
        <w:t xml:space="preserve">първоначално </w:t>
      </w:r>
      <w:r w:rsidRPr="00C902E4">
        <w:rPr>
          <w:szCs w:val="24"/>
          <w:lang w:val="bg-BG" w:eastAsia="en-US"/>
        </w:rPr>
        <w:t>в апартамент</w:t>
      </w:r>
      <w:r w:rsidR="009B6E18">
        <w:rPr>
          <w:szCs w:val="24"/>
          <w:lang w:val="bg-BG" w:eastAsia="en-US"/>
        </w:rPr>
        <w:t>а</w:t>
      </w:r>
      <w:r w:rsidRPr="00C902E4">
        <w:rPr>
          <w:szCs w:val="24"/>
          <w:lang w:val="bg-BG" w:eastAsia="en-US"/>
        </w:rPr>
        <w:t xml:space="preserve"> на сина си</w:t>
      </w:r>
      <w:r>
        <w:rPr>
          <w:szCs w:val="24"/>
          <w:lang w:val="bg-BG" w:eastAsia="en-US"/>
        </w:rPr>
        <w:t>,</w:t>
      </w:r>
      <w:r w:rsidRPr="00C902E4">
        <w:rPr>
          <w:szCs w:val="24"/>
          <w:lang w:val="bg-BG" w:eastAsia="en-US"/>
        </w:rPr>
        <w:t xml:space="preserve"> </w:t>
      </w:r>
      <w:r>
        <w:rPr>
          <w:szCs w:val="24"/>
          <w:lang w:val="bg-BG" w:eastAsia="en-US"/>
        </w:rPr>
        <w:t>а</w:t>
      </w:r>
      <w:r w:rsidRPr="00C902E4">
        <w:rPr>
          <w:szCs w:val="24"/>
          <w:lang w:val="bg-BG" w:eastAsia="en-US"/>
        </w:rPr>
        <w:t xml:space="preserve"> по-късно </w:t>
      </w:r>
      <w:r>
        <w:rPr>
          <w:szCs w:val="24"/>
          <w:lang w:val="bg-BG" w:eastAsia="en-US"/>
        </w:rPr>
        <w:t xml:space="preserve">и </w:t>
      </w:r>
      <w:r w:rsidR="009B6E18">
        <w:rPr>
          <w:szCs w:val="24"/>
          <w:lang w:val="bg-BG" w:eastAsia="en-US"/>
        </w:rPr>
        <w:t xml:space="preserve">в </w:t>
      </w:r>
      <w:r>
        <w:rPr>
          <w:szCs w:val="24"/>
          <w:lang w:val="bg-BG" w:eastAsia="en-US"/>
        </w:rPr>
        <w:t>предоставено</w:t>
      </w:r>
      <w:r w:rsidR="009B6E18">
        <w:rPr>
          <w:szCs w:val="24"/>
          <w:lang w:val="bg-BG" w:eastAsia="en-US"/>
        </w:rPr>
        <w:t>то им</w:t>
      </w:r>
      <w:r>
        <w:rPr>
          <w:szCs w:val="24"/>
          <w:lang w:val="bg-BG" w:eastAsia="en-US"/>
        </w:rPr>
        <w:t xml:space="preserve"> временно общинско жилище, не твърдят</w:t>
      </w:r>
      <w:r w:rsidRPr="00C902E4">
        <w:rPr>
          <w:szCs w:val="24"/>
          <w:lang w:val="bg-BG" w:eastAsia="en-US"/>
        </w:rPr>
        <w:t>, че са направ</w:t>
      </w:r>
      <w:r>
        <w:rPr>
          <w:szCs w:val="24"/>
          <w:lang w:val="bg-BG" w:eastAsia="en-US"/>
        </w:rPr>
        <w:t>или разходи, за да си намерят жилище</w:t>
      </w:r>
      <w:r w:rsidRPr="00C902E4">
        <w:rPr>
          <w:szCs w:val="24"/>
          <w:lang w:val="bg-BG" w:eastAsia="en-US"/>
        </w:rPr>
        <w:t xml:space="preserve">, докато </w:t>
      </w:r>
      <w:r w:rsidR="009B6E18">
        <w:rPr>
          <w:szCs w:val="24"/>
          <w:lang w:val="bg-BG" w:eastAsia="en-US"/>
        </w:rPr>
        <w:t>чакат да получат</w:t>
      </w:r>
      <w:r>
        <w:rPr>
          <w:szCs w:val="24"/>
          <w:lang w:val="bg-BG" w:eastAsia="en-US"/>
        </w:rPr>
        <w:t xml:space="preserve"> апартамента</w:t>
      </w:r>
      <w:r w:rsidRPr="00C902E4">
        <w:rPr>
          <w:szCs w:val="24"/>
          <w:lang w:val="bg-BG" w:eastAsia="en-US"/>
        </w:rPr>
        <w:t xml:space="preserve">. </w:t>
      </w:r>
      <w:r>
        <w:rPr>
          <w:szCs w:val="24"/>
          <w:lang w:val="bg-BG" w:eastAsia="en-US"/>
        </w:rPr>
        <w:t>Следователно претенциите им</w:t>
      </w:r>
      <w:r w:rsidRPr="00C902E4">
        <w:rPr>
          <w:szCs w:val="24"/>
          <w:lang w:val="bg-BG" w:eastAsia="en-US"/>
        </w:rPr>
        <w:t xml:space="preserve"> по отношение на твърдението </w:t>
      </w:r>
      <w:r>
        <w:rPr>
          <w:szCs w:val="24"/>
          <w:lang w:val="bg-BG" w:eastAsia="en-US"/>
        </w:rPr>
        <w:t xml:space="preserve">за загуба на наем са недоказани. </w:t>
      </w:r>
      <w:r w:rsidR="00AE15BE">
        <w:rPr>
          <w:szCs w:val="24"/>
          <w:lang w:val="bg-BG" w:eastAsia="en-US"/>
        </w:rPr>
        <w:t>До същото заключение са стигнали</w:t>
      </w:r>
      <w:r w:rsidR="009B6E18">
        <w:rPr>
          <w:szCs w:val="24"/>
          <w:lang w:val="bg-BG" w:eastAsia="en-US"/>
        </w:rPr>
        <w:t xml:space="preserve"> </w:t>
      </w:r>
      <w:r w:rsidR="00AE15BE">
        <w:rPr>
          <w:szCs w:val="24"/>
          <w:lang w:val="bg-BG" w:eastAsia="en-US"/>
        </w:rPr>
        <w:t>и</w:t>
      </w:r>
      <w:r>
        <w:rPr>
          <w:szCs w:val="24"/>
          <w:lang w:val="bg-BG" w:eastAsia="en-US"/>
        </w:rPr>
        <w:t xml:space="preserve"> националните съдилища (вж</w:t>
      </w:r>
      <w:r w:rsidR="00AE15BE">
        <w:rPr>
          <w:szCs w:val="24"/>
          <w:lang w:val="bg-BG" w:eastAsia="en-US"/>
        </w:rPr>
        <w:t>.</w:t>
      </w:r>
      <w:r>
        <w:rPr>
          <w:szCs w:val="24"/>
          <w:lang w:val="bg-BG" w:eastAsia="en-US"/>
        </w:rPr>
        <w:t xml:space="preserve"> параграф 14 по-горе)</w:t>
      </w:r>
      <w:r w:rsidRPr="00C902E4">
        <w:rPr>
          <w:szCs w:val="24"/>
          <w:lang w:val="bg-BG" w:eastAsia="en-US"/>
        </w:rPr>
        <w:t>.</w:t>
      </w:r>
      <w:r w:rsidR="00C97C90">
        <w:rPr>
          <w:szCs w:val="24"/>
          <w:lang w:val="bg-BG" w:eastAsia="en-US"/>
        </w:rPr>
        <w:t xml:space="preserve"> </w:t>
      </w:r>
    </w:p>
    <w:p w:rsidR="00C97C90" w:rsidRDefault="00C902E4">
      <w:pPr>
        <w:pStyle w:val="JuPara"/>
        <w:rPr>
          <w:lang w:val="bg-BG"/>
        </w:rPr>
      </w:pPr>
      <w:r>
        <w:rPr>
          <w:lang w:val="bg-BG"/>
        </w:rPr>
        <w:t xml:space="preserve">37. Що се отнася до твърдението за пропуснати ползи в резултат от факта, че </w:t>
      </w:r>
      <w:r w:rsidR="00AE15BE">
        <w:rPr>
          <w:lang w:val="bg-BG"/>
        </w:rPr>
        <w:t>депозираните в жилищната спестовна сметка пари</w:t>
      </w:r>
      <w:r>
        <w:rPr>
          <w:lang w:val="bg-BG"/>
        </w:rPr>
        <w:t xml:space="preserve"> на жалбоподателите са </w:t>
      </w:r>
      <w:r w:rsidR="00AE15BE">
        <w:rPr>
          <w:lang w:val="bg-BG"/>
        </w:rPr>
        <w:t>били</w:t>
      </w:r>
      <w:r>
        <w:rPr>
          <w:lang w:val="bg-BG"/>
        </w:rPr>
        <w:t xml:space="preserve"> неизползваеми, Съдът не намира причинно-</w:t>
      </w:r>
      <w:r>
        <w:rPr>
          <w:lang w:val="bg-BG"/>
        </w:rPr>
        <w:lastRenderedPageBreak/>
        <w:t>следствена връзка между та</w:t>
      </w:r>
      <w:r w:rsidR="00AE15BE">
        <w:rPr>
          <w:lang w:val="bg-BG"/>
        </w:rPr>
        <w:t>зи</w:t>
      </w:r>
      <w:r>
        <w:rPr>
          <w:lang w:val="bg-BG"/>
        </w:rPr>
        <w:t xml:space="preserve"> загуба и установеното нарушение в настоящия случай. </w:t>
      </w:r>
      <w:r w:rsidR="00AE15BE">
        <w:rPr>
          <w:lang w:val="bg-BG"/>
        </w:rPr>
        <w:t>О</w:t>
      </w:r>
      <w:r>
        <w:rPr>
          <w:lang w:val="bg-BG"/>
        </w:rPr>
        <w:t>чевидно</w:t>
      </w:r>
      <w:r w:rsidRPr="00C902E4">
        <w:rPr>
          <w:lang w:val="bg-BG"/>
        </w:rPr>
        <w:t xml:space="preserve"> </w:t>
      </w:r>
      <w:r>
        <w:rPr>
          <w:lang w:val="bg-BG"/>
        </w:rPr>
        <w:t xml:space="preserve">е, че ако общината беше предоставила навреме </w:t>
      </w:r>
      <w:r w:rsidR="00AE15BE">
        <w:rPr>
          <w:lang w:val="bg-BG"/>
        </w:rPr>
        <w:t>дължимия имот на жалбоподателите</w:t>
      </w:r>
      <w:r>
        <w:rPr>
          <w:lang w:val="bg-BG"/>
        </w:rPr>
        <w:t xml:space="preserve">, въпросната сума би била изплатена още през 1991 г. или 1992 г. за покриване </w:t>
      </w:r>
      <w:r w:rsidR="00AE15BE">
        <w:rPr>
          <w:lang w:val="bg-BG"/>
        </w:rPr>
        <w:t>цената на апартамента (в</w:t>
      </w:r>
      <w:r>
        <w:rPr>
          <w:lang w:val="bg-BG"/>
        </w:rPr>
        <w:t>ж</w:t>
      </w:r>
      <w:r w:rsidR="00AE15BE">
        <w:rPr>
          <w:lang w:val="bg-BG"/>
        </w:rPr>
        <w:t>.</w:t>
      </w:r>
      <w:r>
        <w:rPr>
          <w:lang w:val="bg-BG"/>
        </w:rPr>
        <w:t xml:space="preserve"> </w:t>
      </w:r>
      <w:r w:rsidRPr="00C902E4">
        <w:rPr>
          <w:i/>
          <w:lang w:val="bg-BG"/>
        </w:rPr>
        <w:t>Лазаров</w:t>
      </w:r>
      <w:r>
        <w:rPr>
          <w:lang w:val="bg-BG"/>
        </w:rPr>
        <w:t>, цитирано по-горе, § 42).</w:t>
      </w:r>
      <w:r w:rsidR="00C97C90">
        <w:rPr>
          <w:lang w:val="bg-BG"/>
        </w:rPr>
        <w:t xml:space="preserve"> </w:t>
      </w:r>
    </w:p>
    <w:p w:rsidR="00C97C90" w:rsidRDefault="00C902E4">
      <w:pPr>
        <w:pStyle w:val="JuPara"/>
        <w:rPr>
          <w:lang w:val="bg-BG"/>
        </w:rPr>
      </w:pPr>
      <w:r>
        <w:rPr>
          <w:lang w:val="bg-BG"/>
        </w:rPr>
        <w:t xml:space="preserve">38. Съдът не намира за необходимо да присъди обезщетение на жалбоподателите </w:t>
      </w:r>
      <w:r w:rsidR="00AE15BE">
        <w:rPr>
          <w:lang w:val="bg-BG"/>
        </w:rPr>
        <w:t>за това</w:t>
      </w:r>
      <w:r>
        <w:rPr>
          <w:lang w:val="bg-BG"/>
        </w:rPr>
        <w:t xml:space="preserve">, че са получили по-малък апартамент, </w:t>
      </w:r>
      <w:r w:rsidR="00D85916">
        <w:rPr>
          <w:lang w:val="bg-BG"/>
        </w:rPr>
        <w:t xml:space="preserve">тъй </w:t>
      </w:r>
      <w:r>
        <w:rPr>
          <w:lang w:val="bg-BG"/>
        </w:rPr>
        <w:t>като производството</w:t>
      </w:r>
      <w:r w:rsidR="00AE15BE">
        <w:rPr>
          <w:lang w:val="bg-BG"/>
        </w:rPr>
        <w:t xml:space="preserve"> з</w:t>
      </w:r>
      <w:r w:rsidR="00D85916">
        <w:rPr>
          <w:lang w:val="bg-BG"/>
        </w:rPr>
        <w:t>а</w:t>
      </w:r>
      <w:r>
        <w:rPr>
          <w:lang w:val="bg-BG"/>
        </w:rPr>
        <w:t xml:space="preserve"> обезщетение </w:t>
      </w:r>
      <w:r w:rsidR="00AE15BE">
        <w:rPr>
          <w:lang w:val="bg-BG"/>
        </w:rPr>
        <w:t>на това основание</w:t>
      </w:r>
      <w:r>
        <w:rPr>
          <w:lang w:val="bg-BG"/>
        </w:rPr>
        <w:t xml:space="preserve"> все още </w:t>
      </w:r>
      <w:r w:rsidR="00D85916">
        <w:rPr>
          <w:lang w:val="bg-BG"/>
        </w:rPr>
        <w:t>е</w:t>
      </w:r>
      <w:r>
        <w:rPr>
          <w:lang w:val="bg-BG"/>
        </w:rPr>
        <w:t xml:space="preserve"> висящ</w:t>
      </w:r>
      <w:r w:rsidR="00D85916">
        <w:rPr>
          <w:lang w:val="bg-BG"/>
        </w:rPr>
        <w:t>о (вж</w:t>
      </w:r>
      <w:r w:rsidR="00AE15BE">
        <w:rPr>
          <w:lang w:val="bg-BG"/>
        </w:rPr>
        <w:t>.</w:t>
      </w:r>
      <w:r w:rsidR="00D85916">
        <w:rPr>
          <w:lang w:val="bg-BG"/>
        </w:rPr>
        <w:t xml:space="preserve"> параграф</w:t>
      </w:r>
      <w:r w:rsidR="00AE15BE">
        <w:rPr>
          <w:lang w:val="bg-BG"/>
        </w:rPr>
        <w:t>и</w:t>
      </w:r>
      <w:r>
        <w:rPr>
          <w:lang w:val="bg-BG"/>
        </w:rPr>
        <w:t xml:space="preserve"> 15</w:t>
      </w:r>
      <w:r w:rsidR="00D85916">
        <w:rPr>
          <w:lang w:val="bg-BG"/>
        </w:rPr>
        <w:t xml:space="preserve"> </w:t>
      </w:r>
      <w:r w:rsidR="00AE15BE">
        <w:rPr>
          <w:lang w:val="bg-BG"/>
        </w:rPr>
        <w:t>–</w:t>
      </w:r>
      <w:r w:rsidR="00D85916">
        <w:rPr>
          <w:lang w:val="bg-BG"/>
        </w:rPr>
        <w:t xml:space="preserve"> 16 по-горе)</w:t>
      </w:r>
      <w:r>
        <w:rPr>
          <w:lang w:val="bg-BG"/>
        </w:rPr>
        <w:t>.</w:t>
      </w:r>
      <w:r w:rsidR="00C97C90">
        <w:rPr>
          <w:lang w:val="bg-BG"/>
        </w:rPr>
        <w:t xml:space="preserve"> </w:t>
      </w:r>
    </w:p>
    <w:p w:rsidR="00C97C90" w:rsidRDefault="00C902E4">
      <w:pPr>
        <w:pStyle w:val="JuPara"/>
        <w:rPr>
          <w:lang w:val="bg-BG"/>
        </w:rPr>
      </w:pPr>
      <w:r>
        <w:rPr>
          <w:lang w:val="bg-BG"/>
        </w:rPr>
        <w:t>39. Съдът обаче счита, че жалбоподателите са претърпели известн</w:t>
      </w:r>
      <w:r w:rsidR="00D85916">
        <w:rPr>
          <w:lang w:val="bg-BG"/>
        </w:rPr>
        <w:t>а</w:t>
      </w:r>
      <w:r>
        <w:rPr>
          <w:lang w:val="bg-BG"/>
        </w:rPr>
        <w:t xml:space="preserve"> за</w:t>
      </w:r>
      <w:r w:rsidR="00D85916">
        <w:rPr>
          <w:lang w:val="bg-BG"/>
        </w:rPr>
        <w:t>губа на възможности поради това</w:t>
      </w:r>
      <w:r>
        <w:rPr>
          <w:lang w:val="bg-BG"/>
        </w:rPr>
        <w:t xml:space="preserve">, че не </w:t>
      </w:r>
      <w:r w:rsidR="00D85916">
        <w:rPr>
          <w:lang w:val="bg-BG"/>
        </w:rPr>
        <w:t>са били</w:t>
      </w:r>
      <w:r>
        <w:rPr>
          <w:lang w:val="bg-BG"/>
        </w:rPr>
        <w:t xml:space="preserve"> в състояние да се ползва</w:t>
      </w:r>
      <w:r w:rsidR="00D85916">
        <w:rPr>
          <w:lang w:val="bg-BG"/>
        </w:rPr>
        <w:t>т</w:t>
      </w:r>
      <w:r>
        <w:rPr>
          <w:lang w:val="bg-BG"/>
        </w:rPr>
        <w:t xml:space="preserve"> и да се наслад</w:t>
      </w:r>
      <w:r w:rsidR="00D85916">
        <w:rPr>
          <w:lang w:val="bg-BG"/>
        </w:rPr>
        <w:t>ят</w:t>
      </w:r>
      <w:r>
        <w:rPr>
          <w:lang w:val="bg-BG"/>
        </w:rPr>
        <w:t xml:space="preserve"> на апартамента за </w:t>
      </w:r>
      <w:r w:rsidR="00D85916">
        <w:rPr>
          <w:lang w:val="bg-BG"/>
        </w:rPr>
        <w:t>продължителен</w:t>
      </w:r>
      <w:r>
        <w:rPr>
          <w:lang w:val="bg-BG"/>
        </w:rPr>
        <w:t xml:space="preserve"> период от време (вж</w:t>
      </w:r>
      <w:r w:rsidR="00AE15BE">
        <w:rPr>
          <w:lang w:val="bg-BG"/>
        </w:rPr>
        <w:t>.</w:t>
      </w:r>
      <w:r>
        <w:rPr>
          <w:lang w:val="bg-BG"/>
        </w:rPr>
        <w:t xml:space="preserve"> </w:t>
      </w:r>
      <w:r w:rsidRPr="00D85916">
        <w:rPr>
          <w:i/>
          <w:lang w:val="bg-BG"/>
        </w:rPr>
        <w:t>Кирилова и други срещу България</w:t>
      </w:r>
      <w:r w:rsidR="00D85916">
        <w:rPr>
          <w:lang w:val="bg-BG"/>
        </w:rPr>
        <w:t xml:space="preserve"> (справедливо обезщетение), цитирано по-горе, § 33)</w:t>
      </w:r>
      <w:r>
        <w:rPr>
          <w:lang w:val="bg-BG"/>
        </w:rPr>
        <w:t xml:space="preserve">. </w:t>
      </w:r>
      <w:r w:rsidR="00D85916">
        <w:rPr>
          <w:lang w:val="bg-BG"/>
        </w:rPr>
        <w:t>Произнасяйки се по справедливост</w:t>
      </w:r>
      <w:r>
        <w:rPr>
          <w:lang w:val="bg-BG"/>
        </w:rPr>
        <w:t xml:space="preserve">, Съдът присъжда на двамата жалбоподатели </w:t>
      </w:r>
      <w:r w:rsidR="00D85916">
        <w:rPr>
          <w:lang w:val="bg-BG"/>
        </w:rPr>
        <w:t>общо</w:t>
      </w:r>
      <w:r>
        <w:rPr>
          <w:lang w:val="bg-BG"/>
        </w:rPr>
        <w:t xml:space="preserve"> 3</w:t>
      </w:r>
      <w:r w:rsidR="00D85916">
        <w:rPr>
          <w:lang w:val="bg-BG"/>
        </w:rPr>
        <w:t xml:space="preserve"> </w:t>
      </w:r>
      <w:r>
        <w:rPr>
          <w:lang w:val="bg-BG"/>
        </w:rPr>
        <w:t xml:space="preserve">000 евро по </w:t>
      </w:r>
      <w:r w:rsidR="00D85916">
        <w:rPr>
          <w:lang w:val="bg-BG"/>
        </w:rPr>
        <w:t>този иск</w:t>
      </w:r>
      <w:r>
        <w:rPr>
          <w:lang w:val="bg-BG"/>
        </w:rPr>
        <w:t>.</w:t>
      </w:r>
      <w:r w:rsidR="00C97C90">
        <w:rPr>
          <w:lang w:val="bg-BG"/>
        </w:rPr>
        <w:t xml:space="preserve"> </w:t>
      </w:r>
    </w:p>
    <w:p w:rsidR="00C97C90" w:rsidRDefault="007F5551" w:rsidP="00E37BEA">
      <w:pPr>
        <w:pStyle w:val="JuH1"/>
        <w:rPr>
          <w:lang w:val="bg-BG" w:eastAsia="en-GB"/>
        </w:rPr>
      </w:pPr>
      <w:r>
        <w:rPr>
          <w:lang w:eastAsia="en-GB"/>
        </w:rPr>
        <w:t>2.  </w:t>
      </w:r>
      <w:r w:rsidR="00AE15BE">
        <w:rPr>
          <w:lang w:val="bg-BG" w:eastAsia="en-GB"/>
        </w:rPr>
        <w:t>Н</w:t>
      </w:r>
      <w:r w:rsidR="00D85916">
        <w:rPr>
          <w:lang w:val="bg-BG" w:eastAsia="en-GB"/>
        </w:rPr>
        <w:t>еимуществени вреди</w:t>
      </w:r>
      <w:r w:rsidR="00C97C90">
        <w:rPr>
          <w:lang w:val="bg-BG" w:eastAsia="en-GB"/>
        </w:rPr>
        <w:t xml:space="preserve"> </w:t>
      </w:r>
    </w:p>
    <w:p w:rsidR="00C97C90" w:rsidRDefault="00D85916">
      <w:pPr>
        <w:pStyle w:val="JuPara"/>
        <w:rPr>
          <w:lang w:val="bg-BG"/>
        </w:rPr>
      </w:pPr>
      <w:r>
        <w:rPr>
          <w:lang w:val="bg-BG"/>
        </w:rPr>
        <w:t>40. По отношение на неимуществени вреди жалбоподателите претендират 180 000 лева. Те твърдят, че са претърпели тревоги и притеснения в продължение на много години.</w:t>
      </w:r>
      <w:r w:rsidR="00C97C90">
        <w:rPr>
          <w:lang w:val="bg-BG"/>
        </w:rPr>
        <w:t xml:space="preserve"> </w:t>
      </w:r>
    </w:p>
    <w:p w:rsidR="00C97C90" w:rsidRDefault="00D85916">
      <w:pPr>
        <w:pStyle w:val="JuPara"/>
        <w:rPr>
          <w:lang w:val="bg-BG"/>
        </w:rPr>
      </w:pPr>
      <w:r>
        <w:rPr>
          <w:lang w:val="bg-BG"/>
        </w:rPr>
        <w:t>41. Правителството не представя коментар.</w:t>
      </w:r>
      <w:r w:rsidR="00C97C90">
        <w:rPr>
          <w:lang w:val="bg-BG"/>
        </w:rPr>
        <w:t xml:space="preserve"> </w:t>
      </w:r>
    </w:p>
    <w:p w:rsidR="00C97C90" w:rsidRDefault="00D85916">
      <w:pPr>
        <w:pStyle w:val="JuPara"/>
        <w:rPr>
          <w:lang w:val="bg-BG"/>
        </w:rPr>
      </w:pPr>
      <w:r>
        <w:rPr>
          <w:lang w:val="bg-BG"/>
        </w:rPr>
        <w:t xml:space="preserve">42. Съдът счита, че нарушението на чл. 1 от Протокол № 1 </w:t>
      </w:r>
      <w:r w:rsidR="00AE15BE">
        <w:rPr>
          <w:lang w:val="bg-BG"/>
        </w:rPr>
        <w:t xml:space="preserve">е </w:t>
      </w:r>
      <w:r>
        <w:rPr>
          <w:lang w:val="bg-BG"/>
        </w:rPr>
        <w:t>причин</w:t>
      </w:r>
      <w:r w:rsidR="00AE15BE">
        <w:rPr>
          <w:lang w:val="bg-BG"/>
        </w:rPr>
        <w:t>ило</w:t>
      </w:r>
      <w:r>
        <w:rPr>
          <w:lang w:val="bg-BG"/>
        </w:rPr>
        <w:t xml:space="preserve"> неимуществени вреди на жалбоподателите</w:t>
      </w:r>
      <w:r w:rsidR="00AE15BE">
        <w:rPr>
          <w:lang w:val="bg-BG"/>
        </w:rPr>
        <w:t xml:space="preserve"> заради</w:t>
      </w:r>
      <w:r>
        <w:rPr>
          <w:lang w:val="bg-BG"/>
        </w:rPr>
        <w:t xml:space="preserve"> изпитваните </w:t>
      </w:r>
      <w:r w:rsidR="00AE15BE">
        <w:rPr>
          <w:lang w:val="bg-BG"/>
        </w:rPr>
        <w:t xml:space="preserve">безпокойство и </w:t>
      </w:r>
      <w:r>
        <w:rPr>
          <w:lang w:val="bg-BG"/>
        </w:rPr>
        <w:t>тревог</w:t>
      </w:r>
      <w:r w:rsidR="00AE15BE">
        <w:rPr>
          <w:lang w:val="bg-BG"/>
        </w:rPr>
        <w:t>а</w:t>
      </w:r>
      <w:r>
        <w:rPr>
          <w:lang w:val="bg-BG"/>
        </w:rPr>
        <w:t xml:space="preserve"> в резултат, първо, </w:t>
      </w:r>
      <w:r w:rsidR="00AE15BE">
        <w:rPr>
          <w:lang w:val="bg-BG"/>
        </w:rPr>
        <w:t>от</w:t>
      </w:r>
      <w:r>
        <w:rPr>
          <w:lang w:val="bg-BG"/>
        </w:rPr>
        <w:t xml:space="preserve"> продължителното неизпълнение на задължението на властите да им предоставят собственост, на която те имат право и, второ, </w:t>
      </w:r>
      <w:r w:rsidR="00AE15BE">
        <w:rPr>
          <w:lang w:val="bg-BG"/>
        </w:rPr>
        <w:t>от</w:t>
      </w:r>
      <w:r>
        <w:rPr>
          <w:lang w:val="bg-BG"/>
        </w:rPr>
        <w:t xml:space="preserve"> неспособността и нежеланието на властите да решат проблема им </w:t>
      </w:r>
      <w:r w:rsidR="00AE15BE">
        <w:rPr>
          <w:lang w:val="bg-BG"/>
        </w:rPr>
        <w:t>в течение на</w:t>
      </w:r>
      <w:r>
        <w:rPr>
          <w:lang w:val="bg-BG"/>
        </w:rPr>
        <w:t xml:space="preserve"> п</w:t>
      </w:r>
      <w:r w:rsidR="00AE15BE">
        <w:rPr>
          <w:lang w:val="bg-BG"/>
        </w:rPr>
        <w:t>родължителен период от време (в</w:t>
      </w:r>
      <w:r>
        <w:rPr>
          <w:lang w:val="bg-BG"/>
        </w:rPr>
        <w:t>ж</w:t>
      </w:r>
      <w:r w:rsidR="00AE15BE">
        <w:rPr>
          <w:lang w:val="bg-BG"/>
        </w:rPr>
        <w:t>.</w:t>
      </w:r>
      <w:r>
        <w:rPr>
          <w:lang w:val="bg-BG"/>
        </w:rPr>
        <w:t xml:space="preserve"> </w:t>
      </w:r>
      <w:r w:rsidRPr="00D85916">
        <w:rPr>
          <w:i/>
          <w:lang w:val="bg-BG"/>
        </w:rPr>
        <w:t>Кирилова и други срещу България</w:t>
      </w:r>
      <w:r>
        <w:rPr>
          <w:lang w:val="bg-BG"/>
        </w:rPr>
        <w:t xml:space="preserve"> (справедливо обезщетение ), цитирано по-горе, § 37, и </w:t>
      </w:r>
      <w:r w:rsidRPr="00D85916">
        <w:rPr>
          <w:i/>
          <w:lang w:val="bg-BG"/>
        </w:rPr>
        <w:t>Лазаров</w:t>
      </w:r>
      <w:r>
        <w:rPr>
          <w:lang w:val="bg-BG"/>
        </w:rPr>
        <w:t>, цитирано по-горе, § 45). Жалбоподателите са в допълнително затруднено положение от необходимостта да живеят в по-лоши</w:t>
      </w:r>
      <w:r w:rsidR="00AE15BE">
        <w:rPr>
          <w:lang w:val="bg-BG"/>
        </w:rPr>
        <w:t xml:space="preserve"> условия във временно жилище (в</w:t>
      </w:r>
      <w:r>
        <w:rPr>
          <w:lang w:val="bg-BG"/>
        </w:rPr>
        <w:t>ж</w:t>
      </w:r>
      <w:r w:rsidR="00AE15BE">
        <w:rPr>
          <w:lang w:val="bg-BG"/>
        </w:rPr>
        <w:t>.</w:t>
      </w:r>
      <w:r>
        <w:rPr>
          <w:lang w:val="bg-BG"/>
        </w:rPr>
        <w:t xml:space="preserve"> параграф 10 по-горе). </w:t>
      </w:r>
      <w:r w:rsidR="00AE15BE">
        <w:rPr>
          <w:lang w:val="bg-BG"/>
        </w:rPr>
        <w:t>Произнасяйки се по справедливост, а също и като взема предвид факта, че жалбоподателите вече са получили 3 500 евро за неимуществени вреди</w:t>
      </w:r>
      <w:r w:rsidR="00AE15BE" w:rsidRPr="00AE15BE">
        <w:rPr>
          <w:lang w:val="bg-BG"/>
        </w:rPr>
        <w:t xml:space="preserve"> </w:t>
      </w:r>
      <w:r w:rsidR="00AE15BE">
        <w:rPr>
          <w:lang w:val="bg-BG"/>
        </w:rPr>
        <w:t xml:space="preserve">(вж. параграф 13 по-горе), </w:t>
      </w:r>
      <w:r>
        <w:rPr>
          <w:lang w:val="bg-BG"/>
        </w:rPr>
        <w:t>Съдът им присъжда общо 3 000 евро.</w:t>
      </w:r>
      <w:r w:rsidR="00C97C90">
        <w:rPr>
          <w:lang w:val="bg-BG"/>
        </w:rPr>
        <w:t xml:space="preserve"> </w:t>
      </w:r>
    </w:p>
    <w:p w:rsidR="00C97C90" w:rsidRDefault="00D85916">
      <w:pPr>
        <w:pStyle w:val="JuHA"/>
        <w:rPr>
          <w:lang w:val="bg-BG"/>
        </w:rPr>
      </w:pPr>
      <w:r>
        <w:rPr>
          <w:lang w:val="bg-BG"/>
        </w:rPr>
        <w:t>Б</w:t>
      </w:r>
      <w:r w:rsidR="0086784D" w:rsidRPr="00192102">
        <w:rPr>
          <w:lang w:val="bg-BG"/>
        </w:rPr>
        <w:t>.</w:t>
      </w:r>
      <w:r w:rsidR="0086784D" w:rsidRPr="0086784D">
        <w:t>  </w:t>
      </w:r>
      <w:r>
        <w:rPr>
          <w:lang w:val="bg-BG"/>
        </w:rPr>
        <w:t>Разноски</w:t>
      </w:r>
      <w:r w:rsidR="00C97C90">
        <w:rPr>
          <w:lang w:val="bg-BG"/>
        </w:rPr>
        <w:t xml:space="preserve"> </w:t>
      </w:r>
    </w:p>
    <w:p w:rsidR="00C97C90" w:rsidRDefault="0086784D">
      <w:pPr>
        <w:pStyle w:val="JuPara"/>
        <w:rPr>
          <w:lang w:val="bg-BG"/>
        </w:rPr>
      </w:pPr>
      <w:r w:rsidRPr="0086784D">
        <w:fldChar w:fldCharType="begin"/>
      </w:r>
      <w:r w:rsidRPr="00192102">
        <w:rPr>
          <w:lang w:val="bg-BG"/>
        </w:rPr>
        <w:instrText xml:space="preserve"> </w:instrText>
      </w:r>
      <w:r w:rsidRPr="0086784D">
        <w:instrText>SEQ</w:instrText>
      </w:r>
      <w:r w:rsidRPr="00192102">
        <w:rPr>
          <w:lang w:val="bg-BG"/>
        </w:rPr>
        <w:instrText xml:space="preserve"> </w:instrText>
      </w:r>
      <w:r w:rsidRPr="0086784D">
        <w:instrText>level</w:instrText>
      </w:r>
      <w:r w:rsidRPr="00192102">
        <w:rPr>
          <w:lang w:val="bg-BG"/>
        </w:rPr>
        <w:instrText>0 \*</w:instrText>
      </w:r>
      <w:r w:rsidRPr="0086784D">
        <w:instrText>arabic</w:instrText>
      </w:r>
      <w:r w:rsidRPr="00192102">
        <w:rPr>
          <w:lang w:val="bg-BG"/>
        </w:rPr>
        <w:instrText xml:space="preserve"> </w:instrText>
      </w:r>
      <w:r w:rsidRPr="0086784D">
        <w:fldChar w:fldCharType="separate"/>
      </w:r>
      <w:r w:rsidR="00E9635E" w:rsidRPr="00192102">
        <w:rPr>
          <w:noProof/>
          <w:lang w:val="bg-BG"/>
        </w:rPr>
        <w:t>43</w:t>
      </w:r>
      <w:r w:rsidRPr="0086784D">
        <w:fldChar w:fldCharType="end"/>
      </w:r>
      <w:r w:rsidRPr="00192102">
        <w:rPr>
          <w:lang w:val="bg-BG"/>
        </w:rPr>
        <w:t>.</w:t>
      </w:r>
      <w:r w:rsidRPr="0086784D">
        <w:t>  </w:t>
      </w:r>
      <w:r w:rsidR="00D85916">
        <w:rPr>
          <w:rStyle w:val="hps"/>
          <w:lang w:val="bg-BG"/>
        </w:rPr>
        <w:t>Жалбоподателите не</w:t>
      </w:r>
      <w:r w:rsidR="00D85916">
        <w:rPr>
          <w:lang w:val="bg-BG"/>
        </w:rPr>
        <w:t xml:space="preserve"> </w:t>
      </w:r>
      <w:r w:rsidR="00D85916">
        <w:rPr>
          <w:rStyle w:val="hps"/>
          <w:lang w:val="bg-BG"/>
        </w:rPr>
        <w:t>са подали</w:t>
      </w:r>
      <w:r w:rsidR="00D85916">
        <w:rPr>
          <w:lang w:val="bg-BG"/>
        </w:rPr>
        <w:t xml:space="preserve"> </w:t>
      </w:r>
      <w:r w:rsidR="00D85916">
        <w:rPr>
          <w:rStyle w:val="hps"/>
          <w:lang w:val="bg-BG"/>
        </w:rPr>
        <w:t>иск за</w:t>
      </w:r>
      <w:r w:rsidR="00D85916">
        <w:rPr>
          <w:lang w:val="bg-BG"/>
        </w:rPr>
        <w:t xml:space="preserve"> </w:t>
      </w:r>
      <w:r w:rsidR="00D85916">
        <w:rPr>
          <w:rStyle w:val="hps"/>
          <w:lang w:val="bg-BG"/>
        </w:rPr>
        <w:t>разноски.</w:t>
      </w:r>
      <w:r w:rsidR="00D85916">
        <w:rPr>
          <w:lang w:val="bg-BG"/>
        </w:rPr>
        <w:t xml:space="preserve"> </w:t>
      </w:r>
      <w:r w:rsidR="00D85916">
        <w:rPr>
          <w:rStyle w:val="hps"/>
          <w:lang w:val="bg-BG"/>
        </w:rPr>
        <w:t>Съответно</w:t>
      </w:r>
      <w:r w:rsidR="00D85916">
        <w:rPr>
          <w:lang w:val="bg-BG"/>
        </w:rPr>
        <w:t xml:space="preserve"> Съдът </w:t>
      </w:r>
      <w:r w:rsidR="00302E9C">
        <w:rPr>
          <w:lang w:val="bg-BG"/>
        </w:rPr>
        <w:t xml:space="preserve">не </w:t>
      </w:r>
      <w:r w:rsidR="00D85916">
        <w:rPr>
          <w:lang w:val="bg-BG"/>
        </w:rPr>
        <w:t xml:space="preserve">счита, че </w:t>
      </w:r>
      <w:r w:rsidR="00302E9C">
        <w:rPr>
          <w:lang w:val="bg-BG"/>
        </w:rPr>
        <w:t xml:space="preserve">следва да присъди </w:t>
      </w:r>
      <w:r w:rsidR="00D85916">
        <w:rPr>
          <w:rStyle w:val="hps"/>
          <w:lang w:val="bg-BG"/>
        </w:rPr>
        <w:t>каквато и да е сума като обезщетение за разноски</w:t>
      </w:r>
      <w:r w:rsidR="00D85916">
        <w:rPr>
          <w:lang w:val="bg-BG"/>
        </w:rPr>
        <w:t>.</w:t>
      </w:r>
      <w:r w:rsidR="00C97C90">
        <w:rPr>
          <w:lang w:val="bg-BG"/>
        </w:rPr>
        <w:t xml:space="preserve"> </w:t>
      </w:r>
    </w:p>
    <w:p w:rsidR="00C97C90" w:rsidRDefault="00D85916">
      <w:pPr>
        <w:pStyle w:val="JuHA"/>
        <w:rPr>
          <w:lang w:val="bg-BG"/>
        </w:rPr>
      </w:pPr>
      <w:r>
        <w:rPr>
          <w:lang w:val="bg-BG"/>
        </w:rPr>
        <w:lastRenderedPageBreak/>
        <w:t>В</w:t>
      </w:r>
      <w:r w:rsidR="0086784D" w:rsidRPr="00192102">
        <w:rPr>
          <w:lang w:val="bg-BG"/>
        </w:rPr>
        <w:t>.</w:t>
      </w:r>
      <w:r w:rsidR="0086784D" w:rsidRPr="0086784D">
        <w:t>  </w:t>
      </w:r>
      <w:r>
        <w:rPr>
          <w:lang w:val="bg-BG"/>
        </w:rPr>
        <w:t>Лихва за забава</w:t>
      </w:r>
      <w:r w:rsidR="00C97C90">
        <w:rPr>
          <w:lang w:val="bg-BG"/>
        </w:rPr>
        <w:t xml:space="preserve"> </w:t>
      </w:r>
    </w:p>
    <w:p w:rsidR="00C97C90" w:rsidRDefault="0086784D">
      <w:pPr>
        <w:pStyle w:val="JuPara"/>
        <w:rPr>
          <w:lang w:val="bg-BG"/>
        </w:rPr>
      </w:pPr>
      <w:r w:rsidRPr="0086784D">
        <w:fldChar w:fldCharType="begin"/>
      </w:r>
      <w:r w:rsidRPr="00192102">
        <w:rPr>
          <w:lang w:val="bg-BG"/>
        </w:rPr>
        <w:instrText xml:space="preserve"> </w:instrText>
      </w:r>
      <w:r w:rsidRPr="0086784D">
        <w:instrText>SEQ</w:instrText>
      </w:r>
      <w:r w:rsidRPr="00192102">
        <w:rPr>
          <w:lang w:val="bg-BG"/>
        </w:rPr>
        <w:instrText xml:space="preserve"> </w:instrText>
      </w:r>
      <w:r w:rsidRPr="0086784D">
        <w:instrText>level</w:instrText>
      </w:r>
      <w:r w:rsidRPr="00192102">
        <w:rPr>
          <w:lang w:val="bg-BG"/>
        </w:rPr>
        <w:instrText>0 \*</w:instrText>
      </w:r>
      <w:r w:rsidRPr="0086784D">
        <w:instrText>arabic</w:instrText>
      </w:r>
      <w:r w:rsidRPr="00192102">
        <w:rPr>
          <w:lang w:val="bg-BG"/>
        </w:rPr>
        <w:instrText xml:space="preserve"> </w:instrText>
      </w:r>
      <w:r w:rsidRPr="0086784D">
        <w:fldChar w:fldCharType="separate"/>
      </w:r>
      <w:r w:rsidR="00E9635E" w:rsidRPr="00192102">
        <w:rPr>
          <w:noProof/>
          <w:lang w:val="bg-BG"/>
        </w:rPr>
        <w:t>44</w:t>
      </w:r>
      <w:r w:rsidRPr="0086784D">
        <w:fldChar w:fldCharType="end"/>
      </w:r>
      <w:r w:rsidRPr="00192102">
        <w:rPr>
          <w:lang w:val="bg-BG"/>
        </w:rPr>
        <w:t>.</w:t>
      </w:r>
      <w:r w:rsidRPr="0086784D">
        <w:t>  </w:t>
      </w:r>
      <w:r w:rsidR="00D85916" w:rsidRPr="002735D9">
        <w:rPr>
          <w:lang w:val="bg-BG"/>
        </w:rPr>
        <w:t>Съдът счита за подходящо лихвата за забава да бъде изчислена на основата на пределния лихвен процент по заеми на Европейската централна банка, с добавени три процентни пункта</w:t>
      </w:r>
      <w:r w:rsidRPr="00192102">
        <w:rPr>
          <w:lang w:val="bg-BG"/>
        </w:rPr>
        <w:t>.</w:t>
      </w:r>
      <w:r w:rsidR="00C97C90">
        <w:rPr>
          <w:lang w:val="bg-BG"/>
        </w:rPr>
        <w:t xml:space="preserve"> </w:t>
      </w:r>
    </w:p>
    <w:p w:rsidR="00C97C90" w:rsidRDefault="00D85916" w:rsidP="00302E9C">
      <w:pPr>
        <w:pStyle w:val="JuHHead"/>
        <w:jc w:val="left"/>
        <w:rPr>
          <w:lang w:val="bg-BG"/>
        </w:rPr>
      </w:pPr>
      <w:r w:rsidRPr="007F510F">
        <w:rPr>
          <w:lang w:val="bg-BG"/>
        </w:rPr>
        <w:t>ПО ИЗЛОЖЕНИТЕ СЪОБРАЖЕНИЯ СЪДЪТ ЕДИНОДУШНО</w:t>
      </w:r>
      <w:r w:rsidR="00302E9C">
        <w:rPr>
          <w:lang w:val="bg-BG"/>
        </w:rPr>
        <w:t>:</w:t>
      </w:r>
      <w:r w:rsidR="00C97C90">
        <w:rPr>
          <w:lang w:val="bg-BG"/>
        </w:rPr>
        <w:t xml:space="preserve"> </w:t>
      </w:r>
    </w:p>
    <w:p w:rsidR="00C97C90" w:rsidRDefault="00CD4BC5" w:rsidP="006E54B5">
      <w:pPr>
        <w:pStyle w:val="JuList"/>
        <w:rPr>
          <w:i/>
          <w:iCs/>
          <w:color w:val="000000"/>
          <w:szCs w:val="24"/>
          <w:lang w:val="bg-BG" w:eastAsia="en-GB"/>
        </w:rPr>
      </w:pPr>
      <w:r w:rsidRPr="00192102">
        <w:rPr>
          <w:iCs/>
          <w:color w:val="000000"/>
          <w:szCs w:val="24"/>
          <w:lang w:val="bg-BG" w:eastAsia="en-GB"/>
        </w:rPr>
        <w:t>1.</w:t>
      </w:r>
      <w:r w:rsidRPr="00192102">
        <w:rPr>
          <w:i/>
          <w:iCs/>
          <w:color w:val="000000"/>
          <w:szCs w:val="24"/>
          <w:lang w:val="bg-BG" w:eastAsia="en-GB"/>
        </w:rPr>
        <w:t xml:space="preserve"> </w:t>
      </w:r>
      <w:r w:rsidR="006E54B5" w:rsidRPr="006E54B5">
        <w:rPr>
          <w:rStyle w:val="hps"/>
          <w:i/>
          <w:lang w:val="bg-BG"/>
        </w:rPr>
        <w:t>Обявява</w:t>
      </w:r>
      <w:r w:rsidR="006E54B5">
        <w:rPr>
          <w:lang w:val="bg-BG"/>
        </w:rPr>
        <w:t xml:space="preserve"> </w:t>
      </w:r>
      <w:r w:rsidR="006E54B5">
        <w:rPr>
          <w:rStyle w:val="hps"/>
          <w:lang w:val="bg-BG"/>
        </w:rPr>
        <w:t>за допустима</w:t>
      </w:r>
      <w:r w:rsidR="006E54B5">
        <w:rPr>
          <w:lang w:val="bg-BG"/>
        </w:rPr>
        <w:t xml:space="preserve"> </w:t>
      </w:r>
      <w:r w:rsidR="006E54B5">
        <w:rPr>
          <w:rStyle w:val="hps"/>
          <w:lang w:val="bg-BG"/>
        </w:rPr>
        <w:t>жалбата</w:t>
      </w:r>
      <w:r w:rsidR="006E54B5">
        <w:rPr>
          <w:lang w:val="bg-BG"/>
        </w:rPr>
        <w:t xml:space="preserve"> </w:t>
      </w:r>
      <w:r w:rsidR="006E54B5">
        <w:rPr>
          <w:rStyle w:val="hps"/>
          <w:lang w:val="bg-BG"/>
        </w:rPr>
        <w:t>по чл.</w:t>
      </w:r>
      <w:r w:rsidR="006E54B5">
        <w:rPr>
          <w:lang w:val="bg-BG"/>
        </w:rPr>
        <w:t xml:space="preserve"> </w:t>
      </w:r>
      <w:r w:rsidR="006E54B5">
        <w:rPr>
          <w:rStyle w:val="hps"/>
          <w:lang w:val="bg-BG"/>
        </w:rPr>
        <w:t>1</w:t>
      </w:r>
      <w:r w:rsidR="006E54B5">
        <w:rPr>
          <w:lang w:val="bg-BG"/>
        </w:rPr>
        <w:t xml:space="preserve"> </w:t>
      </w:r>
      <w:r w:rsidR="006E54B5">
        <w:rPr>
          <w:rStyle w:val="hps"/>
          <w:lang w:val="bg-BG"/>
        </w:rPr>
        <w:t>от Протокол № 1</w:t>
      </w:r>
      <w:r w:rsidR="006E54B5">
        <w:rPr>
          <w:lang w:val="bg-BG"/>
        </w:rPr>
        <w:t xml:space="preserve"> </w:t>
      </w:r>
      <w:r w:rsidR="006E54B5">
        <w:rPr>
          <w:rStyle w:val="hps"/>
          <w:lang w:val="bg-BG"/>
        </w:rPr>
        <w:t>към Конвенцията относно</w:t>
      </w:r>
      <w:r w:rsidR="006E54B5">
        <w:rPr>
          <w:lang w:val="bg-BG"/>
        </w:rPr>
        <w:t xml:space="preserve"> </w:t>
      </w:r>
      <w:r w:rsidR="006E54B5">
        <w:rPr>
          <w:rStyle w:val="hps"/>
          <w:lang w:val="bg-BG"/>
        </w:rPr>
        <w:t>продължителното неизпълнение на задължението</w:t>
      </w:r>
      <w:r w:rsidR="006E54B5">
        <w:rPr>
          <w:lang w:val="bg-BG"/>
        </w:rPr>
        <w:t xml:space="preserve"> </w:t>
      </w:r>
      <w:r w:rsidR="006E54B5">
        <w:rPr>
          <w:rStyle w:val="hps"/>
          <w:lang w:val="bg-BG"/>
        </w:rPr>
        <w:t>на властите да</w:t>
      </w:r>
      <w:r w:rsidR="006E54B5">
        <w:rPr>
          <w:lang w:val="bg-BG"/>
        </w:rPr>
        <w:t xml:space="preserve"> </w:t>
      </w:r>
      <w:r w:rsidR="006E54B5">
        <w:rPr>
          <w:rStyle w:val="hps"/>
          <w:lang w:val="bg-BG"/>
        </w:rPr>
        <w:t>предоставят на жалбоподателите</w:t>
      </w:r>
      <w:r w:rsidR="006E54B5">
        <w:rPr>
          <w:lang w:val="bg-BG"/>
        </w:rPr>
        <w:t xml:space="preserve"> </w:t>
      </w:r>
      <w:r w:rsidR="006E54B5">
        <w:rPr>
          <w:rStyle w:val="hps"/>
          <w:lang w:val="bg-BG"/>
        </w:rPr>
        <w:t>апартамент в</w:t>
      </w:r>
      <w:r w:rsidR="006E54B5">
        <w:rPr>
          <w:lang w:val="bg-BG"/>
        </w:rPr>
        <w:t xml:space="preserve"> </w:t>
      </w:r>
      <w:r w:rsidR="006E54B5">
        <w:rPr>
          <w:rStyle w:val="hps"/>
          <w:lang w:val="bg-BG"/>
        </w:rPr>
        <w:t>компенсация</w:t>
      </w:r>
      <w:r w:rsidR="006E54B5">
        <w:rPr>
          <w:lang w:val="bg-BG"/>
        </w:rPr>
        <w:t xml:space="preserve"> </w:t>
      </w:r>
      <w:r w:rsidR="006E54B5">
        <w:rPr>
          <w:rStyle w:val="hps"/>
          <w:lang w:val="bg-BG"/>
        </w:rPr>
        <w:t>за техния</w:t>
      </w:r>
      <w:r w:rsidR="006E54B5">
        <w:rPr>
          <w:lang w:val="bg-BG"/>
        </w:rPr>
        <w:t xml:space="preserve"> </w:t>
      </w:r>
      <w:r w:rsidR="006E54B5">
        <w:rPr>
          <w:rStyle w:val="hps"/>
          <w:lang w:val="bg-BG"/>
        </w:rPr>
        <w:t>отчужден имот</w:t>
      </w:r>
      <w:r w:rsidRPr="00192102">
        <w:rPr>
          <w:color w:val="000000"/>
          <w:szCs w:val="24"/>
          <w:lang w:val="bg-BG" w:eastAsia="en-GB"/>
        </w:rPr>
        <w:t>;</w:t>
      </w:r>
      <w:r w:rsidR="00C97C90">
        <w:rPr>
          <w:i/>
          <w:iCs/>
          <w:color w:val="000000"/>
          <w:szCs w:val="24"/>
          <w:lang w:val="bg-BG" w:eastAsia="en-GB"/>
        </w:rPr>
        <w:t xml:space="preserve"> </w:t>
      </w:r>
    </w:p>
    <w:p w:rsidR="00C97C90" w:rsidRDefault="00C97C90" w:rsidP="00D174F3">
      <w:pPr>
        <w:pStyle w:val="JuList"/>
        <w:rPr>
          <w:color w:val="000000"/>
          <w:szCs w:val="24"/>
          <w:lang w:val="bg-BG" w:eastAsia="en-GB"/>
        </w:rPr>
      </w:pPr>
      <w:r>
        <w:rPr>
          <w:color w:val="000000"/>
          <w:szCs w:val="24"/>
          <w:lang w:val="bg-BG" w:eastAsia="en-GB"/>
        </w:rPr>
        <w:t xml:space="preserve"> </w:t>
      </w:r>
    </w:p>
    <w:p w:rsidR="00C97C90" w:rsidRDefault="00D174F3" w:rsidP="00BE501A">
      <w:pPr>
        <w:pStyle w:val="JuList"/>
        <w:rPr>
          <w:lang w:val="bg-BG"/>
        </w:rPr>
      </w:pPr>
      <w:r w:rsidRPr="00192102">
        <w:rPr>
          <w:lang w:val="bg-BG"/>
        </w:rPr>
        <w:t>2</w:t>
      </w:r>
      <w:r w:rsidR="0086784D" w:rsidRPr="00192102">
        <w:rPr>
          <w:lang w:val="bg-BG"/>
        </w:rPr>
        <w:t>.</w:t>
      </w:r>
      <w:r w:rsidR="0086784D" w:rsidRPr="0086784D">
        <w:t>  </w:t>
      </w:r>
      <w:r w:rsidR="006E54B5" w:rsidRPr="006E54B5">
        <w:rPr>
          <w:i/>
          <w:lang w:val="bg-BG"/>
        </w:rPr>
        <w:t>Постановява</w:t>
      </w:r>
      <w:r w:rsidR="006E54B5">
        <w:rPr>
          <w:lang w:val="bg-BG"/>
        </w:rPr>
        <w:t>, че е налице нарушение на чл. 1 от Протокол № 1 към Конвенцията</w:t>
      </w:r>
      <w:r w:rsidR="0086784D" w:rsidRPr="00192102">
        <w:rPr>
          <w:lang w:val="bg-BG"/>
        </w:rPr>
        <w:t>;</w:t>
      </w:r>
      <w:r w:rsidR="00C97C90">
        <w:rPr>
          <w:lang w:val="bg-BG"/>
        </w:rPr>
        <w:t xml:space="preserve"> </w:t>
      </w:r>
    </w:p>
    <w:p w:rsidR="00C97C90" w:rsidRDefault="00C97C90">
      <w:pPr>
        <w:pStyle w:val="JuList"/>
        <w:rPr>
          <w:lang w:val="bg-BG"/>
        </w:rPr>
      </w:pPr>
      <w:r>
        <w:rPr>
          <w:lang w:val="bg-BG"/>
        </w:rPr>
        <w:t xml:space="preserve"> </w:t>
      </w:r>
    </w:p>
    <w:p w:rsidR="00C97C90" w:rsidRDefault="00D174F3">
      <w:pPr>
        <w:pStyle w:val="JuList"/>
        <w:rPr>
          <w:lang w:val="bg-BG"/>
        </w:rPr>
      </w:pPr>
      <w:r w:rsidRPr="00302E9C">
        <w:rPr>
          <w:lang w:val="bg-BG"/>
        </w:rPr>
        <w:t>3</w:t>
      </w:r>
      <w:r w:rsidR="0086784D" w:rsidRPr="00302E9C">
        <w:rPr>
          <w:lang w:val="bg-BG"/>
        </w:rPr>
        <w:t>.</w:t>
      </w:r>
      <w:r w:rsidR="0086784D" w:rsidRPr="0086784D">
        <w:t>  </w:t>
      </w:r>
      <w:r w:rsidR="006E54B5" w:rsidRPr="006E54B5">
        <w:rPr>
          <w:i/>
          <w:lang w:val="bg-BG"/>
        </w:rPr>
        <w:t>Постановява</w:t>
      </w:r>
      <w:r w:rsidR="00C97C90">
        <w:rPr>
          <w:lang w:val="bg-BG"/>
        </w:rPr>
        <w:t xml:space="preserve"> </w:t>
      </w:r>
    </w:p>
    <w:p w:rsidR="00C97C90" w:rsidRDefault="0086784D" w:rsidP="006E54B5">
      <w:pPr>
        <w:pStyle w:val="JuLista"/>
        <w:rPr>
          <w:lang w:val="bg-BG"/>
        </w:rPr>
      </w:pPr>
      <w:r w:rsidRPr="00302E9C">
        <w:rPr>
          <w:lang w:val="bg-BG"/>
        </w:rPr>
        <w:t>(</w:t>
      </w:r>
      <w:r w:rsidRPr="0086784D">
        <w:t>a</w:t>
      </w:r>
      <w:r w:rsidRPr="00302E9C">
        <w:rPr>
          <w:lang w:val="bg-BG"/>
        </w:rPr>
        <w:t>)</w:t>
      </w:r>
      <w:r w:rsidRPr="0086784D">
        <w:t>  </w:t>
      </w:r>
      <w:r w:rsidR="006E54B5" w:rsidRPr="00420DD4">
        <w:rPr>
          <w:lang w:val="bg-BG"/>
        </w:rPr>
        <w:t xml:space="preserve">ответната държава да заплати на </w:t>
      </w:r>
      <w:r w:rsidR="006E54B5">
        <w:rPr>
          <w:lang w:val="bg-BG"/>
        </w:rPr>
        <w:t xml:space="preserve">двамата </w:t>
      </w:r>
      <w:r w:rsidR="006E54B5" w:rsidRPr="00420DD4">
        <w:rPr>
          <w:lang w:val="bg-BG"/>
        </w:rPr>
        <w:t>жалбоподател</w:t>
      </w:r>
      <w:r w:rsidR="006E54B5">
        <w:rPr>
          <w:lang w:val="bg-BG"/>
        </w:rPr>
        <w:t xml:space="preserve">и </w:t>
      </w:r>
      <w:r w:rsidR="00302E9C">
        <w:rPr>
          <w:lang w:val="bg-BG"/>
        </w:rPr>
        <w:t>солидарно</w:t>
      </w:r>
      <w:r w:rsidR="006E54B5" w:rsidRPr="00420DD4">
        <w:rPr>
          <w:lang w:val="bg-BG"/>
        </w:rPr>
        <w:t xml:space="preserve"> в срок от три месеца от датата</w:t>
      </w:r>
      <w:r w:rsidR="00302E9C">
        <w:rPr>
          <w:lang w:val="bg-BG"/>
        </w:rPr>
        <w:t>,</w:t>
      </w:r>
      <w:r w:rsidR="006E54B5" w:rsidRPr="00420DD4">
        <w:rPr>
          <w:lang w:val="bg-BG"/>
        </w:rPr>
        <w:t xml:space="preserve"> на </w:t>
      </w:r>
      <w:r w:rsidR="00302E9C">
        <w:rPr>
          <w:lang w:val="bg-BG"/>
        </w:rPr>
        <w:t xml:space="preserve">която </w:t>
      </w:r>
      <w:r w:rsidR="00302E9C" w:rsidRPr="00420DD4">
        <w:rPr>
          <w:lang w:val="bg-BG"/>
        </w:rPr>
        <w:t xml:space="preserve">съдебното решение </w:t>
      </w:r>
      <w:r w:rsidR="006E54B5" w:rsidRPr="00420DD4">
        <w:rPr>
          <w:lang w:val="bg-BG"/>
        </w:rPr>
        <w:t>вл</w:t>
      </w:r>
      <w:r w:rsidR="00302E9C">
        <w:rPr>
          <w:lang w:val="bg-BG"/>
        </w:rPr>
        <w:t>езе</w:t>
      </w:r>
      <w:r w:rsidR="006E54B5" w:rsidRPr="00420DD4">
        <w:rPr>
          <w:lang w:val="bg-BG"/>
        </w:rPr>
        <w:t xml:space="preserve"> в сила </w:t>
      </w:r>
      <w:r w:rsidR="006E54B5">
        <w:rPr>
          <w:lang w:val="bg-BG"/>
        </w:rPr>
        <w:t xml:space="preserve">в съответствие с чл. 44, ал. 2 от Конвенцията, </w:t>
      </w:r>
      <w:r w:rsidR="006E54B5" w:rsidRPr="00420DD4">
        <w:rPr>
          <w:lang w:val="bg-BG"/>
        </w:rPr>
        <w:t>сум</w:t>
      </w:r>
      <w:r w:rsidR="006E54B5">
        <w:rPr>
          <w:lang w:val="bg-BG"/>
        </w:rPr>
        <w:t>ата от</w:t>
      </w:r>
      <w:r w:rsidR="006E54B5" w:rsidRPr="00420DD4">
        <w:rPr>
          <w:lang w:val="bg-BG"/>
        </w:rPr>
        <w:t xml:space="preserve"> </w:t>
      </w:r>
      <w:r w:rsidR="006E54B5" w:rsidRPr="0086784D">
        <w:t>EUR</w:t>
      </w:r>
      <w:r w:rsidR="006E54B5" w:rsidRPr="00302E9C">
        <w:rPr>
          <w:lang w:val="bg-BG"/>
        </w:rPr>
        <w:t xml:space="preserve"> 6</w:t>
      </w:r>
      <w:r w:rsidR="006E54B5">
        <w:rPr>
          <w:lang w:val="bg-BG"/>
        </w:rPr>
        <w:t xml:space="preserve"> </w:t>
      </w:r>
      <w:r w:rsidR="006E54B5" w:rsidRPr="00302E9C">
        <w:rPr>
          <w:lang w:val="bg-BG"/>
        </w:rPr>
        <w:t>000 (</w:t>
      </w:r>
      <w:r w:rsidR="006E54B5">
        <w:rPr>
          <w:lang w:val="bg-BG"/>
        </w:rPr>
        <w:t>шест хиляди евро</w:t>
      </w:r>
      <w:r w:rsidR="006E54B5" w:rsidRPr="00302E9C">
        <w:rPr>
          <w:lang w:val="bg-BG"/>
        </w:rPr>
        <w:t>)</w:t>
      </w:r>
      <w:r w:rsidR="006E54B5">
        <w:rPr>
          <w:lang w:val="bg-BG"/>
        </w:rPr>
        <w:t xml:space="preserve"> </w:t>
      </w:r>
      <w:r w:rsidR="006E54B5" w:rsidRPr="00420DD4">
        <w:rPr>
          <w:lang w:val="bg-BG"/>
        </w:rPr>
        <w:t xml:space="preserve">за </w:t>
      </w:r>
      <w:r w:rsidR="006E54B5">
        <w:rPr>
          <w:lang w:val="bg-BG"/>
        </w:rPr>
        <w:t xml:space="preserve">имуществени и </w:t>
      </w:r>
      <w:r w:rsidR="006E54B5" w:rsidRPr="00420DD4">
        <w:rPr>
          <w:lang w:val="bg-BG"/>
        </w:rPr>
        <w:t>неимуществени вреди, заедно с всички данъци, които могат да бъдат дължими върху тази сума</w:t>
      </w:r>
      <w:r w:rsidR="006E54B5" w:rsidRPr="00302E9C">
        <w:rPr>
          <w:lang w:val="bg-BG"/>
        </w:rPr>
        <w:t xml:space="preserve">, </w:t>
      </w:r>
      <w:r w:rsidR="006E54B5" w:rsidRPr="00420DD4">
        <w:rPr>
          <w:lang w:val="bg-BG"/>
        </w:rPr>
        <w:t>в левова равностойност към датата на плащането</w:t>
      </w:r>
      <w:r w:rsidR="007059C3" w:rsidRPr="00302E9C">
        <w:rPr>
          <w:lang w:val="bg-BG"/>
        </w:rPr>
        <w:t>;</w:t>
      </w:r>
      <w:r w:rsidR="00C97C90">
        <w:rPr>
          <w:lang w:val="bg-BG"/>
        </w:rPr>
        <w:t xml:space="preserve"> </w:t>
      </w:r>
    </w:p>
    <w:p w:rsidR="00C97C90" w:rsidRDefault="0086784D">
      <w:pPr>
        <w:pStyle w:val="JuLista"/>
        <w:rPr>
          <w:lang w:val="bg-BG"/>
        </w:rPr>
      </w:pPr>
      <w:r w:rsidRPr="00192102">
        <w:rPr>
          <w:lang w:val="bg-BG"/>
        </w:rPr>
        <w:t>(</w:t>
      </w:r>
      <w:r w:rsidR="006E54B5">
        <w:rPr>
          <w:lang w:val="bg-BG"/>
        </w:rPr>
        <w:t>б</w:t>
      </w:r>
      <w:r w:rsidRPr="00192102">
        <w:rPr>
          <w:lang w:val="bg-BG"/>
        </w:rPr>
        <w:t>)</w:t>
      </w:r>
      <w:r w:rsidRPr="0086784D">
        <w:t>  </w:t>
      </w:r>
      <w:r w:rsidR="006E54B5" w:rsidRPr="00103B61">
        <w:rPr>
          <w:lang w:val="bg-BG"/>
        </w:rPr>
        <w:t>след изтичане на горецитирания тримесечен срок до извършване на плащането ще бъде дължима обикновена лихва върху горната сума в размер, равен на пределния лихвен процент по заеми на Европейската централна банка за периода на забава, с добавени три процентни пункта</w:t>
      </w:r>
      <w:r w:rsidRPr="00192102">
        <w:rPr>
          <w:lang w:val="bg-BG"/>
        </w:rPr>
        <w:t>;</w:t>
      </w:r>
      <w:r w:rsidR="00C97C90">
        <w:rPr>
          <w:lang w:val="bg-BG"/>
        </w:rPr>
        <w:t xml:space="preserve"> </w:t>
      </w:r>
    </w:p>
    <w:p w:rsidR="00C97C90" w:rsidRDefault="00C97C90">
      <w:pPr>
        <w:pStyle w:val="JuList"/>
        <w:rPr>
          <w:lang w:val="bg-BG"/>
        </w:rPr>
      </w:pPr>
      <w:r>
        <w:rPr>
          <w:lang w:val="bg-BG"/>
        </w:rPr>
        <w:t xml:space="preserve"> </w:t>
      </w:r>
    </w:p>
    <w:p w:rsidR="00C97C90" w:rsidRDefault="00D174F3">
      <w:pPr>
        <w:pStyle w:val="JuList"/>
        <w:rPr>
          <w:lang w:val="bg-BG"/>
        </w:rPr>
      </w:pPr>
      <w:r w:rsidRPr="00192102">
        <w:rPr>
          <w:lang w:val="bg-BG"/>
        </w:rPr>
        <w:t>4</w:t>
      </w:r>
      <w:r w:rsidR="0086784D" w:rsidRPr="00192102">
        <w:rPr>
          <w:lang w:val="bg-BG"/>
        </w:rPr>
        <w:t>.</w:t>
      </w:r>
      <w:r w:rsidR="0086784D" w:rsidRPr="0086784D">
        <w:t>  </w:t>
      </w:r>
      <w:r w:rsidR="006E54B5" w:rsidRPr="00103B61">
        <w:rPr>
          <w:i/>
          <w:lang w:val="bg-BG"/>
        </w:rPr>
        <w:t>О</w:t>
      </w:r>
      <w:r w:rsidR="006E54B5">
        <w:rPr>
          <w:i/>
          <w:lang w:val="bg-BG"/>
        </w:rPr>
        <w:t>т</w:t>
      </w:r>
      <w:r w:rsidR="006E54B5" w:rsidRPr="00103B61">
        <w:rPr>
          <w:i/>
          <w:lang w:val="bg-BG"/>
        </w:rPr>
        <w:t xml:space="preserve">хвърля </w:t>
      </w:r>
      <w:r w:rsidR="006E54B5" w:rsidRPr="00103B61">
        <w:rPr>
          <w:lang w:val="bg-BG"/>
        </w:rPr>
        <w:t>останалата част от иска на жалбоподател</w:t>
      </w:r>
      <w:r w:rsidR="006E54B5">
        <w:rPr>
          <w:lang w:val="bg-BG"/>
        </w:rPr>
        <w:t>ите</w:t>
      </w:r>
      <w:r w:rsidR="006E54B5" w:rsidRPr="00103B61">
        <w:rPr>
          <w:lang w:val="bg-BG"/>
        </w:rPr>
        <w:t xml:space="preserve"> за справедливо обезщетение</w:t>
      </w:r>
      <w:r w:rsidR="0086784D" w:rsidRPr="00192102">
        <w:rPr>
          <w:lang w:val="bg-BG"/>
        </w:rPr>
        <w:t>.</w:t>
      </w:r>
      <w:r w:rsidR="00C97C90">
        <w:rPr>
          <w:lang w:val="bg-BG"/>
        </w:rPr>
        <w:t xml:space="preserve"> </w:t>
      </w:r>
    </w:p>
    <w:p w:rsidR="00C97C90" w:rsidRDefault="006E54B5">
      <w:pPr>
        <w:pStyle w:val="JuParaLast"/>
        <w:rPr>
          <w:lang w:val="bg-BG"/>
        </w:rPr>
      </w:pPr>
      <w:r w:rsidRPr="00103B61">
        <w:rPr>
          <w:lang w:val="bg-BG"/>
        </w:rPr>
        <w:t xml:space="preserve">Изготвено на английски език и оповестено в писмен вид на </w:t>
      </w:r>
      <w:r>
        <w:rPr>
          <w:lang w:val="bg-BG"/>
        </w:rPr>
        <w:t>1 октомври</w:t>
      </w:r>
      <w:r w:rsidRPr="00103B61">
        <w:rPr>
          <w:lang w:val="bg-BG"/>
        </w:rPr>
        <w:t xml:space="preserve"> 20</w:t>
      </w:r>
      <w:r>
        <w:rPr>
          <w:lang w:val="bg-BG"/>
        </w:rPr>
        <w:t>09</w:t>
      </w:r>
      <w:r w:rsidRPr="00103B61">
        <w:rPr>
          <w:lang w:val="bg-BG"/>
        </w:rPr>
        <w:t xml:space="preserve"> г. в съответствие с чл. 77, ал. 2 и 3 от Правилника на Съда</w:t>
      </w:r>
      <w:r>
        <w:rPr>
          <w:lang w:val="bg-BG"/>
        </w:rPr>
        <w:t>.</w:t>
      </w:r>
      <w:r w:rsidR="00C97C90">
        <w:rPr>
          <w:lang w:val="bg-BG"/>
        </w:rPr>
        <w:t xml:space="preserve"> </w:t>
      </w:r>
    </w:p>
    <w:p w:rsidR="00C97C90" w:rsidRDefault="006E54B5" w:rsidP="006E54B5">
      <w:pPr>
        <w:pStyle w:val="JuSigned"/>
        <w:keepNext/>
        <w:keepLines/>
        <w:rPr>
          <w:lang w:val="bg-BG"/>
        </w:rPr>
      </w:pPr>
      <w:r w:rsidRPr="00302E9C">
        <w:rPr>
          <w:lang w:val="bg-BG"/>
        </w:rPr>
        <w:lastRenderedPageBreak/>
        <w:tab/>
      </w:r>
      <w:r>
        <w:rPr>
          <w:lang w:val="bg-BG"/>
        </w:rPr>
        <w:t xml:space="preserve">  Клаудия </w:t>
      </w:r>
      <w:r w:rsidR="0045194D">
        <w:rPr>
          <w:lang w:val="bg-BG"/>
        </w:rPr>
        <w:t>В</w:t>
      </w:r>
      <w:r>
        <w:rPr>
          <w:lang w:val="bg-BG"/>
        </w:rPr>
        <w:t>ест</w:t>
      </w:r>
      <w:r w:rsidR="0045194D">
        <w:rPr>
          <w:lang w:val="bg-BG"/>
        </w:rPr>
        <w:t>е</w:t>
      </w:r>
      <w:r>
        <w:rPr>
          <w:lang w:val="bg-BG"/>
        </w:rPr>
        <w:t>рдик</w:t>
      </w:r>
      <w:r w:rsidRPr="00192102">
        <w:rPr>
          <w:lang w:val="bg-BG"/>
        </w:rPr>
        <w:tab/>
      </w:r>
      <w:r>
        <w:rPr>
          <w:rStyle w:val="JuJudgesChar"/>
          <w:lang w:val="bg-BG"/>
        </w:rPr>
        <w:t>Пеер Лоренцен</w:t>
      </w:r>
      <w:r w:rsidRPr="00192102">
        <w:rPr>
          <w:lang w:val="bg-BG"/>
        </w:rPr>
        <w:br/>
      </w:r>
      <w:r w:rsidRPr="00192102">
        <w:rPr>
          <w:lang w:val="bg-BG"/>
        </w:rPr>
        <w:tab/>
      </w:r>
      <w:r>
        <w:rPr>
          <w:lang w:val="bg-BG"/>
        </w:rPr>
        <w:t>Секретар на Отделението</w:t>
      </w:r>
      <w:r w:rsidRPr="00192102">
        <w:rPr>
          <w:lang w:val="bg-BG"/>
        </w:rPr>
        <w:tab/>
      </w:r>
      <w:r>
        <w:rPr>
          <w:lang w:val="bg-BG"/>
        </w:rPr>
        <w:t>Председател</w:t>
      </w:r>
      <w:r w:rsidR="00C97C90">
        <w:rPr>
          <w:lang w:val="bg-BG"/>
        </w:rPr>
        <w:t xml:space="preserve"> </w:t>
      </w:r>
    </w:p>
    <w:p w:rsidR="00FA0C4E" w:rsidRPr="006E54B5" w:rsidRDefault="00FA0C4E" w:rsidP="006E54B5">
      <w:pPr>
        <w:pStyle w:val="JuSigned"/>
        <w:keepNext/>
        <w:keepLines/>
        <w:rPr>
          <w:lang w:val="bg-BG"/>
        </w:rPr>
      </w:pPr>
    </w:p>
    <w:sectPr w:rsidR="00FA0C4E" w:rsidRPr="006E54B5" w:rsidSect="00D80C71">
      <w:headerReference w:type="even" r:id="rId12"/>
      <w:headerReference w:type="default" r:id="rId13"/>
      <w:footnotePr>
        <w:numRestart w:val="eachPage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5D3" w:rsidRDefault="001735D3">
      <w:r>
        <w:separator/>
      </w:r>
    </w:p>
  </w:endnote>
  <w:endnote w:type="continuationSeparator" w:id="0">
    <w:p w:rsidR="001735D3" w:rsidRDefault="0017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5D3" w:rsidRDefault="001735D3">
      <w:r>
        <w:separator/>
      </w:r>
    </w:p>
  </w:footnote>
  <w:footnote w:type="continuationSeparator" w:id="0">
    <w:p w:rsidR="001735D3" w:rsidRDefault="00173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C90" w:rsidRDefault="00266D31">
    <w:pPr>
      <w:pStyle w:val="Header"/>
      <w:jc w:val="center"/>
      <w:rPr>
        <w:sz w:val="4"/>
        <w:szCs w:val="4"/>
      </w:rPr>
    </w:pPr>
    <w:r>
      <w:rPr>
        <w:noProof/>
        <w:sz w:val="4"/>
        <w:szCs w:val="4"/>
        <w:lang w:val="en-US" w:eastAsia="en-US"/>
      </w:rPr>
      <w:drawing>
        <wp:inline distT="0" distB="0" distL="0" distR="0">
          <wp:extent cx="4095750" cy="2082800"/>
          <wp:effectExtent l="0" t="0" r="0" b="0"/>
          <wp:docPr id="1" name="Picture 1" descr="Transp50DocHeaderBig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p50DocHeaderBig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208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7C90">
      <w:rPr>
        <w:sz w:val="4"/>
        <w:szCs w:val="4"/>
      </w:rPr>
      <w:t xml:space="preserve"> </w:t>
    </w:r>
  </w:p>
  <w:p w:rsidR="00C97C90" w:rsidRDefault="00C97C90" w:rsidP="00D80C71">
    <w:pPr>
      <w:pStyle w:val="JuHeader"/>
      <w:jc w:val="center"/>
    </w:pPr>
    <w:r>
      <w:t xml:space="preserve"> </w:t>
    </w:r>
  </w:p>
  <w:p w:rsidR="00C902E4" w:rsidRDefault="00C902E4" w:rsidP="00D80C71">
    <w:pPr>
      <w:pStyle w:val="Ju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C90" w:rsidRDefault="00C902E4">
    <w:pPr>
      <w:pStyle w:val="JuHeader"/>
      <w:rPr>
        <w:lang w:val="bg-BG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66D31">
      <w:rPr>
        <w:rStyle w:val="PageNumber"/>
        <w:noProof/>
      </w:rPr>
      <w:t>6</w:t>
    </w:r>
    <w:r>
      <w:rPr>
        <w:rStyle w:val="PageNumber"/>
      </w:rPr>
      <w:fldChar w:fldCharType="end"/>
    </w:r>
    <w:r>
      <w:tab/>
    </w:r>
    <w:r w:rsidR="00331DBA">
      <w:rPr>
        <w:lang w:val="bg-BG"/>
      </w:rPr>
      <w:t>РЕШЕНИЕ АНТОНОВИ СРЕЩУ БЪЛГАРИЯ</w:t>
    </w:r>
    <w:r w:rsidR="00C97C90">
      <w:rPr>
        <w:lang w:val="bg-BG"/>
      </w:rPr>
      <w:t xml:space="preserve"> </w:t>
    </w:r>
  </w:p>
  <w:p w:rsidR="00C902E4" w:rsidRPr="00331DBA" w:rsidRDefault="00C902E4">
    <w:pPr>
      <w:pStyle w:val="JuHeader"/>
      <w:rPr>
        <w:lang w:val="bg-B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C90" w:rsidRDefault="00C902E4">
    <w:pPr>
      <w:pStyle w:val="JuHeader"/>
    </w:pPr>
    <w:r>
      <w:tab/>
    </w:r>
    <w:r w:rsidR="00331DBA">
      <w:rPr>
        <w:lang w:val="bg-BG"/>
      </w:rPr>
      <w:t>РЕШЕНИЕ АНТОНОВИ СРЕЩУ БЪЛГАРИЯ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66D31">
      <w:rPr>
        <w:rStyle w:val="PageNumber"/>
        <w:noProof/>
      </w:rPr>
      <w:t>5</w:t>
    </w:r>
    <w:r>
      <w:rPr>
        <w:rStyle w:val="PageNumber"/>
      </w:rPr>
      <w:fldChar w:fldCharType="end"/>
    </w:r>
    <w:r w:rsidR="00C97C90">
      <w:t xml:space="preserve"> </w:t>
    </w:r>
  </w:p>
  <w:p w:rsidR="00C902E4" w:rsidRDefault="00C902E4">
    <w:pPr>
      <w:pStyle w:val="Ju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24AC65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00C254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179E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54887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F7C4B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4740F9"/>
    <w:multiLevelType w:val="hybridMultilevel"/>
    <w:tmpl w:val="BD3EAD80"/>
    <w:lvl w:ilvl="0" w:tplc="758CF670">
      <w:start w:val="1"/>
      <w:numFmt w:val="upperLetter"/>
      <w:lvlText w:val="%1.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6">
    <w:nsid w:val="05FF3BC0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7">
    <w:nsid w:val="0A050944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>
    <w:nsid w:val="0B8104C5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9">
    <w:nsid w:val="14861340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0">
    <w:nsid w:val="1CE35BA0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1">
    <w:nsid w:val="22EC6E04"/>
    <w:multiLevelType w:val="singleLevel"/>
    <w:tmpl w:val="BAC48052"/>
    <w:lvl w:ilvl="0">
      <w:start w:val="1"/>
      <w:numFmt w:val="decimal"/>
      <w:lvlText w:val="%1."/>
      <w:lvlJc w:val="left"/>
      <w:pPr>
        <w:tabs>
          <w:tab w:val="num" w:pos="1412"/>
        </w:tabs>
        <w:ind w:left="1412" w:hanging="705"/>
      </w:pPr>
      <w:rPr>
        <w:rFonts w:hint="default"/>
        <w:u w:val="none"/>
      </w:rPr>
    </w:lvl>
  </w:abstractNum>
  <w:abstractNum w:abstractNumId="12">
    <w:nsid w:val="2399540C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3">
    <w:nsid w:val="2C4C22E6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4">
    <w:nsid w:val="2D4157B2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5">
    <w:nsid w:val="37E04B0A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3A6A403A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7">
    <w:nsid w:val="3C513E2F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3C95542D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9">
    <w:nsid w:val="50760D66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52140A4E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601A116F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2">
    <w:nsid w:val="612339BC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3">
    <w:nsid w:val="651B1C3D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68ED0762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5">
    <w:nsid w:val="6C2336F9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6">
    <w:nsid w:val="740005CA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7">
    <w:nsid w:val="74884767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8">
    <w:nsid w:val="785C3F08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9">
    <w:nsid w:val="7A9048FF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0">
    <w:nsid w:val="7BDE393F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1">
    <w:nsid w:val="7D556EA3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10"/>
  </w:num>
  <w:num w:numId="2">
    <w:abstractNumId w:val="25"/>
  </w:num>
  <w:num w:numId="3">
    <w:abstractNumId w:val="13"/>
  </w:num>
  <w:num w:numId="4">
    <w:abstractNumId w:val="23"/>
  </w:num>
  <w:num w:numId="5">
    <w:abstractNumId w:val="31"/>
  </w:num>
  <w:num w:numId="6">
    <w:abstractNumId w:val="6"/>
  </w:num>
  <w:num w:numId="7">
    <w:abstractNumId w:val="28"/>
  </w:num>
  <w:num w:numId="8">
    <w:abstractNumId w:val="4"/>
  </w:num>
  <w:num w:numId="9">
    <w:abstractNumId w:val="2"/>
  </w:num>
  <w:num w:numId="10">
    <w:abstractNumId w:val="1"/>
  </w:num>
  <w:num w:numId="11">
    <w:abstractNumId w:val="0"/>
  </w:num>
  <w:num w:numId="12">
    <w:abstractNumId w:val="3"/>
  </w:num>
  <w:num w:numId="13">
    <w:abstractNumId w:val="11"/>
  </w:num>
  <w:num w:numId="14">
    <w:abstractNumId w:val="21"/>
  </w:num>
  <w:num w:numId="15">
    <w:abstractNumId w:val="26"/>
  </w:num>
  <w:num w:numId="16">
    <w:abstractNumId w:val="14"/>
  </w:num>
  <w:num w:numId="17">
    <w:abstractNumId w:val="22"/>
  </w:num>
  <w:num w:numId="18">
    <w:abstractNumId w:val="29"/>
  </w:num>
  <w:num w:numId="19">
    <w:abstractNumId w:val="27"/>
  </w:num>
  <w:num w:numId="20">
    <w:abstractNumId w:val="12"/>
  </w:num>
  <w:num w:numId="21">
    <w:abstractNumId w:val="24"/>
  </w:num>
  <w:num w:numId="22">
    <w:abstractNumId w:val="17"/>
  </w:num>
  <w:num w:numId="23">
    <w:abstractNumId w:val="19"/>
  </w:num>
  <w:num w:numId="24">
    <w:abstractNumId w:val="7"/>
  </w:num>
  <w:num w:numId="25">
    <w:abstractNumId w:val="9"/>
  </w:num>
  <w:num w:numId="26">
    <w:abstractNumId w:val="30"/>
  </w:num>
  <w:num w:numId="27">
    <w:abstractNumId w:val="16"/>
  </w:num>
  <w:num w:numId="28">
    <w:abstractNumId w:val="20"/>
  </w:num>
  <w:num w:numId="29">
    <w:abstractNumId w:val="18"/>
  </w:num>
  <w:num w:numId="30">
    <w:abstractNumId w:val="15"/>
  </w:num>
  <w:num w:numId="31">
    <w:abstractNumId w:val="8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drawingGridHorizontalSpacing w:val="57"/>
  <w:displayHorizontalDrawingGridEvery w:val="0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4D"/>
    <w:rsid w:val="00010832"/>
    <w:rsid w:val="00010E31"/>
    <w:rsid w:val="000267F7"/>
    <w:rsid w:val="0003431C"/>
    <w:rsid w:val="0005328B"/>
    <w:rsid w:val="00053469"/>
    <w:rsid w:val="00080C26"/>
    <w:rsid w:val="00080DDF"/>
    <w:rsid w:val="00096A82"/>
    <w:rsid w:val="000C142C"/>
    <w:rsid w:val="000E0876"/>
    <w:rsid w:val="000F1596"/>
    <w:rsid w:val="00100A31"/>
    <w:rsid w:val="00123EC2"/>
    <w:rsid w:val="00125162"/>
    <w:rsid w:val="001270BB"/>
    <w:rsid w:val="001512C8"/>
    <w:rsid w:val="001735D3"/>
    <w:rsid w:val="00192102"/>
    <w:rsid w:val="0019337D"/>
    <w:rsid w:val="001969BC"/>
    <w:rsid w:val="001A7FF0"/>
    <w:rsid w:val="001E3ED0"/>
    <w:rsid w:val="001F7159"/>
    <w:rsid w:val="00202643"/>
    <w:rsid w:val="00207A53"/>
    <w:rsid w:val="00220E13"/>
    <w:rsid w:val="0025413D"/>
    <w:rsid w:val="00260DD7"/>
    <w:rsid w:val="00266D31"/>
    <w:rsid w:val="002773BB"/>
    <w:rsid w:val="00283C9F"/>
    <w:rsid w:val="002D0345"/>
    <w:rsid w:val="002D1C7C"/>
    <w:rsid w:val="002D2F39"/>
    <w:rsid w:val="002E464D"/>
    <w:rsid w:val="002F2519"/>
    <w:rsid w:val="003028FB"/>
    <w:rsid w:val="00302E9C"/>
    <w:rsid w:val="00323792"/>
    <w:rsid w:val="00331DBA"/>
    <w:rsid w:val="00360040"/>
    <w:rsid w:val="003675BA"/>
    <w:rsid w:val="00393C08"/>
    <w:rsid w:val="00397002"/>
    <w:rsid w:val="003973A7"/>
    <w:rsid w:val="003C1273"/>
    <w:rsid w:val="003D6D9C"/>
    <w:rsid w:val="003E4544"/>
    <w:rsid w:val="00402F74"/>
    <w:rsid w:val="00406D14"/>
    <w:rsid w:val="00411123"/>
    <w:rsid w:val="0042087D"/>
    <w:rsid w:val="00420F76"/>
    <w:rsid w:val="004249DF"/>
    <w:rsid w:val="0043024C"/>
    <w:rsid w:val="00433A39"/>
    <w:rsid w:val="00433BBE"/>
    <w:rsid w:val="00434DF1"/>
    <w:rsid w:val="00444FA3"/>
    <w:rsid w:val="00446996"/>
    <w:rsid w:val="0045194D"/>
    <w:rsid w:val="004607E9"/>
    <w:rsid w:val="00462D28"/>
    <w:rsid w:val="00464FC3"/>
    <w:rsid w:val="00472150"/>
    <w:rsid w:val="004A32D4"/>
    <w:rsid w:val="004B5F6E"/>
    <w:rsid w:val="004C465F"/>
    <w:rsid w:val="004F0800"/>
    <w:rsid w:val="004F6283"/>
    <w:rsid w:val="00506E36"/>
    <w:rsid w:val="00523F0F"/>
    <w:rsid w:val="00531C09"/>
    <w:rsid w:val="005323BA"/>
    <w:rsid w:val="00547203"/>
    <w:rsid w:val="00550A4B"/>
    <w:rsid w:val="00556CD6"/>
    <w:rsid w:val="005620B9"/>
    <w:rsid w:val="005636FA"/>
    <w:rsid w:val="00566E01"/>
    <w:rsid w:val="00577930"/>
    <w:rsid w:val="00591A8A"/>
    <w:rsid w:val="00595A4F"/>
    <w:rsid w:val="00597DC8"/>
    <w:rsid w:val="005A78A2"/>
    <w:rsid w:val="005B13F0"/>
    <w:rsid w:val="005F6BD4"/>
    <w:rsid w:val="00620CA7"/>
    <w:rsid w:val="0062540C"/>
    <w:rsid w:val="00636B77"/>
    <w:rsid w:val="0065174D"/>
    <w:rsid w:val="00652E87"/>
    <w:rsid w:val="006723EE"/>
    <w:rsid w:val="00696253"/>
    <w:rsid w:val="006A5EA7"/>
    <w:rsid w:val="006C0E4E"/>
    <w:rsid w:val="006D7674"/>
    <w:rsid w:val="006E3C4A"/>
    <w:rsid w:val="006E54B5"/>
    <w:rsid w:val="006F6BE8"/>
    <w:rsid w:val="007059C3"/>
    <w:rsid w:val="00707940"/>
    <w:rsid w:val="00711F61"/>
    <w:rsid w:val="00717F1C"/>
    <w:rsid w:val="00733501"/>
    <w:rsid w:val="007566BB"/>
    <w:rsid w:val="00762010"/>
    <w:rsid w:val="007665BE"/>
    <w:rsid w:val="00771D94"/>
    <w:rsid w:val="00794C76"/>
    <w:rsid w:val="007C57CF"/>
    <w:rsid w:val="007D0C2E"/>
    <w:rsid w:val="007D2831"/>
    <w:rsid w:val="007F1BE1"/>
    <w:rsid w:val="007F5551"/>
    <w:rsid w:val="008219BE"/>
    <w:rsid w:val="00833443"/>
    <w:rsid w:val="008448CB"/>
    <w:rsid w:val="00854BEF"/>
    <w:rsid w:val="0086784D"/>
    <w:rsid w:val="00883B81"/>
    <w:rsid w:val="008920C5"/>
    <w:rsid w:val="00893DBF"/>
    <w:rsid w:val="00897010"/>
    <w:rsid w:val="008D0B16"/>
    <w:rsid w:val="008D2BAC"/>
    <w:rsid w:val="00910967"/>
    <w:rsid w:val="009463D8"/>
    <w:rsid w:val="009708DF"/>
    <w:rsid w:val="0097140D"/>
    <w:rsid w:val="0098079A"/>
    <w:rsid w:val="00981416"/>
    <w:rsid w:val="00992175"/>
    <w:rsid w:val="009B4547"/>
    <w:rsid w:val="009B6E18"/>
    <w:rsid w:val="009E2F72"/>
    <w:rsid w:val="009E655C"/>
    <w:rsid w:val="009F0395"/>
    <w:rsid w:val="009F6D49"/>
    <w:rsid w:val="00A0410C"/>
    <w:rsid w:val="00A10D67"/>
    <w:rsid w:val="00A333D7"/>
    <w:rsid w:val="00A57513"/>
    <w:rsid w:val="00A73A05"/>
    <w:rsid w:val="00A810B7"/>
    <w:rsid w:val="00A81F4B"/>
    <w:rsid w:val="00A859A8"/>
    <w:rsid w:val="00A96E7B"/>
    <w:rsid w:val="00AC5860"/>
    <w:rsid w:val="00AE15BE"/>
    <w:rsid w:val="00AE49D7"/>
    <w:rsid w:val="00AF7BD9"/>
    <w:rsid w:val="00B042B3"/>
    <w:rsid w:val="00B05EBD"/>
    <w:rsid w:val="00B47052"/>
    <w:rsid w:val="00B56146"/>
    <w:rsid w:val="00B71000"/>
    <w:rsid w:val="00B71AD7"/>
    <w:rsid w:val="00B74DD8"/>
    <w:rsid w:val="00B83E9A"/>
    <w:rsid w:val="00B858F8"/>
    <w:rsid w:val="00BA20CC"/>
    <w:rsid w:val="00BB4C30"/>
    <w:rsid w:val="00BC4679"/>
    <w:rsid w:val="00BC7FD7"/>
    <w:rsid w:val="00BD09CB"/>
    <w:rsid w:val="00BD261D"/>
    <w:rsid w:val="00BE35CD"/>
    <w:rsid w:val="00BE4630"/>
    <w:rsid w:val="00BE501A"/>
    <w:rsid w:val="00C31149"/>
    <w:rsid w:val="00C31951"/>
    <w:rsid w:val="00C43E60"/>
    <w:rsid w:val="00C475F6"/>
    <w:rsid w:val="00C7799F"/>
    <w:rsid w:val="00C902E4"/>
    <w:rsid w:val="00C91F98"/>
    <w:rsid w:val="00C97C90"/>
    <w:rsid w:val="00CA4D24"/>
    <w:rsid w:val="00CB2FC7"/>
    <w:rsid w:val="00CD46F7"/>
    <w:rsid w:val="00CD4BC5"/>
    <w:rsid w:val="00CE61FC"/>
    <w:rsid w:val="00CF1488"/>
    <w:rsid w:val="00D064FE"/>
    <w:rsid w:val="00D16893"/>
    <w:rsid w:val="00D174F3"/>
    <w:rsid w:val="00D20E5F"/>
    <w:rsid w:val="00D37400"/>
    <w:rsid w:val="00D40EAE"/>
    <w:rsid w:val="00D43226"/>
    <w:rsid w:val="00D45BA6"/>
    <w:rsid w:val="00D80C71"/>
    <w:rsid w:val="00D85916"/>
    <w:rsid w:val="00D87F1C"/>
    <w:rsid w:val="00DA0081"/>
    <w:rsid w:val="00DA3BCD"/>
    <w:rsid w:val="00DC17B0"/>
    <w:rsid w:val="00DE6E4A"/>
    <w:rsid w:val="00DF0652"/>
    <w:rsid w:val="00DF7458"/>
    <w:rsid w:val="00E046DB"/>
    <w:rsid w:val="00E11AA3"/>
    <w:rsid w:val="00E21E5F"/>
    <w:rsid w:val="00E233C0"/>
    <w:rsid w:val="00E37BEA"/>
    <w:rsid w:val="00E469E6"/>
    <w:rsid w:val="00E6339C"/>
    <w:rsid w:val="00E65B38"/>
    <w:rsid w:val="00E66EB8"/>
    <w:rsid w:val="00E86759"/>
    <w:rsid w:val="00E9635E"/>
    <w:rsid w:val="00EA45D6"/>
    <w:rsid w:val="00EC1782"/>
    <w:rsid w:val="00EE04AC"/>
    <w:rsid w:val="00EE2543"/>
    <w:rsid w:val="00F00038"/>
    <w:rsid w:val="00F01EE1"/>
    <w:rsid w:val="00F22418"/>
    <w:rsid w:val="00F35031"/>
    <w:rsid w:val="00F42508"/>
    <w:rsid w:val="00F43C03"/>
    <w:rsid w:val="00F46AA3"/>
    <w:rsid w:val="00F5139E"/>
    <w:rsid w:val="00F624A4"/>
    <w:rsid w:val="00F8529D"/>
    <w:rsid w:val="00F91C7F"/>
    <w:rsid w:val="00FA0C4E"/>
    <w:rsid w:val="00FA740E"/>
    <w:rsid w:val="00FB76A4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261D"/>
    <w:pPr>
      <w:suppressAutoHyphens/>
    </w:pPr>
    <w:rPr>
      <w:sz w:val="24"/>
      <w:lang w:val="en-GB" w:eastAsia="fr-FR"/>
    </w:rPr>
  </w:style>
  <w:style w:type="paragraph" w:styleId="Heading1">
    <w:name w:val="heading 1"/>
    <w:basedOn w:val="Normal"/>
    <w:next w:val="Normal"/>
    <w:qFormat/>
    <w:rsid w:val="00BD261D"/>
    <w:pPr>
      <w:keepNext/>
      <w:spacing w:before="360" w:after="24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D261D"/>
    <w:pPr>
      <w:keepNext/>
      <w:spacing w:before="240" w:after="120"/>
      <w:ind w:left="284" w:hanging="284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D261D"/>
    <w:pPr>
      <w:keepNext/>
      <w:spacing w:before="120" w:after="60"/>
      <w:ind w:left="1418" w:hanging="851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widowControl w:val="0"/>
      <w:outlineLvl w:val="3"/>
    </w:pPr>
    <w:rPr>
      <w:rFonts w:ascii="Courier" w:hAnsi="Courier"/>
      <w:snapToGrid w:val="0"/>
      <w:lang w:val="en-US" w:eastAsia="en-US"/>
    </w:rPr>
  </w:style>
  <w:style w:type="paragraph" w:styleId="Heading5">
    <w:name w:val="heading 5"/>
    <w:basedOn w:val="Normal"/>
    <w:next w:val="Normal"/>
    <w:qFormat/>
    <w:pPr>
      <w:widowControl w:val="0"/>
      <w:outlineLvl w:val="4"/>
    </w:pPr>
    <w:rPr>
      <w:rFonts w:ascii="Courier" w:hAnsi="Courier"/>
      <w:snapToGrid w:val="0"/>
      <w:lang w:val="en-US" w:eastAsia="en-US"/>
    </w:rPr>
  </w:style>
  <w:style w:type="paragraph" w:styleId="Heading6">
    <w:name w:val="heading 6"/>
    <w:basedOn w:val="Normal"/>
    <w:next w:val="Normal"/>
    <w:qFormat/>
    <w:pPr>
      <w:widowControl w:val="0"/>
      <w:outlineLvl w:val="5"/>
    </w:pPr>
    <w:rPr>
      <w:rFonts w:ascii="Courier" w:hAnsi="Courier"/>
      <w:snapToGrid w:val="0"/>
      <w:lang w:val="en-US" w:eastAsia="en-US"/>
    </w:rPr>
  </w:style>
  <w:style w:type="paragraph" w:styleId="Heading7">
    <w:name w:val="heading 7"/>
    <w:basedOn w:val="Normal"/>
    <w:next w:val="Normal"/>
    <w:qFormat/>
    <w:pPr>
      <w:widowControl w:val="0"/>
      <w:outlineLvl w:val="6"/>
    </w:pPr>
    <w:rPr>
      <w:rFonts w:ascii="Courier" w:hAnsi="Courier"/>
      <w:snapToGrid w:val="0"/>
      <w:lang w:val="en-US" w:eastAsia="en-US"/>
    </w:rPr>
  </w:style>
  <w:style w:type="paragraph" w:styleId="Heading8">
    <w:name w:val="heading 8"/>
    <w:basedOn w:val="Normal"/>
    <w:next w:val="Normal"/>
    <w:qFormat/>
    <w:pPr>
      <w:widowControl w:val="0"/>
      <w:outlineLvl w:val="7"/>
    </w:pPr>
    <w:rPr>
      <w:rFonts w:ascii="Courier" w:hAnsi="Courier"/>
      <w:snapToGrid w:val="0"/>
      <w:lang w:val="en-US" w:eastAsia="en-US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1056"/>
        <w:tab w:val="left" w:pos="1584"/>
        <w:tab w:val="left" w:pos="2112"/>
        <w:tab w:val="left" w:pos="2880"/>
      </w:tabs>
      <w:ind w:left="-306" w:right="-306"/>
      <w:jc w:val="both"/>
      <w:outlineLvl w:val="8"/>
    </w:pPr>
    <w:rPr>
      <w:i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piHHead">
    <w:name w:val="Opi_H_Head"/>
    <w:basedOn w:val="JuHHead"/>
    <w:next w:val="OpiPara"/>
    <w:rsid w:val="00BD261D"/>
    <w:pPr>
      <w:spacing w:before="0"/>
      <w:jc w:val="center"/>
    </w:pPr>
  </w:style>
  <w:style w:type="paragraph" w:customStyle="1" w:styleId="JuHHead">
    <w:name w:val="Ju_H_Head"/>
    <w:aliases w:val="ECHR_Title_1,Title_L_1"/>
    <w:basedOn w:val="Normal"/>
    <w:next w:val="JuPara"/>
    <w:uiPriority w:val="18"/>
    <w:qFormat/>
    <w:rsid w:val="00BD261D"/>
    <w:pPr>
      <w:keepNext/>
      <w:keepLines/>
      <w:spacing w:before="720" w:after="240"/>
      <w:jc w:val="both"/>
    </w:pPr>
    <w:rPr>
      <w:sz w:val="28"/>
    </w:rPr>
  </w:style>
  <w:style w:type="paragraph" w:customStyle="1" w:styleId="JuPara">
    <w:name w:val="Ju_Para"/>
    <w:aliases w:val="Left,First line:  0 cm,ECHR_Para,Para"/>
    <w:basedOn w:val="Normal"/>
    <w:link w:val="JuParaChar"/>
    <w:qFormat/>
    <w:rsid w:val="00BD261D"/>
    <w:pPr>
      <w:ind w:firstLine="284"/>
      <w:jc w:val="both"/>
    </w:pPr>
  </w:style>
  <w:style w:type="paragraph" w:customStyle="1" w:styleId="OpiPara">
    <w:name w:val="Opi_Para"/>
    <w:basedOn w:val="JuPara"/>
    <w:rsid w:val="00BD261D"/>
  </w:style>
  <w:style w:type="paragraph" w:customStyle="1" w:styleId="JuHIRoman">
    <w:name w:val="Ju_H_I_Roman"/>
    <w:basedOn w:val="JuHHead"/>
    <w:next w:val="JuPara"/>
    <w:rsid w:val="00BD261D"/>
    <w:pPr>
      <w:tabs>
        <w:tab w:val="left" w:pos="357"/>
      </w:tabs>
      <w:spacing w:before="360"/>
      <w:ind w:left="357" w:hanging="357"/>
    </w:pPr>
    <w:rPr>
      <w:sz w:val="24"/>
    </w:rPr>
  </w:style>
  <w:style w:type="paragraph" w:customStyle="1" w:styleId="OpiTranslation">
    <w:name w:val="Opi_Translation"/>
    <w:basedOn w:val="OpiHHead"/>
    <w:next w:val="OpiPara"/>
    <w:rsid w:val="00BD261D"/>
    <w:rPr>
      <w:sz w:val="24"/>
    </w:rPr>
  </w:style>
  <w:style w:type="paragraph" w:styleId="Footer">
    <w:name w:val="footer"/>
    <w:basedOn w:val="Normal"/>
    <w:rsid w:val="00BD261D"/>
    <w:pPr>
      <w:tabs>
        <w:tab w:val="center" w:pos="3686"/>
        <w:tab w:val="right" w:pos="7371"/>
      </w:tabs>
    </w:pPr>
    <w:rPr>
      <w:sz w:val="18"/>
    </w:rPr>
  </w:style>
  <w:style w:type="paragraph" w:customStyle="1" w:styleId="JuJudges">
    <w:name w:val="Ju_Judges"/>
    <w:basedOn w:val="Normal"/>
    <w:link w:val="JuJudgesChar"/>
    <w:rsid w:val="00BD261D"/>
    <w:pPr>
      <w:tabs>
        <w:tab w:val="left" w:pos="567"/>
        <w:tab w:val="left" w:pos="1134"/>
      </w:tabs>
    </w:pPr>
  </w:style>
  <w:style w:type="character" w:customStyle="1" w:styleId="JuParaChar">
    <w:name w:val="Ju_Para Char"/>
    <w:link w:val="JuPara"/>
    <w:rsid w:val="00577930"/>
    <w:rPr>
      <w:sz w:val="24"/>
      <w:lang w:val="en-GB" w:eastAsia="fr-FR" w:bidi="ar-SA"/>
    </w:rPr>
  </w:style>
  <w:style w:type="paragraph" w:customStyle="1" w:styleId="JuHA">
    <w:name w:val="Ju_H_A"/>
    <w:basedOn w:val="JuHIRoman"/>
    <w:next w:val="JuPara"/>
    <w:rsid w:val="00BD261D"/>
    <w:pPr>
      <w:tabs>
        <w:tab w:val="clear" w:pos="357"/>
        <w:tab w:val="left" w:pos="584"/>
      </w:tabs>
      <w:ind w:left="584" w:hanging="352"/>
    </w:pPr>
    <w:rPr>
      <w:b/>
    </w:rPr>
  </w:style>
  <w:style w:type="paragraph" w:customStyle="1" w:styleId="JuQuot">
    <w:name w:val="Ju_Quot"/>
    <w:basedOn w:val="JuPara"/>
    <w:rsid w:val="00BD261D"/>
    <w:pPr>
      <w:spacing w:before="120" w:after="120"/>
      <w:ind w:left="425" w:firstLine="142"/>
    </w:pPr>
    <w:rPr>
      <w:sz w:val="20"/>
    </w:rPr>
  </w:style>
  <w:style w:type="paragraph" w:customStyle="1" w:styleId="JuSigned">
    <w:name w:val="Ju_Signed"/>
    <w:basedOn w:val="Normal"/>
    <w:next w:val="JuParaLast"/>
    <w:link w:val="JuSignedChar"/>
    <w:qFormat/>
    <w:rsid w:val="00100A31"/>
    <w:pPr>
      <w:tabs>
        <w:tab w:val="center" w:pos="1219"/>
        <w:tab w:val="center" w:pos="6379"/>
      </w:tabs>
      <w:spacing w:before="720"/>
    </w:pPr>
  </w:style>
  <w:style w:type="paragraph" w:customStyle="1" w:styleId="JuParaLast">
    <w:name w:val="Ju_Para_Last"/>
    <w:basedOn w:val="JuPara"/>
    <w:next w:val="JuPara"/>
    <w:rsid w:val="00BD261D"/>
    <w:pPr>
      <w:spacing w:before="240"/>
    </w:pPr>
  </w:style>
  <w:style w:type="paragraph" w:customStyle="1" w:styleId="JuCase">
    <w:name w:val="Ju_Case"/>
    <w:basedOn w:val="JuPara"/>
    <w:next w:val="JuPara"/>
    <w:link w:val="JuCaseChar"/>
    <w:rsid w:val="00BD261D"/>
    <w:rPr>
      <w:b/>
    </w:rPr>
  </w:style>
  <w:style w:type="paragraph" w:customStyle="1" w:styleId="JuList">
    <w:name w:val="Ju_List"/>
    <w:basedOn w:val="JuPara"/>
    <w:rsid w:val="00BD261D"/>
    <w:pPr>
      <w:ind w:left="340" w:hanging="340"/>
    </w:pPr>
  </w:style>
  <w:style w:type="paragraph" w:customStyle="1" w:styleId="JuHArticle">
    <w:name w:val="Ju_H_Article"/>
    <w:basedOn w:val="JuHa0"/>
    <w:next w:val="JuQuot"/>
    <w:rsid w:val="00BD261D"/>
    <w:pPr>
      <w:ind w:left="0" w:firstLine="0"/>
      <w:jc w:val="center"/>
    </w:pPr>
  </w:style>
  <w:style w:type="paragraph" w:customStyle="1" w:styleId="JuHa0">
    <w:name w:val="Ju_H_a"/>
    <w:basedOn w:val="JuH1"/>
    <w:next w:val="JuPara"/>
    <w:rsid w:val="00BD261D"/>
    <w:pPr>
      <w:tabs>
        <w:tab w:val="clear" w:pos="731"/>
        <w:tab w:val="left" w:pos="975"/>
      </w:tabs>
      <w:ind w:left="975" w:hanging="340"/>
    </w:pPr>
    <w:rPr>
      <w:b/>
      <w:i w:val="0"/>
      <w:sz w:val="20"/>
    </w:rPr>
  </w:style>
  <w:style w:type="paragraph" w:customStyle="1" w:styleId="JuH1">
    <w:name w:val="Ju_H_1."/>
    <w:basedOn w:val="JuHA"/>
    <w:next w:val="JuPara"/>
    <w:rsid w:val="00BD261D"/>
    <w:pPr>
      <w:tabs>
        <w:tab w:val="clear" w:pos="584"/>
        <w:tab w:val="left" w:pos="731"/>
      </w:tabs>
      <w:spacing w:before="240" w:after="120"/>
      <w:ind w:left="732" w:hanging="301"/>
    </w:pPr>
    <w:rPr>
      <w:b w:val="0"/>
      <w:i/>
    </w:rPr>
  </w:style>
  <w:style w:type="paragraph" w:styleId="CommentSubject">
    <w:name w:val="annotation subject"/>
    <w:basedOn w:val="CommentText"/>
    <w:next w:val="CommentText"/>
    <w:semiHidden/>
    <w:rsid w:val="00E469E6"/>
    <w:rPr>
      <w:b/>
      <w:bCs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JuCourt">
    <w:name w:val="Ju_Court"/>
    <w:basedOn w:val="JuJudges"/>
    <w:rsid w:val="00BD261D"/>
    <w:pPr>
      <w:tabs>
        <w:tab w:val="clear" w:pos="567"/>
        <w:tab w:val="clear" w:pos="1134"/>
        <w:tab w:val="left" w:pos="907"/>
        <w:tab w:val="left" w:pos="1701"/>
        <w:tab w:val="right" w:pos="7371"/>
      </w:tabs>
      <w:spacing w:before="240"/>
      <w:ind w:left="397" w:hanging="397"/>
    </w:pPr>
  </w:style>
  <w:style w:type="paragraph" w:styleId="FootnoteText">
    <w:name w:val="footnote text"/>
    <w:basedOn w:val="Normal"/>
    <w:semiHidden/>
    <w:rsid w:val="00BD261D"/>
    <w:pPr>
      <w:jc w:val="both"/>
    </w:pPr>
    <w:rPr>
      <w:sz w:val="20"/>
    </w:rPr>
  </w:style>
  <w:style w:type="character" w:styleId="FootnoteReference">
    <w:name w:val="footnote reference"/>
    <w:semiHidden/>
    <w:rsid w:val="00BD261D"/>
    <w:rPr>
      <w:vertAlign w:val="superscript"/>
    </w:rPr>
  </w:style>
  <w:style w:type="paragraph" w:customStyle="1" w:styleId="JuHi">
    <w:name w:val="Ju_H_i"/>
    <w:basedOn w:val="JuHa0"/>
    <w:next w:val="JuPara"/>
    <w:rsid w:val="00BD261D"/>
    <w:pPr>
      <w:tabs>
        <w:tab w:val="clear" w:pos="975"/>
        <w:tab w:val="left" w:pos="1191"/>
      </w:tabs>
      <w:ind w:left="1190" w:hanging="357"/>
    </w:pPr>
    <w:rPr>
      <w:b w:val="0"/>
      <w:i/>
    </w:rPr>
  </w:style>
  <w:style w:type="paragraph" w:styleId="Header">
    <w:name w:val="header"/>
    <w:basedOn w:val="Normal"/>
    <w:rsid w:val="00BD261D"/>
    <w:pPr>
      <w:tabs>
        <w:tab w:val="center" w:pos="3686"/>
        <w:tab w:val="right" w:pos="7371"/>
      </w:tabs>
    </w:pPr>
    <w:rPr>
      <w:sz w:val="18"/>
    </w:rPr>
  </w:style>
  <w:style w:type="character" w:styleId="PageNumber">
    <w:name w:val="page number"/>
    <w:rsid w:val="00BD261D"/>
    <w:rPr>
      <w:sz w:val="18"/>
    </w:rPr>
  </w:style>
  <w:style w:type="paragraph" w:customStyle="1" w:styleId="JuH">
    <w:name w:val="Ju_H_–"/>
    <w:basedOn w:val="JuHalpha"/>
    <w:next w:val="JuPara"/>
    <w:rsid w:val="00BD261D"/>
    <w:pPr>
      <w:tabs>
        <w:tab w:val="clear" w:pos="1372"/>
      </w:tabs>
      <w:ind w:left="1236" w:firstLine="0"/>
    </w:pPr>
    <w:rPr>
      <w:i/>
    </w:rPr>
  </w:style>
  <w:style w:type="paragraph" w:customStyle="1" w:styleId="JuHalpha">
    <w:name w:val="Ju_H_alpha"/>
    <w:basedOn w:val="JuHi"/>
    <w:next w:val="JuPara"/>
    <w:rsid w:val="00BD261D"/>
    <w:pPr>
      <w:tabs>
        <w:tab w:val="clear" w:pos="1191"/>
        <w:tab w:val="left" w:pos="1372"/>
      </w:tabs>
      <w:ind w:left="1373" w:hanging="335"/>
    </w:pPr>
    <w:rPr>
      <w:i w:val="0"/>
    </w:rPr>
  </w:style>
  <w:style w:type="paragraph" w:customStyle="1" w:styleId="JuLista">
    <w:name w:val="Ju_List_a"/>
    <w:basedOn w:val="JuList"/>
    <w:rsid w:val="00BD261D"/>
    <w:pPr>
      <w:ind w:left="346" w:firstLine="0"/>
    </w:pPr>
  </w:style>
  <w:style w:type="paragraph" w:customStyle="1" w:styleId="JuListi">
    <w:name w:val="Ju_List_i"/>
    <w:basedOn w:val="JuLista"/>
    <w:rsid w:val="00BD261D"/>
    <w:pPr>
      <w:ind w:left="794"/>
    </w:pPr>
  </w:style>
  <w:style w:type="character" w:styleId="CommentReference">
    <w:name w:val="annotation reference"/>
    <w:semiHidden/>
    <w:rPr>
      <w:sz w:val="16"/>
    </w:rPr>
  </w:style>
  <w:style w:type="paragraph" w:customStyle="1" w:styleId="JuInitialled">
    <w:name w:val="Ju_Initialled"/>
    <w:basedOn w:val="JuSigned"/>
    <w:rsid w:val="00BD261D"/>
    <w:pPr>
      <w:jc w:val="right"/>
    </w:pPr>
  </w:style>
  <w:style w:type="paragraph" w:customStyle="1" w:styleId="JuHeader">
    <w:name w:val="Ju_Header"/>
    <w:basedOn w:val="Header"/>
    <w:rsid w:val="00BD261D"/>
  </w:style>
  <w:style w:type="paragraph" w:customStyle="1" w:styleId="DecHTitle">
    <w:name w:val="Dec_H_Title"/>
    <w:basedOn w:val="Normal"/>
    <w:rsid w:val="00BD261D"/>
    <w:pPr>
      <w:spacing w:after="240"/>
      <w:jc w:val="center"/>
    </w:pPr>
    <w:rPr>
      <w:sz w:val="28"/>
    </w:rPr>
  </w:style>
  <w:style w:type="paragraph" w:customStyle="1" w:styleId="DecHCase">
    <w:name w:val="Dec_H_Case"/>
    <w:basedOn w:val="DecHTitle"/>
    <w:next w:val="JuPara"/>
    <w:rsid w:val="00BD261D"/>
    <w:rPr>
      <w:sz w:val="24"/>
    </w:rPr>
  </w:style>
  <w:style w:type="paragraph" w:customStyle="1" w:styleId="DecList">
    <w:name w:val="Dec_List"/>
    <w:basedOn w:val="Normal"/>
    <w:rsid w:val="00BD261D"/>
    <w:pPr>
      <w:spacing w:before="240"/>
      <w:ind w:left="284"/>
      <w:jc w:val="both"/>
    </w:pPr>
  </w:style>
  <w:style w:type="paragraph" w:customStyle="1" w:styleId="JuParaSub">
    <w:name w:val="Ju_Para_Sub"/>
    <w:basedOn w:val="JuPara"/>
    <w:rsid w:val="00BD261D"/>
    <w:pPr>
      <w:ind w:left="284"/>
    </w:pPr>
    <w:rPr>
      <w:szCs w:val="24"/>
    </w:rPr>
  </w:style>
  <w:style w:type="paragraph" w:customStyle="1" w:styleId="JuQuotSub">
    <w:name w:val="Ju_Quot_Sub"/>
    <w:basedOn w:val="JuQuot"/>
    <w:rsid w:val="00BD261D"/>
    <w:pPr>
      <w:ind w:left="567"/>
    </w:pPr>
  </w:style>
  <w:style w:type="paragraph" w:styleId="BalloonText">
    <w:name w:val="Balloon Text"/>
    <w:basedOn w:val="Normal"/>
    <w:semiHidden/>
    <w:rsid w:val="009B4547"/>
    <w:rPr>
      <w:rFonts w:ascii="Tahoma" w:hAnsi="Tahoma" w:cs="Tahoma"/>
      <w:sz w:val="16"/>
      <w:szCs w:val="16"/>
    </w:rPr>
  </w:style>
  <w:style w:type="paragraph" w:customStyle="1" w:styleId="PJuPara">
    <w:name w:val="P_Ju_Para"/>
    <w:basedOn w:val="Normal"/>
    <w:rsid w:val="00BD261D"/>
    <w:pPr>
      <w:ind w:firstLine="284"/>
      <w:jc w:val="both"/>
    </w:pPr>
  </w:style>
  <w:style w:type="paragraph" w:customStyle="1" w:styleId="PJuQuot">
    <w:name w:val="P_Ju_Quot"/>
    <w:basedOn w:val="Normal"/>
    <w:rsid w:val="00BD261D"/>
    <w:pPr>
      <w:spacing w:before="120" w:after="120"/>
      <w:ind w:left="403" w:firstLine="176"/>
      <w:jc w:val="both"/>
    </w:pPr>
    <w:rPr>
      <w:sz w:val="20"/>
    </w:rPr>
  </w:style>
  <w:style w:type="paragraph" w:customStyle="1" w:styleId="OpiHA">
    <w:name w:val="Opi_H_A"/>
    <w:basedOn w:val="JuHIRoman"/>
    <w:next w:val="OpiPara"/>
    <w:rsid w:val="00BD261D"/>
    <w:pPr>
      <w:tabs>
        <w:tab w:val="clear" w:pos="357"/>
      </w:tabs>
    </w:pPr>
    <w:rPr>
      <w:b/>
    </w:rPr>
  </w:style>
  <w:style w:type="paragraph" w:customStyle="1" w:styleId="OpiH1">
    <w:name w:val="Opi_H_1."/>
    <w:basedOn w:val="OpiHA"/>
    <w:next w:val="OpiPara"/>
    <w:rsid w:val="00BD261D"/>
    <w:pPr>
      <w:spacing w:before="240" w:after="120"/>
      <w:ind w:left="635"/>
    </w:pPr>
    <w:rPr>
      <w:b w:val="0"/>
      <w:i/>
    </w:rPr>
  </w:style>
  <w:style w:type="paragraph" w:customStyle="1" w:styleId="OpiHa0">
    <w:name w:val="Opi_H_a"/>
    <w:basedOn w:val="OpiH1"/>
    <w:next w:val="OpiPara"/>
    <w:rsid w:val="00BD261D"/>
    <w:pPr>
      <w:ind w:left="834"/>
    </w:pPr>
    <w:rPr>
      <w:b/>
      <w:i w:val="0"/>
      <w:sz w:val="20"/>
    </w:rPr>
  </w:style>
  <w:style w:type="paragraph" w:customStyle="1" w:styleId="OpiHi">
    <w:name w:val="Opi_H_i"/>
    <w:basedOn w:val="OpiHa0"/>
    <w:next w:val="OpiPara"/>
    <w:rsid w:val="00BD261D"/>
    <w:pPr>
      <w:ind w:left="1038"/>
    </w:pPr>
    <w:rPr>
      <w:b w:val="0"/>
      <w:i/>
    </w:rPr>
  </w:style>
  <w:style w:type="paragraph" w:customStyle="1" w:styleId="PListArticleSubject">
    <w:name w:val="P_List_ArticleSubject"/>
    <w:basedOn w:val="Normal"/>
    <w:rsid w:val="00BD261D"/>
    <w:pPr>
      <w:tabs>
        <w:tab w:val="left" w:pos="2977"/>
      </w:tabs>
      <w:ind w:left="2977" w:hanging="2977"/>
    </w:pPr>
  </w:style>
  <w:style w:type="paragraph" w:customStyle="1" w:styleId="OpiQuot">
    <w:name w:val="Opi_Quot"/>
    <w:basedOn w:val="JuQuot"/>
    <w:rsid w:val="00BD261D"/>
  </w:style>
  <w:style w:type="paragraph" w:customStyle="1" w:styleId="SuCoverTitle1">
    <w:name w:val="Su_Cover_Title1"/>
    <w:basedOn w:val="Normal"/>
    <w:next w:val="SuCoverTitle2"/>
    <w:rsid w:val="00BD261D"/>
    <w:pPr>
      <w:spacing w:before="2500"/>
      <w:jc w:val="center"/>
    </w:pPr>
    <w:rPr>
      <w:sz w:val="22"/>
    </w:rPr>
  </w:style>
  <w:style w:type="paragraph" w:customStyle="1" w:styleId="SuCoverTitle2">
    <w:name w:val="Su_Cover_Title2"/>
    <w:basedOn w:val="SuCoverTitle1"/>
    <w:next w:val="Normal"/>
    <w:rsid w:val="00BD261D"/>
    <w:pPr>
      <w:spacing w:before="240"/>
    </w:pPr>
    <w:rPr>
      <w:sz w:val="18"/>
    </w:rPr>
  </w:style>
  <w:style w:type="paragraph" w:customStyle="1" w:styleId="SuPara">
    <w:name w:val="Su_Para"/>
    <w:basedOn w:val="SuKeywords"/>
    <w:rsid w:val="00BD261D"/>
    <w:pPr>
      <w:spacing w:before="0" w:after="0"/>
    </w:pPr>
    <w:rPr>
      <w:i w:val="0"/>
    </w:rPr>
  </w:style>
  <w:style w:type="paragraph" w:customStyle="1" w:styleId="SuKeywords">
    <w:name w:val="Su_Keywords"/>
    <w:basedOn w:val="SuHHead"/>
    <w:rsid w:val="00BD261D"/>
    <w:pPr>
      <w:spacing w:before="120"/>
    </w:pPr>
    <w:rPr>
      <w:b w:val="0"/>
      <w:i/>
    </w:rPr>
  </w:style>
  <w:style w:type="paragraph" w:customStyle="1" w:styleId="SuHHead">
    <w:name w:val="Su_H_Head"/>
    <w:basedOn w:val="SuSubject"/>
    <w:rsid w:val="00BD261D"/>
    <w:pPr>
      <w:spacing w:after="120"/>
    </w:pPr>
  </w:style>
  <w:style w:type="paragraph" w:customStyle="1" w:styleId="SuSubject">
    <w:name w:val="Su_Subject"/>
    <w:basedOn w:val="SuSummary"/>
    <w:rsid w:val="00BD261D"/>
    <w:pPr>
      <w:spacing w:before="360"/>
      <w:jc w:val="both"/>
    </w:pPr>
    <w:rPr>
      <w:b/>
      <w:sz w:val="22"/>
    </w:rPr>
  </w:style>
  <w:style w:type="paragraph" w:customStyle="1" w:styleId="SuSummary">
    <w:name w:val="Su_Summary"/>
    <w:basedOn w:val="Normal"/>
    <w:next w:val="SuSubject"/>
    <w:rsid w:val="00BD261D"/>
    <w:pPr>
      <w:spacing w:after="240"/>
      <w:jc w:val="center"/>
    </w:pPr>
  </w:style>
  <w:style w:type="paragraph" w:customStyle="1" w:styleId="PListCaseNo">
    <w:name w:val="P_List_CaseNo"/>
    <w:basedOn w:val="Normal"/>
    <w:rsid w:val="00BD261D"/>
    <w:pPr>
      <w:tabs>
        <w:tab w:val="left" w:pos="1276"/>
      </w:tabs>
      <w:spacing w:line="288" w:lineRule="auto"/>
      <w:ind w:left="1276" w:hanging="1276"/>
    </w:pPr>
  </w:style>
  <w:style w:type="paragraph" w:customStyle="1" w:styleId="PListCases">
    <w:name w:val="P_List_Cases"/>
    <w:basedOn w:val="Normal"/>
    <w:rsid w:val="00BD261D"/>
    <w:pPr>
      <w:spacing w:line="288" w:lineRule="auto"/>
    </w:pPr>
  </w:style>
  <w:style w:type="paragraph" w:customStyle="1" w:styleId="PTextIntro">
    <w:name w:val="P_Text_Intro"/>
    <w:basedOn w:val="Normal"/>
    <w:rsid w:val="00BD261D"/>
    <w:pPr>
      <w:jc w:val="both"/>
    </w:pPr>
    <w:rPr>
      <w:i/>
      <w:sz w:val="20"/>
    </w:rPr>
  </w:style>
  <w:style w:type="paragraph" w:customStyle="1" w:styleId="PTitleCover">
    <w:name w:val="P_Title_Cover"/>
    <w:basedOn w:val="Normal"/>
    <w:rsid w:val="00BD261D"/>
    <w:pPr>
      <w:spacing w:before="2500"/>
      <w:jc w:val="center"/>
    </w:pPr>
    <w:rPr>
      <w:b/>
      <w:smallCaps/>
      <w:sz w:val="30"/>
    </w:rPr>
  </w:style>
  <w:style w:type="paragraph" w:customStyle="1" w:styleId="PTitle1Alpha">
    <w:name w:val="P_Title1_Alpha"/>
    <w:basedOn w:val="Normal"/>
    <w:next w:val="Normal"/>
    <w:rsid w:val="00BD261D"/>
    <w:pPr>
      <w:spacing w:after="120"/>
      <w:jc w:val="center"/>
    </w:pPr>
    <w:rPr>
      <w:b/>
      <w:smallCaps/>
      <w:sz w:val="30"/>
    </w:rPr>
  </w:style>
  <w:style w:type="paragraph" w:customStyle="1" w:styleId="PTitle1IndexArticle">
    <w:name w:val="P_Title1_IndexArticle"/>
    <w:basedOn w:val="Normal"/>
    <w:rsid w:val="00BD261D"/>
    <w:pPr>
      <w:spacing w:after="120"/>
      <w:jc w:val="center"/>
    </w:pPr>
    <w:rPr>
      <w:b/>
      <w:smallCaps/>
      <w:sz w:val="30"/>
    </w:rPr>
  </w:style>
  <w:style w:type="paragraph" w:customStyle="1" w:styleId="PTitle1IndexKey">
    <w:name w:val="P_Title1_IndexKey"/>
    <w:basedOn w:val="Normal"/>
    <w:rsid w:val="00BD261D"/>
    <w:pPr>
      <w:spacing w:after="600"/>
      <w:jc w:val="center"/>
    </w:pPr>
    <w:rPr>
      <w:b/>
      <w:smallCaps/>
      <w:sz w:val="30"/>
    </w:rPr>
  </w:style>
  <w:style w:type="paragraph" w:customStyle="1" w:styleId="PTitle1Num">
    <w:name w:val="P_Title1_Num"/>
    <w:basedOn w:val="Normal"/>
    <w:next w:val="PListCaseNo"/>
    <w:rsid w:val="00BD261D"/>
    <w:pPr>
      <w:spacing w:after="720"/>
      <w:jc w:val="center"/>
    </w:pPr>
    <w:rPr>
      <w:b/>
      <w:smallCaps/>
      <w:sz w:val="30"/>
    </w:rPr>
  </w:style>
  <w:style w:type="paragraph" w:customStyle="1" w:styleId="PTitle2Country">
    <w:name w:val="P_Title2_Country"/>
    <w:basedOn w:val="Normal"/>
    <w:next w:val="PListCases"/>
    <w:rsid w:val="00BD261D"/>
    <w:pPr>
      <w:keepNext/>
      <w:keepLines/>
      <w:spacing w:before="600" w:after="360"/>
    </w:pPr>
    <w:rPr>
      <w:b/>
    </w:rPr>
  </w:style>
  <w:style w:type="paragraph" w:customStyle="1" w:styleId="PTitle2Letters">
    <w:name w:val="P_Title2_Letters"/>
    <w:basedOn w:val="Normal"/>
    <w:next w:val="PListCases"/>
    <w:rsid w:val="00BD261D"/>
    <w:pPr>
      <w:keepNext/>
      <w:keepLines/>
      <w:spacing w:before="600" w:after="360"/>
    </w:pPr>
    <w:rPr>
      <w:b/>
      <w:sz w:val="28"/>
    </w:rPr>
  </w:style>
  <w:style w:type="paragraph" w:customStyle="1" w:styleId="PTitle2Part">
    <w:name w:val="P_Title2_Part"/>
    <w:basedOn w:val="Normal"/>
    <w:rsid w:val="00BD261D"/>
    <w:pPr>
      <w:keepNext/>
      <w:keepLines/>
      <w:spacing w:before="600" w:after="240"/>
      <w:jc w:val="center"/>
    </w:pPr>
    <w:rPr>
      <w:b/>
      <w:caps/>
    </w:rPr>
  </w:style>
  <w:style w:type="paragraph" w:customStyle="1" w:styleId="PTitle3Article">
    <w:name w:val="P_Title3_Article"/>
    <w:basedOn w:val="Normal"/>
    <w:rsid w:val="00BD261D"/>
    <w:pPr>
      <w:keepNext/>
      <w:keepLines/>
      <w:spacing w:before="360" w:after="120"/>
      <w:jc w:val="center"/>
    </w:pPr>
    <w:rPr>
      <w:b/>
      <w:smallCaps/>
      <w:sz w:val="22"/>
    </w:rPr>
  </w:style>
  <w:style w:type="paragraph" w:customStyle="1" w:styleId="PTitle4ArticleSub">
    <w:name w:val="P_Title4_Article_Sub"/>
    <w:basedOn w:val="PTitle3Article"/>
    <w:rsid w:val="00BD261D"/>
    <w:pPr>
      <w:spacing w:before="240"/>
    </w:pPr>
    <w:rPr>
      <w:smallCaps w:val="0"/>
      <w:sz w:val="20"/>
    </w:rPr>
  </w:style>
  <w:style w:type="paragraph" w:customStyle="1" w:styleId="PTitle5Subject">
    <w:name w:val="P_Title5_Subject"/>
    <w:basedOn w:val="Normal"/>
    <w:rsid w:val="00BD261D"/>
    <w:pPr>
      <w:keepNext/>
      <w:keepLines/>
      <w:spacing w:before="240" w:after="120"/>
      <w:jc w:val="both"/>
    </w:pPr>
    <w:rPr>
      <w:b/>
      <w:i/>
    </w:rPr>
  </w:style>
  <w:style w:type="paragraph" w:customStyle="1" w:styleId="PTitle6SubjectSub">
    <w:name w:val="P_Title6_Subject_Sub"/>
    <w:basedOn w:val="Normal"/>
    <w:rsid w:val="00BD261D"/>
    <w:pPr>
      <w:keepNext/>
      <w:keepLines/>
      <w:spacing w:before="240" w:after="120"/>
      <w:ind w:left="284"/>
      <w:jc w:val="both"/>
    </w:pPr>
    <w:rPr>
      <w:b/>
      <w:sz w:val="20"/>
    </w:rPr>
  </w:style>
  <w:style w:type="paragraph" w:customStyle="1" w:styleId="PTitle7CaseName">
    <w:name w:val="P_Title7_CaseName"/>
    <w:basedOn w:val="Normal"/>
    <w:rsid w:val="00BD261D"/>
    <w:pPr>
      <w:keepLines/>
      <w:spacing w:after="240"/>
      <w:jc w:val="right"/>
    </w:pPr>
    <w:rPr>
      <w:sz w:val="22"/>
    </w:rPr>
  </w:style>
  <w:style w:type="paragraph" w:customStyle="1" w:styleId="OpiParaSub">
    <w:name w:val="Opi_Para_Sub"/>
    <w:basedOn w:val="JuParaSub"/>
    <w:rsid w:val="00BD261D"/>
  </w:style>
  <w:style w:type="paragraph" w:customStyle="1" w:styleId="OpiQuotSub">
    <w:name w:val="Opi_Quot_Sub"/>
    <w:basedOn w:val="JuQuotSub"/>
    <w:rsid w:val="00BD261D"/>
  </w:style>
  <w:style w:type="character" w:customStyle="1" w:styleId="JuSignedChar">
    <w:name w:val="Ju_Signed Char"/>
    <w:link w:val="JuSigned"/>
    <w:rsid w:val="00FA0C4E"/>
    <w:rPr>
      <w:sz w:val="24"/>
      <w:lang w:val="en-GB" w:eastAsia="fr-FR" w:bidi="ar-SA"/>
    </w:rPr>
  </w:style>
  <w:style w:type="character" w:customStyle="1" w:styleId="JuJudgesChar">
    <w:name w:val="Ju_Judges Char"/>
    <w:link w:val="JuJudges"/>
    <w:locked/>
    <w:rsid w:val="00A81F4B"/>
    <w:rPr>
      <w:sz w:val="24"/>
      <w:lang w:val="en-GB" w:eastAsia="fr-FR" w:bidi="ar-SA"/>
    </w:rPr>
  </w:style>
  <w:style w:type="character" w:customStyle="1" w:styleId="JuCaseChar">
    <w:name w:val="Ju_Case Char"/>
    <w:link w:val="JuCase"/>
    <w:rsid w:val="00577930"/>
    <w:rPr>
      <w:b/>
      <w:sz w:val="24"/>
      <w:lang w:val="en-GB" w:eastAsia="fr-FR" w:bidi="ar-SA"/>
    </w:rPr>
  </w:style>
  <w:style w:type="character" w:styleId="Hyperlink">
    <w:name w:val="Hyperlink"/>
    <w:rsid w:val="0086784D"/>
    <w:rPr>
      <w:color w:val="0000FF"/>
      <w:u w:val="single"/>
    </w:rPr>
  </w:style>
  <w:style w:type="character" w:customStyle="1" w:styleId="JuParaCar">
    <w:name w:val="Ju_Para Car"/>
    <w:rsid w:val="00CD4BC5"/>
    <w:rPr>
      <w:sz w:val="24"/>
      <w:lang w:val="en-GB" w:eastAsia="en-US" w:bidi="ar-SA"/>
    </w:rPr>
  </w:style>
  <w:style w:type="character" w:customStyle="1" w:styleId="ju-005fpara--char">
    <w:name w:val="ju-005fpara--char"/>
    <w:basedOn w:val="DefaultParagraphFont"/>
    <w:rsid w:val="00F624A4"/>
  </w:style>
  <w:style w:type="character" w:customStyle="1" w:styleId="hps">
    <w:name w:val="hps"/>
    <w:basedOn w:val="DefaultParagraphFont"/>
    <w:rsid w:val="00EE2543"/>
  </w:style>
  <w:style w:type="character" w:customStyle="1" w:styleId="atn">
    <w:name w:val="atn"/>
    <w:basedOn w:val="DefaultParagraphFont"/>
    <w:rsid w:val="005A7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261D"/>
    <w:pPr>
      <w:suppressAutoHyphens/>
    </w:pPr>
    <w:rPr>
      <w:sz w:val="24"/>
      <w:lang w:val="en-GB" w:eastAsia="fr-FR"/>
    </w:rPr>
  </w:style>
  <w:style w:type="paragraph" w:styleId="Heading1">
    <w:name w:val="heading 1"/>
    <w:basedOn w:val="Normal"/>
    <w:next w:val="Normal"/>
    <w:qFormat/>
    <w:rsid w:val="00BD261D"/>
    <w:pPr>
      <w:keepNext/>
      <w:spacing w:before="360" w:after="24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D261D"/>
    <w:pPr>
      <w:keepNext/>
      <w:spacing w:before="240" w:after="120"/>
      <w:ind w:left="284" w:hanging="284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D261D"/>
    <w:pPr>
      <w:keepNext/>
      <w:spacing w:before="120" w:after="60"/>
      <w:ind w:left="1418" w:hanging="851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widowControl w:val="0"/>
      <w:outlineLvl w:val="3"/>
    </w:pPr>
    <w:rPr>
      <w:rFonts w:ascii="Courier" w:hAnsi="Courier"/>
      <w:snapToGrid w:val="0"/>
      <w:lang w:val="en-US" w:eastAsia="en-US"/>
    </w:rPr>
  </w:style>
  <w:style w:type="paragraph" w:styleId="Heading5">
    <w:name w:val="heading 5"/>
    <w:basedOn w:val="Normal"/>
    <w:next w:val="Normal"/>
    <w:qFormat/>
    <w:pPr>
      <w:widowControl w:val="0"/>
      <w:outlineLvl w:val="4"/>
    </w:pPr>
    <w:rPr>
      <w:rFonts w:ascii="Courier" w:hAnsi="Courier"/>
      <w:snapToGrid w:val="0"/>
      <w:lang w:val="en-US" w:eastAsia="en-US"/>
    </w:rPr>
  </w:style>
  <w:style w:type="paragraph" w:styleId="Heading6">
    <w:name w:val="heading 6"/>
    <w:basedOn w:val="Normal"/>
    <w:next w:val="Normal"/>
    <w:qFormat/>
    <w:pPr>
      <w:widowControl w:val="0"/>
      <w:outlineLvl w:val="5"/>
    </w:pPr>
    <w:rPr>
      <w:rFonts w:ascii="Courier" w:hAnsi="Courier"/>
      <w:snapToGrid w:val="0"/>
      <w:lang w:val="en-US" w:eastAsia="en-US"/>
    </w:rPr>
  </w:style>
  <w:style w:type="paragraph" w:styleId="Heading7">
    <w:name w:val="heading 7"/>
    <w:basedOn w:val="Normal"/>
    <w:next w:val="Normal"/>
    <w:qFormat/>
    <w:pPr>
      <w:widowControl w:val="0"/>
      <w:outlineLvl w:val="6"/>
    </w:pPr>
    <w:rPr>
      <w:rFonts w:ascii="Courier" w:hAnsi="Courier"/>
      <w:snapToGrid w:val="0"/>
      <w:lang w:val="en-US" w:eastAsia="en-US"/>
    </w:rPr>
  </w:style>
  <w:style w:type="paragraph" w:styleId="Heading8">
    <w:name w:val="heading 8"/>
    <w:basedOn w:val="Normal"/>
    <w:next w:val="Normal"/>
    <w:qFormat/>
    <w:pPr>
      <w:widowControl w:val="0"/>
      <w:outlineLvl w:val="7"/>
    </w:pPr>
    <w:rPr>
      <w:rFonts w:ascii="Courier" w:hAnsi="Courier"/>
      <w:snapToGrid w:val="0"/>
      <w:lang w:val="en-US" w:eastAsia="en-US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1056"/>
        <w:tab w:val="left" w:pos="1584"/>
        <w:tab w:val="left" w:pos="2112"/>
        <w:tab w:val="left" w:pos="2880"/>
      </w:tabs>
      <w:ind w:left="-306" w:right="-306"/>
      <w:jc w:val="both"/>
      <w:outlineLvl w:val="8"/>
    </w:pPr>
    <w:rPr>
      <w:i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piHHead">
    <w:name w:val="Opi_H_Head"/>
    <w:basedOn w:val="JuHHead"/>
    <w:next w:val="OpiPara"/>
    <w:rsid w:val="00BD261D"/>
    <w:pPr>
      <w:spacing w:before="0"/>
      <w:jc w:val="center"/>
    </w:pPr>
  </w:style>
  <w:style w:type="paragraph" w:customStyle="1" w:styleId="JuHHead">
    <w:name w:val="Ju_H_Head"/>
    <w:aliases w:val="ECHR_Title_1,Title_L_1"/>
    <w:basedOn w:val="Normal"/>
    <w:next w:val="JuPara"/>
    <w:uiPriority w:val="18"/>
    <w:qFormat/>
    <w:rsid w:val="00BD261D"/>
    <w:pPr>
      <w:keepNext/>
      <w:keepLines/>
      <w:spacing w:before="720" w:after="240"/>
      <w:jc w:val="both"/>
    </w:pPr>
    <w:rPr>
      <w:sz w:val="28"/>
    </w:rPr>
  </w:style>
  <w:style w:type="paragraph" w:customStyle="1" w:styleId="JuPara">
    <w:name w:val="Ju_Para"/>
    <w:aliases w:val="Left,First line:  0 cm,ECHR_Para,Para"/>
    <w:basedOn w:val="Normal"/>
    <w:link w:val="JuParaChar"/>
    <w:qFormat/>
    <w:rsid w:val="00BD261D"/>
    <w:pPr>
      <w:ind w:firstLine="284"/>
      <w:jc w:val="both"/>
    </w:pPr>
  </w:style>
  <w:style w:type="paragraph" w:customStyle="1" w:styleId="OpiPara">
    <w:name w:val="Opi_Para"/>
    <w:basedOn w:val="JuPara"/>
    <w:rsid w:val="00BD261D"/>
  </w:style>
  <w:style w:type="paragraph" w:customStyle="1" w:styleId="JuHIRoman">
    <w:name w:val="Ju_H_I_Roman"/>
    <w:basedOn w:val="JuHHead"/>
    <w:next w:val="JuPara"/>
    <w:rsid w:val="00BD261D"/>
    <w:pPr>
      <w:tabs>
        <w:tab w:val="left" w:pos="357"/>
      </w:tabs>
      <w:spacing w:before="360"/>
      <w:ind w:left="357" w:hanging="357"/>
    </w:pPr>
    <w:rPr>
      <w:sz w:val="24"/>
    </w:rPr>
  </w:style>
  <w:style w:type="paragraph" w:customStyle="1" w:styleId="OpiTranslation">
    <w:name w:val="Opi_Translation"/>
    <w:basedOn w:val="OpiHHead"/>
    <w:next w:val="OpiPara"/>
    <w:rsid w:val="00BD261D"/>
    <w:rPr>
      <w:sz w:val="24"/>
    </w:rPr>
  </w:style>
  <w:style w:type="paragraph" w:styleId="Footer">
    <w:name w:val="footer"/>
    <w:basedOn w:val="Normal"/>
    <w:rsid w:val="00BD261D"/>
    <w:pPr>
      <w:tabs>
        <w:tab w:val="center" w:pos="3686"/>
        <w:tab w:val="right" w:pos="7371"/>
      </w:tabs>
    </w:pPr>
    <w:rPr>
      <w:sz w:val="18"/>
    </w:rPr>
  </w:style>
  <w:style w:type="paragraph" w:customStyle="1" w:styleId="JuJudges">
    <w:name w:val="Ju_Judges"/>
    <w:basedOn w:val="Normal"/>
    <w:link w:val="JuJudgesChar"/>
    <w:rsid w:val="00BD261D"/>
    <w:pPr>
      <w:tabs>
        <w:tab w:val="left" w:pos="567"/>
        <w:tab w:val="left" w:pos="1134"/>
      </w:tabs>
    </w:pPr>
  </w:style>
  <w:style w:type="character" w:customStyle="1" w:styleId="JuParaChar">
    <w:name w:val="Ju_Para Char"/>
    <w:link w:val="JuPara"/>
    <w:rsid w:val="00577930"/>
    <w:rPr>
      <w:sz w:val="24"/>
      <w:lang w:val="en-GB" w:eastAsia="fr-FR" w:bidi="ar-SA"/>
    </w:rPr>
  </w:style>
  <w:style w:type="paragraph" w:customStyle="1" w:styleId="JuHA">
    <w:name w:val="Ju_H_A"/>
    <w:basedOn w:val="JuHIRoman"/>
    <w:next w:val="JuPara"/>
    <w:rsid w:val="00BD261D"/>
    <w:pPr>
      <w:tabs>
        <w:tab w:val="clear" w:pos="357"/>
        <w:tab w:val="left" w:pos="584"/>
      </w:tabs>
      <w:ind w:left="584" w:hanging="352"/>
    </w:pPr>
    <w:rPr>
      <w:b/>
    </w:rPr>
  </w:style>
  <w:style w:type="paragraph" w:customStyle="1" w:styleId="JuQuot">
    <w:name w:val="Ju_Quot"/>
    <w:basedOn w:val="JuPara"/>
    <w:rsid w:val="00BD261D"/>
    <w:pPr>
      <w:spacing w:before="120" w:after="120"/>
      <w:ind w:left="425" w:firstLine="142"/>
    </w:pPr>
    <w:rPr>
      <w:sz w:val="20"/>
    </w:rPr>
  </w:style>
  <w:style w:type="paragraph" w:customStyle="1" w:styleId="JuSigned">
    <w:name w:val="Ju_Signed"/>
    <w:basedOn w:val="Normal"/>
    <w:next w:val="JuParaLast"/>
    <w:link w:val="JuSignedChar"/>
    <w:qFormat/>
    <w:rsid w:val="00100A31"/>
    <w:pPr>
      <w:tabs>
        <w:tab w:val="center" w:pos="1219"/>
        <w:tab w:val="center" w:pos="6379"/>
      </w:tabs>
      <w:spacing w:before="720"/>
    </w:pPr>
  </w:style>
  <w:style w:type="paragraph" w:customStyle="1" w:styleId="JuParaLast">
    <w:name w:val="Ju_Para_Last"/>
    <w:basedOn w:val="JuPara"/>
    <w:next w:val="JuPara"/>
    <w:rsid w:val="00BD261D"/>
    <w:pPr>
      <w:spacing w:before="240"/>
    </w:pPr>
  </w:style>
  <w:style w:type="paragraph" w:customStyle="1" w:styleId="JuCase">
    <w:name w:val="Ju_Case"/>
    <w:basedOn w:val="JuPara"/>
    <w:next w:val="JuPara"/>
    <w:link w:val="JuCaseChar"/>
    <w:rsid w:val="00BD261D"/>
    <w:rPr>
      <w:b/>
    </w:rPr>
  </w:style>
  <w:style w:type="paragraph" w:customStyle="1" w:styleId="JuList">
    <w:name w:val="Ju_List"/>
    <w:basedOn w:val="JuPara"/>
    <w:rsid w:val="00BD261D"/>
    <w:pPr>
      <w:ind w:left="340" w:hanging="340"/>
    </w:pPr>
  </w:style>
  <w:style w:type="paragraph" w:customStyle="1" w:styleId="JuHArticle">
    <w:name w:val="Ju_H_Article"/>
    <w:basedOn w:val="JuHa0"/>
    <w:next w:val="JuQuot"/>
    <w:rsid w:val="00BD261D"/>
    <w:pPr>
      <w:ind w:left="0" w:firstLine="0"/>
      <w:jc w:val="center"/>
    </w:pPr>
  </w:style>
  <w:style w:type="paragraph" w:customStyle="1" w:styleId="JuHa0">
    <w:name w:val="Ju_H_a"/>
    <w:basedOn w:val="JuH1"/>
    <w:next w:val="JuPara"/>
    <w:rsid w:val="00BD261D"/>
    <w:pPr>
      <w:tabs>
        <w:tab w:val="clear" w:pos="731"/>
        <w:tab w:val="left" w:pos="975"/>
      </w:tabs>
      <w:ind w:left="975" w:hanging="340"/>
    </w:pPr>
    <w:rPr>
      <w:b/>
      <w:i w:val="0"/>
      <w:sz w:val="20"/>
    </w:rPr>
  </w:style>
  <w:style w:type="paragraph" w:customStyle="1" w:styleId="JuH1">
    <w:name w:val="Ju_H_1."/>
    <w:basedOn w:val="JuHA"/>
    <w:next w:val="JuPara"/>
    <w:rsid w:val="00BD261D"/>
    <w:pPr>
      <w:tabs>
        <w:tab w:val="clear" w:pos="584"/>
        <w:tab w:val="left" w:pos="731"/>
      </w:tabs>
      <w:spacing w:before="240" w:after="120"/>
      <w:ind w:left="732" w:hanging="301"/>
    </w:pPr>
    <w:rPr>
      <w:b w:val="0"/>
      <w:i/>
    </w:rPr>
  </w:style>
  <w:style w:type="paragraph" w:styleId="CommentSubject">
    <w:name w:val="annotation subject"/>
    <w:basedOn w:val="CommentText"/>
    <w:next w:val="CommentText"/>
    <w:semiHidden/>
    <w:rsid w:val="00E469E6"/>
    <w:rPr>
      <w:b/>
      <w:bCs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JuCourt">
    <w:name w:val="Ju_Court"/>
    <w:basedOn w:val="JuJudges"/>
    <w:rsid w:val="00BD261D"/>
    <w:pPr>
      <w:tabs>
        <w:tab w:val="clear" w:pos="567"/>
        <w:tab w:val="clear" w:pos="1134"/>
        <w:tab w:val="left" w:pos="907"/>
        <w:tab w:val="left" w:pos="1701"/>
        <w:tab w:val="right" w:pos="7371"/>
      </w:tabs>
      <w:spacing w:before="240"/>
      <w:ind w:left="397" w:hanging="397"/>
    </w:pPr>
  </w:style>
  <w:style w:type="paragraph" w:styleId="FootnoteText">
    <w:name w:val="footnote text"/>
    <w:basedOn w:val="Normal"/>
    <w:semiHidden/>
    <w:rsid w:val="00BD261D"/>
    <w:pPr>
      <w:jc w:val="both"/>
    </w:pPr>
    <w:rPr>
      <w:sz w:val="20"/>
    </w:rPr>
  </w:style>
  <w:style w:type="character" w:styleId="FootnoteReference">
    <w:name w:val="footnote reference"/>
    <w:semiHidden/>
    <w:rsid w:val="00BD261D"/>
    <w:rPr>
      <w:vertAlign w:val="superscript"/>
    </w:rPr>
  </w:style>
  <w:style w:type="paragraph" w:customStyle="1" w:styleId="JuHi">
    <w:name w:val="Ju_H_i"/>
    <w:basedOn w:val="JuHa0"/>
    <w:next w:val="JuPara"/>
    <w:rsid w:val="00BD261D"/>
    <w:pPr>
      <w:tabs>
        <w:tab w:val="clear" w:pos="975"/>
        <w:tab w:val="left" w:pos="1191"/>
      </w:tabs>
      <w:ind w:left="1190" w:hanging="357"/>
    </w:pPr>
    <w:rPr>
      <w:b w:val="0"/>
      <w:i/>
    </w:rPr>
  </w:style>
  <w:style w:type="paragraph" w:styleId="Header">
    <w:name w:val="header"/>
    <w:basedOn w:val="Normal"/>
    <w:rsid w:val="00BD261D"/>
    <w:pPr>
      <w:tabs>
        <w:tab w:val="center" w:pos="3686"/>
        <w:tab w:val="right" w:pos="7371"/>
      </w:tabs>
    </w:pPr>
    <w:rPr>
      <w:sz w:val="18"/>
    </w:rPr>
  </w:style>
  <w:style w:type="character" w:styleId="PageNumber">
    <w:name w:val="page number"/>
    <w:rsid w:val="00BD261D"/>
    <w:rPr>
      <w:sz w:val="18"/>
    </w:rPr>
  </w:style>
  <w:style w:type="paragraph" w:customStyle="1" w:styleId="JuH">
    <w:name w:val="Ju_H_–"/>
    <w:basedOn w:val="JuHalpha"/>
    <w:next w:val="JuPara"/>
    <w:rsid w:val="00BD261D"/>
    <w:pPr>
      <w:tabs>
        <w:tab w:val="clear" w:pos="1372"/>
      </w:tabs>
      <w:ind w:left="1236" w:firstLine="0"/>
    </w:pPr>
    <w:rPr>
      <w:i/>
    </w:rPr>
  </w:style>
  <w:style w:type="paragraph" w:customStyle="1" w:styleId="JuHalpha">
    <w:name w:val="Ju_H_alpha"/>
    <w:basedOn w:val="JuHi"/>
    <w:next w:val="JuPara"/>
    <w:rsid w:val="00BD261D"/>
    <w:pPr>
      <w:tabs>
        <w:tab w:val="clear" w:pos="1191"/>
        <w:tab w:val="left" w:pos="1372"/>
      </w:tabs>
      <w:ind w:left="1373" w:hanging="335"/>
    </w:pPr>
    <w:rPr>
      <w:i w:val="0"/>
    </w:rPr>
  </w:style>
  <w:style w:type="paragraph" w:customStyle="1" w:styleId="JuLista">
    <w:name w:val="Ju_List_a"/>
    <w:basedOn w:val="JuList"/>
    <w:rsid w:val="00BD261D"/>
    <w:pPr>
      <w:ind w:left="346" w:firstLine="0"/>
    </w:pPr>
  </w:style>
  <w:style w:type="paragraph" w:customStyle="1" w:styleId="JuListi">
    <w:name w:val="Ju_List_i"/>
    <w:basedOn w:val="JuLista"/>
    <w:rsid w:val="00BD261D"/>
    <w:pPr>
      <w:ind w:left="794"/>
    </w:pPr>
  </w:style>
  <w:style w:type="character" w:styleId="CommentReference">
    <w:name w:val="annotation reference"/>
    <w:semiHidden/>
    <w:rPr>
      <w:sz w:val="16"/>
    </w:rPr>
  </w:style>
  <w:style w:type="paragraph" w:customStyle="1" w:styleId="JuInitialled">
    <w:name w:val="Ju_Initialled"/>
    <w:basedOn w:val="JuSigned"/>
    <w:rsid w:val="00BD261D"/>
    <w:pPr>
      <w:jc w:val="right"/>
    </w:pPr>
  </w:style>
  <w:style w:type="paragraph" w:customStyle="1" w:styleId="JuHeader">
    <w:name w:val="Ju_Header"/>
    <w:basedOn w:val="Header"/>
    <w:rsid w:val="00BD261D"/>
  </w:style>
  <w:style w:type="paragraph" w:customStyle="1" w:styleId="DecHTitle">
    <w:name w:val="Dec_H_Title"/>
    <w:basedOn w:val="Normal"/>
    <w:rsid w:val="00BD261D"/>
    <w:pPr>
      <w:spacing w:after="240"/>
      <w:jc w:val="center"/>
    </w:pPr>
    <w:rPr>
      <w:sz w:val="28"/>
    </w:rPr>
  </w:style>
  <w:style w:type="paragraph" w:customStyle="1" w:styleId="DecHCase">
    <w:name w:val="Dec_H_Case"/>
    <w:basedOn w:val="DecHTitle"/>
    <w:next w:val="JuPara"/>
    <w:rsid w:val="00BD261D"/>
    <w:rPr>
      <w:sz w:val="24"/>
    </w:rPr>
  </w:style>
  <w:style w:type="paragraph" w:customStyle="1" w:styleId="DecList">
    <w:name w:val="Dec_List"/>
    <w:basedOn w:val="Normal"/>
    <w:rsid w:val="00BD261D"/>
    <w:pPr>
      <w:spacing w:before="240"/>
      <w:ind w:left="284"/>
      <w:jc w:val="both"/>
    </w:pPr>
  </w:style>
  <w:style w:type="paragraph" w:customStyle="1" w:styleId="JuParaSub">
    <w:name w:val="Ju_Para_Sub"/>
    <w:basedOn w:val="JuPara"/>
    <w:rsid w:val="00BD261D"/>
    <w:pPr>
      <w:ind w:left="284"/>
    </w:pPr>
    <w:rPr>
      <w:szCs w:val="24"/>
    </w:rPr>
  </w:style>
  <w:style w:type="paragraph" w:customStyle="1" w:styleId="JuQuotSub">
    <w:name w:val="Ju_Quot_Sub"/>
    <w:basedOn w:val="JuQuot"/>
    <w:rsid w:val="00BD261D"/>
    <w:pPr>
      <w:ind w:left="567"/>
    </w:pPr>
  </w:style>
  <w:style w:type="paragraph" w:styleId="BalloonText">
    <w:name w:val="Balloon Text"/>
    <w:basedOn w:val="Normal"/>
    <w:semiHidden/>
    <w:rsid w:val="009B4547"/>
    <w:rPr>
      <w:rFonts w:ascii="Tahoma" w:hAnsi="Tahoma" w:cs="Tahoma"/>
      <w:sz w:val="16"/>
      <w:szCs w:val="16"/>
    </w:rPr>
  </w:style>
  <w:style w:type="paragraph" w:customStyle="1" w:styleId="PJuPara">
    <w:name w:val="P_Ju_Para"/>
    <w:basedOn w:val="Normal"/>
    <w:rsid w:val="00BD261D"/>
    <w:pPr>
      <w:ind w:firstLine="284"/>
      <w:jc w:val="both"/>
    </w:pPr>
  </w:style>
  <w:style w:type="paragraph" w:customStyle="1" w:styleId="PJuQuot">
    <w:name w:val="P_Ju_Quot"/>
    <w:basedOn w:val="Normal"/>
    <w:rsid w:val="00BD261D"/>
    <w:pPr>
      <w:spacing w:before="120" w:after="120"/>
      <w:ind w:left="403" w:firstLine="176"/>
      <w:jc w:val="both"/>
    </w:pPr>
    <w:rPr>
      <w:sz w:val="20"/>
    </w:rPr>
  </w:style>
  <w:style w:type="paragraph" w:customStyle="1" w:styleId="OpiHA">
    <w:name w:val="Opi_H_A"/>
    <w:basedOn w:val="JuHIRoman"/>
    <w:next w:val="OpiPara"/>
    <w:rsid w:val="00BD261D"/>
    <w:pPr>
      <w:tabs>
        <w:tab w:val="clear" w:pos="357"/>
      </w:tabs>
    </w:pPr>
    <w:rPr>
      <w:b/>
    </w:rPr>
  </w:style>
  <w:style w:type="paragraph" w:customStyle="1" w:styleId="OpiH1">
    <w:name w:val="Opi_H_1."/>
    <w:basedOn w:val="OpiHA"/>
    <w:next w:val="OpiPara"/>
    <w:rsid w:val="00BD261D"/>
    <w:pPr>
      <w:spacing w:before="240" w:after="120"/>
      <w:ind w:left="635"/>
    </w:pPr>
    <w:rPr>
      <w:b w:val="0"/>
      <w:i/>
    </w:rPr>
  </w:style>
  <w:style w:type="paragraph" w:customStyle="1" w:styleId="OpiHa0">
    <w:name w:val="Opi_H_a"/>
    <w:basedOn w:val="OpiH1"/>
    <w:next w:val="OpiPara"/>
    <w:rsid w:val="00BD261D"/>
    <w:pPr>
      <w:ind w:left="834"/>
    </w:pPr>
    <w:rPr>
      <w:b/>
      <w:i w:val="0"/>
      <w:sz w:val="20"/>
    </w:rPr>
  </w:style>
  <w:style w:type="paragraph" w:customStyle="1" w:styleId="OpiHi">
    <w:name w:val="Opi_H_i"/>
    <w:basedOn w:val="OpiHa0"/>
    <w:next w:val="OpiPara"/>
    <w:rsid w:val="00BD261D"/>
    <w:pPr>
      <w:ind w:left="1038"/>
    </w:pPr>
    <w:rPr>
      <w:b w:val="0"/>
      <w:i/>
    </w:rPr>
  </w:style>
  <w:style w:type="paragraph" w:customStyle="1" w:styleId="PListArticleSubject">
    <w:name w:val="P_List_ArticleSubject"/>
    <w:basedOn w:val="Normal"/>
    <w:rsid w:val="00BD261D"/>
    <w:pPr>
      <w:tabs>
        <w:tab w:val="left" w:pos="2977"/>
      </w:tabs>
      <w:ind w:left="2977" w:hanging="2977"/>
    </w:pPr>
  </w:style>
  <w:style w:type="paragraph" w:customStyle="1" w:styleId="OpiQuot">
    <w:name w:val="Opi_Quot"/>
    <w:basedOn w:val="JuQuot"/>
    <w:rsid w:val="00BD261D"/>
  </w:style>
  <w:style w:type="paragraph" w:customStyle="1" w:styleId="SuCoverTitle1">
    <w:name w:val="Su_Cover_Title1"/>
    <w:basedOn w:val="Normal"/>
    <w:next w:val="SuCoverTitle2"/>
    <w:rsid w:val="00BD261D"/>
    <w:pPr>
      <w:spacing w:before="2500"/>
      <w:jc w:val="center"/>
    </w:pPr>
    <w:rPr>
      <w:sz w:val="22"/>
    </w:rPr>
  </w:style>
  <w:style w:type="paragraph" w:customStyle="1" w:styleId="SuCoverTitle2">
    <w:name w:val="Su_Cover_Title2"/>
    <w:basedOn w:val="SuCoverTitle1"/>
    <w:next w:val="Normal"/>
    <w:rsid w:val="00BD261D"/>
    <w:pPr>
      <w:spacing w:before="240"/>
    </w:pPr>
    <w:rPr>
      <w:sz w:val="18"/>
    </w:rPr>
  </w:style>
  <w:style w:type="paragraph" w:customStyle="1" w:styleId="SuPara">
    <w:name w:val="Su_Para"/>
    <w:basedOn w:val="SuKeywords"/>
    <w:rsid w:val="00BD261D"/>
    <w:pPr>
      <w:spacing w:before="0" w:after="0"/>
    </w:pPr>
    <w:rPr>
      <w:i w:val="0"/>
    </w:rPr>
  </w:style>
  <w:style w:type="paragraph" w:customStyle="1" w:styleId="SuKeywords">
    <w:name w:val="Su_Keywords"/>
    <w:basedOn w:val="SuHHead"/>
    <w:rsid w:val="00BD261D"/>
    <w:pPr>
      <w:spacing w:before="120"/>
    </w:pPr>
    <w:rPr>
      <w:b w:val="0"/>
      <w:i/>
    </w:rPr>
  </w:style>
  <w:style w:type="paragraph" w:customStyle="1" w:styleId="SuHHead">
    <w:name w:val="Su_H_Head"/>
    <w:basedOn w:val="SuSubject"/>
    <w:rsid w:val="00BD261D"/>
    <w:pPr>
      <w:spacing w:after="120"/>
    </w:pPr>
  </w:style>
  <w:style w:type="paragraph" w:customStyle="1" w:styleId="SuSubject">
    <w:name w:val="Su_Subject"/>
    <w:basedOn w:val="SuSummary"/>
    <w:rsid w:val="00BD261D"/>
    <w:pPr>
      <w:spacing w:before="360"/>
      <w:jc w:val="both"/>
    </w:pPr>
    <w:rPr>
      <w:b/>
      <w:sz w:val="22"/>
    </w:rPr>
  </w:style>
  <w:style w:type="paragraph" w:customStyle="1" w:styleId="SuSummary">
    <w:name w:val="Su_Summary"/>
    <w:basedOn w:val="Normal"/>
    <w:next w:val="SuSubject"/>
    <w:rsid w:val="00BD261D"/>
    <w:pPr>
      <w:spacing w:after="240"/>
      <w:jc w:val="center"/>
    </w:pPr>
  </w:style>
  <w:style w:type="paragraph" w:customStyle="1" w:styleId="PListCaseNo">
    <w:name w:val="P_List_CaseNo"/>
    <w:basedOn w:val="Normal"/>
    <w:rsid w:val="00BD261D"/>
    <w:pPr>
      <w:tabs>
        <w:tab w:val="left" w:pos="1276"/>
      </w:tabs>
      <w:spacing w:line="288" w:lineRule="auto"/>
      <w:ind w:left="1276" w:hanging="1276"/>
    </w:pPr>
  </w:style>
  <w:style w:type="paragraph" w:customStyle="1" w:styleId="PListCases">
    <w:name w:val="P_List_Cases"/>
    <w:basedOn w:val="Normal"/>
    <w:rsid w:val="00BD261D"/>
    <w:pPr>
      <w:spacing w:line="288" w:lineRule="auto"/>
    </w:pPr>
  </w:style>
  <w:style w:type="paragraph" w:customStyle="1" w:styleId="PTextIntro">
    <w:name w:val="P_Text_Intro"/>
    <w:basedOn w:val="Normal"/>
    <w:rsid w:val="00BD261D"/>
    <w:pPr>
      <w:jc w:val="both"/>
    </w:pPr>
    <w:rPr>
      <w:i/>
      <w:sz w:val="20"/>
    </w:rPr>
  </w:style>
  <w:style w:type="paragraph" w:customStyle="1" w:styleId="PTitleCover">
    <w:name w:val="P_Title_Cover"/>
    <w:basedOn w:val="Normal"/>
    <w:rsid w:val="00BD261D"/>
    <w:pPr>
      <w:spacing w:before="2500"/>
      <w:jc w:val="center"/>
    </w:pPr>
    <w:rPr>
      <w:b/>
      <w:smallCaps/>
      <w:sz w:val="30"/>
    </w:rPr>
  </w:style>
  <w:style w:type="paragraph" w:customStyle="1" w:styleId="PTitle1Alpha">
    <w:name w:val="P_Title1_Alpha"/>
    <w:basedOn w:val="Normal"/>
    <w:next w:val="Normal"/>
    <w:rsid w:val="00BD261D"/>
    <w:pPr>
      <w:spacing w:after="120"/>
      <w:jc w:val="center"/>
    </w:pPr>
    <w:rPr>
      <w:b/>
      <w:smallCaps/>
      <w:sz w:val="30"/>
    </w:rPr>
  </w:style>
  <w:style w:type="paragraph" w:customStyle="1" w:styleId="PTitle1IndexArticle">
    <w:name w:val="P_Title1_IndexArticle"/>
    <w:basedOn w:val="Normal"/>
    <w:rsid w:val="00BD261D"/>
    <w:pPr>
      <w:spacing w:after="120"/>
      <w:jc w:val="center"/>
    </w:pPr>
    <w:rPr>
      <w:b/>
      <w:smallCaps/>
      <w:sz w:val="30"/>
    </w:rPr>
  </w:style>
  <w:style w:type="paragraph" w:customStyle="1" w:styleId="PTitle1IndexKey">
    <w:name w:val="P_Title1_IndexKey"/>
    <w:basedOn w:val="Normal"/>
    <w:rsid w:val="00BD261D"/>
    <w:pPr>
      <w:spacing w:after="600"/>
      <w:jc w:val="center"/>
    </w:pPr>
    <w:rPr>
      <w:b/>
      <w:smallCaps/>
      <w:sz w:val="30"/>
    </w:rPr>
  </w:style>
  <w:style w:type="paragraph" w:customStyle="1" w:styleId="PTitle1Num">
    <w:name w:val="P_Title1_Num"/>
    <w:basedOn w:val="Normal"/>
    <w:next w:val="PListCaseNo"/>
    <w:rsid w:val="00BD261D"/>
    <w:pPr>
      <w:spacing w:after="720"/>
      <w:jc w:val="center"/>
    </w:pPr>
    <w:rPr>
      <w:b/>
      <w:smallCaps/>
      <w:sz w:val="30"/>
    </w:rPr>
  </w:style>
  <w:style w:type="paragraph" w:customStyle="1" w:styleId="PTitle2Country">
    <w:name w:val="P_Title2_Country"/>
    <w:basedOn w:val="Normal"/>
    <w:next w:val="PListCases"/>
    <w:rsid w:val="00BD261D"/>
    <w:pPr>
      <w:keepNext/>
      <w:keepLines/>
      <w:spacing w:before="600" w:after="360"/>
    </w:pPr>
    <w:rPr>
      <w:b/>
    </w:rPr>
  </w:style>
  <w:style w:type="paragraph" w:customStyle="1" w:styleId="PTitle2Letters">
    <w:name w:val="P_Title2_Letters"/>
    <w:basedOn w:val="Normal"/>
    <w:next w:val="PListCases"/>
    <w:rsid w:val="00BD261D"/>
    <w:pPr>
      <w:keepNext/>
      <w:keepLines/>
      <w:spacing w:before="600" w:after="360"/>
    </w:pPr>
    <w:rPr>
      <w:b/>
      <w:sz w:val="28"/>
    </w:rPr>
  </w:style>
  <w:style w:type="paragraph" w:customStyle="1" w:styleId="PTitle2Part">
    <w:name w:val="P_Title2_Part"/>
    <w:basedOn w:val="Normal"/>
    <w:rsid w:val="00BD261D"/>
    <w:pPr>
      <w:keepNext/>
      <w:keepLines/>
      <w:spacing w:before="600" w:after="240"/>
      <w:jc w:val="center"/>
    </w:pPr>
    <w:rPr>
      <w:b/>
      <w:caps/>
    </w:rPr>
  </w:style>
  <w:style w:type="paragraph" w:customStyle="1" w:styleId="PTitle3Article">
    <w:name w:val="P_Title3_Article"/>
    <w:basedOn w:val="Normal"/>
    <w:rsid w:val="00BD261D"/>
    <w:pPr>
      <w:keepNext/>
      <w:keepLines/>
      <w:spacing w:before="360" w:after="120"/>
      <w:jc w:val="center"/>
    </w:pPr>
    <w:rPr>
      <w:b/>
      <w:smallCaps/>
      <w:sz w:val="22"/>
    </w:rPr>
  </w:style>
  <w:style w:type="paragraph" w:customStyle="1" w:styleId="PTitle4ArticleSub">
    <w:name w:val="P_Title4_Article_Sub"/>
    <w:basedOn w:val="PTitle3Article"/>
    <w:rsid w:val="00BD261D"/>
    <w:pPr>
      <w:spacing w:before="240"/>
    </w:pPr>
    <w:rPr>
      <w:smallCaps w:val="0"/>
      <w:sz w:val="20"/>
    </w:rPr>
  </w:style>
  <w:style w:type="paragraph" w:customStyle="1" w:styleId="PTitle5Subject">
    <w:name w:val="P_Title5_Subject"/>
    <w:basedOn w:val="Normal"/>
    <w:rsid w:val="00BD261D"/>
    <w:pPr>
      <w:keepNext/>
      <w:keepLines/>
      <w:spacing w:before="240" w:after="120"/>
      <w:jc w:val="both"/>
    </w:pPr>
    <w:rPr>
      <w:b/>
      <w:i/>
    </w:rPr>
  </w:style>
  <w:style w:type="paragraph" w:customStyle="1" w:styleId="PTitle6SubjectSub">
    <w:name w:val="P_Title6_Subject_Sub"/>
    <w:basedOn w:val="Normal"/>
    <w:rsid w:val="00BD261D"/>
    <w:pPr>
      <w:keepNext/>
      <w:keepLines/>
      <w:spacing w:before="240" w:after="120"/>
      <w:ind w:left="284"/>
      <w:jc w:val="both"/>
    </w:pPr>
    <w:rPr>
      <w:b/>
      <w:sz w:val="20"/>
    </w:rPr>
  </w:style>
  <w:style w:type="paragraph" w:customStyle="1" w:styleId="PTitle7CaseName">
    <w:name w:val="P_Title7_CaseName"/>
    <w:basedOn w:val="Normal"/>
    <w:rsid w:val="00BD261D"/>
    <w:pPr>
      <w:keepLines/>
      <w:spacing w:after="240"/>
      <w:jc w:val="right"/>
    </w:pPr>
    <w:rPr>
      <w:sz w:val="22"/>
    </w:rPr>
  </w:style>
  <w:style w:type="paragraph" w:customStyle="1" w:styleId="OpiParaSub">
    <w:name w:val="Opi_Para_Sub"/>
    <w:basedOn w:val="JuParaSub"/>
    <w:rsid w:val="00BD261D"/>
  </w:style>
  <w:style w:type="paragraph" w:customStyle="1" w:styleId="OpiQuotSub">
    <w:name w:val="Opi_Quot_Sub"/>
    <w:basedOn w:val="JuQuotSub"/>
    <w:rsid w:val="00BD261D"/>
  </w:style>
  <w:style w:type="character" w:customStyle="1" w:styleId="JuSignedChar">
    <w:name w:val="Ju_Signed Char"/>
    <w:link w:val="JuSigned"/>
    <w:rsid w:val="00FA0C4E"/>
    <w:rPr>
      <w:sz w:val="24"/>
      <w:lang w:val="en-GB" w:eastAsia="fr-FR" w:bidi="ar-SA"/>
    </w:rPr>
  </w:style>
  <w:style w:type="character" w:customStyle="1" w:styleId="JuJudgesChar">
    <w:name w:val="Ju_Judges Char"/>
    <w:link w:val="JuJudges"/>
    <w:locked/>
    <w:rsid w:val="00A81F4B"/>
    <w:rPr>
      <w:sz w:val="24"/>
      <w:lang w:val="en-GB" w:eastAsia="fr-FR" w:bidi="ar-SA"/>
    </w:rPr>
  </w:style>
  <w:style w:type="character" w:customStyle="1" w:styleId="JuCaseChar">
    <w:name w:val="Ju_Case Char"/>
    <w:link w:val="JuCase"/>
    <w:rsid w:val="00577930"/>
    <w:rPr>
      <w:b/>
      <w:sz w:val="24"/>
      <w:lang w:val="en-GB" w:eastAsia="fr-FR" w:bidi="ar-SA"/>
    </w:rPr>
  </w:style>
  <w:style w:type="character" w:styleId="Hyperlink">
    <w:name w:val="Hyperlink"/>
    <w:rsid w:val="0086784D"/>
    <w:rPr>
      <w:color w:val="0000FF"/>
      <w:u w:val="single"/>
    </w:rPr>
  </w:style>
  <w:style w:type="character" w:customStyle="1" w:styleId="JuParaCar">
    <w:name w:val="Ju_Para Car"/>
    <w:rsid w:val="00CD4BC5"/>
    <w:rPr>
      <w:sz w:val="24"/>
      <w:lang w:val="en-GB" w:eastAsia="en-US" w:bidi="ar-SA"/>
    </w:rPr>
  </w:style>
  <w:style w:type="character" w:customStyle="1" w:styleId="ju-005fpara--char">
    <w:name w:val="ju-005fpara--char"/>
    <w:basedOn w:val="DefaultParagraphFont"/>
    <w:rsid w:val="00F624A4"/>
  </w:style>
  <w:style w:type="character" w:customStyle="1" w:styleId="hps">
    <w:name w:val="hps"/>
    <w:basedOn w:val="DefaultParagraphFont"/>
    <w:rsid w:val="00EE2543"/>
  </w:style>
  <w:style w:type="character" w:customStyle="1" w:styleId="atn">
    <w:name w:val="atn"/>
    <w:basedOn w:val="DefaultParagraphFont"/>
    <w:rsid w:val="005A7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6D7B04-3E8A-4F89-A533-39B14B46F7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94C3B-C22F-4069-91E6-1221BCA7E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2DED03-4D0C-4D59-BCE3-660C91B9E7F8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2592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ECHR</vt:lpstr>
    </vt:vector>
  </TitlesOfParts>
  <LinksUpToDate>false</LinksUpToDate>
  <CharactersWithSpaces>17333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DJ</dc:subject>
  <dc:creator/>
  <cp:keywords/>
  <cp:lastModifiedBy/>
  <cp:revision>1</cp:revision>
  <cp:lastPrinted>2009-09-10T14:30:00Z</cp:lastPrinted>
  <dcterms:created xsi:type="dcterms:W3CDTF">2016-01-09T09:42:00Z</dcterms:created>
  <dcterms:modified xsi:type="dcterms:W3CDTF">2016-01-09T09:42:00Z</dcterms:modified>
  <cp:category>ECHR Template</cp:category>
</cp:coreProperties>
</file>