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E0" w:rsidRPr="00300C85" w:rsidRDefault="00300C85" w:rsidP="00042867">
      <w:pPr>
        <w:jc w:val="center"/>
        <w:rPr>
          <w:b/>
          <w:lang w:val="bg-BG"/>
        </w:rPr>
      </w:pPr>
      <w:bookmarkStart w:id="0" w:name="_GoBack"/>
      <w:r w:rsidRPr="00300C85">
        <w:rPr>
          <w:b/>
          <w:lang w:val="bg-BG"/>
        </w:rPr>
        <w:t>ЕВРОПЕЙСКИ СЪД ПО ПРАВАТА НА ЧОВЕКА</w:t>
      </w:r>
    </w:p>
    <w:p w:rsidR="004F3FE0" w:rsidRPr="00300C85" w:rsidRDefault="004F3FE0" w:rsidP="00042867">
      <w:pPr>
        <w:jc w:val="center"/>
        <w:rPr>
          <w:b/>
          <w:lang w:val="bg-BG"/>
        </w:rPr>
      </w:pPr>
    </w:p>
    <w:p w:rsidR="004F3FE0" w:rsidRPr="00300C85" w:rsidRDefault="004F3FE0" w:rsidP="00042867">
      <w:pPr>
        <w:jc w:val="center"/>
        <w:rPr>
          <w:b/>
          <w:lang w:val="bg-BG"/>
        </w:rPr>
      </w:pPr>
    </w:p>
    <w:bookmarkEnd w:id="0"/>
    <w:p w:rsidR="004F3FE0" w:rsidRPr="00815E02" w:rsidRDefault="004F3FE0" w:rsidP="007B4995">
      <w:pPr>
        <w:jc w:val="center"/>
        <w:rPr>
          <w:lang w:val="bg-BG"/>
        </w:rPr>
      </w:pPr>
      <w:r w:rsidRPr="00815E02">
        <w:rPr>
          <w:lang w:val="bg-BG"/>
        </w:rPr>
        <w:t>ЧЕТВЪРТО</w:t>
      </w:r>
      <w:r>
        <w:rPr>
          <w:lang w:val="bg-BG"/>
        </w:rPr>
        <w:t xml:space="preserve"> </w:t>
      </w:r>
      <w:r w:rsidRPr="00815E02">
        <w:rPr>
          <w:lang w:val="bg-BG"/>
        </w:rPr>
        <w:t>ОТДЕЛЕНИЕ</w:t>
      </w:r>
    </w:p>
    <w:p w:rsidR="004F3FE0" w:rsidRPr="00815E02" w:rsidRDefault="004F3FE0" w:rsidP="00042867">
      <w:pPr>
        <w:jc w:val="center"/>
        <w:rPr>
          <w:lang w:val="bg-BG"/>
        </w:rPr>
      </w:pPr>
    </w:p>
    <w:p w:rsidR="004F3FE0" w:rsidRPr="00815E02" w:rsidRDefault="004F3FE0" w:rsidP="00042867">
      <w:pPr>
        <w:jc w:val="center"/>
        <w:rPr>
          <w:lang w:val="bg-BG"/>
        </w:rPr>
      </w:pPr>
    </w:p>
    <w:p w:rsidR="004F3FE0" w:rsidRPr="00815E02" w:rsidRDefault="004F3FE0" w:rsidP="00300C85">
      <w:pPr>
        <w:rPr>
          <w:lang w:val="bg-BG"/>
        </w:rPr>
      </w:pPr>
    </w:p>
    <w:p w:rsidR="004F3FE0" w:rsidRPr="00815E02" w:rsidRDefault="004F3FE0" w:rsidP="007B4995">
      <w:pPr>
        <w:jc w:val="center"/>
        <w:rPr>
          <w:b/>
          <w:lang w:val="bg-BG"/>
        </w:rPr>
      </w:pPr>
      <w:bookmarkStart w:id="1" w:name="To"/>
      <w:r w:rsidRPr="00815E02">
        <w:rPr>
          <w:b/>
          <w:lang w:val="bg-BG"/>
        </w:rPr>
        <w:t>ДЕЛО</w:t>
      </w:r>
      <w:r>
        <w:rPr>
          <w:b/>
          <w:lang w:val="bg-BG"/>
        </w:rPr>
        <w:t xml:space="preserve"> </w:t>
      </w:r>
      <w:bookmarkEnd w:id="1"/>
      <w:r w:rsidR="00300C85">
        <w:rPr>
          <w:b/>
          <w:lang w:val="bg-BG"/>
        </w:rPr>
        <w:t>„</w:t>
      </w:r>
      <w:r w:rsidRPr="00815E02">
        <w:rPr>
          <w:b/>
          <w:lang w:val="bg-BG"/>
        </w:rPr>
        <w:t>ЗДРАВКО</w:t>
      </w:r>
      <w:r>
        <w:rPr>
          <w:b/>
          <w:lang w:val="bg-BG"/>
        </w:rPr>
        <w:t xml:space="preserve"> </w:t>
      </w:r>
      <w:r w:rsidRPr="00815E02">
        <w:rPr>
          <w:b/>
          <w:lang w:val="bg-BG"/>
        </w:rPr>
        <w:t>СТАНЕВ</w:t>
      </w:r>
      <w:r>
        <w:rPr>
          <w:b/>
          <w:lang w:val="bg-BG"/>
        </w:rPr>
        <w:t xml:space="preserve"> </w:t>
      </w:r>
      <w:r w:rsidRPr="00815E02">
        <w:rPr>
          <w:b/>
          <w:lang w:val="bg-BG"/>
        </w:rPr>
        <w:t>срещу</w:t>
      </w:r>
      <w:r>
        <w:rPr>
          <w:b/>
          <w:lang w:val="bg-BG"/>
        </w:rPr>
        <w:t xml:space="preserve"> </w:t>
      </w:r>
      <w:r w:rsidRPr="00815E02">
        <w:rPr>
          <w:b/>
          <w:lang w:val="bg-BG"/>
        </w:rPr>
        <w:t>БЪЛГАРИЯ</w:t>
      </w:r>
      <w:r w:rsidR="00300C85">
        <w:rPr>
          <w:b/>
          <w:lang w:val="bg-BG"/>
        </w:rPr>
        <w:t>“</w:t>
      </w:r>
    </w:p>
    <w:p w:rsidR="004F3FE0" w:rsidRPr="00815E02" w:rsidRDefault="004F3FE0" w:rsidP="00042867">
      <w:pPr>
        <w:jc w:val="center"/>
        <w:rPr>
          <w:lang w:val="bg-BG"/>
        </w:rPr>
      </w:pPr>
    </w:p>
    <w:p w:rsidR="004F3FE0" w:rsidRPr="00815E02" w:rsidRDefault="004F3FE0" w:rsidP="00042867">
      <w:pPr>
        <w:jc w:val="center"/>
        <w:rPr>
          <w:i/>
          <w:lang w:val="bg-BG"/>
        </w:rPr>
      </w:pPr>
      <w:r w:rsidRPr="00815E02">
        <w:rPr>
          <w:i/>
          <w:lang w:val="bg-BG"/>
        </w:rPr>
        <w:t>(Жалба</w:t>
      </w:r>
      <w:r>
        <w:rPr>
          <w:i/>
          <w:lang w:val="bg-BG"/>
        </w:rPr>
        <w:t xml:space="preserve"> </w:t>
      </w:r>
      <w:r w:rsidRPr="00815E02">
        <w:rPr>
          <w:i/>
          <w:lang w:val="bg-BG"/>
        </w:rPr>
        <w:t>№</w:t>
      </w:r>
      <w:r>
        <w:rPr>
          <w:i/>
          <w:lang w:val="bg-BG"/>
        </w:rPr>
        <w:t xml:space="preserve"> </w:t>
      </w:r>
      <w:r w:rsidRPr="00815E02">
        <w:rPr>
          <w:i/>
          <w:lang w:val="bg-BG"/>
        </w:rPr>
        <w:t>32238/04)</w:t>
      </w:r>
    </w:p>
    <w:p w:rsidR="004F3FE0" w:rsidRPr="00815E02" w:rsidRDefault="004F3FE0" w:rsidP="00042867">
      <w:pPr>
        <w:jc w:val="center"/>
        <w:rPr>
          <w:lang w:val="bg-BG"/>
        </w:rPr>
      </w:pPr>
    </w:p>
    <w:p w:rsidR="004F3FE0" w:rsidRPr="00815E02" w:rsidRDefault="004F3FE0" w:rsidP="00042867">
      <w:pPr>
        <w:jc w:val="center"/>
        <w:rPr>
          <w:lang w:val="bg-BG"/>
        </w:rPr>
      </w:pPr>
    </w:p>
    <w:p w:rsidR="004F3FE0" w:rsidRPr="00815E02" w:rsidRDefault="004F3FE0" w:rsidP="00300C85">
      <w:pPr>
        <w:rPr>
          <w:lang w:val="bg-BG"/>
        </w:rPr>
      </w:pPr>
    </w:p>
    <w:p w:rsidR="004F3FE0" w:rsidRPr="00815E02" w:rsidRDefault="004F3FE0" w:rsidP="00786B91">
      <w:pPr>
        <w:jc w:val="center"/>
        <w:rPr>
          <w:szCs w:val="24"/>
          <w:lang w:val="bg-BG"/>
        </w:rPr>
      </w:pPr>
      <w:r w:rsidRPr="00815E02">
        <w:rPr>
          <w:szCs w:val="24"/>
          <w:lang w:val="bg-BG"/>
        </w:rPr>
        <w:t>РЕШЕНИЕ</w:t>
      </w:r>
    </w:p>
    <w:p w:rsidR="004F3FE0" w:rsidRPr="00815E02" w:rsidRDefault="004F3FE0" w:rsidP="00042867">
      <w:pPr>
        <w:rPr>
          <w:szCs w:val="24"/>
          <w:lang w:val="bg-BG"/>
        </w:rPr>
      </w:pPr>
    </w:p>
    <w:p w:rsidR="004F3FE0" w:rsidRPr="00815E02" w:rsidRDefault="004F3FE0" w:rsidP="00151CCA">
      <w:pPr>
        <w:rPr>
          <w:szCs w:val="24"/>
          <w:lang w:val="bg-BG"/>
        </w:rPr>
      </w:pPr>
    </w:p>
    <w:p w:rsidR="004F3FE0" w:rsidRPr="00815E02" w:rsidRDefault="004F3FE0" w:rsidP="00786B91">
      <w:pPr>
        <w:pStyle w:val="JuCase"/>
        <w:ind w:firstLine="0"/>
        <w:jc w:val="center"/>
        <w:rPr>
          <w:b w:val="0"/>
          <w:lang w:val="bg-BG"/>
        </w:rPr>
      </w:pPr>
    </w:p>
    <w:p w:rsidR="004F3FE0" w:rsidRPr="00815E02" w:rsidRDefault="004F3FE0" w:rsidP="00786B91">
      <w:pPr>
        <w:pStyle w:val="JuCase"/>
        <w:ind w:firstLine="0"/>
        <w:jc w:val="center"/>
        <w:rPr>
          <w:b w:val="0"/>
          <w:lang w:val="bg-BG"/>
        </w:rPr>
      </w:pPr>
    </w:p>
    <w:p w:rsidR="004F3FE0" w:rsidRPr="00815E02" w:rsidRDefault="004F3FE0" w:rsidP="00786B91">
      <w:pPr>
        <w:pStyle w:val="JuCase"/>
        <w:ind w:firstLine="0"/>
        <w:jc w:val="center"/>
        <w:rPr>
          <w:b w:val="0"/>
          <w:lang w:val="bg-BG"/>
        </w:rPr>
      </w:pPr>
      <w:r w:rsidRPr="00815E02">
        <w:rPr>
          <w:b w:val="0"/>
          <w:lang w:val="bg-BG"/>
        </w:rPr>
        <w:t>СТРАСБУРГ</w:t>
      </w:r>
    </w:p>
    <w:p w:rsidR="004F3FE0" w:rsidRPr="00815E02" w:rsidRDefault="004F3FE0" w:rsidP="00786B91">
      <w:pPr>
        <w:pStyle w:val="JuCase"/>
        <w:ind w:firstLine="0"/>
        <w:jc w:val="center"/>
        <w:rPr>
          <w:b w:val="0"/>
          <w:lang w:val="bg-BG"/>
        </w:rPr>
      </w:pPr>
    </w:p>
    <w:p w:rsidR="004F3FE0" w:rsidRPr="00815E02" w:rsidRDefault="004F3FE0" w:rsidP="00786B91">
      <w:pPr>
        <w:pStyle w:val="JuCase"/>
        <w:ind w:firstLine="0"/>
        <w:jc w:val="center"/>
        <w:rPr>
          <w:b w:val="0"/>
          <w:lang w:val="bg-BG"/>
        </w:rPr>
      </w:pPr>
      <w:r w:rsidRPr="00815E02">
        <w:rPr>
          <w:b w:val="0"/>
          <w:lang w:val="bg-BG"/>
        </w:rPr>
        <w:t>6</w:t>
      </w:r>
      <w:r>
        <w:rPr>
          <w:b w:val="0"/>
          <w:lang w:val="bg-BG"/>
        </w:rPr>
        <w:t xml:space="preserve"> </w:t>
      </w:r>
      <w:r w:rsidRPr="00815E02">
        <w:rPr>
          <w:b w:val="0"/>
          <w:lang w:val="bg-BG"/>
        </w:rPr>
        <w:t>ноември</w:t>
      </w:r>
      <w:r>
        <w:rPr>
          <w:b w:val="0"/>
          <w:lang w:val="bg-BG"/>
        </w:rPr>
        <w:t xml:space="preserve"> </w:t>
      </w:r>
      <w:r w:rsidRPr="00815E02">
        <w:rPr>
          <w:b w:val="0"/>
          <w:lang w:val="bg-BG"/>
        </w:rPr>
        <w:t>2012</w:t>
      </w:r>
      <w:r>
        <w:rPr>
          <w:b w:val="0"/>
          <w:lang w:val="bg-BG"/>
        </w:rPr>
        <w:t> г.</w:t>
      </w:r>
    </w:p>
    <w:p w:rsidR="004F3FE0" w:rsidRPr="00815E02" w:rsidRDefault="004F3FE0" w:rsidP="00786B91">
      <w:pPr>
        <w:pStyle w:val="JuCase"/>
        <w:ind w:firstLine="0"/>
        <w:jc w:val="center"/>
        <w:rPr>
          <w:b w:val="0"/>
          <w:lang w:val="bg-BG"/>
        </w:rPr>
      </w:pPr>
    </w:p>
    <w:p w:rsidR="004F3FE0" w:rsidRPr="00815E02" w:rsidRDefault="004F3FE0" w:rsidP="00786B91">
      <w:pPr>
        <w:pStyle w:val="JuCase"/>
        <w:ind w:firstLine="0"/>
        <w:jc w:val="center"/>
        <w:rPr>
          <w:b w:val="0"/>
          <w:lang w:val="bg-BG"/>
        </w:rPr>
      </w:pPr>
    </w:p>
    <w:p w:rsidR="004F3FE0" w:rsidRPr="00815E02" w:rsidRDefault="004F3FE0" w:rsidP="00786B91">
      <w:pPr>
        <w:pStyle w:val="JuCase"/>
        <w:ind w:firstLine="0"/>
        <w:jc w:val="left"/>
        <w:rPr>
          <w:b w:val="0"/>
          <w:lang w:val="bg-BG"/>
        </w:rPr>
        <w:sectPr w:rsidR="004F3FE0" w:rsidRPr="00815E02" w:rsidSect="00786B91">
          <w:headerReference w:type="default" r:id="rId8"/>
          <w:headerReference w:type="first" r:id="rId9"/>
          <w:footerReference w:type="first" r:id="rId10"/>
          <w:footnotePr>
            <w:numRestart w:val="eachPage"/>
          </w:footnotePr>
          <w:pgSz w:w="11906" w:h="16838" w:code="9"/>
          <w:pgMar w:top="2274" w:right="2274" w:bottom="2274" w:left="2274" w:header="1701" w:footer="708" w:gutter="0"/>
          <w:pgNumType w:start="1"/>
          <w:cols w:space="708"/>
          <w:titlePg/>
          <w:docGrid w:linePitch="326"/>
        </w:sectPr>
      </w:pPr>
      <w:r w:rsidRPr="00815E02">
        <w:rPr>
          <w:b w:val="0"/>
          <w:i/>
          <w:sz w:val="22"/>
          <w:lang w:val="bg-BG"/>
        </w:rPr>
        <w:t>Това</w:t>
      </w:r>
      <w:r>
        <w:rPr>
          <w:b w:val="0"/>
          <w:i/>
          <w:sz w:val="22"/>
          <w:lang w:val="bg-BG"/>
        </w:rPr>
        <w:t xml:space="preserve"> </w:t>
      </w:r>
      <w:r w:rsidRPr="00815E02">
        <w:rPr>
          <w:b w:val="0"/>
          <w:i/>
          <w:sz w:val="22"/>
          <w:lang w:val="bg-BG"/>
        </w:rPr>
        <w:t>решение</w:t>
      </w:r>
      <w:r>
        <w:rPr>
          <w:b w:val="0"/>
          <w:i/>
          <w:sz w:val="22"/>
          <w:lang w:val="bg-BG"/>
        </w:rPr>
        <w:t xml:space="preserve"> </w:t>
      </w:r>
      <w:r w:rsidRPr="00815E02">
        <w:rPr>
          <w:b w:val="0"/>
          <w:i/>
          <w:sz w:val="22"/>
          <w:lang w:val="bg-BG"/>
        </w:rPr>
        <w:t>става</w:t>
      </w:r>
      <w:r>
        <w:rPr>
          <w:b w:val="0"/>
          <w:i/>
          <w:sz w:val="22"/>
          <w:lang w:val="bg-BG"/>
        </w:rPr>
        <w:t xml:space="preserve"> </w:t>
      </w:r>
      <w:r w:rsidRPr="00815E02">
        <w:rPr>
          <w:b w:val="0"/>
          <w:i/>
          <w:sz w:val="22"/>
          <w:lang w:val="bg-BG"/>
        </w:rPr>
        <w:t>окончателно</w:t>
      </w:r>
      <w:r>
        <w:rPr>
          <w:b w:val="0"/>
          <w:i/>
          <w:sz w:val="22"/>
          <w:lang w:val="bg-BG"/>
        </w:rPr>
        <w:t xml:space="preserve"> </w:t>
      </w:r>
      <w:r w:rsidRPr="00815E02">
        <w:rPr>
          <w:b w:val="0"/>
          <w:i/>
          <w:sz w:val="22"/>
          <w:lang w:val="bg-BG"/>
        </w:rPr>
        <w:t>при</w:t>
      </w:r>
      <w:r>
        <w:rPr>
          <w:b w:val="0"/>
          <w:i/>
          <w:sz w:val="22"/>
          <w:lang w:val="bg-BG"/>
        </w:rPr>
        <w:t xml:space="preserve"> </w:t>
      </w:r>
      <w:r w:rsidRPr="00815E02">
        <w:rPr>
          <w:b w:val="0"/>
          <w:i/>
          <w:sz w:val="22"/>
          <w:lang w:val="bg-BG"/>
        </w:rPr>
        <w:t>обстоятелствата</w:t>
      </w:r>
      <w:r>
        <w:rPr>
          <w:b w:val="0"/>
          <w:i/>
          <w:sz w:val="22"/>
          <w:lang w:val="bg-BG"/>
        </w:rPr>
        <w:t xml:space="preserve"> </w:t>
      </w:r>
      <w:r w:rsidRPr="00815E02">
        <w:rPr>
          <w:b w:val="0"/>
          <w:i/>
          <w:sz w:val="22"/>
          <w:lang w:val="bg-BG"/>
        </w:rPr>
        <w:t>по</w:t>
      </w:r>
      <w:r>
        <w:rPr>
          <w:b w:val="0"/>
          <w:i/>
          <w:sz w:val="22"/>
          <w:lang w:val="bg-BG"/>
        </w:rPr>
        <w:t xml:space="preserve"> </w:t>
      </w:r>
      <w:r w:rsidRPr="00815E02">
        <w:rPr>
          <w:b w:val="0"/>
          <w:i/>
          <w:sz w:val="22"/>
          <w:lang w:val="bg-BG"/>
        </w:rPr>
        <w:t>член</w:t>
      </w:r>
      <w:r>
        <w:rPr>
          <w:b w:val="0"/>
          <w:i/>
          <w:sz w:val="22"/>
          <w:lang w:val="bg-BG"/>
        </w:rPr>
        <w:t xml:space="preserve"> </w:t>
      </w:r>
      <w:r w:rsidRPr="00815E02">
        <w:rPr>
          <w:b w:val="0"/>
          <w:i/>
          <w:sz w:val="22"/>
          <w:lang w:val="bg-BG"/>
        </w:rPr>
        <w:t>44,</w:t>
      </w:r>
      <w:r>
        <w:rPr>
          <w:b w:val="0"/>
          <w:i/>
          <w:sz w:val="22"/>
          <w:lang w:val="bg-BG"/>
        </w:rPr>
        <w:t xml:space="preserve"> </w:t>
      </w:r>
      <w:r w:rsidRPr="00815E02">
        <w:rPr>
          <w:b w:val="0"/>
          <w:i/>
          <w:sz w:val="22"/>
          <w:lang w:val="bg-BG"/>
        </w:rPr>
        <w:t>§</w:t>
      </w:r>
      <w:r>
        <w:rPr>
          <w:b w:val="0"/>
          <w:i/>
          <w:sz w:val="22"/>
          <w:lang w:val="bg-BG"/>
        </w:rPr>
        <w:t xml:space="preserve"> </w:t>
      </w:r>
      <w:r w:rsidRPr="00815E02">
        <w:rPr>
          <w:b w:val="0"/>
          <w:i/>
          <w:sz w:val="22"/>
          <w:lang w:val="bg-BG"/>
        </w:rPr>
        <w:t>2</w:t>
      </w:r>
      <w:r>
        <w:rPr>
          <w:b w:val="0"/>
          <w:i/>
          <w:sz w:val="22"/>
          <w:lang w:val="bg-BG"/>
        </w:rPr>
        <w:t xml:space="preserve"> </w:t>
      </w:r>
      <w:r w:rsidRPr="00815E02">
        <w:rPr>
          <w:b w:val="0"/>
          <w:i/>
          <w:sz w:val="22"/>
          <w:lang w:val="bg-BG"/>
        </w:rPr>
        <w:t>на</w:t>
      </w:r>
      <w:r>
        <w:rPr>
          <w:b w:val="0"/>
          <w:i/>
          <w:sz w:val="22"/>
          <w:lang w:val="bg-BG"/>
        </w:rPr>
        <w:t xml:space="preserve"> </w:t>
      </w:r>
      <w:r w:rsidRPr="00815E02">
        <w:rPr>
          <w:b w:val="0"/>
          <w:i/>
          <w:sz w:val="22"/>
          <w:lang w:val="bg-BG"/>
        </w:rPr>
        <w:t>Конвенцията.</w:t>
      </w:r>
      <w:r>
        <w:rPr>
          <w:b w:val="0"/>
          <w:i/>
          <w:sz w:val="22"/>
          <w:lang w:val="bg-BG"/>
        </w:rPr>
        <w:t xml:space="preserve"> То м</w:t>
      </w:r>
      <w:r w:rsidRPr="00815E02">
        <w:rPr>
          <w:b w:val="0"/>
          <w:i/>
          <w:sz w:val="22"/>
          <w:lang w:val="bg-BG"/>
        </w:rPr>
        <w:t>оже</w:t>
      </w:r>
      <w:r>
        <w:rPr>
          <w:b w:val="0"/>
          <w:i/>
          <w:sz w:val="22"/>
          <w:lang w:val="bg-BG"/>
        </w:rPr>
        <w:t xml:space="preserve"> </w:t>
      </w:r>
      <w:r w:rsidRPr="00815E02">
        <w:rPr>
          <w:b w:val="0"/>
          <w:i/>
          <w:sz w:val="22"/>
          <w:lang w:val="bg-BG"/>
        </w:rPr>
        <w:t>да</w:t>
      </w:r>
      <w:r>
        <w:rPr>
          <w:b w:val="0"/>
          <w:i/>
          <w:sz w:val="22"/>
          <w:lang w:val="bg-BG"/>
        </w:rPr>
        <w:t xml:space="preserve"> </w:t>
      </w:r>
      <w:r w:rsidRPr="00815E02">
        <w:rPr>
          <w:b w:val="0"/>
          <w:i/>
          <w:sz w:val="22"/>
          <w:lang w:val="bg-BG"/>
        </w:rPr>
        <w:t>бъде</w:t>
      </w:r>
      <w:r>
        <w:rPr>
          <w:b w:val="0"/>
          <w:i/>
          <w:sz w:val="22"/>
          <w:lang w:val="bg-BG"/>
        </w:rPr>
        <w:t xml:space="preserve"> </w:t>
      </w:r>
      <w:r w:rsidRPr="00815E02">
        <w:rPr>
          <w:b w:val="0"/>
          <w:i/>
          <w:sz w:val="22"/>
          <w:lang w:val="bg-BG"/>
        </w:rPr>
        <w:t>предмет</w:t>
      </w:r>
      <w:r>
        <w:rPr>
          <w:b w:val="0"/>
          <w:i/>
          <w:sz w:val="22"/>
          <w:lang w:val="bg-BG"/>
        </w:rPr>
        <w:t xml:space="preserve"> </w:t>
      </w:r>
      <w:r w:rsidRPr="00815E02">
        <w:rPr>
          <w:b w:val="0"/>
          <w:i/>
          <w:sz w:val="22"/>
          <w:lang w:val="bg-BG"/>
        </w:rPr>
        <w:t>на</w:t>
      </w:r>
      <w:r>
        <w:rPr>
          <w:b w:val="0"/>
          <w:i/>
          <w:sz w:val="22"/>
          <w:lang w:val="bg-BG"/>
        </w:rPr>
        <w:t xml:space="preserve"> </w:t>
      </w:r>
      <w:r w:rsidRPr="00815E02">
        <w:rPr>
          <w:b w:val="0"/>
          <w:i/>
          <w:sz w:val="22"/>
          <w:lang w:val="bg-BG"/>
        </w:rPr>
        <w:t>редакторска</w:t>
      </w:r>
      <w:r>
        <w:rPr>
          <w:b w:val="0"/>
          <w:i/>
          <w:sz w:val="22"/>
          <w:lang w:val="bg-BG"/>
        </w:rPr>
        <w:t xml:space="preserve"> </w:t>
      </w:r>
      <w:r w:rsidRPr="00815E02">
        <w:rPr>
          <w:b w:val="0"/>
          <w:i/>
          <w:sz w:val="22"/>
          <w:lang w:val="bg-BG"/>
        </w:rPr>
        <w:t>преработка.</w:t>
      </w:r>
    </w:p>
    <w:p w:rsidR="004F3FE0" w:rsidRPr="00815E02" w:rsidRDefault="004F3FE0" w:rsidP="002D1697">
      <w:pPr>
        <w:pStyle w:val="JuCase"/>
        <w:rPr>
          <w:lang w:val="bg-BG"/>
        </w:rPr>
      </w:pP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делото</w:t>
      </w:r>
      <w:r>
        <w:rPr>
          <w:lang w:val="bg-BG"/>
        </w:rPr>
        <w:t xml:space="preserve"> </w:t>
      </w:r>
      <w:r w:rsidRPr="00815E02">
        <w:rPr>
          <w:lang w:val="bg-BG"/>
        </w:rPr>
        <w:t>„Здравко</w:t>
      </w:r>
      <w:r>
        <w:rPr>
          <w:lang w:val="bg-BG"/>
        </w:rPr>
        <w:t xml:space="preserve"> </w:t>
      </w:r>
      <w:r w:rsidRPr="00815E02">
        <w:rPr>
          <w:lang w:val="bg-BG"/>
        </w:rPr>
        <w:t>Станев</w:t>
      </w:r>
      <w:r>
        <w:rPr>
          <w:lang w:val="bg-BG"/>
        </w:rPr>
        <w:t xml:space="preserve"> </w:t>
      </w:r>
      <w:r w:rsidRPr="00815E02">
        <w:rPr>
          <w:lang w:val="bg-BG"/>
        </w:rPr>
        <w:t>срещу</w:t>
      </w:r>
      <w:r>
        <w:rPr>
          <w:lang w:val="bg-BG"/>
        </w:rPr>
        <w:t xml:space="preserve"> България“</w:t>
      </w:r>
      <w:r w:rsidRPr="00815E02">
        <w:rPr>
          <w:lang w:val="bg-BG"/>
        </w:rPr>
        <w:t>,</w:t>
      </w:r>
    </w:p>
    <w:p w:rsidR="004F3FE0" w:rsidRPr="00815E02" w:rsidRDefault="004F3FE0" w:rsidP="009F0055">
      <w:pPr>
        <w:pStyle w:val="JuPara"/>
        <w:rPr>
          <w:lang w:val="bg-BG"/>
        </w:rPr>
      </w:pPr>
      <w:r w:rsidRPr="00815E02">
        <w:rPr>
          <w:lang w:val="bg-BG"/>
        </w:rPr>
        <w:t>Европейският</w:t>
      </w:r>
      <w:r>
        <w:rPr>
          <w:lang w:val="bg-BG"/>
        </w:rPr>
        <w:t xml:space="preserve"> </w:t>
      </w:r>
      <w:r w:rsidRPr="00815E02">
        <w:rPr>
          <w:lang w:val="bg-BG"/>
        </w:rPr>
        <w:t>съд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правата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човека</w:t>
      </w:r>
      <w:r>
        <w:rPr>
          <w:lang w:val="bg-BG"/>
        </w:rPr>
        <w:t xml:space="preserve"> </w:t>
      </w:r>
      <w:r w:rsidRPr="00815E02">
        <w:rPr>
          <w:lang w:val="bg-BG"/>
        </w:rPr>
        <w:t>(Четвърто</w:t>
      </w:r>
      <w:r>
        <w:rPr>
          <w:lang w:val="bg-BG"/>
        </w:rPr>
        <w:t xml:space="preserve"> </w:t>
      </w:r>
      <w:r w:rsidRPr="00815E02">
        <w:rPr>
          <w:lang w:val="bg-BG"/>
        </w:rPr>
        <w:t>отделение),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заседание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състав:</w:t>
      </w:r>
    </w:p>
    <w:p w:rsidR="004F3FE0" w:rsidRPr="00815E02" w:rsidRDefault="004F3FE0" w:rsidP="007B4995">
      <w:pPr>
        <w:pStyle w:val="JuJudges"/>
        <w:rPr>
          <w:lang w:val="bg-BG"/>
        </w:rPr>
      </w:pPr>
      <w:r w:rsidRPr="00815E02">
        <w:rPr>
          <w:lang w:val="bg-BG"/>
        </w:rPr>
        <w:tab/>
        <w:t>Лех</w:t>
      </w:r>
      <w:r>
        <w:rPr>
          <w:lang w:val="bg-BG"/>
        </w:rPr>
        <w:t xml:space="preserve"> </w:t>
      </w:r>
      <w:r w:rsidRPr="00815E02">
        <w:rPr>
          <w:lang w:val="bg-BG"/>
        </w:rPr>
        <w:t>Гарлицки,</w:t>
      </w:r>
      <w:r>
        <w:rPr>
          <w:lang w:val="bg-BG"/>
        </w:rPr>
        <w:t xml:space="preserve"> </w:t>
      </w:r>
      <w:r w:rsidRPr="00815E02">
        <w:rPr>
          <w:i/>
          <w:lang w:val="bg-BG"/>
        </w:rPr>
        <w:t>Председател</w:t>
      </w:r>
      <w:r w:rsidRPr="00815E02">
        <w:rPr>
          <w:lang w:val="bg-BG"/>
        </w:rPr>
        <w:t>,</w:t>
      </w:r>
      <w:r w:rsidRPr="00815E02">
        <w:rPr>
          <w:lang w:val="bg-BG"/>
        </w:rPr>
        <w:br/>
      </w:r>
      <w:r w:rsidRPr="00815E02">
        <w:rPr>
          <w:lang w:val="bg-BG"/>
        </w:rPr>
        <w:tab/>
        <w:t>Давид</w:t>
      </w:r>
      <w:r>
        <w:rPr>
          <w:lang w:val="bg-BG"/>
        </w:rPr>
        <w:t xml:space="preserve"> </w:t>
      </w:r>
      <w:r w:rsidRPr="00815E02">
        <w:rPr>
          <w:lang w:val="bg-BG"/>
        </w:rPr>
        <w:t>Тор</w:t>
      </w:r>
      <w:r>
        <w:rPr>
          <w:lang w:val="bg-BG"/>
        </w:rPr>
        <w:t xml:space="preserve"> </w:t>
      </w:r>
      <w:r w:rsidRPr="00815E02">
        <w:rPr>
          <w:lang w:val="bg-BG"/>
        </w:rPr>
        <w:t>Бьоргвинсон,</w:t>
      </w:r>
      <w:r w:rsidRPr="00815E02">
        <w:rPr>
          <w:i/>
          <w:lang w:val="bg-BG"/>
        </w:rPr>
        <w:br/>
      </w:r>
      <w:r w:rsidRPr="00815E02">
        <w:rPr>
          <w:lang w:val="bg-BG"/>
        </w:rPr>
        <w:tab/>
        <w:t>Пайви</w:t>
      </w:r>
      <w:r>
        <w:rPr>
          <w:lang w:val="bg-BG"/>
        </w:rPr>
        <w:t xml:space="preserve"> </w:t>
      </w:r>
      <w:r w:rsidRPr="00815E02">
        <w:rPr>
          <w:lang w:val="bg-BG"/>
        </w:rPr>
        <w:t>Хирвела,</w:t>
      </w:r>
      <w:r w:rsidRPr="00815E02">
        <w:rPr>
          <w:i/>
          <w:lang w:val="bg-BG"/>
        </w:rPr>
        <w:br/>
      </w:r>
      <w:r w:rsidRPr="00815E02">
        <w:rPr>
          <w:lang w:val="bg-BG"/>
        </w:rPr>
        <w:tab/>
        <w:t>Георге</w:t>
      </w:r>
      <w:r>
        <w:rPr>
          <w:lang w:val="bg-BG"/>
        </w:rPr>
        <w:t xml:space="preserve"> </w:t>
      </w:r>
      <w:r w:rsidRPr="00815E02">
        <w:rPr>
          <w:lang w:val="bg-BG"/>
        </w:rPr>
        <w:t>Николау,</w:t>
      </w:r>
    </w:p>
    <w:p w:rsidR="004F3FE0" w:rsidRPr="00815E02" w:rsidRDefault="004F3FE0" w:rsidP="00300C85">
      <w:pPr>
        <w:pStyle w:val="JuJudges"/>
        <w:ind w:left="284"/>
        <w:rPr>
          <w:lang w:val="bg-BG"/>
        </w:rPr>
      </w:pPr>
      <w:r w:rsidRPr="00815E02">
        <w:rPr>
          <w:rStyle w:val="JuJudgesChar"/>
          <w:lang w:val="bg-BG"/>
        </w:rPr>
        <w:tab/>
      </w:r>
      <w:r w:rsidRPr="00815E02">
        <w:rPr>
          <w:lang w:val="bg-BG"/>
        </w:rPr>
        <w:t>Небойша</w:t>
      </w:r>
      <w:r>
        <w:rPr>
          <w:lang w:val="bg-BG"/>
        </w:rPr>
        <w:t xml:space="preserve"> </w:t>
      </w:r>
      <w:r w:rsidRPr="00815E02">
        <w:rPr>
          <w:lang w:val="bg-BG"/>
        </w:rPr>
        <w:t>Вучинич,</w:t>
      </w:r>
      <w:r w:rsidRPr="00815E02">
        <w:rPr>
          <w:rStyle w:val="JuJudgesChar"/>
          <w:i/>
          <w:lang w:val="bg-BG"/>
        </w:rPr>
        <w:br/>
      </w:r>
      <w:r w:rsidRPr="00815E02">
        <w:rPr>
          <w:rStyle w:val="JuJudgesChar"/>
          <w:lang w:val="bg-BG"/>
        </w:rPr>
        <w:tab/>
      </w:r>
      <w:r w:rsidRPr="00815E02">
        <w:rPr>
          <w:lang w:val="bg-BG"/>
        </w:rPr>
        <w:t>Винсент</w:t>
      </w:r>
      <w:r>
        <w:rPr>
          <w:lang w:val="bg-BG"/>
        </w:rPr>
        <w:t xml:space="preserve"> </w:t>
      </w:r>
      <w:r w:rsidRPr="00815E02">
        <w:rPr>
          <w:lang w:val="bg-BG"/>
        </w:rPr>
        <w:t>А.</w:t>
      </w:r>
      <w:r>
        <w:rPr>
          <w:lang w:val="bg-BG"/>
        </w:rPr>
        <w:t xml:space="preserve"> </w:t>
      </w:r>
      <w:r w:rsidRPr="00815E02">
        <w:rPr>
          <w:lang w:val="bg-BG"/>
        </w:rPr>
        <w:t>Де</w:t>
      </w:r>
      <w:r>
        <w:rPr>
          <w:lang w:val="bg-BG"/>
        </w:rPr>
        <w:t xml:space="preserve"> </w:t>
      </w:r>
      <w:r w:rsidRPr="00815E02">
        <w:rPr>
          <w:lang w:val="bg-BG"/>
        </w:rPr>
        <w:t>Гаетано</w:t>
      </w:r>
      <w:r>
        <w:rPr>
          <w:i/>
          <w:lang w:val="bg-BG"/>
        </w:rPr>
        <w:t xml:space="preserve"> </w:t>
      </w:r>
      <w:r w:rsidRPr="00815E02">
        <w:rPr>
          <w:i/>
          <w:lang w:val="bg-BG"/>
        </w:rPr>
        <w:t>съдии</w:t>
      </w:r>
      <w:r w:rsidRPr="00815E02">
        <w:rPr>
          <w:lang w:val="bg-BG"/>
        </w:rPr>
        <w:t>,</w:t>
      </w:r>
      <w:r w:rsidRPr="00815E02">
        <w:rPr>
          <w:lang w:val="bg-BG"/>
        </w:rPr>
        <w:br/>
      </w:r>
      <w:r w:rsidRPr="00815E02">
        <w:rPr>
          <w:lang w:val="bg-BG"/>
        </w:rPr>
        <w:tab/>
        <w:t>Павлина</w:t>
      </w:r>
      <w:r>
        <w:rPr>
          <w:lang w:val="bg-BG"/>
        </w:rPr>
        <w:t xml:space="preserve"> </w:t>
      </w:r>
      <w:r w:rsidRPr="00815E02">
        <w:rPr>
          <w:lang w:val="bg-BG"/>
        </w:rPr>
        <w:t>Панова,</w:t>
      </w:r>
      <w:r>
        <w:rPr>
          <w:lang w:val="bg-BG"/>
        </w:rPr>
        <w:t xml:space="preserve"> </w:t>
      </w:r>
      <w:r w:rsidRPr="00815E02">
        <w:rPr>
          <w:lang w:val="bg-BG"/>
        </w:rPr>
        <w:t>ad</w:t>
      </w:r>
      <w:r>
        <w:rPr>
          <w:lang w:val="bg-BG"/>
        </w:rPr>
        <w:t xml:space="preserve"> </w:t>
      </w:r>
      <w:r w:rsidRPr="00815E02">
        <w:rPr>
          <w:lang w:val="bg-BG"/>
        </w:rPr>
        <w:t>hoc</w:t>
      </w:r>
      <w:r>
        <w:rPr>
          <w:lang w:val="bg-BG"/>
        </w:rPr>
        <w:t xml:space="preserve"> </w:t>
      </w:r>
      <w:r w:rsidRPr="00815E02">
        <w:rPr>
          <w:i/>
          <w:lang w:val="bg-BG"/>
        </w:rPr>
        <w:t>съдия</w:t>
      </w:r>
      <w:r w:rsidRPr="00815E02">
        <w:rPr>
          <w:lang w:val="bg-BG"/>
        </w:rPr>
        <w:t>,</w:t>
      </w:r>
      <w:r w:rsidRPr="00815E02">
        <w:rPr>
          <w:lang w:val="bg-BG"/>
        </w:rPr>
        <w:br/>
      </w:r>
      <w:r w:rsidR="00300C85">
        <w:rPr>
          <w:lang w:val="bg-BG"/>
        </w:rPr>
        <w:t xml:space="preserve">   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Фатош</w:t>
      </w:r>
      <w:r>
        <w:rPr>
          <w:lang w:val="bg-BG"/>
        </w:rPr>
        <w:t xml:space="preserve"> </w:t>
      </w:r>
      <w:r w:rsidRPr="00815E02">
        <w:rPr>
          <w:lang w:val="bg-BG"/>
        </w:rPr>
        <w:t>Арачи</w:t>
      </w:r>
      <w:r w:rsidRPr="00815E02">
        <w:rPr>
          <w:rStyle w:val="JuJudgesChar"/>
          <w:lang w:val="bg-BG"/>
        </w:rPr>
        <w:t>,</w:t>
      </w:r>
      <w:r>
        <w:rPr>
          <w:rStyle w:val="JuJudgesChar"/>
          <w:lang w:val="bg-BG"/>
        </w:rPr>
        <w:t xml:space="preserve"> </w:t>
      </w:r>
      <w:r w:rsidRPr="00815E02">
        <w:rPr>
          <w:i/>
          <w:lang w:val="bg-BG"/>
        </w:rPr>
        <w:t>Заместник</w:t>
      </w:r>
      <w:r>
        <w:rPr>
          <w:i/>
          <w:lang w:val="bg-BG"/>
        </w:rPr>
        <w:t xml:space="preserve"> </w:t>
      </w:r>
      <w:r w:rsidRPr="00815E02">
        <w:rPr>
          <w:i/>
          <w:lang w:val="bg-BG"/>
        </w:rPr>
        <w:t>секретар</w:t>
      </w:r>
      <w:r>
        <w:rPr>
          <w:i/>
          <w:lang w:val="bg-BG"/>
        </w:rPr>
        <w:t xml:space="preserve"> </w:t>
      </w:r>
      <w:r w:rsidRPr="00815E02">
        <w:rPr>
          <w:i/>
          <w:lang w:val="bg-BG"/>
        </w:rPr>
        <w:t>на</w:t>
      </w:r>
      <w:r>
        <w:rPr>
          <w:i/>
          <w:lang w:val="bg-BG"/>
        </w:rPr>
        <w:t xml:space="preserve"> </w:t>
      </w:r>
      <w:r w:rsidRPr="00815E02">
        <w:rPr>
          <w:i/>
          <w:lang w:val="bg-BG"/>
        </w:rPr>
        <w:t>отделението,</w:t>
      </w:r>
    </w:p>
    <w:p w:rsidR="004F3FE0" w:rsidRPr="00815E02" w:rsidRDefault="004F3FE0" w:rsidP="007B4995">
      <w:pPr>
        <w:pStyle w:val="JuPara"/>
        <w:rPr>
          <w:lang w:val="bg-BG"/>
        </w:rPr>
      </w:pPr>
      <w:r w:rsidRPr="00815E02">
        <w:rPr>
          <w:lang w:val="bg-BG"/>
        </w:rPr>
        <w:t>След</w:t>
      </w:r>
      <w:r>
        <w:rPr>
          <w:lang w:val="bg-BG"/>
        </w:rPr>
        <w:t xml:space="preserve"> </w:t>
      </w:r>
      <w:r w:rsidRPr="00815E02">
        <w:rPr>
          <w:lang w:val="bg-BG"/>
        </w:rPr>
        <w:t>като</w:t>
      </w:r>
      <w:r>
        <w:rPr>
          <w:lang w:val="bg-BG"/>
        </w:rPr>
        <w:t xml:space="preserve"> </w:t>
      </w:r>
      <w:r w:rsidRPr="00815E02">
        <w:rPr>
          <w:lang w:val="bg-BG"/>
        </w:rPr>
        <w:t>заседава</w:t>
      </w:r>
      <w:r>
        <w:rPr>
          <w:lang w:val="bg-BG"/>
        </w:rPr>
        <w:t xml:space="preserve"> </w:t>
      </w:r>
      <w:r w:rsidRPr="00815E02">
        <w:rPr>
          <w:lang w:val="bg-BG"/>
        </w:rPr>
        <w:t>при</w:t>
      </w:r>
      <w:r>
        <w:rPr>
          <w:lang w:val="bg-BG"/>
        </w:rPr>
        <w:t xml:space="preserve"> </w:t>
      </w:r>
      <w:r w:rsidRPr="00815E02">
        <w:rPr>
          <w:lang w:val="bg-BG"/>
        </w:rPr>
        <w:t>закрити</w:t>
      </w:r>
      <w:r>
        <w:rPr>
          <w:lang w:val="bg-BG"/>
        </w:rPr>
        <w:t xml:space="preserve"> </w:t>
      </w:r>
      <w:r w:rsidRPr="00815E02">
        <w:rPr>
          <w:lang w:val="bg-BG"/>
        </w:rPr>
        <w:t>врата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16</w:t>
      </w:r>
      <w:r>
        <w:rPr>
          <w:lang w:val="bg-BG"/>
        </w:rPr>
        <w:t xml:space="preserve"> </w:t>
      </w:r>
      <w:r w:rsidRPr="00815E02">
        <w:rPr>
          <w:lang w:val="bg-BG"/>
        </w:rPr>
        <w:t>октомври</w:t>
      </w:r>
      <w:r>
        <w:rPr>
          <w:lang w:val="bg-BG"/>
        </w:rPr>
        <w:t xml:space="preserve"> </w:t>
      </w:r>
      <w:r w:rsidRPr="00815E02">
        <w:rPr>
          <w:lang w:val="bg-BG"/>
        </w:rPr>
        <w:t>2012</w:t>
      </w:r>
      <w:r>
        <w:rPr>
          <w:lang w:val="bg-BG"/>
        </w:rPr>
        <w:t> г.</w:t>
      </w:r>
      <w:r w:rsidRPr="00815E02">
        <w:rPr>
          <w:lang w:val="bg-BG"/>
        </w:rPr>
        <w:t>,</w:t>
      </w:r>
    </w:p>
    <w:p w:rsidR="004F3FE0" w:rsidRPr="00815E02" w:rsidRDefault="004F3FE0" w:rsidP="007B4995">
      <w:pPr>
        <w:pStyle w:val="JuPara"/>
        <w:rPr>
          <w:lang w:val="bg-BG"/>
        </w:rPr>
      </w:pPr>
      <w:r w:rsidRPr="00815E02">
        <w:rPr>
          <w:lang w:val="bg-BG"/>
        </w:rPr>
        <w:t>постанови</w:t>
      </w:r>
      <w:r>
        <w:rPr>
          <w:lang w:val="bg-BG"/>
        </w:rPr>
        <w:t xml:space="preserve"> </w:t>
      </w:r>
      <w:r w:rsidRPr="00815E02">
        <w:rPr>
          <w:lang w:val="bg-BG"/>
        </w:rPr>
        <w:t>следното</w:t>
      </w:r>
      <w:r>
        <w:rPr>
          <w:lang w:val="bg-BG"/>
        </w:rPr>
        <w:t xml:space="preserve"> </w:t>
      </w:r>
      <w:r w:rsidRPr="00815E02">
        <w:rPr>
          <w:lang w:val="bg-BG"/>
        </w:rPr>
        <w:t>решение,</w:t>
      </w:r>
      <w:r>
        <w:rPr>
          <w:lang w:val="bg-BG"/>
        </w:rPr>
        <w:t xml:space="preserve"> </w:t>
      </w:r>
      <w:r w:rsidRPr="00815E02">
        <w:rPr>
          <w:lang w:val="bg-BG"/>
        </w:rPr>
        <w:t>прието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указаната</w:t>
      </w:r>
      <w:r>
        <w:rPr>
          <w:lang w:val="bg-BG"/>
        </w:rPr>
        <w:t xml:space="preserve"> </w:t>
      </w:r>
      <w:r w:rsidRPr="00815E02">
        <w:rPr>
          <w:lang w:val="bg-BG"/>
        </w:rPr>
        <w:t>по-горе</w:t>
      </w:r>
      <w:r>
        <w:rPr>
          <w:lang w:val="bg-BG"/>
        </w:rPr>
        <w:t xml:space="preserve"> </w:t>
      </w:r>
      <w:r w:rsidRPr="00815E02">
        <w:rPr>
          <w:lang w:val="bg-BG"/>
        </w:rPr>
        <w:t>дата:</w:t>
      </w:r>
    </w:p>
    <w:p w:rsidR="004F3FE0" w:rsidRPr="00815E02" w:rsidRDefault="004F3FE0" w:rsidP="008824B9">
      <w:pPr>
        <w:pStyle w:val="JuHHead"/>
        <w:rPr>
          <w:lang w:val="bg-BG"/>
        </w:rPr>
      </w:pPr>
      <w:r w:rsidRPr="00815E02">
        <w:rPr>
          <w:lang w:val="bg-BG"/>
        </w:rPr>
        <w:t>ПРОЦЕДУРА</w:t>
      </w:r>
    </w:p>
    <w:p w:rsidR="004F3FE0" w:rsidRPr="00815E02" w:rsidRDefault="004F3FE0" w:rsidP="002F4BCF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1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Делото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заведено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жалба</w:t>
      </w:r>
      <w:r>
        <w:rPr>
          <w:lang w:val="bg-BG"/>
        </w:rPr>
        <w:t xml:space="preserve"> </w:t>
      </w:r>
      <w:r w:rsidRPr="00815E02">
        <w:rPr>
          <w:lang w:val="bg-BG"/>
        </w:rPr>
        <w:t>(№</w:t>
      </w:r>
      <w:r>
        <w:rPr>
          <w:lang w:val="bg-BG"/>
        </w:rPr>
        <w:t xml:space="preserve"> </w:t>
      </w:r>
      <w:r w:rsidRPr="00815E02">
        <w:rPr>
          <w:lang w:val="bg-BG"/>
        </w:rPr>
        <w:t>32238/04)</w:t>
      </w:r>
      <w:r>
        <w:rPr>
          <w:lang w:val="bg-BG"/>
        </w:rPr>
        <w:t xml:space="preserve"> </w:t>
      </w:r>
      <w:r w:rsidRPr="00815E02">
        <w:rPr>
          <w:lang w:val="bg-BG"/>
        </w:rPr>
        <w:t>срещу</w:t>
      </w:r>
      <w:r>
        <w:rPr>
          <w:lang w:val="bg-BG"/>
        </w:rPr>
        <w:t xml:space="preserve"> </w:t>
      </w:r>
      <w:r w:rsidRPr="00815E02">
        <w:rPr>
          <w:lang w:val="bg-BG"/>
        </w:rPr>
        <w:t>Република</w:t>
      </w:r>
      <w:r>
        <w:rPr>
          <w:lang w:val="bg-BG"/>
        </w:rPr>
        <w:t xml:space="preserve"> </w:t>
      </w:r>
      <w:r w:rsidRPr="00815E02">
        <w:rPr>
          <w:lang w:val="bg-BG"/>
        </w:rPr>
        <w:t>България,</w:t>
      </w:r>
      <w:r>
        <w:rPr>
          <w:lang w:val="bg-BG"/>
        </w:rPr>
        <w:t xml:space="preserve"> </w:t>
      </w:r>
      <w:r w:rsidRPr="00815E02">
        <w:rPr>
          <w:lang w:val="bg-BG"/>
        </w:rPr>
        <w:t>подадена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Съда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основание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lang w:val="bg-BG"/>
        </w:rPr>
        <w:t>34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Конвенцията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защита</w:t>
      </w:r>
      <w:r>
        <w:rPr>
          <w:lang w:val="bg-BG"/>
        </w:rPr>
        <w:t xml:space="preserve"> </w:t>
      </w:r>
      <w:r w:rsidRPr="00815E02">
        <w:rPr>
          <w:lang w:val="bg-BG"/>
        </w:rPr>
        <w:t>правата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човека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основните</w:t>
      </w:r>
      <w:r>
        <w:rPr>
          <w:lang w:val="bg-BG"/>
        </w:rPr>
        <w:t xml:space="preserve"> </w:t>
      </w:r>
      <w:r w:rsidRPr="00815E02">
        <w:rPr>
          <w:lang w:val="bg-BG"/>
        </w:rPr>
        <w:t>свободи</w:t>
      </w:r>
      <w:r>
        <w:rPr>
          <w:lang w:val="bg-BG"/>
        </w:rPr>
        <w:t xml:space="preserve"> </w:t>
      </w:r>
      <w:r w:rsidRPr="00815E02">
        <w:rPr>
          <w:lang w:val="bg-BG"/>
        </w:rPr>
        <w:t>(„Конвенцията</w:t>
      </w:r>
      <w:r>
        <w:rPr>
          <w:lang w:val="bg-BG"/>
        </w:rPr>
        <w:t>“</w:t>
      </w:r>
      <w:r w:rsidRPr="00815E02">
        <w:rPr>
          <w:lang w:val="bg-BG"/>
        </w:rPr>
        <w:t>)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Здравко</w:t>
      </w:r>
      <w:r>
        <w:rPr>
          <w:lang w:val="bg-BG"/>
        </w:rPr>
        <w:t xml:space="preserve"> </w:t>
      </w:r>
      <w:r w:rsidRPr="00815E02">
        <w:rPr>
          <w:lang w:val="bg-BG"/>
        </w:rPr>
        <w:t>Костов</w:t>
      </w:r>
      <w:r>
        <w:rPr>
          <w:lang w:val="bg-BG"/>
        </w:rPr>
        <w:t xml:space="preserve"> </w:t>
      </w:r>
      <w:r w:rsidRPr="00815E02">
        <w:rPr>
          <w:lang w:val="bg-BG"/>
        </w:rPr>
        <w:t>Станев.</w:t>
      </w:r>
    </w:p>
    <w:p w:rsidR="004F3FE0" w:rsidRPr="00815E02" w:rsidRDefault="004F3FE0" w:rsidP="002F4BCF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2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rStyle w:val="JuParaCar"/>
          <w:lang w:val="bg-BG"/>
        </w:rPr>
        <w:t>е</w:t>
      </w:r>
      <w:r>
        <w:rPr>
          <w:rStyle w:val="JuParaCar"/>
          <w:lang w:val="bg-BG"/>
        </w:rPr>
        <w:t xml:space="preserve"> </w:t>
      </w:r>
      <w:r w:rsidRPr="00815E02">
        <w:rPr>
          <w:rStyle w:val="JuParaCar"/>
          <w:lang w:val="bg-BG"/>
        </w:rPr>
        <w:t>представляван</w:t>
      </w:r>
      <w:r>
        <w:rPr>
          <w:rStyle w:val="JuParaCar"/>
          <w:lang w:val="bg-BG"/>
        </w:rPr>
        <w:t xml:space="preserve"> </w:t>
      </w:r>
      <w:r w:rsidRPr="00815E02">
        <w:rPr>
          <w:rStyle w:val="JuParaCar"/>
          <w:lang w:val="bg-BG"/>
        </w:rPr>
        <w:t>пред</w:t>
      </w:r>
      <w:r>
        <w:rPr>
          <w:rStyle w:val="JuParaCar"/>
          <w:lang w:val="bg-BG"/>
        </w:rPr>
        <w:t xml:space="preserve"> </w:t>
      </w:r>
      <w:r w:rsidRPr="00815E02">
        <w:rPr>
          <w:rStyle w:val="JuParaCar"/>
          <w:lang w:val="bg-BG"/>
        </w:rPr>
        <w:t>Съда</w:t>
      </w:r>
      <w:r>
        <w:rPr>
          <w:rStyle w:val="JuParaCar"/>
          <w:lang w:val="bg-BG"/>
        </w:rPr>
        <w:t xml:space="preserve"> </w:t>
      </w:r>
      <w:r w:rsidRPr="00815E02">
        <w:rPr>
          <w:rStyle w:val="JuParaCar"/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г-н</w:t>
      </w:r>
      <w:r>
        <w:rPr>
          <w:lang w:val="bg-BG"/>
        </w:rPr>
        <w:t xml:space="preserve"> </w:t>
      </w:r>
      <w:r w:rsidRPr="00815E02">
        <w:rPr>
          <w:lang w:val="bg-BG"/>
        </w:rPr>
        <w:t>Н.</w:t>
      </w:r>
      <w:r>
        <w:rPr>
          <w:lang w:val="bg-BG"/>
        </w:rPr>
        <w:t xml:space="preserve"> </w:t>
      </w:r>
      <w:r w:rsidRPr="00815E02">
        <w:rPr>
          <w:lang w:val="bg-BG"/>
        </w:rPr>
        <w:t>Руневски,</w:t>
      </w:r>
      <w:r>
        <w:rPr>
          <w:lang w:val="bg-BG"/>
        </w:rPr>
        <w:t xml:space="preserve"> </w:t>
      </w:r>
      <w:r w:rsidRPr="00815E02">
        <w:rPr>
          <w:lang w:val="bg-BG"/>
        </w:rPr>
        <w:t>адвокат,</w:t>
      </w:r>
      <w:r>
        <w:rPr>
          <w:lang w:val="bg-BG"/>
        </w:rPr>
        <w:t xml:space="preserve"> </w:t>
      </w:r>
      <w:r w:rsidRPr="00815E02">
        <w:rPr>
          <w:lang w:val="bg-BG"/>
        </w:rPr>
        <w:t>практикуващ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София.</w:t>
      </w:r>
      <w:r>
        <w:rPr>
          <w:lang w:val="bg-BG"/>
        </w:rPr>
        <w:t xml:space="preserve"> </w:t>
      </w:r>
      <w:r w:rsidRPr="00815E02">
        <w:rPr>
          <w:lang w:val="bg-BG"/>
        </w:rPr>
        <w:t>Българското</w:t>
      </w:r>
      <w:r>
        <w:rPr>
          <w:lang w:val="bg-BG"/>
        </w:rPr>
        <w:t xml:space="preserve"> </w:t>
      </w:r>
      <w:r w:rsidRPr="00815E02">
        <w:rPr>
          <w:lang w:val="bg-BG"/>
        </w:rPr>
        <w:t>правителство</w:t>
      </w:r>
      <w:r>
        <w:rPr>
          <w:lang w:val="bg-BG"/>
        </w:rPr>
        <w:t xml:space="preserve"> </w:t>
      </w:r>
      <w:r w:rsidRPr="00815E02">
        <w:rPr>
          <w:lang w:val="bg-BG"/>
        </w:rPr>
        <w:t>(„Правителството</w:t>
      </w:r>
      <w:r>
        <w:rPr>
          <w:lang w:val="bg-BG"/>
        </w:rPr>
        <w:t>“</w:t>
      </w:r>
      <w:r w:rsidRPr="00815E02">
        <w:rPr>
          <w:lang w:val="bg-BG"/>
        </w:rPr>
        <w:t>)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представлявано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своя </w:t>
      </w:r>
      <w:r w:rsidRPr="00815E02">
        <w:rPr>
          <w:lang w:val="bg-BG"/>
        </w:rPr>
        <w:t>Агент</w:t>
      </w:r>
      <w:r>
        <w:rPr>
          <w:lang w:val="bg-BG"/>
        </w:rPr>
        <w:t xml:space="preserve"> </w:t>
      </w:r>
      <w:r w:rsidRPr="00815E02">
        <w:rPr>
          <w:lang w:val="bg-BG"/>
        </w:rPr>
        <w:t>г-жа</w:t>
      </w:r>
      <w:r>
        <w:rPr>
          <w:lang w:val="bg-BG"/>
        </w:rPr>
        <w:t xml:space="preserve"> </w:t>
      </w:r>
      <w:r w:rsidRPr="00815E02">
        <w:rPr>
          <w:lang w:val="bg-BG"/>
        </w:rPr>
        <w:t>М.</w:t>
      </w:r>
      <w:r>
        <w:rPr>
          <w:lang w:val="bg-BG"/>
        </w:rPr>
        <w:t xml:space="preserve"> </w:t>
      </w:r>
      <w:r w:rsidRPr="00815E02">
        <w:rPr>
          <w:lang w:val="bg-BG"/>
        </w:rPr>
        <w:t>Димова.</w:t>
      </w:r>
    </w:p>
    <w:p w:rsidR="004F3FE0" w:rsidRPr="00815E02" w:rsidRDefault="004F3FE0" w:rsidP="008C60EE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3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16</w:t>
      </w:r>
      <w:r>
        <w:rPr>
          <w:lang w:val="bg-BG"/>
        </w:rPr>
        <w:t xml:space="preserve"> </w:t>
      </w:r>
      <w:r w:rsidRPr="00815E02">
        <w:rPr>
          <w:lang w:val="bg-BG"/>
        </w:rPr>
        <w:t>юни</w:t>
      </w:r>
      <w:r>
        <w:rPr>
          <w:lang w:val="bg-BG"/>
        </w:rPr>
        <w:t>  </w:t>
      </w:r>
      <w:r w:rsidRPr="00815E02">
        <w:rPr>
          <w:lang w:val="bg-BG"/>
        </w:rPr>
        <w:t>2008</w:t>
      </w:r>
      <w:r>
        <w:rPr>
          <w:lang w:val="bg-BG"/>
        </w:rPr>
        <w:t xml:space="preserve"> г. </w:t>
      </w:r>
      <w:r w:rsidRPr="00815E02">
        <w:rPr>
          <w:lang w:val="bg-BG"/>
        </w:rPr>
        <w:t>Здравка</w:t>
      </w:r>
      <w:r>
        <w:rPr>
          <w:lang w:val="bg-BG"/>
        </w:rPr>
        <w:t xml:space="preserve"> </w:t>
      </w:r>
      <w:r w:rsidRPr="00815E02">
        <w:rPr>
          <w:lang w:val="bg-BG"/>
        </w:rPr>
        <w:t>Калайджиева,</w:t>
      </w:r>
      <w:r>
        <w:rPr>
          <w:lang w:val="bg-BG"/>
        </w:rPr>
        <w:t xml:space="preserve"> съди</w:t>
      </w:r>
      <w:r w:rsidRPr="00815E02">
        <w:rPr>
          <w:lang w:val="bg-BG"/>
        </w:rPr>
        <w:t>ята,</w:t>
      </w:r>
      <w:r>
        <w:rPr>
          <w:lang w:val="bg-BG"/>
        </w:rPr>
        <w:t xml:space="preserve"> </w:t>
      </w:r>
      <w:r w:rsidRPr="00815E02">
        <w:rPr>
          <w:lang w:val="bg-BG"/>
        </w:rPr>
        <w:t>избран</w:t>
      </w:r>
      <w:r>
        <w:rPr>
          <w:lang w:val="bg-BG"/>
        </w:rPr>
        <w:t xml:space="preserve">а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България,</w:t>
      </w:r>
      <w:r>
        <w:rPr>
          <w:lang w:val="bg-BG"/>
        </w:rPr>
        <w:t xml:space="preserve"> </w:t>
      </w:r>
      <w:r w:rsidRPr="00815E02">
        <w:rPr>
          <w:lang w:val="bg-BG"/>
        </w:rPr>
        <w:t>се</w:t>
      </w:r>
      <w:r>
        <w:rPr>
          <w:lang w:val="bg-BG"/>
        </w:rPr>
        <w:t xml:space="preserve"> </w:t>
      </w:r>
      <w:r w:rsidRPr="00815E02">
        <w:rPr>
          <w:lang w:val="bg-BG"/>
        </w:rPr>
        <w:t>оттегл</w:t>
      </w:r>
      <w:r>
        <w:rPr>
          <w:lang w:val="bg-BG"/>
        </w:rPr>
        <w:t xml:space="preserve">я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заседаване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делото.</w:t>
      </w:r>
      <w:r>
        <w:rPr>
          <w:lang w:val="bg-BG"/>
        </w:rPr>
        <w:t xml:space="preserve"> </w:t>
      </w:r>
      <w:r w:rsidRPr="00815E02">
        <w:rPr>
          <w:lang w:val="bg-BG"/>
        </w:rPr>
        <w:t>Съответно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28</w:t>
      </w:r>
      <w:r>
        <w:rPr>
          <w:lang w:val="bg-BG"/>
        </w:rPr>
        <w:t xml:space="preserve"> </w:t>
      </w:r>
      <w:r w:rsidRPr="00815E02">
        <w:rPr>
          <w:lang w:val="bg-BG"/>
        </w:rPr>
        <w:t>септември</w:t>
      </w:r>
      <w:r>
        <w:rPr>
          <w:lang w:val="bg-BG"/>
        </w:rPr>
        <w:t xml:space="preserve"> </w:t>
      </w:r>
      <w:r w:rsidRPr="00815E02">
        <w:rPr>
          <w:lang w:val="bg-BG"/>
        </w:rPr>
        <w:t>2012</w:t>
      </w:r>
      <w:r>
        <w:rPr>
          <w:lang w:val="bg-BG"/>
        </w:rPr>
        <w:t xml:space="preserve"> г. </w:t>
      </w:r>
      <w:r w:rsidRPr="00815E02">
        <w:rPr>
          <w:lang w:val="bg-BG"/>
        </w:rPr>
        <w:t>Председателят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Четвърто</w:t>
      </w:r>
      <w:r>
        <w:rPr>
          <w:lang w:val="bg-BG"/>
        </w:rPr>
        <w:t xml:space="preserve"> </w:t>
      </w:r>
      <w:r w:rsidRPr="00815E02">
        <w:rPr>
          <w:lang w:val="bg-BG"/>
        </w:rPr>
        <w:t>отделение</w:t>
      </w:r>
      <w:r>
        <w:rPr>
          <w:lang w:val="bg-BG"/>
        </w:rPr>
        <w:t xml:space="preserve"> </w:t>
      </w:r>
      <w:r w:rsidRPr="00815E02">
        <w:rPr>
          <w:lang w:val="bg-BG"/>
        </w:rPr>
        <w:t>назнач</w:t>
      </w:r>
      <w:r>
        <w:rPr>
          <w:lang w:val="bg-BG"/>
        </w:rPr>
        <w:t xml:space="preserve">ава </w:t>
      </w:r>
      <w:r w:rsidRPr="00815E02">
        <w:rPr>
          <w:lang w:val="bg-BG"/>
        </w:rPr>
        <w:t>Павлина</w:t>
      </w:r>
      <w:r>
        <w:rPr>
          <w:lang w:val="bg-BG"/>
        </w:rPr>
        <w:t xml:space="preserve"> </w:t>
      </w:r>
      <w:r w:rsidRPr="00815E02">
        <w:rPr>
          <w:lang w:val="bg-BG"/>
        </w:rPr>
        <w:t>Панова</w:t>
      </w:r>
      <w:r>
        <w:rPr>
          <w:lang w:val="bg-BG"/>
        </w:rPr>
        <w:t xml:space="preserve"> д</w:t>
      </w:r>
      <w:r w:rsidRPr="00815E02">
        <w:rPr>
          <w:lang w:val="bg-BG"/>
        </w:rPr>
        <w:t>а</w:t>
      </w:r>
      <w:r>
        <w:rPr>
          <w:lang w:val="bg-BG"/>
        </w:rPr>
        <w:t xml:space="preserve"> </w:t>
      </w:r>
      <w:r w:rsidRPr="00815E02">
        <w:rPr>
          <w:lang w:val="bg-BG"/>
        </w:rPr>
        <w:t>заседава</w:t>
      </w:r>
      <w:r>
        <w:rPr>
          <w:lang w:val="bg-BG"/>
        </w:rPr>
        <w:t xml:space="preserve"> </w:t>
      </w:r>
      <w:r w:rsidRPr="00815E02">
        <w:rPr>
          <w:lang w:val="bg-BG"/>
        </w:rPr>
        <w:t>като</w:t>
      </w:r>
      <w:r>
        <w:rPr>
          <w:lang w:val="bg-BG"/>
        </w:rPr>
        <w:t xml:space="preserve"> </w:t>
      </w:r>
      <w:r w:rsidRPr="00815E02">
        <w:rPr>
          <w:i/>
          <w:lang w:val="bg-BG"/>
        </w:rPr>
        <w:t>ad</w:t>
      </w:r>
      <w:r>
        <w:rPr>
          <w:i/>
          <w:lang w:val="bg-BG"/>
        </w:rPr>
        <w:t xml:space="preserve"> </w:t>
      </w:r>
      <w:r w:rsidRPr="00815E02">
        <w:rPr>
          <w:i/>
          <w:lang w:val="bg-BG"/>
        </w:rPr>
        <w:t>hoc</w:t>
      </w:r>
      <w:r>
        <w:rPr>
          <w:lang w:val="bg-BG"/>
        </w:rPr>
        <w:t xml:space="preserve"> </w:t>
      </w:r>
      <w:r w:rsidRPr="00815E02">
        <w:rPr>
          <w:lang w:val="bg-BG"/>
        </w:rPr>
        <w:t>съдия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списъка</w:t>
      </w:r>
      <w:r>
        <w:rPr>
          <w:lang w:val="bg-BG"/>
        </w:rPr>
        <w:t xml:space="preserve"> </w:t>
      </w:r>
      <w:r w:rsidRPr="00815E02">
        <w:rPr>
          <w:lang w:val="bg-BG"/>
        </w:rPr>
        <w:t>с</w:t>
      </w:r>
      <w:r>
        <w:rPr>
          <w:lang w:val="bg-BG"/>
        </w:rPr>
        <w:t xml:space="preserve"> </w:t>
      </w:r>
      <w:r w:rsidRPr="00815E02">
        <w:rPr>
          <w:lang w:val="bg-BG"/>
        </w:rPr>
        <w:t>три</w:t>
      </w:r>
      <w:r>
        <w:rPr>
          <w:lang w:val="bg-BG"/>
        </w:rPr>
        <w:t xml:space="preserve"> </w:t>
      </w:r>
      <w:r w:rsidRPr="00815E02">
        <w:rPr>
          <w:lang w:val="bg-BG"/>
        </w:rPr>
        <w:t>лица,</w:t>
      </w:r>
      <w:r>
        <w:rPr>
          <w:lang w:val="bg-BG"/>
        </w:rPr>
        <w:t xml:space="preserve"> </w:t>
      </w:r>
      <w:r w:rsidRPr="00815E02">
        <w:rPr>
          <w:lang w:val="bg-BG"/>
        </w:rPr>
        <w:t>определени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България</w:t>
      </w:r>
      <w:r>
        <w:rPr>
          <w:lang w:val="bg-BG"/>
        </w:rPr>
        <w:t xml:space="preserve"> </w:t>
      </w:r>
      <w:r w:rsidRPr="00815E02">
        <w:rPr>
          <w:lang w:val="bg-BG"/>
        </w:rPr>
        <w:t>като</w:t>
      </w:r>
      <w:r>
        <w:rPr>
          <w:lang w:val="bg-BG"/>
        </w:rPr>
        <w:t xml:space="preserve"> </w:t>
      </w:r>
      <w:r w:rsidRPr="00815E02">
        <w:rPr>
          <w:lang w:val="bg-BG"/>
        </w:rPr>
        <w:t>допустими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служат</w:t>
      </w:r>
      <w:r>
        <w:rPr>
          <w:lang w:val="bg-BG"/>
        </w:rPr>
        <w:t xml:space="preserve"> </w:t>
      </w:r>
      <w:r w:rsidRPr="00815E02">
        <w:rPr>
          <w:lang w:val="bg-BG"/>
        </w:rPr>
        <w:t>като</w:t>
      </w:r>
      <w:r>
        <w:rPr>
          <w:lang w:val="bg-BG"/>
        </w:rPr>
        <w:t xml:space="preserve"> </w:t>
      </w:r>
      <w:r w:rsidRPr="00815E02">
        <w:rPr>
          <w:lang w:val="bg-BG"/>
        </w:rPr>
        <w:t>такива</w:t>
      </w:r>
      <w:r>
        <w:rPr>
          <w:lang w:val="bg-BG"/>
        </w:rPr>
        <w:t xml:space="preserve"> </w:t>
      </w:r>
      <w:r w:rsidRPr="00815E02">
        <w:rPr>
          <w:lang w:val="bg-BG"/>
        </w:rPr>
        <w:t>съдии</w:t>
      </w:r>
      <w:r>
        <w:rPr>
          <w:lang w:val="bg-BG"/>
        </w:rPr>
        <w:t xml:space="preserve"> </w:t>
      </w:r>
      <w:r w:rsidRPr="00815E02">
        <w:rPr>
          <w:lang w:val="bg-BG"/>
        </w:rPr>
        <w:t>(член</w:t>
      </w:r>
      <w:r>
        <w:rPr>
          <w:lang w:val="bg-BG"/>
        </w:rPr>
        <w:t xml:space="preserve"> </w:t>
      </w:r>
      <w:r w:rsidRPr="00815E02">
        <w:rPr>
          <w:lang w:val="bg-BG"/>
        </w:rPr>
        <w:t>26</w:t>
      </w:r>
      <w:r>
        <w:rPr>
          <w:lang w:val="bg-BG"/>
        </w:rPr>
        <w:t xml:space="preserve"> </w:t>
      </w:r>
      <w:r w:rsidRPr="00815E02">
        <w:rPr>
          <w:lang w:val="bg-BG"/>
        </w:rPr>
        <w:t>§</w:t>
      </w:r>
      <w:r>
        <w:rPr>
          <w:lang w:val="bg-BG"/>
        </w:rPr>
        <w:t xml:space="preserve"> </w:t>
      </w:r>
      <w:r w:rsidRPr="00815E02">
        <w:rPr>
          <w:lang w:val="bg-BG"/>
        </w:rPr>
        <w:t>4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Конвенцията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lang w:val="bg-BG"/>
        </w:rPr>
        <w:t>29</w:t>
      </w:r>
      <w:r>
        <w:rPr>
          <w:lang w:val="bg-BG"/>
        </w:rPr>
        <w:t xml:space="preserve"> </w:t>
      </w:r>
      <w:r w:rsidRPr="00815E02">
        <w:rPr>
          <w:lang w:val="bg-BG"/>
        </w:rPr>
        <w:t>§</w:t>
      </w:r>
      <w:r>
        <w:rPr>
          <w:lang w:val="bg-BG"/>
        </w:rPr>
        <w:t xml:space="preserve"> </w:t>
      </w:r>
      <w:r w:rsidRPr="00815E02">
        <w:rPr>
          <w:lang w:val="bg-BG"/>
        </w:rPr>
        <w:t>1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Правилника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Съда).</w:t>
      </w:r>
    </w:p>
    <w:p w:rsidR="004F3FE0" w:rsidRPr="00815E02" w:rsidRDefault="004F3FE0" w:rsidP="008C60EE">
      <w:pPr>
        <w:pStyle w:val="JuPara"/>
        <w:rPr>
          <w:sz w:val="22"/>
          <w:szCs w:val="22"/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4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Междувременно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szCs w:val="24"/>
          <w:lang w:val="bg-BG"/>
        </w:rPr>
        <w:t>19</w:t>
      </w:r>
      <w:r>
        <w:rPr>
          <w:szCs w:val="24"/>
          <w:lang w:val="bg-BG"/>
        </w:rPr>
        <w:t xml:space="preserve"> </w:t>
      </w:r>
      <w:r w:rsidRPr="00815E02">
        <w:rPr>
          <w:szCs w:val="24"/>
          <w:lang w:val="bg-BG"/>
        </w:rPr>
        <w:t>октомври</w:t>
      </w:r>
      <w:r>
        <w:rPr>
          <w:szCs w:val="24"/>
          <w:lang w:val="bg-BG"/>
        </w:rPr>
        <w:t xml:space="preserve"> </w:t>
      </w:r>
      <w:r w:rsidRPr="00815E02">
        <w:rPr>
          <w:szCs w:val="24"/>
          <w:lang w:val="bg-BG"/>
        </w:rPr>
        <w:t>2009</w:t>
      </w:r>
      <w:r>
        <w:rPr>
          <w:szCs w:val="24"/>
          <w:lang w:val="bg-BG"/>
        </w:rPr>
        <w:t> г.</w:t>
      </w:r>
      <w:r>
        <w:rPr>
          <w:lang w:val="bg-BG"/>
        </w:rPr>
        <w:t xml:space="preserve"> </w:t>
      </w:r>
      <w:r w:rsidRPr="00815E02">
        <w:rPr>
          <w:lang w:val="bg-BG"/>
        </w:rPr>
        <w:t>жалбата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съобщена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Правителството.</w:t>
      </w:r>
      <w:r>
        <w:rPr>
          <w:lang w:val="bg-BG"/>
        </w:rPr>
        <w:t xml:space="preserve"> </w:t>
      </w:r>
      <w:r w:rsidRPr="00815E02">
        <w:rPr>
          <w:lang w:val="bg-BG"/>
        </w:rPr>
        <w:t>Освен</w:t>
      </w:r>
      <w:r>
        <w:rPr>
          <w:lang w:val="bg-BG"/>
        </w:rPr>
        <w:t xml:space="preserve"> </w:t>
      </w:r>
      <w:r w:rsidRPr="00815E02">
        <w:rPr>
          <w:lang w:val="bg-BG"/>
        </w:rPr>
        <w:t>това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взето</w:t>
      </w:r>
      <w:r>
        <w:rPr>
          <w:lang w:val="bg-BG"/>
        </w:rPr>
        <w:t xml:space="preserve"> </w:t>
      </w:r>
      <w:r w:rsidRPr="00815E02">
        <w:rPr>
          <w:lang w:val="bg-BG"/>
        </w:rPr>
        <w:t>решение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едновременно</w:t>
      </w:r>
      <w:r>
        <w:rPr>
          <w:lang w:val="bg-BG"/>
        </w:rPr>
        <w:t xml:space="preserve"> </w:t>
      </w:r>
      <w:r w:rsidRPr="00815E02">
        <w:rPr>
          <w:lang w:val="bg-BG"/>
        </w:rPr>
        <w:t>произнасяне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допустимостта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основателността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жалбата</w:t>
      </w:r>
      <w:r>
        <w:rPr>
          <w:lang w:val="bg-BG"/>
        </w:rPr>
        <w:t xml:space="preserve"> </w:t>
      </w:r>
      <w:r w:rsidRPr="00815E02">
        <w:rPr>
          <w:lang w:val="bg-BG"/>
        </w:rPr>
        <w:t>(член</w:t>
      </w:r>
      <w:r>
        <w:rPr>
          <w:lang w:val="bg-BG"/>
        </w:rPr>
        <w:t xml:space="preserve"> </w:t>
      </w:r>
      <w:r w:rsidRPr="00815E02">
        <w:rPr>
          <w:lang w:val="bg-BG"/>
        </w:rPr>
        <w:t>29</w:t>
      </w:r>
      <w:r>
        <w:rPr>
          <w:lang w:val="bg-BG"/>
        </w:rPr>
        <w:t xml:space="preserve"> </w:t>
      </w:r>
      <w:r w:rsidRPr="00815E02">
        <w:rPr>
          <w:lang w:val="bg-BG"/>
        </w:rPr>
        <w:t>§</w:t>
      </w:r>
      <w:r>
        <w:rPr>
          <w:lang w:val="bg-BG"/>
        </w:rPr>
        <w:t xml:space="preserve"> </w:t>
      </w:r>
      <w:r w:rsidRPr="00815E02">
        <w:rPr>
          <w:lang w:val="bg-BG"/>
        </w:rPr>
        <w:t>1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Конвенцията).</w:t>
      </w:r>
    </w:p>
    <w:p w:rsidR="004F3FE0" w:rsidRPr="00815E02" w:rsidRDefault="004F3FE0" w:rsidP="00D52544">
      <w:pPr>
        <w:keepNext/>
        <w:keepLines/>
        <w:spacing w:before="720" w:after="240"/>
        <w:jc w:val="both"/>
        <w:outlineLvl w:val="0"/>
        <w:rPr>
          <w:sz w:val="28"/>
          <w:lang w:val="bg-BG"/>
        </w:rPr>
      </w:pPr>
      <w:r w:rsidRPr="00815E02">
        <w:rPr>
          <w:sz w:val="28"/>
          <w:lang w:val="bg-BG"/>
        </w:rPr>
        <w:t>ОТНОСНО</w:t>
      </w:r>
      <w:r>
        <w:rPr>
          <w:sz w:val="28"/>
          <w:lang w:val="bg-BG"/>
        </w:rPr>
        <w:t xml:space="preserve"> </w:t>
      </w:r>
      <w:r w:rsidRPr="00815E02">
        <w:rPr>
          <w:sz w:val="28"/>
          <w:lang w:val="bg-BG"/>
        </w:rPr>
        <w:t>ФАКТИТЕ</w:t>
      </w:r>
    </w:p>
    <w:p w:rsidR="004F3FE0" w:rsidRPr="00815E02" w:rsidRDefault="004F3FE0" w:rsidP="00D52544">
      <w:pPr>
        <w:keepNext/>
        <w:keepLines/>
        <w:tabs>
          <w:tab w:val="left" w:pos="357"/>
        </w:tabs>
        <w:spacing w:before="360" w:after="240"/>
        <w:ind w:left="357" w:hanging="357"/>
        <w:jc w:val="both"/>
        <w:outlineLvl w:val="0"/>
        <w:rPr>
          <w:lang w:val="bg-BG"/>
        </w:rPr>
      </w:pPr>
      <w:r w:rsidRPr="00815E02">
        <w:rPr>
          <w:lang w:val="bg-BG"/>
        </w:rPr>
        <w:t>I.</w:t>
      </w:r>
      <w:r>
        <w:rPr>
          <w:lang w:val="bg-BG"/>
        </w:rPr>
        <w:t>  </w:t>
      </w:r>
      <w:r w:rsidRPr="00815E02">
        <w:rPr>
          <w:lang w:val="bg-BG"/>
        </w:rPr>
        <w:t>ОБСТОЯТЕЛСТВА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ДЕЛОТО</w:t>
      </w:r>
    </w:p>
    <w:p w:rsidR="004F3FE0" w:rsidRPr="00815E02" w:rsidRDefault="004F3FE0" w:rsidP="002F4BCF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5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роден</w:t>
      </w:r>
      <w:r>
        <w:rPr>
          <w:lang w:val="bg-BG"/>
        </w:rPr>
        <w:t xml:space="preserve"> </w:t>
      </w:r>
      <w:r w:rsidRPr="00815E02">
        <w:rPr>
          <w:lang w:val="bg-BG"/>
        </w:rPr>
        <w:t>през</w:t>
      </w:r>
      <w:r>
        <w:rPr>
          <w:lang w:val="bg-BG"/>
        </w:rPr>
        <w:t xml:space="preserve"> </w:t>
      </w:r>
      <w:r w:rsidRPr="00815E02">
        <w:rPr>
          <w:lang w:val="bg-BG"/>
        </w:rPr>
        <w:t>1951</w:t>
      </w:r>
      <w:r>
        <w:rPr>
          <w:lang w:val="bg-BG"/>
        </w:rPr>
        <w:t xml:space="preserve"> г.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живее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Казанлък.</w:t>
      </w:r>
    </w:p>
    <w:p w:rsidR="004F3FE0" w:rsidRPr="00815E02" w:rsidRDefault="004F3FE0" w:rsidP="0092425E">
      <w:pPr>
        <w:pStyle w:val="JuHA"/>
        <w:rPr>
          <w:lang w:val="bg-BG"/>
        </w:rPr>
      </w:pPr>
      <w:r w:rsidRPr="00815E02">
        <w:rPr>
          <w:lang w:val="bg-BG"/>
        </w:rPr>
        <w:t>A.</w:t>
      </w:r>
      <w:r>
        <w:rPr>
          <w:lang w:val="bg-BG"/>
        </w:rPr>
        <w:t>  </w:t>
      </w:r>
      <w:r w:rsidRPr="00815E02">
        <w:rPr>
          <w:lang w:val="bg-BG"/>
        </w:rPr>
        <w:t>Предистория</w:t>
      </w:r>
    </w:p>
    <w:p w:rsidR="004F3FE0" w:rsidRPr="00815E02" w:rsidRDefault="004F3FE0" w:rsidP="00CD625C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6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представлява</w:t>
      </w:r>
      <w:r>
        <w:rPr>
          <w:lang w:val="bg-BG"/>
        </w:rPr>
        <w:t xml:space="preserve"> </w:t>
      </w:r>
      <w:r w:rsidRPr="00815E02">
        <w:rPr>
          <w:lang w:val="bg-BG"/>
        </w:rPr>
        <w:t>баща</w:t>
      </w:r>
      <w:r>
        <w:rPr>
          <w:lang w:val="bg-BG"/>
        </w:rPr>
        <w:t xml:space="preserve"> </w:t>
      </w:r>
      <w:r w:rsidRPr="00815E02">
        <w:rPr>
          <w:lang w:val="bg-BG"/>
        </w:rPr>
        <w:t>си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деликтен</w:t>
      </w:r>
      <w:r>
        <w:rPr>
          <w:lang w:val="bg-BG"/>
        </w:rPr>
        <w:t xml:space="preserve"> </w:t>
      </w:r>
      <w:r w:rsidRPr="00815E02">
        <w:rPr>
          <w:lang w:val="bg-BG"/>
        </w:rPr>
        <w:t>иск</w:t>
      </w:r>
      <w:r>
        <w:rPr>
          <w:lang w:val="bg-BG"/>
        </w:rPr>
        <w:t xml:space="preserve"> </w:t>
      </w:r>
      <w:r w:rsidRPr="00815E02">
        <w:rPr>
          <w:lang w:val="bg-BG"/>
        </w:rPr>
        <w:t>срещу</w:t>
      </w:r>
      <w:r>
        <w:rPr>
          <w:lang w:val="bg-BG"/>
        </w:rPr>
        <w:t xml:space="preserve"> </w:t>
      </w:r>
      <w:r w:rsidRPr="00815E02">
        <w:rPr>
          <w:lang w:val="bg-BG"/>
        </w:rPr>
        <w:t>местн</w:t>
      </w:r>
      <w:r>
        <w:rPr>
          <w:lang w:val="bg-BG"/>
        </w:rPr>
        <w:t>о</w:t>
      </w:r>
      <w:r w:rsidRPr="00815E02">
        <w:rPr>
          <w:lang w:val="bg-BG"/>
        </w:rPr>
        <w:t>т</w:t>
      </w:r>
      <w:r>
        <w:rPr>
          <w:lang w:val="bg-BG"/>
        </w:rPr>
        <w:t xml:space="preserve">о </w:t>
      </w:r>
      <w:r w:rsidRPr="00815E02">
        <w:rPr>
          <w:lang w:val="bg-BG"/>
        </w:rPr>
        <w:t>горск</w:t>
      </w:r>
      <w:r>
        <w:rPr>
          <w:lang w:val="bg-BG"/>
        </w:rPr>
        <w:t>о стопанство</w:t>
      </w:r>
      <w:r w:rsidRPr="00815E02">
        <w:rPr>
          <w:lang w:val="bg-BG"/>
        </w:rPr>
        <w:t>.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заседание,</w:t>
      </w:r>
      <w:r>
        <w:rPr>
          <w:lang w:val="bg-BG"/>
        </w:rPr>
        <w:t xml:space="preserve"> </w:t>
      </w:r>
      <w:r w:rsidRPr="00815E02">
        <w:rPr>
          <w:lang w:val="bg-BG"/>
        </w:rPr>
        <w:t>проведено</w:t>
      </w:r>
      <w:r>
        <w:rPr>
          <w:lang w:val="bg-BG"/>
        </w:rPr>
        <w:t xml:space="preserve"> </w:t>
      </w:r>
      <w:r w:rsidRPr="00815E02">
        <w:rPr>
          <w:lang w:val="bg-BG"/>
        </w:rPr>
        <w:t>през</w:t>
      </w:r>
      <w:r>
        <w:rPr>
          <w:lang w:val="bg-BG"/>
        </w:rPr>
        <w:t xml:space="preserve"> </w:t>
      </w:r>
      <w:r w:rsidRPr="00815E02">
        <w:rPr>
          <w:lang w:val="bg-BG"/>
        </w:rPr>
        <w:t>декември</w:t>
      </w:r>
      <w:r>
        <w:rPr>
          <w:lang w:val="bg-BG"/>
        </w:rPr>
        <w:t xml:space="preserve"> </w:t>
      </w:r>
      <w:r w:rsidRPr="00815E02">
        <w:rPr>
          <w:lang w:val="bg-BG"/>
        </w:rPr>
        <w:t>2001</w:t>
      </w:r>
      <w:r>
        <w:rPr>
          <w:lang w:val="bg-BG"/>
        </w:rPr>
        <w:t xml:space="preserve"> г., </w:t>
      </w:r>
      <w:r w:rsidRPr="00815E02">
        <w:rPr>
          <w:lang w:val="bg-BG"/>
        </w:rPr>
        <w:t>той</w:t>
      </w:r>
      <w:r>
        <w:rPr>
          <w:lang w:val="bg-BG"/>
        </w:rPr>
        <w:t xml:space="preserve"> </w:t>
      </w:r>
      <w:r w:rsidRPr="00815E02">
        <w:rPr>
          <w:lang w:val="bg-BG"/>
        </w:rPr>
        <w:t>възразява</w:t>
      </w:r>
      <w:r>
        <w:rPr>
          <w:lang w:val="bg-BG"/>
        </w:rPr>
        <w:t xml:space="preserve"> </w:t>
      </w:r>
      <w:r w:rsidRPr="00815E02">
        <w:rPr>
          <w:lang w:val="bg-BG"/>
        </w:rPr>
        <w:t>срещу</w:t>
      </w:r>
      <w:r>
        <w:rPr>
          <w:lang w:val="bg-BG"/>
        </w:rPr>
        <w:t xml:space="preserve"> </w:t>
      </w:r>
      <w:r w:rsidRPr="00815E02">
        <w:rPr>
          <w:lang w:val="bg-BG"/>
        </w:rPr>
        <w:t>решението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съдийката,</w:t>
      </w:r>
      <w:r>
        <w:rPr>
          <w:lang w:val="bg-BG"/>
        </w:rPr>
        <w:t xml:space="preserve"> </w:t>
      </w:r>
      <w:r w:rsidRPr="00815E02">
        <w:rPr>
          <w:lang w:val="bg-BG"/>
        </w:rPr>
        <w:t>която</w:t>
      </w:r>
      <w:r>
        <w:rPr>
          <w:lang w:val="bg-BG"/>
        </w:rPr>
        <w:t xml:space="preserve"> </w:t>
      </w:r>
      <w:r w:rsidRPr="00815E02">
        <w:rPr>
          <w:lang w:val="bg-BG"/>
        </w:rPr>
        <w:t>разглежда</w:t>
      </w:r>
      <w:r>
        <w:rPr>
          <w:lang w:val="bg-BG"/>
        </w:rPr>
        <w:t xml:space="preserve"> </w:t>
      </w:r>
      <w:r w:rsidRPr="00815E02">
        <w:rPr>
          <w:lang w:val="bg-BG"/>
        </w:rPr>
        <w:t>делото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която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председател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Казанлъшки</w:t>
      </w:r>
      <w:r>
        <w:rPr>
          <w:lang w:val="bg-BG"/>
        </w:rPr>
        <w:t xml:space="preserve"> </w:t>
      </w:r>
      <w:r w:rsidRPr="00815E02">
        <w:rPr>
          <w:lang w:val="bg-BG"/>
        </w:rPr>
        <w:t>районен</w:t>
      </w:r>
      <w:r>
        <w:rPr>
          <w:lang w:val="bg-BG"/>
        </w:rPr>
        <w:t xml:space="preserve"> </w:t>
      </w:r>
      <w:r w:rsidRPr="00815E02">
        <w:rPr>
          <w:lang w:val="bg-BG"/>
        </w:rPr>
        <w:t>съд,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назначи</w:t>
      </w:r>
      <w:r>
        <w:rPr>
          <w:lang w:val="bg-BG"/>
        </w:rPr>
        <w:t xml:space="preserve"> </w:t>
      </w:r>
      <w:r w:rsidRPr="00815E02">
        <w:rPr>
          <w:lang w:val="bg-BG"/>
        </w:rPr>
        <w:t>графологична</w:t>
      </w:r>
      <w:r>
        <w:rPr>
          <w:lang w:val="bg-BG"/>
        </w:rPr>
        <w:t xml:space="preserve"> </w:t>
      </w:r>
      <w:r w:rsidRPr="00815E02">
        <w:rPr>
          <w:lang w:val="bg-BG"/>
        </w:rPr>
        <w:t>експертиза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фотокопиран</w:t>
      </w:r>
      <w:r>
        <w:rPr>
          <w:lang w:val="bg-BG"/>
        </w:rPr>
        <w:t xml:space="preserve"> </w:t>
      </w:r>
      <w:r w:rsidRPr="00815E02">
        <w:rPr>
          <w:lang w:val="bg-BG"/>
        </w:rPr>
        <w:t>документ.</w:t>
      </w:r>
      <w:r>
        <w:rPr>
          <w:lang w:val="bg-BG"/>
        </w:rPr>
        <w:t xml:space="preserve"> </w:t>
      </w:r>
      <w:r w:rsidRPr="00815E02">
        <w:rPr>
          <w:lang w:val="bg-BG"/>
        </w:rPr>
        <w:t>Съдийката</w:t>
      </w:r>
      <w:r>
        <w:rPr>
          <w:lang w:val="bg-BG"/>
        </w:rPr>
        <w:t xml:space="preserve"> </w:t>
      </w:r>
      <w:r w:rsidRPr="00815E02">
        <w:rPr>
          <w:lang w:val="bg-BG"/>
        </w:rPr>
        <w:t>отхвърля</w:t>
      </w:r>
      <w:r>
        <w:rPr>
          <w:lang w:val="bg-BG"/>
        </w:rPr>
        <w:t xml:space="preserve"> </w:t>
      </w:r>
      <w:r w:rsidRPr="00815E02">
        <w:rPr>
          <w:lang w:val="bg-BG"/>
        </w:rPr>
        <w:t>възражението</w:t>
      </w:r>
      <w:r>
        <w:rPr>
          <w:lang w:val="bg-BG"/>
        </w:rPr>
        <w:t xml:space="preserve"> </w:t>
      </w:r>
      <w:r w:rsidRPr="00815E02">
        <w:rPr>
          <w:lang w:val="bg-BG"/>
        </w:rPr>
        <w:t>му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внася</w:t>
      </w:r>
      <w:r>
        <w:rPr>
          <w:lang w:val="bg-BG"/>
        </w:rPr>
        <w:t xml:space="preserve"> </w:t>
      </w:r>
      <w:r w:rsidRPr="00815E02">
        <w:rPr>
          <w:lang w:val="bg-BG"/>
        </w:rPr>
        <w:t>жалба.</w:t>
      </w:r>
    </w:p>
    <w:p w:rsidR="004F3FE0" w:rsidRPr="00815E02" w:rsidRDefault="004F3FE0" w:rsidP="00CD625C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7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7</w:t>
      </w:r>
      <w:r>
        <w:rPr>
          <w:lang w:val="bg-BG"/>
        </w:rPr>
        <w:t xml:space="preserve"> </w:t>
      </w:r>
      <w:r w:rsidRPr="00815E02">
        <w:rPr>
          <w:lang w:val="bg-BG"/>
        </w:rPr>
        <w:t>декември</w:t>
      </w:r>
      <w:r>
        <w:rPr>
          <w:lang w:val="bg-BG"/>
        </w:rPr>
        <w:t xml:space="preserve"> </w:t>
      </w:r>
      <w:r w:rsidRPr="00815E02">
        <w:rPr>
          <w:lang w:val="bg-BG"/>
        </w:rPr>
        <w:t>2001</w:t>
      </w:r>
      <w:r>
        <w:rPr>
          <w:lang w:val="bg-BG"/>
        </w:rPr>
        <w:t> г.</w:t>
      </w:r>
      <w:r w:rsidRPr="00815E02">
        <w:rPr>
          <w:lang w:val="bg-BG"/>
        </w:rPr>
        <w:t>,</w:t>
      </w:r>
      <w:r>
        <w:rPr>
          <w:lang w:val="bg-BG"/>
        </w:rPr>
        <w:t xml:space="preserve"> с цел, както твърди</w:t>
      </w:r>
      <w:r w:rsidRPr="00815E02">
        <w:rPr>
          <w:lang w:val="bg-BG"/>
        </w:rPr>
        <w:t>,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C968A6">
        <w:rPr>
          <w:lang w:val="bg-BG"/>
        </w:rPr>
        <w:t xml:space="preserve">илюстрира абсурдността на определението на съдийката, жалбоподателят внася в съда фотокопия на две декларации с молба те да бъдат приложени към жалбата му. В първата, за която </w:t>
      </w:r>
      <w:r>
        <w:rPr>
          <w:lang w:val="bg-BG"/>
        </w:rPr>
        <w:t>се твърди</w:t>
      </w:r>
      <w:r w:rsidRPr="00C968A6">
        <w:rPr>
          <w:lang w:val="bg-BG"/>
        </w:rPr>
        <w:t xml:space="preserve">, че </w:t>
      </w:r>
      <w:r>
        <w:rPr>
          <w:lang w:val="bg-BG"/>
        </w:rPr>
        <w:t xml:space="preserve">е от </w:t>
      </w:r>
      <w:r w:rsidRPr="00C968A6">
        <w:rPr>
          <w:lang w:val="bg-BG"/>
        </w:rPr>
        <w:t xml:space="preserve">съдийката, </w:t>
      </w:r>
      <w:r>
        <w:rPr>
          <w:lang w:val="bg-BG"/>
        </w:rPr>
        <w:t>се казва</w:t>
      </w:r>
      <w:r w:rsidRPr="00C968A6">
        <w:rPr>
          <w:lang w:val="bg-BG"/>
        </w:rPr>
        <w:t>, че тя е принудила жалбоподателя да я изготви и че за да го обезщети за причинените страдания и вреди, тя се задължава да му заплати 5</w:t>
      </w:r>
      <w:r>
        <w:rPr>
          <w:lang w:val="bg-BG"/>
        </w:rPr>
        <w:t> </w:t>
      </w:r>
      <w:r w:rsidRPr="00C968A6">
        <w:rPr>
          <w:lang w:val="bg-BG"/>
        </w:rPr>
        <w:t>000 щатски долара (USD). В</w:t>
      </w:r>
      <w:r>
        <w:rPr>
          <w:lang w:val="bg-BG"/>
        </w:rPr>
        <w:t>ъв в</w:t>
      </w:r>
      <w:r w:rsidRPr="00C968A6">
        <w:rPr>
          <w:lang w:val="bg-BG"/>
        </w:rPr>
        <w:t xml:space="preserve">тората, </w:t>
      </w:r>
      <w:r>
        <w:rPr>
          <w:lang w:val="bg-BG"/>
        </w:rPr>
        <w:t xml:space="preserve">за </w:t>
      </w:r>
      <w:r w:rsidRPr="00C968A6">
        <w:rPr>
          <w:lang w:val="bg-BG"/>
        </w:rPr>
        <w:t xml:space="preserve">която се </w:t>
      </w:r>
      <w:r>
        <w:rPr>
          <w:lang w:val="bg-BG"/>
        </w:rPr>
        <w:t>твърди</w:t>
      </w:r>
      <w:r w:rsidRPr="00C968A6">
        <w:rPr>
          <w:lang w:val="bg-BG"/>
        </w:rPr>
        <w:t xml:space="preserve">, че </w:t>
      </w:r>
      <w:r>
        <w:rPr>
          <w:lang w:val="bg-BG"/>
        </w:rPr>
        <w:t>е</w:t>
      </w:r>
      <w:r w:rsidRPr="00C968A6">
        <w:rPr>
          <w:lang w:val="bg-BG"/>
        </w:rPr>
        <w:t xml:space="preserve"> от директора и от </w:t>
      </w:r>
      <w:r>
        <w:rPr>
          <w:lang w:val="bg-BG"/>
        </w:rPr>
        <w:t>служител</w:t>
      </w:r>
      <w:r w:rsidRPr="00C968A6">
        <w:rPr>
          <w:lang w:val="bg-BG"/>
        </w:rPr>
        <w:t xml:space="preserve"> от горск</w:t>
      </w:r>
      <w:r>
        <w:rPr>
          <w:lang w:val="bg-BG"/>
        </w:rPr>
        <w:t>о</w:t>
      </w:r>
      <w:r w:rsidRPr="00C968A6">
        <w:rPr>
          <w:lang w:val="bg-BG"/>
        </w:rPr>
        <w:t>т</w:t>
      </w:r>
      <w:r>
        <w:rPr>
          <w:lang w:val="bg-BG"/>
        </w:rPr>
        <w:t>о</w:t>
      </w:r>
      <w:r w:rsidRPr="00C968A6">
        <w:rPr>
          <w:lang w:val="bg-BG"/>
        </w:rPr>
        <w:t xml:space="preserve"> </w:t>
      </w:r>
      <w:r>
        <w:rPr>
          <w:lang w:val="bg-BG"/>
        </w:rPr>
        <w:t>стопанство</w:t>
      </w:r>
      <w:r w:rsidRPr="00C968A6">
        <w:rPr>
          <w:lang w:val="bg-BG"/>
        </w:rPr>
        <w:t xml:space="preserve">, </w:t>
      </w:r>
      <w:r>
        <w:rPr>
          <w:lang w:val="bg-BG"/>
        </w:rPr>
        <w:t xml:space="preserve">се </w:t>
      </w:r>
      <w:r w:rsidRPr="00C968A6">
        <w:rPr>
          <w:lang w:val="bg-BG"/>
        </w:rPr>
        <w:t>посочва, че те дължат на жалбоподателя 5</w:t>
      </w:r>
      <w:r>
        <w:rPr>
          <w:lang w:val="bg-BG"/>
        </w:rPr>
        <w:t> </w:t>
      </w:r>
      <w:r w:rsidRPr="00C968A6">
        <w:rPr>
          <w:lang w:val="bg-BG"/>
        </w:rPr>
        <w:t>000</w:t>
      </w:r>
      <w:r>
        <w:rPr>
          <w:lang w:val="bg-BG"/>
        </w:rPr>
        <w:t xml:space="preserve"> щатски долара</w:t>
      </w:r>
      <w:r w:rsidRPr="00C968A6">
        <w:rPr>
          <w:lang w:val="bg-BG"/>
        </w:rPr>
        <w:t>. На 18 декември 2001 г. 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внася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съда</w:t>
      </w:r>
      <w:r>
        <w:rPr>
          <w:lang w:val="bg-BG"/>
        </w:rPr>
        <w:t xml:space="preserve"> </w:t>
      </w:r>
      <w:r w:rsidRPr="00815E02">
        <w:rPr>
          <w:lang w:val="bg-BG"/>
        </w:rPr>
        <w:t>нов</w:t>
      </w:r>
      <w:r>
        <w:rPr>
          <w:lang w:val="bg-BG"/>
        </w:rPr>
        <w:t xml:space="preserve"> </w:t>
      </w:r>
      <w:r w:rsidRPr="00815E02">
        <w:rPr>
          <w:lang w:val="bg-BG"/>
        </w:rPr>
        <w:t>документ,</w:t>
      </w:r>
      <w:r>
        <w:rPr>
          <w:lang w:val="bg-BG"/>
        </w:rPr>
        <w:t xml:space="preserve"> за който се твърди</w:t>
      </w:r>
      <w:r w:rsidRPr="00815E02">
        <w:rPr>
          <w:lang w:val="bg-BG"/>
        </w:rPr>
        <w:t>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е от </w:t>
      </w:r>
      <w:r w:rsidRPr="00815E02">
        <w:rPr>
          <w:lang w:val="bg-BG"/>
        </w:rPr>
        <w:t>юрисконсулта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горското</w:t>
      </w:r>
      <w:r>
        <w:rPr>
          <w:lang w:val="bg-BG"/>
        </w:rPr>
        <w:t xml:space="preserve"> </w:t>
      </w:r>
      <w:r w:rsidRPr="00815E02">
        <w:rPr>
          <w:lang w:val="bg-BG"/>
        </w:rPr>
        <w:t>стопанство</w:t>
      </w:r>
      <w:r>
        <w:rPr>
          <w:lang w:val="bg-BG"/>
        </w:rPr>
        <w:t xml:space="preserve">,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който</w:t>
      </w:r>
      <w:r>
        <w:rPr>
          <w:lang w:val="bg-BG"/>
        </w:rPr>
        <w:t xml:space="preserve"> </w:t>
      </w:r>
      <w:r w:rsidRPr="00815E02">
        <w:rPr>
          <w:lang w:val="bg-BG"/>
        </w:rPr>
        <w:t>се</w:t>
      </w:r>
      <w:r>
        <w:rPr>
          <w:lang w:val="bg-BG"/>
        </w:rPr>
        <w:t xml:space="preserve"> </w:t>
      </w:r>
      <w:r w:rsidRPr="00815E02">
        <w:rPr>
          <w:lang w:val="bg-BG"/>
        </w:rPr>
        <w:t>посочва,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последният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принудил</w:t>
      </w:r>
      <w:r>
        <w:rPr>
          <w:lang w:val="bg-BG"/>
        </w:rPr>
        <w:t xml:space="preserve"> </w:t>
      </w:r>
      <w:r w:rsidRPr="00815E02">
        <w:rPr>
          <w:lang w:val="bg-BG"/>
        </w:rPr>
        <w:t>съдийката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извърши</w:t>
      </w:r>
      <w:r>
        <w:rPr>
          <w:lang w:val="bg-BG"/>
        </w:rPr>
        <w:t xml:space="preserve"> </w:t>
      </w:r>
      <w:r w:rsidRPr="00815E02">
        <w:rPr>
          <w:lang w:val="bg-BG"/>
        </w:rPr>
        <w:t>определени</w:t>
      </w:r>
      <w:r>
        <w:rPr>
          <w:lang w:val="bg-BG"/>
        </w:rPr>
        <w:t xml:space="preserve"> </w:t>
      </w:r>
      <w:r w:rsidRPr="00815E02">
        <w:rPr>
          <w:lang w:val="bg-BG"/>
        </w:rPr>
        <w:t>действия</w:t>
      </w:r>
      <w:r>
        <w:rPr>
          <w:lang w:val="bg-BG"/>
        </w:rPr>
        <w:t xml:space="preserve"> </w:t>
      </w:r>
      <w:r w:rsidRPr="00815E02">
        <w:rPr>
          <w:lang w:val="bg-BG"/>
        </w:rPr>
        <w:t>във</w:t>
      </w:r>
      <w:r>
        <w:rPr>
          <w:lang w:val="bg-BG"/>
        </w:rPr>
        <w:t xml:space="preserve"> </w:t>
      </w:r>
      <w:r w:rsidRPr="00815E02">
        <w:rPr>
          <w:lang w:val="bg-BG"/>
        </w:rPr>
        <w:t>връзка</w:t>
      </w:r>
      <w:r>
        <w:rPr>
          <w:lang w:val="bg-BG"/>
        </w:rPr>
        <w:t xml:space="preserve"> </w:t>
      </w:r>
      <w:r w:rsidRPr="00815E02">
        <w:rPr>
          <w:lang w:val="bg-BG"/>
        </w:rPr>
        <w:t>с</w:t>
      </w:r>
      <w:r>
        <w:rPr>
          <w:lang w:val="bg-BG"/>
        </w:rPr>
        <w:t xml:space="preserve"> </w:t>
      </w:r>
      <w:r w:rsidRPr="00815E02">
        <w:rPr>
          <w:lang w:val="bg-BG"/>
        </w:rPr>
        <w:t>делото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F573A9">
        <w:rPr>
          <w:lang w:val="bg-BG"/>
        </w:rPr>
        <w:t>същият</w:t>
      </w:r>
      <w:r>
        <w:rPr>
          <w:lang w:val="bg-BG"/>
        </w:rPr>
        <w:t xml:space="preserve"> </w:t>
      </w:r>
      <w:r w:rsidRPr="00815E02">
        <w:rPr>
          <w:lang w:val="bg-BG"/>
        </w:rPr>
        <w:t>дължи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</w:t>
      </w:r>
      <w:r>
        <w:rPr>
          <w:lang w:val="bg-BG"/>
        </w:rPr>
        <w:t xml:space="preserve"> </w:t>
      </w:r>
      <w:r w:rsidRPr="00815E02">
        <w:rPr>
          <w:lang w:val="bg-BG"/>
        </w:rPr>
        <w:t>10</w:t>
      </w:r>
      <w:r>
        <w:rPr>
          <w:lang w:val="bg-BG"/>
        </w:rPr>
        <w:t> </w:t>
      </w:r>
      <w:r w:rsidRPr="00815E02">
        <w:rPr>
          <w:lang w:val="bg-BG"/>
        </w:rPr>
        <w:t>000</w:t>
      </w:r>
      <w:r>
        <w:rPr>
          <w:lang w:val="bg-BG"/>
        </w:rPr>
        <w:t xml:space="preserve"> щатски долара</w:t>
      </w:r>
      <w:r w:rsidRPr="00815E02">
        <w:rPr>
          <w:lang w:val="bg-BG"/>
        </w:rPr>
        <w:t>.</w:t>
      </w:r>
    </w:p>
    <w:p w:rsidR="004F3FE0" w:rsidRPr="00815E02" w:rsidRDefault="004F3FE0" w:rsidP="00CD625C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8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 xml:space="preserve">  И </w:t>
      </w:r>
      <w:r w:rsidRPr="00815E02">
        <w:rPr>
          <w:lang w:val="bg-BG"/>
        </w:rPr>
        <w:t>три</w:t>
      </w:r>
      <w:r>
        <w:rPr>
          <w:lang w:val="bg-BG"/>
        </w:rPr>
        <w:t xml:space="preserve">те </w:t>
      </w:r>
      <w:r w:rsidRPr="00815E02">
        <w:rPr>
          <w:lang w:val="bg-BG"/>
        </w:rPr>
        <w:t>документа,</w:t>
      </w:r>
      <w:r>
        <w:rPr>
          <w:lang w:val="bg-BG"/>
        </w:rPr>
        <w:t xml:space="preserve"> </w:t>
      </w:r>
      <w:r w:rsidRPr="00815E02">
        <w:rPr>
          <w:lang w:val="bg-BG"/>
        </w:rPr>
        <w:t>представени</w:t>
      </w:r>
      <w:r>
        <w:rPr>
          <w:lang w:val="bg-BG"/>
        </w:rPr>
        <w:t xml:space="preserve"> </w:t>
      </w:r>
      <w:r w:rsidRPr="00815E02">
        <w:rPr>
          <w:lang w:val="bg-BG"/>
        </w:rPr>
        <w:t>под</w:t>
      </w:r>
      <w:r>
        <w:rPr>
          <w:lang w:val="bg-BG"/>
        </w:rPr>
        <w:t xml:space="preserve"> </w:t>
      </w:r>
      <w:r w:rsidRPr="00815E02">
        <w:rPr>
          <w:lang w:val="bg-BG"/>
        </w:rPr>
        <w:t>формата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фотокопия,</w:t>
      </w:r>
      <w:r>
        <w:rPr>
          <w:lang w:val="bg-BG"/>
        </w:rPr>
        <w:t xml:space="preserve"> </w:t>
      </w:r>
      <w:r w:rsidRPr="00815E02">
        <w:rPr>
          <w:lang w:val="bg-BG"/>
        </w:rPr>
        <w:t>носят</w:t>
      </w:r>
      <w:r>
        <w:rPr>
          <w:lang w:val="bg-BG"/>
        </w:rPr>
        <w:t xml:space="preserve"> </w:t>
      </w:r>
      <w:r w:rsidRPr="00815E02">
        <w:rPr>
          <w:lang w:val="bg-BG"/>
        </w:rPr>
        <w:t>подписи,</w:t>
      </w:r>
      <w:r>
        <w:rPr>
          <w:lang w:val="bg-BG"/>
        </w:rPr>
        <w:t xml:space="preserve"> за които се твърди, че са </w:t>
      </w:r>
      <w:r w:rsidRPr="00815E02">
        <w:rPr>
          <w:lang w:val="bg-BG"/>
        </w:rPr>
        <w:t>подписи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съответните</w:t>
      </w:r>
      <w:r>
        <w:rPr>
          <w:lang w:val="bg-BG"/>
        </w:rPr>
        <w:t xml:space="preserve"> </w:t>
      </w:r>
      <w:r w:rsidRPr="00815E02">
        <w:rPr>
          <w:lang w:val="bg-BG"/>
        </w:rPr>
        <w:t>лица.</w:t>
      </w:r>
    </w:p>
    <w:p w:rsidR="004F3FE0" w:rsidRPr="00815E02" w:rsidRDefault="004F3FE0" w:rsidP="001E2ADA">
      <w:pPr>
        <w:pStyle w:val="JuHA"/>
        <w:rPr>
          <w:lang w:val="bg-BG"/>
        </w:rPr>
      </w:pPr>
      <w:r w:rsidRPr="00815E02">
        <w:rPr>
          <w:lang w:val="bg-BG"/>
        </w:rPr>
        <w:t>Б.</w:t>
      </w:r>
      <w:r>
        <w:rPr>
          <w:lang w:val="bg-BG"/>
        </w:rPr>
        <w:t>  </w:t>
      </w:r>
      <w:r w:rsidRPr="00815E02">
        <w:rPr>
          <w:lang w:val="bg-BG"/>
        </w:rPr>
        <w:t>Наказателното</w:t>
      </w:r>
      <w:r>
        <w:rPr>
          <w:lang w:val="bg-BG"/>
        </w:rPr>
        <w:t xml:space="preserve"> </w:t>
      </w:r>
      <w:r w:rsidRPr="00815E02">
        <w:rPr>
          <w:lang w:val="bg-BG"/>
        </w:rPr>
        <w:t>производство</w:t>
      </w:r>
      <w:r>
        <w:rPr>
          <w:lang w:val="bg-BG"/>
        </w:rPr>
        <w:t xml:space="preserve"> </w:t>
      </w:r>
      <w:r w:rsidRPr="00815E02">
        <w:rPr>
          <w:lang w:val="bg-BG"/>
        </w:rPr>
        <w:t>срещу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</w:t>
      </w:r>
    </w:p>
    <w:p w:rsidR="004F3FE0" w:rsidRPr="00815E02" w:rsidRDefault="004F3FE0" w:rsidP="00CD625C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9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Съдийката</w:t>
      </w:r>
      <w:r>
        <w:rPr>
          <w:lang w:val="bg-BG"/>
        </w:rPr>
        <w:t xml:space="preserve"> </w:t>
      </w:r>
      <w:r w:rsidRPr="00815E02">
        <w:rPr>
          <w:lang w:val="bg-BG"/>
        </w:rPr>
        <w:t>препраща</w:t>
      </w:r>
      <w:r>
        <w:rPr>
          <w:lang w:val="bg-BG"/>
        </w:rPr>
        <w:t xml:space="preserve"> </w:t>
      </w:r>
      <w:r w:rsidRPr="00815E02">
        <w:rPr>
          <w:lang w:val="bg-BG"/>
        </w:rPr>
        <w:t>делото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органите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прокуратурата,</w:t>
      </w:r>
      <w:r>
        <w:rPr>
          <w:lang w:val="bg-BG"/>
        </w:rPr>
        <w:t xml:space="preserve"> </w:t>
      </w:r>
      <w:r w:rsidRPr="00815E02">
        <w:rPr>
          <w:lang w:val="bg-BG"/>
        </w:rPr>
        <w:t>които</w:t>
      </w:r>
      <w:r>
        <w:rPr>
          <w:lang w:val="bg-BG"/>
        </w:rPr>
        <w:t xml:space="preserve"> </w:t>
      </w:r>
      <w:r w:rsidRPr="00815E02">
        <w:rPr>
          <w:lang w:val="bg-BG"/>
        </w:rPr>
        <w:t>образуват</w:t>
      </w:r>
      <w:r>
        <w:rPr>
          <w:lang w:val="bg-BG"/>
        </w:rPr>
        <w:t xml:space="preserve"> </w:t>
      </w:r>
      <w:r w:rsidRPr="00815E02">
        <w:rPr>
          <w:lang w:val="bg-BG"/>
        </w:rPr>
        <w:t>разследване</w:t>
      </w:r>
      <w:r>
        <w:rPr>
          <w:lang w:val="bg-BG"/>
        </w:rPr>
        <w:t xml:space="preserve"> </w:t>
      </w:r>
      <w:r w:rsidRPr="00815E02">
        <w:rPr>
          <w:lang w:val="bg-BG"/>
        </w:rPr>
        <w:t>срещу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обвинения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подправяне.</w:t>
      </w:r>
      <w:r>
        <w:rPr>
          <w:lang w:val="bg-BG"/>
        </w:rPr>
        <w:t xml:space="preserve"> </w:t>
      </w:r>
      <w:r w:rsidRPr="00815E02">
        <w:rPr>
          <w:lang w:val="bg-BG"/>
        </w:rPr>
        <w:t>Съдийката,</w:t>
      </w:r>
      <w:r>
        <w:rPr>
          <w:lang w:val="bg-BG"/>
        </w:rPr>
        <w:t xml:space="preserve"> </w:t>
      </w:r>
      <w:r w:rsidRPr="00815E02">
        <w:rPr>
          <w:lang w:val="bg-BG"/>
        </w:rPr>
        <w:t>длъжностните</w:t>
      </w:r>
      <w:r>
        <w:rPr>
          <w:lang w:val="bg-BG"/>
        </w:rPr>
        <w:t xml:space="preserve"> </w:t>
      </w:r>
      <w:r w:rsidRPr="00815E02">
        <w:rPr>
          <w:lang w:val="bg-BG"/>
        </w:rPr>
        <w:t>лица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юрисконсултът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горското стопанство </w:t>
      </w:r>
      <w:r w:rsidRPr="00815E02">
        <w:rPr>
          <w:lang w:val="bg-BG"/>
        </w:rPr>
        <w:t>също</w:t>
      </w:r>
      <w:r>
        <w:rPr>
          <w:lang w:val="bg-BG"/>
        </w:rPr>
        <w:t xml:space="preserve"> </w:t>
      </w:r>
      <w:r w:rsidRPr="00815E02">
        <w:rPr>
          <w:lang w:val="bg-BG"/>
        </w:rPr>
        <w:t>завеждат</w:t>
      </w:r>
      <w:r>
        <w:rPr>
          <w:lang w:val="bg-BG"/>
        </w:rPr>
        <w:t xml:space="preserve"> </w:t>
      </w:r>
      <w:r w:rsidRPr="00815E02">
        <w:rPr>
          <w:lang w:val="bg-BG"/>
        </w:rPr>
        <w:t>граждански</w:t>
      </w:r>
      <w:r>
        <w:rPr>
          <w:lang w:val="bg-BG"/>
        </w:rPr>
        <w:t xml:space="preserve"> </w:t>
      </w:r>
      <w:r w:rsidRPr="00815E02">
        <w:rPr>
          <w:lang w:val="bg-BG"/>
        </w:rPr>
        <w:t>искове</w:t>
      </w:r>
      <w:r>
        <w:rPr>
          <w:lang w:val="bg-BG"/>
        </w:rPr>
        <w:t xml:space="preserve"> </w:t>
      </w:r>
      <w:r w:rsidRPr="00815E02">
        <w:rPr>
          <w:lang w:val="bg-BG"/>
        </w:rPr>
        <w:t>срещу</w:t>
      </w:r>
      <w:r>
        <w:rPr>
          <w:lang w:val="bg-BG"/>
        </w:rPr>
        <w:t xml:space="preserve"> </w:t>
      </w:r>
      <w:r w:rsidRPr="00815E02">
        <w:rPr>
          <w:lang w:val="bg-BG"/>
        </w:rPr>
        <w:t>него.</w:t>
      </w:r>
    </w:p>
    <w:p w:rsidR="004F3FE0" w:rsidRPr="00815E02" w:rsidRDefault="004F3FE0" w:rsidP="00CD625C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10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Всички</w:t>
      </w:r>
      <w:r>
        <w:rPr>
          <w:lang w:val="bg-BG"/>
        </w:rPr>
        <w:t xml:space="preserve"> </w:t>
      </w:r>
      <w:r w:rsidRPr="00815E02">
        <w:rPr>
          <w:lang w:val="bg-BG"/>
        </w:rPr>
        <w:t>съдии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Казанлъшки</w:t>
      </w:r>
      <w:r>
        <w:rPr>
          <w:lang w:val="bg-BG"/>
        </w:rPr>
        <w:t xml:space="preserve"> </w:t>
      </w:r>
      <w:r w:rsidRPr="00815E02">
        <w:rPr>
          <w:lang w:val="bg-BG"/>
        </w:rPr>
        <w:t>районен</w:t>
      </w:r>
      <w:r>
        <w:rPr>
          <w:lang w:val="bg-BG"/>
        </w:rPr>
        <w:t xml:space="preserve"> </w:t>
      </w:r>
      <w:r w:rsidRPr="00815E02">
        <w:rPr>
          <w:lang w:val="bg-BG"/>
        </w:rPr>
        <w:t>съд</w:t>
      </w:r>
      <w:r>
        <w:rPr>
          <w:lang w:val="bg-BG"/>
        </w:rPr>
        <w:t xml:space="preserve"> се оттеглят от </w:t>
      </w:r>
      <w:r w:rsidRPr="00815E02">
        <w:rPr>
          <w:lang w:val="bg-BG"/>
        </w:rPr>
        <w:t>делото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то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прехвърлено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Старозагорски</w:t>
      </w:r>
      <w:r>
        <w:rPr>
          <w:lang w:val="bg-BG"/>
        </w:rPr>
        <w:t xml:space="preserve"> </w:t>
      </w:r>
      <w:r w:rsidRPr="00815E02">
        <w:rPr>
          <w:lang w:val="bg-BG"/>
        </w:rPr>
        <w:t>районен</w:t>
      </w:r>
      <w:r>
        <w:rPr>
          <w:lang w:val="bg-BG"/>
        </w:rPr>
        <w:t xml:space="preserve"> </w:t>
      </w:r>
      <w:r w:rsidRPr="00815E02">
        <w:rPr>
          <w:lang w:val="bg-BG"/>
        </w:rPr>
        <w:t>съд.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23</w:t>
      </w:r>
      <w:r>
        <w:rPr>
          <w:lang w:val="bg-BG"/>
        </w:rPr>
        <w:t xml:space="preserve"> </w:t>
      </w:r>
      <w:r w:rsidRPr="00815E02">
        <w:rPr>
          <w:lang w:val="bg-BG"/>
        </w:rPr>
        <w:t>септември</w:t>
      </w:r>
      <w:r>
        <w:rPr>
          <w:lang w:val="bg-BG"/>
        </w:rPr>
        <w:t xml:space="preserve"> </w:t>
      </w:r>
      <w:r w:rsidRPr="00815E02">
        <w:rPr>
          <w:lang w:val="bg-BG"/>
        </w:rPr>
        <w:t>2002</w:t>
      </w:r>
      <w:r>
        <w:rPr>
          <w:lang w:val="bg-BG"/>
        </w:rPr>
        <w:t xml:space="preserve"> г. </w:t>
      </w:r>
      <w:r w:rsidRPr="00815E02">
        <w:rPr>
          <w:lang w:val="bg-BG"/>
        </w:rPr>
        <w:t>този</w:t>
      </w:r>
      <w:r>
        <w:rPr>
          <w:lang w:val="bg-BG"/>
        </w:rPr>
        <w:t xml:space="preserve"> </w:t>
      </w:r>
      <w:r w:rsidRPr="00815E02">
        <w:rPr>
          <w:lang w:val="bg-BG"/>
        </w:rPr>
        <w:t>съд</w:t>
      </w:r>
      <w:r>
        <w:rPr>
          <w:lang w:val="bg-BG"/>
        </w:rPr>
        <w:t xml:space="preserve"> </w:t>
      </w:r>
      <w:r w:rsidRPr="00815E02">
        <w:rPr>
          <w:lang w:val="bg-BG"/>
        </w:rPr>
        <w:t>връща</w:t>
      </w:r>
      <w:r>
        <w:rPr>
          <w:lang w:val="bg-BG"/>
        </w:rPr>
        <w:t xml:space="preserve"> </w:t>
      </w:r>
      <w:r w:rsidRPr="00815E02">
        <w:rPr>
          <w:lang w:val="bg-BG"/>
        </w:rPr>
        <w:t>делото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органите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прокуратурата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отстраняване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процесуални</w:t>
      </w:r>
      <w:r>
        <w:rPr>
          <w:lang w:val="bg-BG"/>
        </w:rPr>
        <w:t xml:space="preserve"> </w:t>
      </w:r>
      <w:r w:rsidRPr="00815E02">
        <w:rPr>
          <w:lang w:val="bg-BG"/>
        </w:rPr>
        <w:t>грешки.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7</w:t>
      </w:r>
      <w:r>
        <w:rPr>
          <w:lang w:val="bg-BG"/>
        </w:rPr>
        <w:t xml:space="preserve"> </w:t>
      </w:r>
      <w:r w:rsidRPr="00815E02">
        <w:rPr>
          <w:lang w:val="bg-BG"/>
        </w:rPr>
        <w:t>май</w:t>
      </w:r>
      <w:r>
        <w:rPr>
          <w:lang w:val="bg-BG"/>
        </w:rPr>
        <w:t xml:space="preserve"> </w:t>
      </w:r>
      <w:r w:rsidRPr="00815E02">
        <w:rPr>
          <w:lang w:val="bg-BG"/>
        </w:rPr>
        <w:t>2003</w:t>
      </w:r>
      <w:r>
        <w:rPr>
          <w:lang w:val="bg-BG"/>
        </w:rPr>
        <w:t xml:space="preserve"> г. </w:t>
      </w:r>
      <w:r w:rsidRPr="00815E02">
        <w:rPr>
          <w:lang w:val="bg-BG"/>
        </w:rPr>
        <w:t>органите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прокуратурата</w:t>
      </w:r>
      <w:r>
        <w:rPr>
          <w:lang w:val="bg-BG"/>
        </w:rPr>
        <w:t xml:space="preserve"> </w:t>
      </w:r>
      <w:r w:rsidRPr="00815E02">
        <w:rPr>
          <w:lang w:val="bg-BG"/>
        </w:rPr>
        <w:t>повдигат</w:t>
      </w:r>
      <w:r>
        <w:rPr>
          <w:lang w:val="bg-BG"/>
        </w:rPr>
        <w:t xml:space="preserve"> </w:t>
      </w:r>
      <w:r w:rsidRPr="00815E02">
        <w:rPr>
          <w:lang w:val="bg-BG"/>
        </w:rPr>
        <w:t>обвинение</w:t>
      </w:r>
      <w:r>
        <w:rPr>
          <w:lang w:val="bg-BG"/>
        </w:rPr>
        <w:t xml:space="preserve"> </w:t>
      </w:r>
      <w:r w:rsidRPr="00815E02">
        <w:rPr>
          <w:lang w:val="bg-BG"/>
        </w:rPr>
        <w:t>срещу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жалбоподателя,</w:t>
      </w:r>
      <w:r>
        <w:rPr>
          <w:lang w:val="bg-BG"/>
        </w:rPr>
        <w:t xml:space="preserve"> </w:t>
      </w:r>
      <w:r w:rsidRPr="00815E02">
        <w:rPr>
          <w:lang w:val="bg-BG"/>
        </w:rPr>
        <w:t>като</w:t>
      </w:r>
      <w:r>
        <w:rPr>
          <w:lang w:val="bg-BG"/>
        </w:rPr>
        <w:t xml:space="preserve"> </w:t>
      </w:r>
      <w:r w:rsidRPr="00815E02">
        <w:rPr>
          <w:lang w:val="bg-BG"/>
        </w:rPr>
        <w:t>обвинението</w:t>
      </w:r>
      <w:r>
        <w:rPr>
          <w:lang w:val="bg-BG"/>
        </w:rPr>
        <w:t xml:space="preserve"> </w:t>
      </w:r>
      <w:r w:rsidRPr="00815E02">
        <w:rPr>
          <w:lang w:val="bg-BG"/>
        </w:rPr>
        <w:t>се</w:t>
      </w:r>
      <w:r>
        <w:rPr>
          <w:lang w:val="bg-BG"/>
        </w:rPr>
        <w:t xml:space="preserve"> </w:t>
      </w:r>
      <w:r w:rsidRPr="00815E02">
        <w:rPr>
          <w:lang w:val="bg-BG"/>
        </w:rPr>
        <w:t>свежда</w:t>
      </w:r>
      <w:r>
        <w:rPr>
          <w:lang w:val="bg-BG"/>
        </w:rPr>
        <w:t xml:space="preserve"> </w:t>
      </w:r>
      <w:r w:rsidRPr="00815E02">
        <w:rPr>
          <w:lang w:val="bg-BG"/>
        </w:rPr>
        <w:t>до</w:t>
      </w:r>
      <w:r>
        <w:rPr>
          <w:lang w:val="bg-BG"/>
        </w:rPr>
        <w:t xml:space="preserve"> </w:t>
      </w:r>
      <w:r w:rsidRPr="00815E02">
        <w:rPr>
          <w:lang w:val="bg-BG"/>
        </w:rPr>
        <w:t>използване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подправен</w:t>
      </w:r>
      <w:r>
        <w:rPr>
          <w:lang w:val="bg-BG"/>
        </w:rPr>
        <w:t xml:space="preserve"> </w:t>
      </w:r>
      <w:r w:rsidRPr="00815E02">
        <w:rPr>
          <w:lang w:val="bg-BG"/>
        </w:rPr>
        <w:t>документ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нарушение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lang w:val="bg-BG"/>
        </w:rPr>
        <w:t>316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Наказателния</w:t>
      </w:r>
      <w:r>
        <w:rPr>
          <w:lang w:val="bg-BG"/>
        </w:rPr>
        <w:t xml:space="preserve"> </w:t>
      </w:r>
      <w:r w:rsidRPr="00815E02">
        <w:rPr>
          <w:lang w:val="bg-BG"/>
        </w:rPr>
        <w:t>кодекс</w:t>
      </w:r>
      <w:r>
        <w:rPr>
          <w:lang w:val="bg-BG"/>
        </w:rPr>
        <w:t xml:space="preserve"> </w:t>
      </w:r>
      <w:r w:rsidRPr="00815E02">
        <w:rPr>
          <w:lang w:val="bg-BG"/>
        </w:rPr>
        <w:t>(вж</w:t>
      </w:r>
      <w:r>
        <w:rPr>
          <w:lang w:val="bg-BG"/>
        </w:rPr>
        <w:t xml:space="preserve">. </w:t>
      </w:r>
      <w:r w:rsidRPr="00815E02">
        <w:rPr>
          <w:lang w:val="bg-BG"/>
        </w:rPr>
        <w:t>Релевантно</w:t>
      </w:r>
      <w:r>
        <w:rPr>
          <w:lang w:val="bg-BG"/>
        </w:rPr>
        <w:t xml:space="preserve"> </w:t>
      </w:r>
      <w:r w:rsidRPr="00815E02">
        <w:rPr>
          <w:lang w:val="bg-BG"/>
        </w:rPr>
        <w:t>вътрешно</w:t>
      </w:r>
      <w:r>
        <w:rPr>
          <w:lang w:val="bg-BG"/>
        </w:rPr>
        <w:t xml:space="preserve"> </w:t>
      </w:r>
      <w:r w:rsidRPr="00815E02">
        <w:rPr>
          <w:lang w:val="bg-BG"/>
        </w:rPr>
        <w:t>право</w:t>
      </w:r>
      <w:r>
        <w:rPr>
          <w:lang w:val="bg-BG"/>
        </w:rPr>
        <w:t xml:space="preserve"> </w:t>
      </w:r>
      <w:r w:rsidRPr="00815E02">
        <w:rPr>
          <w:lang w:val="bg-BG"/>
        </w:rPr>
        <w:t>по-долу).</w:t>
      </w:r>
    </w:p>
    <w:p w:rsidR="004F3FE0" w:rsidRPr="00815E02" w:rsidRDefault="004F3FE0" w:rsidP="00CD625C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11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искане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Председателя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Казанлъшки районен съд</w:t>
      </w:r>
      <w:r w:rsidRPr="00815E02">
        <w:rPr>
          <w:lang w:val="bg-BG"/>
        </w:rPr>
        <w:t>,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5</w:t>
      </w:r>
      <w:r>
        <w:rPr>
          <w:lang w:val="bg-BG"/>
        </w:rPr>
        <w:t xml:space="preserve"> </w:t>
      </w:r>
      <w:r w:rsidRPr="00815E02">
        <w:rPr>
          <w:lang w:val="bg-BG"/>
        </w:rPr>
        <w:t>юни</w:t>
      </w:r>
      <w:r>
        <w:rPr>
          <w:lang w:val="bg-BG"/>
        </w:rPr>
        <w:t xml:space="preserve"> </w:t>
      </w:r>
      <w:r w:rsidRPr="00815E02">
        <w:rPr>
          <w:lang w:val="bg-BG"/>
        </w:rPr>
        <w:t>2003</w:t>
      </w:r>
      <w:r>
        <w:rPr>
          <w:lang w:val="bg-BG"/>
        </w:rPr>
        <w:t xml:space="preserve"> г. </w:t>
      </w:r>
      <w:r w:rsidRPr="00815E02">
        <w:rPr>
          <w:lang w:val="bg-BG"/>
        </w:rPr>
        <w:t>Върховният</w:t>
      </w:r>
      <w:r>
        <w:rPr>
          <w:lang w:val="bg-BG"/>
        </w:rPr>
        <w:t xml:space="preserve"> </w:t>
      </w:r>
      <w:r w:rsidRPr="00815E02">
        <w:rPr>
          <w:lang w:val="bg-BG"/>
        </w:rPr>
        <w:t>касационен</w:t>
      </w:r>
      <w:r>
        <w:rPr>
          <w:lang w:val="bg-BG"/>
        </w:rPr>
        <w:t xml:space="preserve"> </w:t>
      </w:r>
      <w:r w:rsidRPr="00815E02">
        <w:rPr>
          <w:lang w:val="bg-BG"/>
        </w:rPr>
        <w:t>съд</w:t>
      </w:r>
      <w:r>
        <w:rPr>
          <w:lang w:val="bg-BG"/>
        </w:rPr>
        <w:t xml:space="preserve"> </w:t>
      </w:r>
      <w:r w:rsidRPr="00815E02">
        <w:rPr>
          <w:lang w:val="bg-BG"/>
        </w:rPr>
        <w:t>нарежда</w:t>
      </w:r>
      <w:r>
        <w:rPr>
          <w:lang w:val="bg-BG"/>
        </w:rPr>
        <w:t xml:space="preserve"> </w:t>
      </w:r>
      <w:r w:rsidRPr="00815E02">
        <w:rPr>
          <w:lang w:val="bg-BG"/>
        </w:rPr>
        <w:t>прехвърлянето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делото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Новозагорски</w:t>
      </w:r>
      <w:r>
        <w:rPr>
          <w:lang w:val="bg-BG"/>
        </w:rPr>
        <w:t xml:space="preserve"> </w:t>
      </w:r>
      <w:r w:rsidRPr="00815E02">
        <w:rPr>
          <w:lang w:val="bg-BG"/>
        </w:rPr>
        <w:t>районен</w:t>
      </w:r>
      <w:r>
        <w:rPr>
          <w:lang w:val="bg-BG"/>
        </w:rPr>
        <w:t xml:space="preserve"> </w:t>
      </w:r>
      <w:r w:rsidRPr="00815E02">
        <w:rPr>
          <w:lang w:val="bg-BG"/>
        </w:rPr>
        <w:t>съд,</w:t>
      </w:r>
      <w:r>
        <w:rPr>
          <w:lang w:val="bg-BG"/>
        </w:rPr>
        <w:t xml:space="preserve"> </w:t>
      </w:r>
      <w:r w:rsidRPr="00815E02">
        <w:rPr>
          <w:lang w:val="bg-BG"/>
        </w:rPr>
        <w:t>който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друг</w:t>
      </w:r>
      <w:r>
        <w:rPr>
          <w:lang w:val="bg-BG"/>
        </w:rPr>
        <w:t xml:space="preserve"> </w:t>
      </w:r>
      <w:r w:rsidRPr="00815E02">
        <w:rPr>
          <w:lang w:val="bg-BG"/>
        </w:rPr>
        <w:t>съдебен</w:t>
      </w:r>
      <w:r>
        <w:rPr>
          <w:lang w:val="bg-BG"/>
        </w:rPr>
        <w:t xml:space="preserve"> </w:t>
      </w:r>
      <w:r w:rsidRPr="00815E02">
        <w:rPr>
          <w:lang w:val="bg-BG"/>
        </w:rPr>
        <w:t>район,</w:t>
      </w:r>
      <w:r>
        <w:rPr>
          <w:lang w:val="bg-BG"/>
        </w:rPr>
        <w:t xml:space="preserve"> </w:t>
      </w:r>
      <w:r w:rsidRPr="00815E02">
        <w:rPr>
          <w:lang w:val="bg-BG"/>
        </w:rPr>
        <w:t>тъй</w:t>
      </w:r>
      <w:r>
        <w:rPr>
          <w:lang w:val="bg-BG"/>
        </w:rPr>
        <w:t xml:space="preserve"> </w:t>
      </w:r>
      <w:r w:rsidRPr="00815E02">
        <w:rPr>
          <w:lang w:val="bg-BG"/>
        </w:rPr>
        <w:t>като</w:t>
      </w:r>
      <w:r>
        <w:rPr>
          <w:lang w:val="bg-BG"/>
        </w:rPr>
        <w:t xml:space="preserve"> </w:t>
      </w:r>
      <w:r w:rsidRPr="00815E02">
        <w:rPr>
          <w:lang w:val="bg-BG"/>
        </w:rPr>
        <w:t>това</w:t>
      </w:r>
      <w:r>
        <w:rPr>
          <w:lang w:val="bg-BG"/>
        </w:rPr>
        <w:t xml:space="preserve"> </w:t>
      </w:r>
      <w:r w:rsidRPr="00815E02">
        <w:rPr>
          <w:lang w:val="bg-BG"/>
        </w:rPr>
        <w:t>би</w:t>
      </w:r>
      <w:r>
        <w:rPr>
          <w:lang w:val="bg-BG"/>
        </w:rPr>
        <w:t xml:space="preserve"> </w:t>
      </w:r>
      <w:r w:rsidRPr="00815E02">
        <w:rPr>
          <w:lang w:val="bg-BG"/>
        </w:rPr>
        <w:t>премахнало</w:t>
      </w:r>
      <w:r>
        <w:rPr>
          <w:lang w:val="bg-BG"/>
        </w:rPr>
        <w:t xml:space="preserve"> </w:t>
      </w:r>
      <w:r w:rsidRPr="00815E02">
        <w:rPr>
          <w:lang w:val="bg-BG"/>
        </w:rPr>
        <w:t>необходимостта</w:t>
      </w:r>
      <w:r>
        <w:rPr>
          <w:lang w:val="bg-BG"/>
        </w:rPr>
        <w:t xml:space="preserve"> </w:t>
      </w:r>
      <w:r w:rsidRPr="00815E02">
        <w:rPr>
          <w:lang w:val="bg-BG"/>
        </w:rPr>
        <w:t>съдиите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се</w:t>
      </w:r>
      <w:r>
        <w:rPr>
          <w:lang w:val="bg-BG"/>
        </w:rPr>
        <w:t xml:space="preserve"> оттеглят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делото</w:t>
      </w:r>
      <w:r>
        <w:rPr>
          <w:lang w:val="bg-BG"/>
        </w:rPr>
        <w:t xml:space="preserve"> </w:t>
      </w:r>
      <w:r w:rsidRPr="00815E02">
        <w:rPr>
          <w:lang w:val="bg-BG"/>
        </w:rPr>
        <w:t>дори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въззивна</w:t>
      </w:r>
      <w:r>
        <w:rPr>
          <w:lang w:val="bg-BG"/>
        </w:rPr>
        <w:t xml:space="preserve"> </w:t>
      </w:r>
      <w:r w:rsidRPr="00815E02">
        <w:rPr>
          <w:lang w:val="bg-BG"/>
        </w:rPr>
        <w:t>инстанция.</w:t>
      </w:r>
    </w:p>
    <w:p w:rsidR="004F3FE0" w:rsidRPr="00815E02" w:rsidRDefault="004F3FE0" w:rsidP="00CD625C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12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1</w:t>
      </w:r>
      <w:r>
        <w:rPr>
          <w:lang w:val="bg-BG"/>
        </w:rPr>
        <w:t xml:space="preserve"> </w:t>
      </w:r>
      <w:r w:rsidRPr="00815E02">
        <w:rPr>
          <w:lang w:val="bg-BG"/>
        </w:rPr>
        <w:t>юли</w:t>
      </w:r>
      <w:r>
        <w:rPr>
          <w:lang w:val="bg-BG"/>
        </w:rPr>
        <w:t xml:space="preserve"> </w:t>
      </w:r>
      <w:r w:rsidRPr="00815E02">
        <w:rPr>
          <w:lang w:val="bg-BG"/>
        </w:rPr>
        <w:t>2003</w:t>
      </w:r>
      <w:r>
        <w:rPr>
          <w:lang w:val="bg-BG"/>
        </w:rPr>
        <w:t xml:space="preserve"> г. 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възразява</w:t>
      </w:r>
      <w:r>
        <w:rPr>
          <w:lang w:val="bg-BG"/>
        </w:rPr>
        <w:t xml:space="preserve"> </w:t>
      </w:r>
      <w:r w:rsidRPr="00815E02">
        <w:rPr>
          <w:lang w:val="bg-BG"/>
        </w:rPr>
        <w:t>срещу</w:t>
      </w:r>
      <w:r>
        <w:rPr>
          <w:lang w:val="bg-BG"/>
        </w:rPr>
        <w:t xml:space="preserve"> </w:t>
      </w:r>
      <w:r w:rsidRPr="00815E02">
        <w:rPr>
          <w:lang w:val="bg-BG"/>
        </w:rPr>
        <w:t>обвинителния</w:t>
      </w:r>
      <w:r>
        <w:rPr>
          <w:lang w:val="bg-BG"/>
        </w:rPr>
        <w:t xml:space="preserve"> </w:t>
      </w:r>
      <w:r w:rsidRPr="00815E02">
        <w:rPr>
          <w:lang w:val="bg-BG"/>
        </w:rPr>
        <w:t>акт.</w:t>
      </w:r>
      <w:r>
        <w:rPr>
          <w:lang w:val="bg-BG"/>
        </w:rPr>
        <w:t xml:space="preserve"> </w:t>
      </w:r>
      <w:r w:rsidRPr="00815E02">
        <w:rPr>
          <w:lang w:val="bg-BG"/>
        </w:rPr>
        <w:t>Той</w:t>
      </w:r>
      <w:r>
        <w:rPr>
          <w:lang w:val="bg-BG"/>
        </w:rPr>
        <w:t xml:space="preserve"> </w:t>
      </w:r>
      <w:r w:rsidRPr="00815E02">
        <w:rPr>
          <w:lang w:val="bg-BG"/>
        </w:rPr>
        <w:t>твърди,</w:t>
      </w:r>
      <w:r>
        <w:rPr>
          <w:lang w:val="bg-BG"/>
        </w:rPr>
        <w:t xml:space="preserve"> наред с другото</w:t>
      </w:r>
      <w:r w:rsidRPr="00815E02">
        <w:rPr>
          <w:lang w:val="bg-BG"/>
        </w:rPr>
        <w:t>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внесъл</w:t>
      </w:r>
      <w:r>
        <w:rPr>
          <w:lang w:val="bg-BG"/>
        </w:rPr>
        <w:t xml:space="preserve"> </w:t>
      </w:r>
      <w:r w:rsidRPr="00815E02">
        <w:rPr>
          <w:lang w:val="bg-BG"/>
        </w:rPr>
        <w:t>копията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документите,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покаже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приложимостта на </w:t>
      </w:r>
      <w:r w:rsidRPr="00815E02">
        <w:rPr>
          <w:lang w:val="bg-BG"/>
        </w:rPr>
        <w:t>графологичн</w:t>
      </w:r>
      <w:r>
        <w:rPr>
          <w:lang w:val="bg-BG"/>
        </w:rPr>
        <w:t>ата експертиза при фотокопия</w:t>
      </w:r>
      <w:r w:rsidRPr="00815E02">
        <w:rPr>
          <w:lang w:val="bg-BG"/>
        </w:rPr>
        <w:t>.</w:t>
      </w:r>
    </w:p>
    <w:p w:rsidR="004F3FE0" w:rsidRPr="00815E02" w:rsidRDefault="004F3FE0" w:rsidP="00CD625C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13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Делото</w:t>
      </w:r>
      <w:r>
        <w:rPr>
          <w:lang w:val="bg-BG"/>
        </w:rPr>
        <w:t xml:space="preserve"> </w:t>
      </w:r>
      <w:r w:rsidRPr="00815E02">
        <w:rPr>
          <w:lang w:val="bg-BG"/>
        </w:rPr>
        <w:t>се</w:t>
      </w:r>
      <w:r>
        <w:rPr>
          <w:lang w:val="bg-BG"/>
        </w:rPr>
        <w:t xml:space="preserve"> </w:t>
      </w:r>
      <w:r w:rsidRPr="00815E02">
        <w:rPr>
          <w:lang w:val="bg-BG"/>
        </w:rPr>
        <w:t>провежда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две</w:t>
      </w:r>
      <w:r>
        <w:rPr>
          <w:lang w:val="bg-BG"/>
        </w:rPr>
        <w:t xml:space="preserve"> </w:t>
      </w:r>
      <w:r w:rsidRPr="00815E02">
        <w:rPr>
          <w:lang w:val="bg-BG"/>
        </w:rPr>
        <w:t>дати</w:t>
      </w:r>
      <w:r>
        <w:rPr>
          <w:lang w:val="bg-BG"/>
        </w:rPr>
        <w:t xml:space="preserve"> </w:t>
      </w:r>
      <w:r w:rsidRPr="00815E02">
        <w:rPr>
          <w:lang w:val="bg-BG"/>
        </w:rPr>
        <w:t>през</w:t>
      </w:r>
      <w:r>
        <w:rPr>
          <w:lang w:val="bg-BG"/>
        </w:rPr>
        <w:t xml:space="preserve"> </w:t>
      </w:r>
      <w:r w:rsidRPr="00815E02">
        <w:rPr>
          <w:lang w:val="bg-BG"/>
        </w:rPr>
        <w:t>лятото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2003</w:t>
      </w:r>
      <w:r>
        <w:rPr>
          <w:lang w:val="bg-BG"/>
        </w:rPr>
        <w:t> г.</w:t>
      </w:r>
    </w:p>
    <w:p w:rsidR="004F3FE0" w:rsidRPr="00815E02" w:rsidRDefault="004F3FE0" w:rsidP="00CD625C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14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решение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30</w:t>
      </w:r>
      <w:r>
        <w:rPr>
          <w:lang w:val="bg-BG"/>
        </w:rPr>
        <w:t xml:space="preserve"> </w:t>
      </w:r>
      <w:r w:rsidRPr="00815E02">
        <w:rPr>
          <w:lang w:val="bg-BG"/>
        </w:rPr>
        <w:t>септември</w:t>
      </w:r>
      <w:r>
        <w:rPr>
          <w:lang w:val="bg-BG"/>
        </w:rPr>
        <w:t xml:space="preserve"> </w:t>
      </w:r>
      <w:r w:rsidRPr="00815E02">
        <w:rPr>
          <w:lang w:val="bg-BG"/>
        </w:rPr>
        <w:t>2003</w:t>
      </w:r>
      <w:r>
        <w:rPr>
          <w:lang w:val="bg-BG"/>
        </w:rPr>
        <w:t xml:space="preserve"> г. </w:t>
      </w:r>
      <w:r w:rsidRPr="00815E02">
        <w:rPr>
          <w:lang w:val="bg-BG"/>
        </w:rPr>
        <w:t>Новозагорски</w:t>
      </w:r>
      <w:r>
        <w:rPr>
          <w:lang w:val="bg-BG"/>
        </w:rPr>
        <w:t xml:space="preserve"> </w:t>
      </w:r>
      <w:r w:rsidRPr="00815E02">
        <w:rPr>
          <w:lang w:val="bg-BG"/>
        </w:rPr>
        <w:t>районен</w:t>
      </w:r>
      <w:r>
        <w:rPr>
          <w:lang w:val="bg-BG"/>
        </w:rPr>
        <w:t xml:space="preserve"> </w:t>
      </w:r>
      <w:r w:rsidRPr="00815E02">
        <w:rPr>
          <w:lang w:val="bg-BG"/>
        </w:rPr>
        <w:t>съд</w:t>
      </w:r>
      <w:r>
        <w:rPr>
          <w:lang w:val="bg-BG"/>
        </w:rPr>
        <w:t xml:space="preserve"> </w:t>
      </w:r>
      <w:r w:rsidRPr="00815E02">
        <w:rPr>
          <w:lang w:val="bg-BG"/>
        </w:rPr>
        <w:t>намира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виновен.</w:t>
      </w:r>
      <w:r>
        <w:rPr>
          <w:lang w:val="bg-BG"/>
        </w:rPr>
        <w:t xml:space="preserve"> </w:t>
      </w:r>
      <w:r w:rsidRPr="00815E02">
        <w:rPr>
          <w:lang w:val="bg-BG"/>
        </w:rPr>
        <w:t>Вместо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постанови</w:t>
      </w:r>
      <w:r>
        <w:rPr>
          <w:lang w:val="bg-BG"/>
        </w:rPr>
        <w:t xml:space="preserve"> </w:t>
      </w:r>
      <w:r w:rsidRPr="00815E02">
        <w:rPr>
          <w:lang w:val="bg-BG"/>
        </w:rPr>
        <w:t>наказателна</w:t>
      </w:r>
      <w:r>
        <w:rPr>
          <w:lang w:val="bg-BG"/>
        </w:rPr>
        <w:t xml:space="preserve"> </w:t>
      </w:r>
      <w:r w:rsidRPr="00815E02">
        <w:rPr>
          <w:lang w:val="bg-BG"/>
        </w:rPr>
        <w:t>санкция,</w:t>
      </w:r>
      <w:r>
        <w:rPr>
          <w:lang w:val="bg-BG"/>
        </w:rPr>
        <w:t xml:space="preserve"> </w:t>
      </w:r>
      <w:r w:rsidRPr="00815E02">
        <w:rPr>
          <w:lang w:val="bg-BG"/>
        </w:rPr>
        <w:t>той</w:t>
      </w:r>
      <w:r>
        <w:rPr>
          <w:lang w:val="bg-BG"/>
        </w:rPr>
        <w:t xml:space="preserve"> </w:t>
      </w:r>
      <w:r w:rsidRPr="00815E02">
        <w:rPr>
          <w:lang w:val="bg-BG"/>
        </w:rPr>
        <w:t>заменя</w:t>
      </w:r>
      <w:r>
        <w:rPr>
          <w:lang w:val="bg-BG"/>
        </w:rPr>
        <w:t xml:space="preserve"> </w:t>
      </w:r>
      <w:r w:rsidRPr="00815E02">
        <w:rPr>
          <w:lang w:val="bg-BG"/>
        </w:rPr>
        <w:t>наказателната</w:t>
      </w:r>
      <w:r>
        <w:rPr>
          <w:lang w:val="bg-BG"/>
        </w:rPr>
        <w:t xml:space="preserve"> </w:t>
      </w:r>
      <w:r w:rsidRPr="00815E02">
        <w:rPr>
          <w:lang w:val="bg-BG"/>
        </w:rPr>
        <w:t>му</w:t>
      </w:r>
      <w:r>
        <w:rPr>
          <w:lang w:val="bg-BG"/>
        </w:rPr>
        <w:t xml:space="preserve"> </w:t>
      </w:r>
      <w:r w:rsidRPr="00815E02">
        <w:rPr>
          <w:lang w:val="bg-BG"/>
        </w:rPr>
        <w:t>отговорност</w:t>
      </w:r>
      <w:r>
        <w:rPr>
          <w:lang w:val="bg-BG"/>
        </w:rPr>
        <w:t xml:space="preserve"> </w:t>
      </w:r>
      <w:r w:rsidRPr="00815E02">
        <w:rPr>
          <w:lang w:val="bg-BG"/>
        </w:rPr>
        <w:t>с</w:t>
      </w:r>
      <w:r>
        <w:rPr>
          <w:lang w:val="bg-BG"/>
        </w:rPr>
        <w:t xml:space="preserve"> </w:t>
      </w:r>
      <w:r w:rsidRPr="00815E02">
        <w:rPr>
          <w:lang w:val="bg-BG"/>
        </w:rPr>
        <w:t>административна</w:t>
      </w:r>
      <w:r>
        <w:rPr>
          <w:lang w:val="bg-BG"/>
        </w:rPr>
        <w:t xml:space="preserve"> </w:t>
      </w:r>
      <w:r w:rsidRPr="00815E02">
        <w:rPr>
          <w:lang w:val="bg-BG"/>
        </w:rPr>
        <w:t>глоба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размер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500</w:t>
      </w:r>
      <w:r>
        <w:rPr>
          <w:lang w:val="bg-BG"/>
        </w:rPr>
        <w:t xml:space="preserve"> </w:t>
      </w:r>
      <w:r w:rsidRPr="00815E02">
        <w:rPr>
          <w:lang w:val="bg-BG"/>
        </w:rPr>
        <w:t>български</w:t>
      </w:r>
      <w:r>
        <w:rPr>
          <w:lang w:val="bg-BG"/>
        </w:rPr>
        <w:t xml:space="preserve"> </w:t>
      </w:r>
      <w:r w:rsidRPr="00815E02">
        <w:rPr>
          <w:lang w:val="bg-BG"/>
        </w:rPr>
        <w:t>лева</w:t>
      </w:r>
      <w:r>
        <w:rPr>
          <w:lang w:val="bg-BG"/>
        </w:rPr>
        <w:t xml:space="preserve"> </w:t>
      </w:r>
      <w:r w:rsidRPr="00815E02">
        <w:rPr>
          <w:lang w:val="bg-BG"/>
        </w:rPr>
        <w:t>(лв.).</w:t>
      </w:r>
      <w:r>
        <w:rPr>
          <w:lang w:val="bg-BG"/>
        </w:rPr>
        <w:t xml:space="preserve"> </w:t>
      </w:r>
      <w:r w:rsidRPr="00815E02">
        <w:rPr>
          <w:lang w:val="bg-BG"/>
        </w:rPr>
        <w:t>Освен</w:t>
      </w:r>
      <w:r>
        <w:rPr>
          <w:lang w:val="bg-BG"/>
        </w:rPr>
        <w:t xml:space="preserve"> </w:t>
      </w:r>
      <w:r w:rsidRPr="00815E02">
        <w:rPr>
          <w:lang w:val="bg-BG"/>
        </w:rPr>
        <w:t>това</w:t>
      </w:r>
      <w:r>
        <w:rPr>
          <w:lang w:val="bg-BG"/>
        </w:rPr>
        <w:t xml:space="preserve"> </w:t>
      </w:r>
      <w:r w:rsidRPr="00815E02">
        <w:rPr>
          <w:lang w:val="bg-BG"/>
        </w:rPr>
        <w:t>го</w:t>
      </w:r>
      <w:r>
        <w:rPr>
          <w:lang w:val="bg-BG"/>
        </w:rPr>
        <w:t xml:space="preserve"> </w:t>
      </w:r>
      <w:r w:rsidRPr="00815E02">
        <w:rPr>
          <w:lang w:val="bg-BG"/>
        </w:rPr>
        <w:t>осъжда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плати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гражданските</w:t>
      </w:r>
      <w:r>
        <w:rPr>
          <w:lang w:val="bg-BG"/>
        </w:rPr>
        <w:t xml:space="preserve"> </w:t>
      </w:r>
      <w:r w:rsidRPr="00815E02">
        <w:rPr>
          <w:lang w:val="bg-BG"/>
        </w:rPr>
        <w:t>ищци</w:t>
      </w:r>
      <w:r>
        <w:rPr>
          <w:lang w:val="bg-BG"/>
        </w:rPr>
        <w:t xml:space="preserve"> </w:t>
      </w:r>
      <w:r w:rsidRPr="00815E02">
        <w:rPr>
          <w:lang w:val="bg-BG"/>
        </w:rPr>
        <w:t>обезщетение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имуществени </w:t>
      </w:r>
      <w:r w:rsidRPr="00815E02">
        <w:rPr>
          <w:lang w:val="bg-BG"/>
        </w:rPr>
        <w:t>вреди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следните</w:t>
      </w:r>
      <w:r>
        <w:rPr>
          <w:lang w:val="bg-BG"/>
        </w:rPr>
        <w:t xml:space="preserve"> </w:t>
      </w:r>
      <w:r w:rsidRPr="00815E02">
        <w:rPr>
          <w:lang w:val="bg-BG"/>
        </w:rPr>
        <w:t>размери:</w:t>
      </w:r>
      <w:r>
        <w:rPr>
          <w:lang w:val="bg-BG"/>
        </w:rPr>
        <w:t xml:space="preserve"> </w:t>
      </w:r>
      <w:r w:rsidRPr="00815E02">
        <w:rPr>
          <w:lang w:val="bg-BG"/>
        </w:rPr>
        <w:t>10</w:t>
      </w:r>
      <w:r>
        <w:rPr>
          <w:lang w:val="bg-BG"/>
        </w:rPr>
        <w:t> </w:t>
      </w:r>
      <w:r w:rsidRPr="00815E02">
        <w:rPr>
          <w:lang w:val="bg-BG"/>
        </w:rPr>
        <w:t>000</w:t>
      </w:r>
      <w:r>
        <w:rPr>
          <w:lang w:val="bg-BG"/>
        </w:rPr>
        <w:t xml:space="preserve"> </w:t>
      </w:r>
      <w:r w:rsidRPr="00815E02">
        <w:rPr>
          <w:lang w:val="bg-BG"/>
        </w:rPr>
        <w:t>лв.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съдийката</w:t>
      </w:r>
      <w:r>
        <w:rPr>
          <w:lang w:val="bg-BG"/>
        </w:rPr>
        <w:t xml:space="preserve"> </w:t>
      </w:r>
      <w:r w:rsidRPr="00815E02">
        <w:rPr>
          <w:lang w:val="bg-BG"/>
        </w:rPr>
        <w:t>(целия</w:t>
      </w:r>
      <w:r>
        <w:rPr>
          <w:lang w:val="bg-BG"/>
        </w:rPr>
        <w:t xml:space="preserve"> </w:t>
      </w:r>
      <w:r w:rsidRPr="00815E02">
        <w:rPr>
          <w:lang w:val="bg-BG"/>
        </w:rPr>
        <w:t>претендиран</w:t>
      </w:r>
      <w:r>
        <w:rPr>
          <w:lang w:val="bg-BG"/>
        </w:rPr>
        <w:t xml:space="preserve"> </w:t>
      </w:r>
      <w:r w:rsidRPr="00815E02">
        <w:rPr>
          <w:lang w:val="bg-BG"/>
        </w:rPr>
        <w:t>размер),</w:t>
      </w:r>
      <w:r>
        <w:rPr>
          <w:lang w:val="bg-BG"/>
        </w:rPr>
        <w:t xml:space="preserve"> </w:t>
      </w:r>
      <w:r w:rsidRPr="00815E02">
        <w:rPr>
          <w:lang w:val="bg-BG"/>
        </w:rPr>
        <w:t>5</w:t>
      </w:r>
      <w:r>
        <w:rPr>
          <w:lang w:val="bg-BG"/>
        </w:rPr>
        <w:t> </w:t>
      </w:r>
      <w:r w:rsidRPr="00815E02">
        <w:rPr>
          <w:lang w:val="bg-BG"/>
        </w:rPr>
        <w:t>000</w:t>
      </w:r>
      <w:r>
        <w:rPr>
          <w:lang w:val="bg-BG"/>
        </w:rPr>
        <w:t xml:space="preserve"> </w:t>
      </w:r>
      <w:r w:rsidRPr="00815E02">
        <w:rPr>
          <w:lang w:val="bg-BG"/>
        </w:rPr>
        <w:t>лв.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юрисконсулта,</w:t>
      </w:r>
      <w:r>
        <w:rPr>
          <w:lang w:val="bg-BG"/>
        </w:rPr>
        <w:t xml:space="preserve"> </w:t>
      </w:r>
      <w:r w:rsidRPr="00815E02">
        <w:rPr>
          <w:lang w:val="bg-BG"/>
        </w:rPr>
        <w:t>1</w:t>
      </w:r>
      <w:r>
        <w:rPr>
          <w:lang w:val="bg-BG"/>
        </w:rPr>
        <w:t> </w:t>
      </w:r>
      <w:r w:rsidRPr="00815E02">
        <w:rPr>
          <w:lang w:val="bg-BG"/>
        </w:rPr>
        <w:t>200</w:t>
      </w:r>
      <w:r>
        <w:rPr>
          <w:lang w:val="bg-BG"/>
        </w:rPr>
        <w:t xml:space="preserve"> </w:t>
      </w:r>
      <w:r w:rsidRPr="00815E02">
        <w:rPr>
          <w:lang w:val="bg-BG"/>
        </w:rPr>
        <w:t>лв.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директора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горското стопанство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700</w:t>
      </w:r>
      <w:r>
        <w:rPr>
          <w:lang w:val="bg-BG"/>
        </w:rPr>
        <w:t xml:space="preserve"> </w:t>
      </w:r>
      <w:r w:rsidRPr="00815E02">
        <w:rPr>
          <w:lang w:val="bg-BG"/>
        </w:rPr>
        <w:t>лв.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длъжностното</w:t>
      </w:r>
      <w:r>
        <w:rPr>
          <w:lang w:val="bg-BG"/>
        </w:rPr>
        <w:t xml:space="preserve"> </w:t>
      </w:r>
      <w:r w:rsidRPr="00815E02">
        <w:rPr>
          <w:lang w:val="bg-BG"/>
        </w:rPr>
        <w:t>лице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тази</w:t>
      </w:r>
      <w:r>
        <w:rPr>
          <w:lang w:val="bg-BG"/>
        </w:rPr>
        <w:t xml:space="preserve"> </w:t>
      </w:r>
      <w:r w:rsidRPr="00815E02">
        <w:rPr>
          <w:lang w:val="bg-BG"/>
        </w:rPr>
        <w:t>служба.</w:t>
      </w:r>
    </w:p>
    <w:p w:rsidR="004F3FE0" w:rsidRPr="00815E02" w:rsidRDefault="004F3FE0" w:rsidP="00CD625C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15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стигне</w:t>
      </w:r>
      <w:r>
        <w:rPr>
          <w:lang w:val="bg-BG"/>
        </w:rPr>
        <w:t xml:space="preserve"> </w:t>
      </w:r>
      <w:r w:rsidRPr="00815E02">
        <w:rPr>
          <w:lang w:val="bg-BG"/>
        </w:rPr>
        <w:t>до</w:t>
      </w:r>
      <w:r>
        <w:rPr>
          <w:lang w:val="bg-BG"/>
        </w:rPr>
        <w:t xml:space="preserve"> </w:t>
      </w:r>
      <w:r w:rsidRPr="00815E02">
        <w:rPr>
          <w:lang w:val="bg-BG"/>
        </w:rPr>
        <w:t>това</w:t>
      </w:r>
      <w:r>
        <w:rPr>
          <w:lang w:val="bg-BG"/>
        </w:rPr>
        <w:t xml:space="preserve"> </w:t>
      </w:r>
      <w:r w:rsidRPr="00815E02">
        <w:rPr>
          <w:lang w:val="bg-BG"/>
        </w:rPr>
        <w:t>решение,</w:t>
      </w:r>
      <w:r>
        <w:rPr>
          <w:lang w:val="bg-BG"/>
        </w:rPr>
        <w:t xml:space="preserve"> </w:t>
      </w:r>
      <w:r w:rsidRPr="00815E02">
        <w:rPr>
          <w:lang w:val="bg-BG"/>
        </w:rPr>
        <w:t>районният</w:t>
      </w:r>
      <w:r>
        <w:rPr>
          <w:lang w:val="bg-BG"/>
        </w:rPr>
        <w:t xml:space="preserve"> </w:t>
      </w:r>
      <w:r w:rsidRPr="00815E02">
        <w:rPr>
          <w:lang w:val="bg-BG"/>
        </w:rPr>
        <w:t>съд</w:t>
      </w:r>
      <w:r>
        <w:rPr>
          <w:lang w:val="bg-BG"/>
        </w:rPr>
        <w:t xml:space="preserve"> </w:t>
      </w:r>
      <w:r w:rsidRPr="00815E02">
        <w:rPr>
          <w:lang w:val="bg-BG"/>
        </w:rPr>
        <w:t>установява,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съзнателно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използвал</w:t>
      </w:r>
      <w:r>
        <w:rPr>
          <w:lang w:val="bg-BG"/>
        </w:rPr>
        <w:t xml:space="preserve"> </w:t>
      </w:r>
      <w:r w:rsidRPr="00815E02">
        <w:rPr>
          <w:lang w:val="bg-BG"/>
        </w:rPr>
        <w:t>подправени</w:t>
      </w:r>
      <w:r>
        <w:rPr>
          <w:lang w:val="bg-BG"/>
        </w:rPr>
        <w:t xml:space="preserve"> </w:t>
      </w:r>
      <w:r w:rsidRPr="00815E02">
        <w:rPr>
          <w:lang w:val="bg-BG"/>
        </w:rPr>
        <w:t>документи</w:t>
      </w:r>
      <w:r>
        <w:rPr>
          <w:lang w:val="bg-BG"/>
        </w:rPr>
        <w:t xml:space="preserve"> </w:t>
      </w:r>
      <w:r w:rsidRPr="00815E02">
        <w:rPr>
          <w:lang w:val="bg-BG"/>
        </w:rPr>
        <w:t>с</w:t>
      </w:r>
      <w:r>
        <w:rPr>
          <w:lang w:val="bg-BG"/>
        </w:rPr>
        <w:t xml:space="preserve"> </w:t>
      </w:r>
      <w:r w:rsidRPr="00815E02">
        <w:rPr>
          <w:lang w:val="bg-BG"/>
        </w:rPr>
        <w:t>оглед</w:t>
      </w:r>
      <w:r>
        <w:rPr>
          <w:lang w:val="bg-BG"/>
        </w:rPr>
        <w:t xml:space="preserve"> на </w:t>
      </w:r>
      <w:r w:rsidRPr="00815E02">
        <w:rPr>
          <w:lang w:val="bg-BG"/>
        </w:rPr>
        <w:t>подобряване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неговото</w:t>
      </w:r>
      <w:r>
        <w:rPr>
          <w:lang w:val="bg-BG"/>
        </w:rPr>
        <w:t xml:space="preserve"> </w:t>
      </w:r>
      <w:r w:rsidRPr="00815E02">
        <w:rPr>
          <w:lang w:val="bg-BG"/>
        </w:rPr>
        <w:t>процесуално</w:t>
      </w:r>
      <w:r>
        <w:rPr>
          <w:lang w:val="bg-BG"/>
        </w:rPr>
        <w:t xml:space="preserve"> </w:t>
      </w:r>
      <w:r w:rsidRPr="00815E02">
        <w:rPr>
          <w:lang w:val="bg-BG"/>
        </w:rPr>
        <w:t>положение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делото</w:t>
      </w:r>
      <w:r>
        <w:rPr>
          <w:lang w:val="bg-BG"/>
        </w:rPr>
        <w:t xml:space="preserve"> </w:t>
      </w:r>
      <w:r w:rsidRPr="00815E02">
        <w:rPr>
          <w:lang w:val="bg-BG"/>
        </w:rPr>
        <w:t>срещу</w:t>
      </w:r>
      <w:r>
        <w:rPr>
          <w:lang w:val="bg-BG"/>
        </w:rPr>
        <w:t xml:space="preserve"> горското стопанство</w:t>
      </w:r>
      <w:r w:rsidRPr="00815E02">
        <w:rPr>
          <w:lang w:val="bg-BG"/>
        </w:rPr>
        <w:t>.</w:t>
      </w:r>
      <w:r>
        <w:rPr>
          <w:lang w:val="bg-BG"/>
        </w:rPr>
        <w:t xml:space="preserve"> </w:t>
      </w:r>
      <w:r w:rsidRPr="00815E02">
        <w:rPr>
          <w:lang w:val="bg-BG"/>
        </w:rPr>
        <w:t>Тъй</w:t>
      </w:r>
      <w:r>
        <w:rPr>
          <w:lang w:val="bg-BG"/>
        </w:rPr>
        <w:t xml:space="preserve"> </w:t>
      </w:r>
      <w:r w:rsidRPr="00815E02">
        <w:rPr>
          <w:lang w:val="bg-BG"/>
        </w:rPr>
        <w:t>като</w:t>
      </w:r>
      <w:r>
        <w:rPr>
          <w:lang w:val="bg-BG"/>
        </w:rPr>
        <w:t xml:space="preserve"> </w:t>
      </w:r>
      <w:r w:rsidRPr="00815E02">
        <w:rPr>
          <w:lang w:val="bg-BG"/>
        </w:rPr>
        <w:t>няма</w:t>
      </w:r>
      <w:r>
        <w:rPr>
          <w:lang w:val="bg-BG"/>
        </w:rPr>
        <w:t xml:space="preserve"> </w:t>
      </w:r>
      <w:r w:rsidRPr="00815E02">
        <w:rPr>
          <w:lang w:val="bg-BG"/>
        </w:rPr>
        <w:t>доказателства,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той</w:t>
      </w:r>
      <w:r>
        <w:rPr>
          <w:lang w:val="bg-BG"/>
        </w:rPr>
        <w:t xml:space="preserve"> е </w:t>
      </w:r>
      <w:r w:rsidRPr="00815E02">
        <w:rPr>
          <w:lang w:val="bg-BG"/>
        </w:rPr>
        <w:t>изготвил</w:t>
      </w:r>
      <w:r>
        <w:rPr>
          <w:lang w:val="bg-BG"/>
        </w:rPr>
        <w:t xml:space="preserve"> </w:t>
      </w:r>
      <w:r w:rsidRPr="00815E02">
        <w:rPr>
          <w:lang w:val="bg-BG"/>
        </w:rPr>
        <w:t>документите,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може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бъде</w:t>
      </w:r>
      <w:r>
        <w:rPr>
          <w:lang w:val="bg-BG"/>
        </w:rPr>
        <w:t xml:space="preserve"> </w:t>
      </w:r>
      <w:r w:rsidRPr="00815E02">
        <w:rPr>
          <w:lang w:val="bg-BG"/>
        </w:rPr>
        <w:t>държан</w:t>
      </w:r>
      <w:r>
        <w:rPr>
          <w:lang w:val="bg-BG"/>
        </w:rPr>
        <w:t xml:space="preserve"> </w:t>
      </w:r>
      <w:r w:rsidRPr="00815E02">
        <w:rPr>
          <w:lang w:val="bg-BG"/>
        </w:rPr>
        <w:t>отговорен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това.</w:t>
      </w:r>
      <w:r>
        <w:rPr>
          <w:lang w:val="bg-BG"/>
        </w:rPr>
        <w:t xml:space="preserve"> </w:t>
      </w:r>
      <w:r w:rsidRPr="00815E02">
        <w:rPr>
          <w:lang w:val="bg-BG"/>
        </w:rPr>
        <w:t>Използва</w:t>
      </w:r>
      <w:r>
        <w:rPr>
          <w:lang w:val="bg-BG"/>
        </w:rPr>
        <w:t xml:space="preserve">йки ги </w:t>
      </w:r>
      <w:r w:rsidRPr="00815E02">
        <w:rPr>
          <w:lang w:val="bg-BG"/>
        </w:rPr>
        <w:t>обаче,</w:t>
      </w:r>
      <w:r>
        <w:rPr>
          <w:lang w:val="bg-BG"/>
        </w:rPr>
        <w:t xml:space="preserve"> </w:t>
      </w:r>
      <w:r w:rsidRPr="00815E02">
        <w:rPr>
          <w:lang w:val="bg-BG"/>
        </w:rPr>
        <w:t>той</w:t>
      </w:r>
      <w:r>
        <w:rPr>
          <w:lang w:val="bg-BG"/>
        </w:rPr>
        <w:t xml:space="preserve"> е разбирал </w:t>
      </w:r>
      <w:r w:rsidRPr="00815E02">
        <w:rPr>
          <w:lang w:val="bg-BG"/>
        </w:rPr>
        <w:t>неправомерния</w:t>
      </w:r>
      <w:r>
        <w:rPr>
          <w:lang w:val="bg-BG"/>
        </w:rPr>
        <w:t xml:space="preserve"> </w:t>
      </w:r>
      <w:r w:rsidRPr="00815E02">
        <w:rPr>
          <w:lang w:val="bg-BG"/>
        </w:rPr>
        <w:t>характер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своите</w:t>
      </w:r>
      <w:r>
        <w:rPr>
          <w:lang w:val="bg-BG"/>
        </w:rPr>
        <w:t xml:space="preserve"> </w:t>
      </w:r>
      <w:r w:rsidRPr="00815E02">
        <w:rPr>
          <w:lang w:val="bg-BG"/>
        </w:rPr>
        <w:t>действия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е </w:t>
      </w:r>
      <w:r w:rsidRPr="00815E02">
        <w:rPr>
          <w:lang w:val="bg-BG"/>
        </w:rPr>
        <w:t>искал</w:t>
      </w:r>
      <w:r>
        <w:rPr>
          <w:lang w:val="bg-BG"/>
        </w:rPr>
        <w:t xml:space="preserve"> да настъпят </w:t>
      </w:r>
      <w:r w:rsidRPr="00815E02">
        <w:rPr>
          <w:lang w:val="bg-BG"/>
        </w:rPr>
        <w:t>отрицателни</w:t>
      </w:r>
      <w:r>
        <w:rPr>
          <w:lang w:val="bg-BG"/>
        </w:rPr>
        <w:t xml:space="preserve"> </w:t>
      </w:r>
      <w:r w:rsidRPr="00815E02">
        <w:rPr>
          <w:lang w:val="bg-BG"/>
        </w:rPr>
        <w:t>последици,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спечели</w:t>
      </w:r>
      <w:r>
        <w:rPr>
          <w:lang w:val="bg-BG"/>
        </w:rPr>
        <w:t xml:space="preserve"> </w:t>
      </w:r>
      <w:r w:rsidRPr="00815E02">
        <w:rPr>
          <w:lang w:val="bg-BG"/>
        </w:rPr>
        <w:t>гражданското</w:t>
      </w:r>
      <w:r>
        <w:rPr>
          <w:lang w:val="bg-BG"/>
        </w:rPr>
        <w:t xml:space="preserve"> </w:t>
      </w:r>
      <w:r w:rsidRPr="00815E02">
        <w:rPr>
          <w:lang w:val="bg-BG"/>
        </w:rPr>
        <w:t>дело.</w:t>
      </w:r>
      <w:r>
        <w:rPr>
          <w:lang w:val="bg-BG"/>
        </w:rPr>
        <w:t xml:space="preserve"> </w:t>
      </w:r>
      <w:r w:rsidRPr="00815E02">
        <w:rPr>
          <w:lang w:val="bg-BG"/>
        </w:rPr>
        <w:t>Действието</w:t>
      </w:r>
      <w:r>
        <w:rPr>
          <w:lang w:val="bg-BG"/>
        </w:rPr>
        <w:t xml:space="preserve"> </w:t>
      </w:r>
      <w:r w:rsidRPr="00815E02">
        <w:rPr>
          <w:lang w:val="bg-BG"/>
        </w:rPr>
        <w:t>му</w:t>
      </w:r>
      <w:r>
        <w:rPr>
          <w:lang w:val="bg-BG"/>
        </w:rPr>
        <w:t xml:space="preserve"> е </w:t>
      </w:r>
      <w:r w:rsidRPr="00815E02">
        <w:rPr>
          <w:lang w:val="bg-BG"/>
        </w:rPr>
        <w:t>особено</w:t>
      </w:r>
      <w:r>
        <w:rPr>
          <w:lang w:val="bg-BG"/>
        </w:rPr>
        <w:t xml:space="preserve"> </w:t>
      </w:r>
      <w:r w:rsidRPr="00815E02">
        <w:rPr>
          <w:lang w:val="bg-BG"/>
        </w:rPr>
        <w:t>сериозно,</w:t>
      </w:r>
      <w:r>
        <w:rPr>
          <w:lang w:val="bg-BG"/>
        </w:rPr>
        <w:t xml:space="preserve"> </w:t>
      </w:r>
      <w:r w:rsidRPr="00815E02">
        <w:rPr>
          <w:lang w:val="bg-BG"/>
        </w:rPr>
        <w:t>тъй</w:t>
      </w:r>
      <w:r>
        <w:rPr>
          <w:lang w:val="bg-BG"/>
        </w:rPr>
        <w:t xml:space="preserve"> </w:t>
      </w:r>
      <w:r w:rsidRPr="00815E02">
        <w:rPr>
          <w:lang w:val="bg-BG"/>
        </w:rPr>
        <w:t>като</w:t>
      </w:r>
      <w:r>
        <w:rPr>
          <w:lang w:val="bg-BG"/>
        </w:rPr>
        <w:t xml:space="preserve"> е </w:t>
      </w:r>
      <w:r w:rsidRPr="00815E02">
        <w:rPr>
          <w:lang w:val="bg-BG"/>
        </w:rPr>
        <w:t>подкопало</w:t>
      </w:r>
      <w:r>
        <w:rPr>
          <w:lang w:val="bg-BG"/>
        </w:rPr>
        <w:t xml:space="preserve"> </w:t>
      </w:r>
      <w:r w:rsidRPr="00815E02">
        <w:rPr>
          <w:lang w:val="bg-BG"/>
        </w:rPr>
        <w:t>почтеността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съдебния</w:t>
      </w:r>
      <w:r>
        <w:rPr>
          <w:lang w:val="bg-BG"/>
        </w:rPr>
        <w:t xml:space="preserve"> </w:t>
      </w:r>
      <w:r w:rsidRPr="00815E02">
        <w:rPr>
          <w:lang w:val="bg-BG"/>
        </w:rPr>
        <w:t>процес.</w:t>
      </w:r>
      <w:r>
        <w:rPr>
          <w:lang w:val="bg-BG"/>
        </w:rPr>
        <w:t xml:space="preserve"> </w:t>
      </w:r>
      <w:r w:rsidRPr="00815E02">
        <w:rPr>
          <w:lang w:val="bg-BG"/>
        </w:rPr>
        <w:t>Освен</w:t>
      </w:r>
      <w:r>
        <w:rPr>
          <w:lang w:val="bg-BG"/>
        </w:rPr>
        <w:t xml:space="preserve"> </w:t>
      </w:r>
      <w:r w:rsidRPr="00815E02">
        <w:rPr>
          <w:lang w:val="bg-BG"/>
        </w:rPr>
        <w:t>това</w:t>
      </w:r>
      <w:r>
        <w:rPr>
          <w:lang w:val="bg-BG"/>
        </w:rPr>
        <w:t xml:space="preserve"> </w:t>
      </w:r>
      <w:r w:rsidRPr="00815E02">
        <w:rPr>
          <w:lang w:val="bg-BG"/>
        </w:rPr>
        <w:t>допълнителн</w:t>
      </w:r>
      <w:r>
        <w:rPr>
          <w:lang w:val="bg-BG"/>
        </w:rPr>
        <w:t xml:space="preserve">о </w:t>
      </w:r>
      <w:r w:rsidRPr="00815E02">
        <w:rPr>
          <w:lang w:val="bg-BG"/>
        </w:rPr>
        <w:t>отегчаващи</w:t>
      </w:r>
      <w:r>
        <w:rPr>
          <w:lang w:val="bg-BG"/>
        </w:rPr>
        <w:t xml:space="preserve"> </w:t>
      </w:r>
      <w:r w:rsidRPr="00815E02">
        <w:rPr>
          <w:lang w:val="bg-BG"/>
        </w:rPr>
        <w:t>вината</w:t>
      </w:r>
      <w:r>
        <w:rPr>
          <w:lang w:val="bg-BG"/>
        </w:rPr>
        <w:t xml:space="preserve"> </w:t>
      </w:r>
      <w:r w:rsidRPr="00815E02">
        <w:rPr>
          <w:lang w:val="bg-BG"/>
        </w:rPr>
        <w:t>обстоятелства</w:t>
      </w:r>
      <w:r>
        <w:rPr>
          <w:lang w:val="bg-BG"/>
        </w:rPr>
        <w:t xml:space="preserve"> са </w:t>
      </w:r>
      <w:r w:rsidRPr="00815E02">
        <w:rPr>
          <w:lang w:val="bg-BG"/>
        </w:rPr>
        <w:t>големите</w:t>
      </w:r>
      <w:r>
        <w:rPr>
          <w:lang w:val="bg-BG"/>
        </w:rPr>
        <w:t xml:space="preserve"> </w:t>
      </w:r>
      <w:r w:rsidRPr="00815E02">
        <w:rPr>
          <w:lang w:val="bg-BG"/>
        </w:rPr>
        <w:t>суми,</w:t>
      </w:r>
      <w:r>
        <w:rPr>
          <w:lang w:val="bg-BG"/>
        </w:rPr>
        <w:t xml:space="preserve"> </w:t>
      </w:r>
      <w:r w:rsidRPr="00815E02">
        <w:rPr>
          <w:lang w:val="bg-BG"/>
        </w:rPr>
        <w:t>посочени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документите</w:t>
      </w:r>
      <w:r>
        <w:rPr>
          <w:lang w:val="bg-BG"/>
        </w:rPr>
        <w:t xml:space="preserve">,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фактът,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са били </w:t>
      </w:r>
      <w:r w:rsidRPr="00815E02">
        <w:rPr>
          <w:lang w:val="bg-BG"/>
        </w:rPr>
        <w:t>свързани</w:t>
      </w:r>
      <w:r>
        <w:rPr>
          <w:lang w:val="bg-BG"/>
        </w:rPr>
        <w:t xml:space="preserve"> </w:t>
      </w:r>
      <w:r w:rsidRPr="00815E02">
        <w:rPr>
          <w:lang w:val="bg-BG"/>
        </w:rPr>
        <w:t>с</w:t>
      </w:r>
      <w:r>
        <w:rPr>
          <w:lang w:val="bg-BG"/>
        </w:rPr>
        <w:t xml:space="preserve"> </w:t>
      </w:r>
      <w:r w:rsidRPr="00815E02">
        <w:rPr>
          <w:lang w:val="bg-BG"/>
        </w:rPr>
        <w:t>професионални</w:t>
      </w:r>
      <w:r>
        <w:rPr>
          <w:lang w:val="bg-BG"/>
        </w:rPr>
        <w:t xml:space="preserve">я капацитет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лицата,</w:t>
      </w:r>
      <w:r>
        <w:rPr>
          <w:lang w:val="bg-BG"/>
        </w:rPr>
        <w:t xml:space="preserve"> </w:t>
      </w:r>
      <w:r w:rsidRPr="00815E02">
        <w:rPr>
          <w:lang w:val="bg-BG"/>
        </w:rPr>
        <w:t>посочени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тях.</w:t>
      </w:r>
    </w:p>
    <w:p w:rsidR="004F3FE0" w:rsidRPr="00815E02" w:rsidRDefault="004F3FE0" w:rsidP="00CD625C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16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При</w:t>
      </w:r>
      <w:r>
        <w:rPr>
          <w:lang w:val="bg-BG"/>
        </w:rPr>
        <w:t xml:space="preserve"> </w:t>
      </w:r>
      <w:r w:rsidRPr="00815E02">
        <w:rPr>
          <w:lang w:val="bg-BG"/>
        </w:rPr>
        <w:t>преценката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размера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вредите,</w:t>
      </w:r>
      <w:r>
        <w:rPr>
          <w:lang w:val="bg-BG"/>
        </w:rPr>
        <w:t xml:space="preserve"> </w:t>
      </w:r>
      <w:r w:rsidRPr="00815E02">
        <w:rPr>
          <w:lang w:val="bg-BG"/>
        </w:rPr>
        <w:t>съдът</w:t>
      </w:r>
      <w:r>
        <w:rPr>
          <w:lang w:val="bg-BG"/>
        </w:rPr>
        <w:t xml:space="preserve"> </w:t>
      </w:r>
      <w:r w:rsidRPr="00815E02">
        <w:rPr>
          <w:lang w:val="bg-BG"/>
        </w:rPr>
        <w:t>отбелязва,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безработен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</w:t>
      </w:r>
      <w:r w:rsidRPr="00815E02">
        <w:rPr>
          <w:lang w:val="bg-BG"/>
        </w:rPr>
        <w:t>притежава</w:t>
      </w:r>
      <w:r>
        <w:rPr>
          <w:lang w:val="bg-BG"/>
        </w:rPr>
        <w:t xml:space="preserve"> </w:t>
      </w:r>
      <w:r w:rsidRPr="00815E02">
        <w:rPr>
          <w:lang w:val="bg-BG"/>
        </w:rPr>
        <w:t>никакво</w:t>
      </w:r>
      <w:r>
        <w:rPr>
          <w:lang w:val="bg-BG"/>
        </w:rPr>
        <w:t xml:space="preserve"> </w:t>
      </w:r>
      <w:r w:rsidRPr="00815E02">
        <w:rPr>
          <w:lang w:val="bg-BG"/>
        </w:rPr>
        <w:t>имущество,</w:t>
      </w:r>
      <w:r>
        <w:rPr>
          <w:lang w:val="bg-BG"/>
        </w:rPr>
        <w:t xml:space="preserve"> </w:t>
      </w:r>
      <w:r w:rsidRPr="00815E02">
        <w:rPr>
          <w:lang w:val="bg-BG"/>
        </w:rPr>
        <w:t>което</w:t>
      </w:r>
      <w:r>
        <w:rPr>
          <w:lang w:val="bg-BG"/>
        </w:rPr>
        <w:t xml:space="preserve"> </w:t>
      </w:r>
      <w:r w:rsidRPr="00815E02">
        <w:rPr>
          <w:lang w:val="bg-BG"/>
        </w:rPr>
        <w:t>би</w:t>
      </w:r>
      <w:r>
        <w:rPr>
          <w:lang w:val="bg-BG"/>
        </w:rPr>
        <w:t xml:space="preserve"> </w:t>
      </w:r>
      <w:r w:rsidRPr="00815E02">
        <w:rPr>
          <w:lang w:val="bg-BG"/>
        </w:rPr>
        <w:t>обосновало</w:t>
      </w:r>
      <w:r>
        <w:rPr>
          <w:lang w:val="bg-BG"/>
        </w:rPr>
        <w:t xml:space="preserve"> </w:t>
      </w:r>
      <w:r w:rsidRPr="00815E02">
        <w:rPr>
          <w:lang w:val="bg-BG"/>
        </w:rPr>
        <w:t>минимална</w:t>
      </w:r>
      <w:r>
        <w:rPr>
          <w:lang w:val="bg-BG"/>
        </w:rPr>
        <w:t xml:space="preserve"> </w:t>
      </w:r>
      <w:r w:rsidRPr="00815E02">
        <w:rPr>
          <w:lang w:val="bg-BG"/>
        </w:rPr>
        <w:t>глоба.</w:t>
      </w:r>
      <w:r>
        <w:rPr>
          <w:lang w:val="bg-BG"/>
        </w:rPr>
        <w:t xml:space="preserve"> </w:t>
      </w:r>
      <w:r w:rsidRPr="00815E02">
        <w:rPr>
          <w:lang w:val="bg-BG"/>
        </w:rPr>
        <w:t>Що</w:t>
      </w:r>
      <w:r>
        <w:rPr>
          <w:lang w:val="bg-BG"/>
        </w:rPr>
        <w:t xml:space="preserve"> </w:t>
      </w:r>
      <w:r w:rsidRPr="00815E02">
        <w:rPr>
          <w:lang w:val="bg-BG"/>
        </w:rPr>
        <w:t>се</w:t>
      </w:r>
      <w:r>
        <w:rPr>
          <w:lang w:val="bg-BG"/>
        </w:rPr>
        <w:t xml:space="preserve"> </w:t>
      </w:r>
      <w:r w:rsidRPr="00815E02">
        <w:rPr>
          <w:lang w:val="bg-BG"/>
        </w:rPr>
        <w:t>отнася</w:t>
      </w:r>
      <w:r>
        <w:rPr>
          <w:lang w:val="bg-BG"/>
        </w:rPr>
        <w:t xml:space="preserve"> </w:t>
      </w:r>
      <w:r w:rsidRPr="00815E02">
        <w:rPr>
          <w:lang w:val="bg-BG"/>
        </w:rPr>
        <w:t>обаче</w:t>
      </w:r>
      <w:r>
        <w:rPr>
          <w:lang w:val="bg-BG"/>
        </w:rPr>
        <w:t xml:space="preserve"> </w:t>
      </w:r>
      <w:r w:rsidRPr="00815E02">
        <w:rPr>
          <w:lang w:val="bg-BG"/>
        </w:rPr>
        <w:t>до</w:t>
      </w:r>
      <w:r>
        <w:rPr>
          <w:lang w:val="bg-BG"/>
        </w:rPr>
        <w:t xml:space="preserve"> </w:t>
      </w:r>
      <w:r w:rsidRPr="00815E02">
        <w:rPr>
          <w:lang w:val="bg-BG"/>
        </w:rPr>
        <w:t>иска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съдийката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обезщетение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вреди,</w:t>
      </w:r>
      <w:r>
        <w:rPr>
          <w:lang w:val="bg-BG"/>
        </w:rPr>
        <w:t xml:space="preserve"> </w:t>
      </w:r>
      <w:r w:rsidRPr="00815E02">
        <w:rPr>
          <w:lang w:val="bg-BG"/>
        </w:rPr>
        <w:t>съдът</w:t>
      </w:r>
      <w:r>
        <w:rPr>
          <w:lang w:val="bg-BG"/>
        </w:rPr>
        <w:t xml:space="preserve"> </w:t>
      </w:r>
      <w:r w:rsidRPr="00815E02">
        <w:rPr>
          <w:lang w:val="bg-BG"/>
        </w:rPr>
        <w:t>счита,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действието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накърнило</w:t>
      </w:r>
      <w:r>
        <w:rPr>
          <w:lang w:val="bg-BG"/>
        </w:rPr>
        <w:t xml:space="preserve"> </w:t>
      </w:r>
      <w:r w:rsidRPr="00815E02">
        <w:rPr>
          <w:lang w:val="bg-BG"/>
        </w:rPr>
        <w:t>нейната</w:t>
      </w:r>
      <w:r>
        <w:rPr>
          <w:lang w:val="bg-BG"/>
        </w:rPr>
        <w:t xml:space="preserve"> </w:t>
      </w:r>
      <w:r w:rsidRPr="00815E02">
        <w:rPr>
          <w:lang w:val="bg-BG"/>
        </w:rPr>
        <w:t>репутация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професионалния</w:t>
      </w:r>
      <w:r>
        <w:rPr>
          <w:lang w:val="bg-BG"/>
        </w:rPr>
        <w:t xml:space="preserve"> </w:t>
      </w:r>
      <w:r w:rsidRPr="00815E02">
        <w:rPr>
          <w:lang w:val="bg-BG"/>
        </w:rPr>
        <w:t>й</w:t>
      </w:r>
      <w:r>
        <w:rPr>
          <w:lang w:val="bg-BG"/>
        </w:rPr>
        <w:t xml:space="preserve"> </w:t>
      </w:r>
      <w:r w:rsidRPr="00815E02">
        <w:rPr>
          <w:lang w:val="bg-BG"/>
        </w:rPr>
        <w:t>авторитет.</w:t>
      </w:r>
      <w:r>
        <w:rPr>
          <w:lang w:val="bg-BG"/>
        </w:rPr>
        <w:t xml:space="preserve"> </w:t>
      </w:r>
      <w:r w:rsidRPr="00815E02">
        <w:rPr>
          <w:lang w:val="bg-BG"/>
        </w:rPr>
        <w:t>Декларацията,</w:t>
      </w:r>
      <w:r>
        <w:rPr>
          <w:lang w:val="bg-BG"/>
        </w:rPr>
        <w:t xml:space="preserve"> за която се твърди, че е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нея,</w:t>
      </w:r>
      <w:r>
        <w:rPr>
          <w:lang w:val="bg-BG"/>
        </w:rPr>
        <w:t xml:space="preserve"> е </w:t>
      </w:r>
      <w:r w:rsidRPr="00815E02">
        <w:rPr>
          <w:lang w:val="bg-BG"/>
        </w:rPr>
        <w:t>станала</w:t>
      </w:r>
      <w:r>
        <w:rPr>
          <w:lang w:val="bg-BG"/>
        </w:rPr>
        <w:t xml:space="preserve"> </w:t>
      </w:r>
      <w:r w:rsidRPr="00815E02">
        <w:rPr>
          <w:lang w:val="bg-BG"/>
        </w:rPr>
        <w:t>известна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всички</w:t>
      </w:r>
      <w:r>
        <w:rPr>
          <w:lang w:val="bg-BG"/>
        </w:rPr>
        <w:t xml:space="preserve"> </w:t>
      </w:r>
      <w:r w:rsidRPr="00815E02">
        <w:rPr>
          <w:lang w:val="bg-BG"/>
        </w:rPr>
        <w:t>съдии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членове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персонала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съда,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който</w:t>
      </w:r>
      <w:r>
        <w:rPr>
          <w:lang w:val="bg-BG"/>
        </w:rPr>
        <w:t xml:space="preserve"> тя </w:t>
      </w:r>
      <w:r w:rsidRPr="00815E02">
        <w:rPr>
          <w:lang w:val="bg-BG"/>
        </w:rPr>
        <w:t>работи,</w:t>
      </w:r>
      <w:r>
        <w:rPr>
          <w:lang w:val="bg-BG"/>
        </w:rPr>
        <w:t xml:space="preserve"> </w:t>
      </w:r>
      <w:r w:rsidRPr="00815E02">
        <w:rPr>
          <w:lang w:val="bg-BG"/>
        </w:rPr>
        <w:t>както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онези</w:t>
      </w:r>
      <w:r>
        <w:rPr>
          <w:lang w:val="bg-BG"/>
        </w:rPr>
        <w:t xml:space="preserve"> </w:t>
      </w:r>
      <w:r w:rsidRPr="00815E02">
        <w:rPr>
          <w:lang w:val="bg-BG"/>
        </w:rPr>
        <w:t>членове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съда,</w:t>
      </w:r>
      <w:r>
        <w:rPr>
          <w:lang w:val="bg-BG"/>
        </w:rPr>
        <w:t xml:space="preserve"> </w:t>
      </w:r>
      <w:r w:rsidRPr="00815E02">
        <w:rPr>
          <w:lang w:val="bg-BG"/>
        </w:rPr>
        <w:t>които</w:t>
      </w:r>
      <w:r>
        <w:rPr>
          <w:lang w:val="bg-BG"/>
        </w:rPr>
        <w:t xml:space="preserve"> са </w:t>
      </w:r>
      <w:r w:rsidRPr="00815E02">
        <w:rPr>
          <w:lang w:val="bg-BG"/>
        </w:rPr>
        <w:t>гледали</w:t>
      </w:r>
      <w:r>
        <w:rPr>
          <w:lang w:val="bg-BG"/>
        </w:rPr>
        <w:t xml:space="preserve"> </w:t>
      </w:r>
      <w:r w:rsidRPr="00815E02">
        <w:rPr>
          <w:lang w:val="bg-BG"/>
        </w:rPr>
        <w:t>жалбата</w:t>
      </w:r>
      <w:r>
        <w:rPr>
          <w:lang w:val="bg-BG"/>
        </w:rPr>
        <w:t xml:space="preserve"> </w:t>
      </w:r>
      <w:r w:rsidRPr="00815E02">
        <w:rPr>
          <w:lang w:val="bg-BG"/>
        </w:rPr>
        <w:t>срещу</w:t>
      </w:r>
      <w:r>
        <w:rPr>
          <w:lang w:val="bg-BG"/>
        </w:rPr>
        <w:t xml:space="preserve"> </w:t>
      </w:r>
      <w:r w:rsidRPr="00815E02">
        <w:rPr>
          <w:lang w:val="bg-BG"/>
        </w:rPr>
        <w:t>определението</w:t>
      </w:r>
      <w:r>
        <w:rPr>
          <w:lang w:val="bg-BG"/>
        </w:rPr>
        <w:t xml:space="preserve"> </w:t>
      </w:r>
      <w:r w:rsidRPr="00815E02">
        <w:rPr>
          <w:lang w:val="bg-BG"/>
        </w:rPr>
        <w:t>й.</w:t>
      </w:r>
      <w:r>
        <w:rPr>
          <w:lang w:val="bg-BG"/>
        </w:rPr>
        <w:t xml:space="preserve"> </w:t>
      </w:r>
      <w:r w:rsidRPr="00815E02">
        <w:rPr>
          <w:lang w:val="bg-BG"/>
        </w:rPr>
        <w:t>Тя</w:t>
      </w:r>
      <w:r>
        <w:rPr>
          <w:lang w:val="bg-BG"/>
        </w:rPr>
        <w:t xml:space="preserve"> е </w:t>
      </w:r>
      <w:r w:rsidRPr="00815E02">
        <w:rPr>
          <w:lang w:val="bg-BG"/>
        </w:rPr>
        <w:t>станала</w:t>
      </w:r>
      <w:r>
        <w:rPr>
          <w:lang w:val="bg-BG"/>
        </w:rPr>
        <w:t xml:space="preserve"> </w:t>
      </w:r>
      <w:r w:rsidRPr="00815E02">
        <w:rPr>
          <w:lang w:val="bg-BG"/>
        </w:rPr>
        <w:t>известна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следователите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прокурорите,</w:t>
      </w:r>
      <w:r>
        <w:rPr>
          <w:lang w:val="bg-BG"/>
        </w:rPr>
        <w:t xml:space="preserve"> </w:t>
      </w:r>
      <w:r w:rsidRPr="00815E02">
        <w:rPr>
          <w:lang w:val="bg-BG"/>
        </w:rPr>
        <w:t>които</w:t>
      </w:r>
      <w:r>
        <w:rPr>
          <w:lang w:val="bg-BG"/>
        </w:rPr>
        <w:t xml:space="preserve"> са </w:t>
      </w:r>
      <w:r w:rsidRPr="00815E02">
        <w:rPr>
          <w:lang w:val="bg-BG"/>
        </w:rPr>
        <w:t>разглеждали</w:t>
      </w:r>
      <w:r>
        <w:rPr>
          <w:lang w:val="bg-BG"/>
        </w:rPr>
        <w:t xml:space="preserve"> </w:t>
      </w:r>
      <w:r w:rsidRPr="00815E02">
        <w:rPr>
          <w:lang w:val="bg-BG"/>
        </w:rPr>
        <w:t>наказателното</w:t>
      </w:r>
      <w:r>
        <w:rPr>
          <w:lang w:val="bg-BG"/>
        </w:rPr>
        <w:t xml:space="preserve"> </w:t>
      </w:r>
      <w:r w:rsidRPr="00815E02">
        <w:rPr>
          <w:lang w:val="bg-BG"/>
        </w:rPr>
        <w:t>дело</w:t>
      </w:r>
      <w:r>
        <w:rPr>
          <w:lang w:val="bg-BG"/>
        </w:rPr>
        <w:t xml:space="preserve"> </w:t>
      </w:r>
      <w:r w:rsidRPr="00815E02">
        <w:rPr>
          <w:lang w:val="bg-BG"/>
        </w:rPr>
        <w:t>срещу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жалбоподателя.</w:t>
      </w:r>
      <w:r>
        <w:rPr>
          <w:lang w:val="bg-BG"/>
        </w:rPr>
        <w:t xml:space="preserve"> </w:t>
      </w:r>
      <w:r w:rsidRPr="00815E02">
        <w:rPr>
          <w:lang w:val="bg-BG"/>
        </w:rPr>
        <w:t>Съдийката</w:t>
      </w:r>
      <w:r>
        <w:rPr>
          <w:lang w:val="bg-BG"/>
        </w:rPr>
        <w:t xml:space="preserve"> е със </w:t>
      </w:r>
      <w:r w:rsidRPr="00815E02">
        <w:rPr>
          <w:lang w:val="bg-BG"/>
        </w:rPr>
        <w:t>седемнадесет</w:t>
      </w:r>
      <w:r>
        <w:rPr>
          <w:lang w:val="bg-BG"/>
        </w:rPr>
        <w:t xml:space="preserve"> </w:t>
      </w:r>
      <w:r w:rsidRPr="00815E02">
        <w:rPr>
          <w:lang w:val="bg-BG"/>
        </w:rPr>
        <w:t>години</w:t>
      </w:r>
      <w:r>
        <w:rPr>
          <w:lang w:val="bg-BG"/>
        </w:rPr>
        <w:t xml:space="preserve"> </w:t>
      </w:r>
      <w:r w:rsidRPr="00815E02">
        <w:rPr>
          <w:lang w:val="bg-BG"/>
        </w:rPr>
        <w:t>стаж,</w:t>
      </w:r>
      <w:r>
        <w:rPr>
          <w:lang w:val="bg-BG"/>
        </w:rPr>
        <w:t xml:space="preserve"> </w:t>
      </w:r>
      <w:r w:rsidRPr="00815E02">
        <w:rPr>
          <w:lang w:val="bg-BG"/>
        </w:rPr>
        <w:t>единадесет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които</w:t>
      </w:r>
      <w:r>
        <w:rPr>
          <w:lang w:val="bg-BG"/>
        </w:rPr>
        <w:t xml:space="preserve"> </w:t>
      </w:r>
      <w:r w:rsidRPr="00815E02">
        <w:rPr>
          <w:lang w:val="bg-BG"/>
        </w:rPr>
        <w:t>като</w:t>
      </w:r>
      <w:r>
        <w:rPr>
          <w:lang w:val="bg-BG"/>
        </w:rPr>
        <w:t xml:space="preserve"> </w:t>
      </w:r>
      <w:r w:rsidRPr="00815E02">
        <w:rPr>
          <w:lang w:val="bg-BG"/>
        </w:rPr>
        <w:t>председател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съда;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тази</w:t>
      </w:r>
      <w:r>
        <w:rPr>
          <w:lang w:val="bg-BG"/>
        </w:rPr>
        <w:t xml:space="preserve"> </w:t>
      </w:r>
      <w:r w:rsidRPr="00815E02">
        <w:rPr>
          <w:lang w:val="bg-BG"/>
        </w:rPr>
        <w:t>причина</w:t>
      </w:r>
      <w:r>
        <w:rPr>
          <w:lang w:val="bg-BG"/>
        </w:rPr>
        <w:t xml:space="preserve"> </w:t>
      </w:r>
      <w:r w:rsidRPr="00815E02">
        <w:rPr>
          <w:lang w:val="bg-BG"/>
        </w:rPr>
        <w:t>твърдението,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действала</w:t>
      </w:r>
      <w:r>
        <w:rPr>
          <w:lang w:val="bg-BG"/>
        </w:rPr>
        <w:t xml:space="preserve"> </w:t>
      </w:r>
      <w:r w:rsidRPr="00815E02">
        <w:rPr>
          <w:lang w:val="bg-BG"/>
        </w:rPr>
        <w:t>незаконно</w:t>
      </w:r>
      <w:r>
        <w:rPr>
          <w:lang w:val="bg-BG"/>
        </w:rPr>
        <w:t xml:space="preserve"> </w:t>
      </w:r>
      <w:r w:rsidRPr="00815E02">
        <w:rPr>
          <w:lang w:val="bg-BG"/>
        </w:rPr>
        <w:t>при</w:t>
      </w:r>
      <w:r>
        <w:rPr>
          <w:lang w:val="bg-BG"/>
        </w:rPr>
        <w:t xml:space="preserve"> </w:t>
      </w:r>
      <w:r w:rsidRPr="00815E02">
        <w:rPr>
          <w:lang w:val="bg-BG"/>
        </w:rPr>
        <w:t>разглеждането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дела,</w:t>
      </w:r>
      <w:r>
        <w:rPr>
          <w:lang w:val="bg-BG"/>
        </w:rPr>
        <w:t xml:space="preserve"> е било изключително увреждащо</w:t>
      </w:r>
      <w:r w:rsidRPr="00815E02">
        <w:rPr>
          <w:lang w:val="bg-BG"/>
        </w:rPr>
        <w:t>.</w:t>
      </w:r>
      <w:r>
        <w:rPr>
          <w:lang w:val="bg-BG"/>
        </w:rPr>
        <w:t xml:space="preserve"> </w:t>
      </w:r>
      <w:r w:rsidRPr="00815E02">
        <w:rPr>
          <w:lang w:val="bg-BG"/>
        </w:rPr>
        <w:t>Деянието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</w:t>
      </w:r>
      <w:r>
        <w:rPr>
          <w:lang w:val="bg-BG"/>
        </w:rPr>
        <w:t xml:space="preserve"> е </w:t>
      </w:r>
      <w:r w:rsidRPr="00815E02">
        <w:rPr>
          <w:lang w:val="bg-BG"/>
        </w:rPr>
        <w:t>засегнало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доверието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обществото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съдебната</w:t>
      </w:r>
      <w:r>
        <w:rPr>
          <w:lang w:val="bg-BG"/>
        </w:rPr>
        <w:t xml:space="preserve"> </w:t>
      </w:r>
      <w:r w:rsidRPr="00815E02">
        <w:rPr>
          <w:lang w:val="bg-BG"/>
        </w:rPr>
        <w:t>система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момент,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който</w:t>
      </w:r>
      <w:r>
        <w:rPr>
          <w:lang w:val="bg-BG"/>
        </w:rPr>
        <w:t xml:space="preserve"> </w:t>
      </w:r>
      <w:r w:rsidRPr="00815E02">
        <w:rPr>
          <w:lang w:val="bg-BG"/>
        </w:rPr>
        <w:t>тя</w:t>
      </w:r>
      <w:r>
        <w:rPr>
          <w:lang w:val="bg-BG"/>
        </w:rPr>
        <w:t xml:space="preserve"> е </w:t>
      </w:r>
      <w:r w:rsidRPr="00815E02">
        <w:rPr>
          <w:lang w:val="bg-BG"/>
        </w:rPr>
        <w:t>била</w:t>
      </w:r>
      <w:r>
        <w:rPr>
          <w:lang w:val="bg-BG"/>
        </w:rPr>
        <w:t xml:space="preserve"> </w:t>
      </w:r>
      <w:r w:rsidRPr="00815E02">
        <w:rPr>
          <w:lang w:val="bg-BG"/>
        </w:rPr>
        <w:t>подложена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много</w:t>
      </w:r>
      <w:r>
        <w:rPr>
          <w:lang w:val="bg-BG"/>
        </w:rPr>
        <w:t xml:space="preserve"> </w:t>
      </w:r>
      <w:r w:rsidRPr="00815E02">
        <w:rPr>
          <w:lang w:val="bg-BG"/>
        </w:rPr>
        <w:t>критики.</w:t>
      </w:r>
    </w:p>
    <w:p w:rsidR="004F3FE0" w:rsidRPr="00815E02" w:rsidRDefault="004F3FE0" w:rsidP="00CD625C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17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обжалва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основание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недостатъчни</w:t>
      </w:r>
      <w:r>
        <w:rPr>
          <w:lang w:val="bg-BG"/>
        </w:rPr>
        <w:t xml:space="preserve"> </w:t>
      </w:r>
      <w:r w:rsidRPr="00815E02">
        <w:rPr>
          <w:lang w:val="bg-BG"/>
        </w:rPr>
        <w:t>доказателства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подкрепа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заключенията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съда.</w:t>
      </w:r>
      <w:r>
        <w:rPr>
          <w:lang w:val="bg-BG"/>
        </w:rPr>
        <w:t xml:space="preserve"> </w:t>
      </w:r>
      <w:r w:rsidRPr="00815E02">
        <w:rPr>
          <w:lang w:val="bg-BG"/>
        </w:rPr>
        <w:t>Той</w:t>
      </w:r>
      <w:r>
        <w:rPr>
          <w:lang w:val="bg-BG"/>
        </w:rPr>
        <w:t xml:space="preserve"> </w:t>
      </w:r>
      <w:r w:rsidRPr="00815E02">
        <w:rPr>
          <w:lang w:val="bg-BG"/>
        </w:rPr>
        <w:t>моли</w:t>
      </w:r>
      <w:r>
        <w:rPr>
          <w:lang w:val="bg-BG"/>
        </w:rPr>
        <w:t xml:space="preserve"> </w:t>
      </w:r>
      <w:r w:rsidRPr="00815E02">
        <w:rPr>
          <w:lang w:val="bg-BG"/>
        </w:rPr>
        <w:t>съда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разпореди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обвинението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представи</w:t>
      </w:r>
      <w:r>
        <w:rPr>
          <w:lang w:val="bg-BG"/>
        </w:rPr>
        <w:t xml:space="preserve"> </w:t>
      </w:r>
      <w:r w:rsidRPr="00815E02">
        <w:rPr>
          <w:lang w:val="bg-BG"/>
        </w:rPr>
        <w:t>оригиналите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оспорените</w:t>
      </w:r>
      <w:r>
        <w:rPr>
          <w:lang w:val="bg-BG"/>
        </w:rPr>
        <w:t xml:space="preserve"> </w:t>
      </w:r>
      <w:r w:rsidRPr="00815E02">
        <w:rPr>
          <w:lang w:val="bg-BG"/>
        </w:rPr>
        <w:t>документи</w:t>
      </w:r>
      <w:r>
        <w:rPr>
          <w:lang w:val="bg-BG"/>
        </w:rPr>
        <w:t xml:space="preserve"> </w:t>
      </w:r>
      <w:r w:rsidRPr="00815E02">
        <w:rPr>
          <w:lang w:val="bg-BG"/>
        </w:rPr>
        <w:t>с</w:t>
      </w:r>
      <w:r>
        <w:rPr>
          <w:lang w:val="bg-BG"/>
        </w:rPr>
        <w:t xml:space="preserve"> </w:t>
      </w:r>
      <w:r w:rsidRPr="00815E02">
        <w:rPr>
          <w:lang w:val="bg-BG"/>
        </w:rPr>
        <w:t>оглед</w:t>
      </w:r>
      <w:r>
        <w:rPr>
          <w:lang w:val="bg-BG"/>
        </w:rPr>
        <w:t xml:space="preserve"> на </w:t>
      </w:r>
      <w:r w:rsidRPr="00815E02">
        <w:rPr>
          <w:lang w:val="bg-BG"/>
        </w:rPr>
        <w:t>тяхната</w:t>
      </w:r>
      <w:r>
        <w:rPr>
          <w:lang w:val="bg-BG"/>
        </w:rPr>
        <w:t xml:space="preserve"> </w:t>
      </w:r>
      <w:r w:rsidRPr="00815E02">
        <w:rPr>
          <w:lang w:val="bg-BG"/>
        </w:rPr>
        <w:t>графологична</w:t>
      </w:r>
      <w:r>
        <w:rPr>
          <w:lang w:val="bg-BG"/>
        </w:rPr>
        <w:t xml:space="preserve"> </w:t>
      </w:r>
      <w:r w:rsidRPr="00815E02">
        <w:rPr>
          <w:lang w:val="bg-BG"/>
        </w:rPr>
        <w:t>експертиза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иска</w:t>
      </w:r>
      <w:r>
        <w:rPr>
          <w:lang w:val="bg-BG"/>
        </w:rPr>
        <w:t xml:space="preserve"> </w:t>
      </w:r>
      <w:r w:rsidRPr="00815E02">
        <w:rPr>
          <w:lang w:val="bg-BG"/>
        </w:rPr>
        <w:t>разрешение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повторен</w:t>
      </w:r>
      <w:r>
        <w:rPr>
          <w:lang w:val="bg-BG"/>
        </w:rPr>
        <w:t xml:space="preserve"> </w:t>
      </w:r>
      <w:r w:rsidRPr="00815E02">
        <w:rPr>
          <w:lang w:val="bg-BG"/>
        </w:rPr>
        <w:t>разпит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ищците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вещите</w:t>
      </w:r>
      <w:r>
        <w:rPr>
          <w:lang w:val="bg-BG"/>
        </w:rPr>
        <w:t xml:space="preserve"> </w:t>
      </w:r>
      <w:r w:rsidRPr="00815E02">
        <w:rPr>
          <w:lang w:val="bg-BG"/>
        </w:rPr>
        <w:t>лица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призоваване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свидетели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привеждане </w:t>
      </w:r>
      <w:r w:rsidRPr="00815E02">
        <w:rPr>
          <w:lang w:val="bg-BG"/>
        </w:rPr>
        <w:t>на</w:t>
      </w:r>
      <w:r>
        <w:rPr>
          <w:lang w:val="bg-BG"/>
        </w:rPr>
        <w:t xml:space="preserve"> допълнителни </w:t>
      </w:r>
      <w:r w:rsidRPr="00815E02">
        <w:rPr>
          <w:lang w:val="bg-BG"/>
        </w:rPr>
        <w:t>доказателства.</w:t>
      </w:r>
      <w:r>
        <w:rPr>
          <w:lang w:val="bg-BG"/>
        </w:rPr>
        <w:t xml:space="preserve"> </w:t>
      </w:r>
      <w:r w:rsidRPr="00815E02">
        <w:rPr>
          <w:lang w:val="bg-BG"/>
        </w:rPr>
        <w:t>Накрая</w:t>
      </w:r>
      <w:r>
        <w:rPr>
          <w:lang w:val="bg-BG"/>
        </w:rPr>
        <w:t xml:space="preserve"> </w:t>
      </w:r>
      <w:r w:rsidRPr="00815E02">
        <w:rPr>
          <w:lang w:val="bg-BG"/>
        </w:rPr>
        <w:t>той</w:t>
      </w:r>
      <w:r>
        <w:rPr>
          <w:lang w:val="bg-BG"/>
        </w:rPr>
        <w:t xml:space="preserve"> </w:t>
      </w:r>
      <w:r w:rsidRPr="00815E02">
        <w:rPr>
          <w:lang w:val="bg-BG"/>
        </w:rPr>
        <w:t>моли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му</w:t>
      </w:r>
      <w:r>
        <w:rPr>
          <w:lang w:val="bg-BG"/>
        </w:rPr>
        <w:t xml:space="preserve"> </w:t>
      </w:r>
      <w:r w:rsidRPr="00815E02">
        <w:rPr>
          <w:lang w:val="bg-BG"/>
        </w:rPr>
        <w:t>бъде</w:t>
      </w:r>
      <w:r>
        <w:rPr>
          <w:lang w:val="bg-BG"/>
        </w:rPr>
        <w:t xml:space="preserve"> </w:t>
      </w:r>
      <w:r w:rsidRPr="00815E02">
        <w:rPr>
          <w:lang w:val="bg-BG"/>
        </w:rPr>
        <w:t>назначен</w:t>
      </w:r>
      <w:r>
        <w:rPr>
          <w:lang w:val="bg-BG"/>
        </w:rPr>
        <w:t xml:space="preserve"> </w:t>
      </w:r>
      <w:r w:rsidRPr="00815E02">
        <w:rPr>
          <w:lang w:val="bg-BG"/>
        </w:rPr>
        <w:t>защитник.</w:t>
      </w:r>
    </w:p>
    <w:p w:rsidR="004F3FE0" w:rsidRPr="00815E02" w:rsidRDefault="004F3FE0" w:rsidP="00CD625C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18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В</w:t>
      </w:r>
      <w:r>
        <w:rPr>
          <w:lang w:val="bg-BG"/>
        </w:rPr>
        <w:t xml:space="preserve"> решение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11</w:t>
      </w:r>
      <w:r>
        <w:rPr>
          <w:lang w:val="bg-BG"/>
        </w:rPr>
        <w:t xml:space="preserve"> </w:t>
      </w:r>
      <w:r w:rsidRPr="00815E02">
        <w:rPr>
          <w:lang w:val="bg-BG"/>
        </w:rPr>
        <w:t>ноември</w:t>
      </w:r>
      <w:r>
        <w:rPr>
          <w:lang w:val="bg-BG"/>
        </w:rPr>
        <w:t xml:space="preserve"> </w:t>
      </w:r>
      <w:r w:rsidRPr="00815E02">
        <w:rPr>
          <w:lang w:val="bg-BG"/>
        </w:rPr>
        <w:t>2003</w:t>
      </w:r>
      <w:r>
        <w:rPr>
          <w:lang w:val="bg-BG"/>
        </w:rPr>
        <w:t xml:space="preserve"> г. </w:t>
      </w:r>
      <w:r w:rsidRPr="00815E02">
        <w:rPr>
          <w:lang w:val="bg-BG"/>
        </w:rPr>
        <w:t>Сливенски</w:t>
      </w:r>
      <w:r>
        <w:rPr>
          <w:lang w:val="bg-BG"/>
        </w:rPr>
        <w:t xml:space="preserve"> </w:t>
      </w:r>
      <w:r w:rsidRPr="00815E02">
        <w:rPr>
          <w:lang w:val="bg-BG"/>
        </w:rPr>
        <w:t>окръжен</w:t>
      </w:r>
      <w:r>
        <w:rPr>
          <w:lang w:val="bg-BG"/>
        </w:rPr>
        <w:t xml:space="preserve"> </w:t>
      </w:r>
      <w:r w:rsidRPr="00815E02">
        <w:rPr>
          <w:lang w:val="bg-BG"/>
        </w:rPr>
        <w:t>съд</w:t>
      </w:r>
      <w:r>
        <w:rPr>
          <w:lang w:val="bg-BG"/>
        </w:rPr>
        <w:t xml:space="preserve"> </w:t>
      </w:r>
      <w:r w:rsidRPr="00815E02">
        <w:rPr>
          <w:lang w:val="bg-BG"/>
        </w:rPr>
        <w:t>постановява,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е </w:t>
      </w:r>
      <w:r w:rsidRPr="00815E02">
        <w:rPr>
          <w:lang w:val="bg-BG"/>
        </w:rPr>
        <w:t>необходима</w:t>
      </w:r>
      <w:r>
        <w:rPr>
          <w:lang w:val="bg-BG"/>
        </w:rPr>
        <w:t xml:space="preserve"> </w:t>
      </w:r>
      <w:r w:rsidRPr="00815E02">
        <w:rPr>
          <w:lang w:val="bg-BG"/>
        </w:rPr>
        <w:t>експертиза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подписите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документите,</w:t>
      </w:r>
      <w:r>
        <w:rPr>
          <w:lang w:val="bg-BG"/>
        </w:rPr>
        <w:t xml:space="preserve"> </w:t>
      </w:r>
      <w:r w:rsidRPr="00815E02">
        <w:rPr>
          <w:lang w:val="bg-BG"/>
        </w:rPr>
        <w:t>тъй</w:t>
      </w:r>
      <w:r>
        <w:rPr>
          <w:lang w:val="bg-BG"/>
        </w:rPr>
        <w:t xml:space="preserve"> </w:t>
      </w:r>
      <w:r w:rsidRPr="00815E02">
        <w:rPr>
          <w:lang w:val="bg-BG"/>
        </w:rPr>
        <w:t>като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е </w:t>
      </w:r>
      <w:r w:rsidRPr="00815E02">
        <w:rPr>
          <w:lang w:val="bg-BG"/>
        </w:rPr>
        <w:t>обвинен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подправянето</w:t>
      </w:r>
      <w:r>
        <w:rPr>
          <w:lang w:val="bg-BG"/>
        </w:rPr>
        <w:t xml:space="preserve"> </w:t>
      </w:r>
      <w:r w:rsidRPr="00815E02">
        <w:rPr>
          <w:lang w:val="bg-BG"/>
        </w:rPr>
        <w:t>им,</w:t>
      </w:r>
      <w:r>
        <w:rPr>
          <w:lang w:val="bg-BG"/>
        </w:rPr>
        <w:t xml:space="preserve"> </w:t>
      </w:r>
      <w:r w:rsidRPr="00815E02">
        <w:rPr>
          <w:lang w:val="bg-BG"/>
        </w:rPr>
        <w:t>а</w:t>
      </w:r>
      <w:r>
        <w:rPr>
          <w:lang w:val="bg-BG"/>
        </w:rPr>
        <w:t xml:space="preserve"> </w:t>
      </w:r>
      <w:r w:rsidRPr="00815E02">
        <w:rPr>
          <w:lang w:val="bg-BG"/>
        </w:rPr>
        <w:t>просто</w:t>
      </w:r>
      <w:r>
        <w:rPr>
          <w:lang w:val="bg-BG"/>
        </w:rPr>
        <w:t xml:space="preserve"> </w:t>
      </w:r>
      <w:r w:rsidRPr="00815E02">
        <w:rPr>
          <w:lang w:val="bg-BG"/>
        </w:rPr>
        <w:t>ги</w:t>
      </w:r>
      <w:r>
        <w:rPr>
          <w:lang w:val="bg-BG"/>
        </w:rPr>
        <w:t xml:space="preserve"> е </w:t>
      </w:r>
      <w:r w:rsidRPr="00815E02">
        <w:rPr>
          <w:lang w:val="bg-BG"/>
        </w:rPr>
        <w:t>използвал.</w:t>
      </w:r>
      <w:r>
        <w:rPr>
          <w:lang w:val="bg-BG"/>
        </w:rPr>
        <w:t xml:space="preserve"> </w:t>
      </w:r>
      <w:r w:rsidRPr="00815E02">
        <w:rPr>
          <w:lang w:val="bg-BG"/>
        </w:rPr>
        <w:t>Във</w:t>
      </w:r>
      <w:r>
        <w:rPr>
          <w:lang w:val="bg-BG"/>
        </w:rPr>
        <w:t xml:space="preserve"> </w:t>
      </w:r>
      <w:r w:rsidRPr="00815E02">
        <w:rPr>
          <w:lang w:val="bg-BG"/>
        </w:rPr>
        <w:t>всеки</w:t>
      </w:r>
      <w:r>
        <w:rPr>
          <w:lang w:val="bg-BG"/>
        </w:rPr>
        <w:t xml:space="preserve"> </w:t>
      </w:r>
      <w:r w:rsidRPr="00815E02">
        <w:rPr>
          <w:lang w:val="bg-BG"/>
        </w:rPr>
        <w:t>случай</w:t>
      </w:r>
      <w:r>
        <w:rPr>
          <w:lang w:val="bg-BG"/>
        </w:rPr>
        <w:t xml:space="preserve"> е </w:t>
      </w:r>
      <w:r w:rsidRPr="00815E02">
        <w:rPr>
          <w:lang w:val="bg-BG"/>
        </w:rPr>
        <w:t>невъзможно</w:t>
      </w:r>
      <w:r>
        <w:rPr>
          <w:lang w:val="bg-BG"/>
        </w:rPr>
        <w:t xml:space="preserve"> </w:t>
      </w:r>
      <w:r w:rsidRPr="00815E02">
        <w:rPr>
          <w:lang w:val="bg-BG"/>
        </w:rPr>
        <w:t>обвинението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бъде</w:t>
      </w:r>
      <w:r>
        <w:rPr>
          <w:lang w:val="bg-BG"/>
        </w:rPr>
        <w:t xml:space="preserve"> </w:t>
      </w:r>
      <w:r w:rsidRPr="00815E02">
        <w:rPr>
          <w:lang w:val="bg-BG"/>
        </w:rPr>
        <w:t>прину</w:t>
      </w:r>
      <w:r>
        <w:rPr>
          <w:lang w:val="bg-BG"/>
        </w:rPr>
        <w:t xml:space="preserve">дено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представ</w:t>
      </w:r>
      <w:r>
        <w:rPr>
          <w:lang w:val="bg-BG"/>
        </w:rPr>
        <w:t xml:space="preserve">и </w:t>
      </w:r>
      <w:r w:rsidRPr="00815E02">
        <w:rPr>
          <w:lang w:val="bg-BG"/>
        </w:rPr>
        <w:t>оригиналите,</w:t>
      </w:r>
      <w:r>
        <w:rPr>
          <w:lang w:val="bg-BG"/>
        </w:rPr>
        <w:t xml:space="preserve"> </w:t>
      </w:r>
      <w:r w:rsidRPr="00815E02">
        <w:rPr>
          <w:lang w:val="bg-BG"/>
        </w:rPr>
        <w:t>тъй</w:t>
      </w:r>
      <w:r>
        <w:rPr>
          <w:lang w:val="bg-BG"/>
        </w:rPr>
        <w:t xml:space="preserve"> </w:t>
      </w:r>
      <w:r w:rsidRPr="00815E02">
        <w:rPr>
          <w:lang w:val="bg-BG"/>
        </w:rPr>
        <w:t>като</w:t>
      </w:r>
      <w:r>
        <w:rPr>
          <w:lang w:val="bg-BG"/>
        </w:rPr>
        <w:t xml:space="preserve"> </w:t>
      </w:r>
      <w:r w:rsidRPr="00815E02">
        <w:rPr>
          <w:lang w:val="bg-BG"/>
        </w:rPr>
        <w:t>това</w:t>
      </w:r>
      <w:r>
        <w:rPr>
          <w:lang w:val="bg-BG"/>
        </w:rPr>
        <w:t xml:space="preserve"> </w:t>
      </w:r>
      <w:r w:rsidRPr="00815E02">
        <w:rPr>
          <w:lang w:val="bg-BG"/>
        </w:rPr>
        <w:t>очевидно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е можело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бъде</w:t>
      </w:r>
      <w:r>
        <w:rPr>
          <w:lang w:val="bg-BG"/>
        </w:rPr>
        <w:t xml:space="preserve"> направено </w:t>
      </w:r>
      <w:r w:rsidRPr="00815E02">
        <w:rPr>
          <w:lang w:val="bg-BG"/>
        </w:rPr>
        <w:t>без</w:t>
      </w:r>
      <w:r>
        <w:rPr>
          <w:lang w:val="bg-BG"/>
        </w:rPr>
        <w:t xml:space="preserve"> </w:t>
      </w:r>
      <w:r w:rsidRPr="00815E02">
        <w:rPr>
          <w:lang w:val="bg-BG"/>
        </w:rPr>
        <w:t>съдействието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лицето,</w:t>
      </w:r>
      <w:r>
        <w:rPr>
          <w:lang w:val="bg-BG"/>
        </w:rPr>
        <w:t xml:space="preserve"> </w:t>
      </w:r>
      <w:r w:rsidRPr="00815E02">
        <w:rPr>
          <w:lang w:val="bg-BG"/>
        </w:rPr>
        <w:t>което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използвало</w:t>
      </w:r>
      <w:r>
        <w:rPr>
          <w:lang w:val="bg-BG"/>
        </w:rPr>
        <w:t xml:space="preserve"> </w:t>
      </w:r>
      <w:r w:rsidRPr="00815E02">
        <w:rPr>
          <w:lang w:val="bg-BG"/>
        </w:rPr>
        <w:t>фотокопията.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е </w:t>
      </w:r>
      <w:r w:rsidRPr="00815E02">
        <w:rPr>
          <w:lang w:val="bg-BG"/>
        </w:rPr>
        <w:t>необходим</w:t>
      </w:r>
      <w:r>
        <w:rPr>
          <w:lang w:val="bg-BG"/>
        </w:rPr>
        <w:t xml:space="preserve"> </w:t>
      </w:r>
      <w:r w:rsidRPr="00815E02">
        <w:rPr>
          <w:lang w:val="bg-BG"/>
        </w:rPr>
        <w:t>повторен</w:t>
      </w:r>
      <w:r>
        <w:rPr>
          <w:lang w:val="bg-BG"/>
        </w:rPr>
        <w:t xml:space="preserve"> </w:t>
      </w:r>
      <w:r w:rsidRPr="00815E02">
        <w:rPr>
          <w:lang w:val="bg-BG"/>
        </w:rPr>
        <w:t>разпит,</w:t>
      </w:r>
      <w:r>
        <w:rPr>
          <w:lang w:val="bg-BG"/>
        </w:rPr>
        <w:t xml:space="preserve"> </w:t>
      </w:r>
      <w:r w:rsidRPr="00815E02">
        <w:rPr>
          <w:lang w:val="bg-BG"/>
        </w:rPr>
        <w:t>тъй</w:t>
      </w:r>
      <w:r>
        <w:rPr>
          <w:lang w:val="bg-BG"/>
        </w:rPr>
        <w:t xml:space="preserve"> </w:t>
      </w:r>
      <w:r w:rsidRPr="00815E02">
        <w:rPr>
          <w:lang w:val="bg-BG"/>
        </w:rPr>
        <w:t>като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е </w:t>
      </w:r>
      <w:r w:rsidRPr="00815E02">
        <w:rPr>
          <w:lang w:val="bg-BG"/>
        </w:rPr>
        <w:t>получил</w:t>
      </w:r>
      <w:r>
        <w:rPr>
          <w:lang w:val="bg-BG"/>
        </w:rPr>
        <w:t xml:space="preserve"> </w:t>
      </w:r>
      <w:r w:rsidRPr="00815E02">
        <w:rPr>
          <w:lang w:val="bg-BG"/>
        </w:rPr>
        <w:t>възможността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задава</w:t>
      </w:r>
      <w:r>
        <w:rPr>
          <w:lang w:val="bg-BG"/>
        </w:rPr>
        <w:t xml:space="preserve"> </w:t>
      </w:r>
      <w:r w:rsidRPr="00815E02">
        <w:rPr>
          <w:lang w:val="bg-BG"/>
        </w:rPr>
        <w:t>въпроси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време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процеса,</w:t>
      </w:r>
      <w:r>
        <w:rPr>
          <w:lang w:val="bg-BG"/>
        </w:rPr>
        <w:t xml:space="preserve"> </w:t>
      </w:r>
      <w:r w:rsidRPr="00815E02">
        <w:rPr>
          <w:lang w:val="bg-BG"/>
        </w:rPr>
        <w:t>но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го е направил</w:t>
      </w:r>
      <w:r w:rsidRPr="00815E02">
        <w:rPr>
          <w:lang w:val="bg-BG"/>
        </w:rPr>
        <w:t>.</w:t>
      </w:r>
      <w:r>
        <w:rPr>
          <w:lang w:val="bg-BG"/>
        </w:rPr>
        <w:t xml:space="preserve"> </w:t>
      </w:r>
      <w:r w:rsidRPr="00815E02">
        <w:rPr>
          <w:lang w:val="bg-BG"/>
        </w:rPr>
        <w:t>Накрая,</w:t>
      </w:r>
      <w:r>
        <w:rPr>
          <w:lang w:val="bg-BG"/>
        </w:rPr>
        <w:t xml:space="preserve"> невъзможно е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се</w:t>
      </w:r>
      <w:r>
        <w:rPr>
          <w:lang w:val="bg-BG"/>
        </w:rPr>
        <w:t xml:space="preserve"> </w:t>
      </w:r>
      <w:r w:rsidRPr="00815E02">
        <w:rPr>
          <w:lang w:val="bg-BG"/>
        </w:rPr>
        <w:t>прецени</w:t>
      </w:r>
      <w:r>
        <w:rPr>
          <w:lang w:val="bg-BG"/>
        </w:rPr>
        <w:t xml:space="preserve"> </w:t>
      </w:r>
      <w:r w:rsidRPr="00815E02">
        <w:rPr>
          <w:lang w:val="bg-BG"/>
        </w:rPr>
        <w:t>необходимостта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допълнителни </w:t>
      </w:r>
      <w:r w:rsidRPr="00815E02">
        <w:rPr>
          <w:lang w:val="bg-BG"/>
        </w:rPr>
        <w:t>свидетели,</w:t>
      </w:r>
      <w:r>
        <w:rPr>
          <w:lang w:val="bg-BG"/>
        </w:rPr>
        <w:t xml:space="preserve"> </w:t>
      </w:r>
      <w:r w:rsidRPr="00815E02">
        <w:rPr>
          <w:lang w:val="bg-BG"/>
        </w:rPr>
        <w:t>тъй</w:t>
      </w:r>
      <w:r>
        <w:rPr>
          <w:lang w:val="bg-BG"/>
        </w:rPr>
        <w:t xml:space="preserve"> </w:t>
      </w:r>
      <w:r w:rsidRPr="00815E02">
        <w:rPr>
          <w:lang w:val="bg-BG"/>
        </w:rPr>
        <w:t>като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е </w:t>
      </w:r>
      <w:r w:rsidRPr="00815E02">
        <w:rPr>
          <w:lang w:val="bg-BG"/>
        </w:rPr>
        <w:t>посочил</w:t>
      </w:r>
      <w:r>
        <w:rPr>
          <w:lang w:val="bg-BG"/>
        </w:rPr>
        <w:t xml:space="preserve"> </w:t>
      </w:r>
      <w:r w:rsidRPr="00815E02">
        <w:rPr>
          <w:lang w:val="bg-BG"/>
        </w:rPr>
        <w:t>самоличността</w:t>
      </w:r>
      <w:r>
        <w:rPr>
          <w:lang w:val="bg-BG"/>
        </w:rPr>
        <w:t xml:space="preserve"> </w:t>
      </w:r>
      <w:r w:rsidRPr="00815E02">
        <w:rPr>
          <w:lang w:val="bg-BG"/>
        </w:rPr>
        <w:t>им.</w:t>
      </w:r>
    </w:p>
    <w:p w:rsidR="004F3FE0" w:rsidRPr="00815E02" w:rsidRDefault="004F3FE0" w:rsidP="00CD625C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19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 xml:space="preserve">  Съдът също така </w:t>
      </w:r>
      <w:r w:rsidRPr="00815E02">
        <w:rPr>
          <w:lang w:val="bg-BG"/>
        </w:rPr>
        <w:t>отказва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назначи</w:t>
      </w:r>
      <w:r>
        <w:rPr>
          <w:lang w:val="bg-BG"/>
        </w:rPr>
        <w:t xml:space="preserve"> </w:t>
      </w:r>
      <w:r w:rsidRPr="00815E02">
        <w:rPr>
          <w:lang w:val="bg-BG"/>
        </w:rPr>
        <w:t>защитник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жалбоподателя.</w:t>
      </w:r>
      <w:r>
        <w:rPr>
          <w:lang w:val="bg-BG"/>
        </w:rPr>
        <w:t xml:space="preserve"> </w:t>
      </w:r>
      <w:r w:rsidRPr="00815E02">
        <w:rPr>
          <w:lang w:val="bg-BG"/>
        </w:rPr>
        <w:t>Той</w:t>
      </w:r>
      <w:r>
        <w:rPr>
          <w:lang w:val="bg-BG"/>
        </w:rPr>
        <w:t xml:space="preserve"> </w:t>
      </w:r>
      <w:r w:rsidRPr="00815E02">
        <w:rPr>
          <w:lang w:val="bg-BG"/>
        </w:rPr>
        <w:t>отбелязва,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последният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може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си</w:t>
      </w:r>
      <w:r>
        <w:rPr>
          <w:lang w:val="bg-BG"/>
        </w:rPr>
        <w:t xml:space="preserve"> </w:t>
      </w:r>
      <w:r w:rsidRPr="00815E02">
        <w:rPr>
          <w:lang w:val="bg-BG"/>
        </w:rPr>
        <w:t>позволи</w:t>
      </w:r>
      <w:r>
        <w:rPr>
          <w:lang w:val="bg-BG"/>
        </w:rPr>
        <w:t xml:space="preserve"> </w:t>
      </w:r>
      <w:r w:rsidRPr="00815E02">
        <w:rPr>
          <w:lang w:val="bg-BG"/>
        </w:rPr>
        <w:t>такъв,</w:t>
      </w:r>
      <w:r>
        <w:rPr>
          <w:lang w:val="bg-BG"/>
        </w:rPr>
        <w:t xml:space="preserve"> </w:t>
      </w:r>
      <w:r w:rsidRPr="00815E02">
        <w:rPr>
          <w:lang w:val="bg-BG"/>
        </w:rPr>
        <w:t>но</w:t>
      </w:r>
      <w:r>
        <w:rPr>
          <w:lang w:val="bg-BG"/>
        </w:rPr>
        <w:t xml:space="preserve"> </w:t>
      </w:r>
      <w:r w:rsidRPr="00815E02">
        <w:rPr>
          <w:lang w:val="bg-BG"/>
        </w:rPr>
        <w:t>интерес</w:t>
      </w:r>
      <w:r>
        <w:rPr>
          <w:lang w:val="bg-BG"/>
        </w:rPr>
        <w:t xml:space="preserve">ите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правосъдието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</w:t>
      </w:r>
      <w:r w:rsidRPr="00815E02">
        <w:rPr>
          <w:lang w:val="bg-BG"/>
        </w:rPr>
        <w:t>изисква</w:t>
      </w:r>
      <w:r>
        <w:rPr>
          <w:lang w:val="bg-BG"/>
        </w:rPr>
        <w:t xml:space="preserve">т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му</w:t>
      </w:r>
      <w:r>
        <w:rPr>
          <w:lang w:val="bg-BG"/>
        </w:rPr>
        <w:t xml:space="preserve"> </w:t>
      </w:r>
      <w:r w:rsidRPr="00815E02">
        <w:rPr>
          <w:lang w:val="bg-BG"/>
        </w:rPr>
        <w:t>бъде</w:t>
      </w:r>
      <w:r>
        <w:rPr>
          <w:lang w:val="bg-BG"/>
        </w:rPr>
        <w:t xml:space="preserve"> </w:t>
      </w:r>
      <w:r w:rsidRPr="00815E02">
        <w:rPr>
          <w:lang w:val="bg-BG"/>
        </w:rPr>
        <w:t>предоставяна</w:t>
      </w:r>
      <w:r>
        <w:rPr>
          <w:lang w:val="bg-BG"/>
        </w:rPr>
        <w:t xml:space="preserve"> </w:t>
      </w:r>
      <w:r w:rsidRPr="00815E02">
        <w:rPr>
          <w:lang w:val="bg-BG"/>
        </w:rPr>
        <w:t>безплатна</w:t>
      </w:r>
      <w:r>
        <w:rPr>
          <w:lang w:val="bg-BG"/>
        </w:rPr>
        <w:t xml:space="preserve"> </w:t>
      </w:r>
      <w:r w:rsidRPr="00815E02">
        <w:rPr>
          <w:lang w:val="bg-BG"/>
        </w:rPr>
        <w:t>правна</w:t>
      </w:r>
      <w:r>
        <w:rPr>
          <w:lang w:val="bg-BG"/>
        </w:rPr>
        <w:t xml:space="preserve"> </w:t>
      </w:r>
      <w:r w:rsidRPr="00815E02">
        <w:rPr>
          <w:lang w:val="bg-BG"/>
        </w:rPr>
        <w:t>помощ,</w:t>
      </w:r>
      <w:r>
        <w:rPr>
          <w:lang w:val="bg-BG"/>
        </w:rPr>
        <w:t xml:space="preserve"> </w:t>
      </w:r>
      <w:r w:rsidRPr="00815E02">
        <w:rPr>
          <w:lang w:val="bg-BG"/>
        </w:rPr>
        <w:t>тъй</w:t>
      </w:r>
      <w:r>
        <w:rPr>
          <w:lang w:val="bg-BG"/>
        </w:rPr>
        <w:t xml:space="preserve"> </w:t>
      </w:r>
      <w:r w:rsidRPr="00815E02">
        <w:rPr>
          <w:lang w:val="bg-BG"/>
        </w:rPr>
        <w:t>като</w:t>
      </w:r>
      <w:r>
        <w:rPr>
          <w:lang w:val="bg-BG"/>
        </w:rPr>
        <w:t xml:space="preserve"> той има </w:t>
      </w:r>
      <w:r w:rsidRPr="00815E02">
        <w:rPr>
          <w:lang w:val="bg-BG"/>
        </w:rPr>
        <w:t>завърш</w:t>
      </w:r>
      <w:r>
        <w:rPr>
          <w:lang w:val="bg-BG"/>
        </w:rPr>
        <w:t xml:space="preserve">ено </w:t>
      </w:r>
      <w:r w:rsidRPr="00815E02">
        <w:rPr>
          <w:lang w:val="bg-BG"/>
        </w:rPr>
        <w:t>висше</w:t>
      </w:r>
      <w:r>
        <w:rPr>
          <w:lang w:val="bg-BG"/>
        </w:rPr>
        <w:t xml:space="preserve"> </w:t>
      </w:r>
      <w:r w:rsidRPr="00815E02">
        <w:rPr>
          <w:lang w:val="bg-BG"/>
        </w:rPr>
        <w:t>образование,</w:t>
      </w:r>
      <w:r>
        <w:rPr>
          <w:lang w:val="bg-BG"/>
        </w:rPr>
        <w:t xml:space="preserve"> </w:t>
      </w:r>
      <w:r w:rsidRPr="00815E02">
        <w:rPr>
          <w:lang w:val="bg-BG"/>
        </w:rPr>
        <w:t>а</w:t>
      </w:r>
      <w:r>
        <w:rPr>
          <w:lang w:val="bg-BG"/>
        </w:rPr>
        <w:t xml:space="preserve"> </w:t>
      </w:r>
      <w:r w:rsidRPr="00815E02">
        <w:rPr>
          <w:lang w:val="bg-BG"/>
        </w:rPr>
        <w:t>обвиненията</w:t>
      </w:r>
      <w:r>
        <w:rPr>
          <w:lang w:val="bg-BG"/>
        </w:rPr>
        <w:t xml:space="preserve"> </w:t>
      </w:r>
      <w:r w:rsidRPr="00815E02">
        <w:rPr>
          <w:lang w:val="bg-BG"/>
        </w:rPr>
        <w:t>срещу</w:t>
      </w:r>
      <w:r>
        <w:rPr>
          <w:lang w:val="bg-BG"/>
        </w:rPr>
        <w:t xml:space="preserve"> </w:t>
      </w:r>
      <w:r w:rsidRPr="00815E02">
        <w:rPr>
          <w:lang w:val="bg-BG"/>
        </w:rPr>
        <w:t>него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са </w:t>
      </w:r>
      <w:r w:rsidRPr="00815E02">
        <w:rPr>
          <w:lang w:val="bg-BG"/>
        </w:rPr>
        <w:t>много</w:t>
      </w:r>
      <w:r>
        <w:rPr>
          <w:lang w:val="bg-BG"/>
        </w:rPr>
        <w:t xml:space="preserve"> </w:t>
      </w:r>
      <w:r w:rsidRPr="00815E02">
        <w:rPr>
          <w:lang w:val="bg-BG"/>
        </w:rPr>
        <w:t>сериозни.</w:t>
      </w:r>
    </w:p>
    <w:p w:rsidR="004F3FE0" w:rsidRPr="00815E02" w:rsidRDefault="004F3FE0" w:rsidP="00CD625C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20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В</w:t>
      </w:r>
      <w:r>
        <w:rPr>
          <w:lang w:val="bg-BG"/>
        </w:rPr>
        <w:t xml:space="preserve"> кратко писмено изложение, внесено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1</w:t>
      </w:r>
      <w:r>
        <w:rPr>
          <w:lang w:val="bg-BG"/>
        </w:rPr>
        <w:t xml:space="preserve"> </w:t>
      </w:r>
      <w:r w:rsidRPr="00815E02">
        <w:rPr>
          <w:lang w:val="bg-BG"/>
        </w:rPr>
        <w:t>декември</w:t>
      </w:r>
      <w:r>
        <w:rPr>
          <w:lang w:val="bg-BG"/>
        </w:rPr>
        <w:t xml:space="preserve"> </w:t>
      </w:r>
      <w:r w:rsidRPr="00815E02">
        <w:rPr>
          <w:lang w:val="bg-BG"/>
        </w:rPr>
        <w:t>2003</w:t>
      </w:r>
      <w:r>
        <w:rPr>
          <w:lang w:val="bg-BG"/>
        </w:rPr>
        <w:t xml:space="preserve"> г., 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твърди,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съдът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по-долна</w:t>
      </w:r>
      <w:r>
        <w:rPr>
          <w:lang w:val="bg-BG"/>
        </w:rPr>
        <w:t xml:space="preserve"> </w:t>
      </w:r>
      <w:r w:rsidRPr="00815E02">
        <w:rPr>
          <w:lang w:val="bg-BG"/>
        </w:rPr>
        <w:t>инстанция</w:t>
      </w:r>
      <w:r>
        <w:rPr>
          <w:lang w:val="bg-BG"/>
        </w:rPr>
        <w:t xml:space="preserve"> е </w:t>
      </w:r>
      <w:r w:rsidRPr="00815E02">
        <w:rPr>
          <w:lang w:val="bg-BG"/>
        </w:rPr>
        <w:t>сбъркал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преценката</w:t>
      </w:r>
      <w:r>
        <w:rPr>
          <w:lang w:val="bg-BG"/>
        </w:rPr>
        <w:t xml:space="preserve"> </w:t>
      </w:r>
      <w:r w:rsidRPr="00815E02">
        <w:rPr>
          <w:lang w:val="bg-BG"/>
        </w:rPr>
        <w:t>си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доказателствата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е </w:t>
      </w:r>
      <w:r w:rsidRPr="00815E02">
        <w:rPr>
          <w:lang w:val="bg-BG"/>
        </w:rPr>
        <w:t>направил</w:t>
      </w:r>
      <w:r>
        <w:rPr>
          <w:lang w:val="bg-BG"/>
        </w:rPr>
        <w:t xml:space="preserve"> </w:t>
      </w:r>
      <w:r w:rsidRPr="00815E02">
        <w:rPr>
          <w:lang w:val="bg-BG"/>
        </w:rPr>
        <w:t>произволни</w:t>
      </w:r>
      <w:r>
        <w:rPr>
          <w:lang w:val="bg-BG"/>
        </w:rPr>
        <w:t xml:space="preserve"> </w:t>
      </w:r>
      <w:r w:rsidRPr="00815E02">
        <w:rPr>
          <w:lang w:val="bg-BG"/>
        </w:rPr>
        <w:t>фактически</w:t>
      </w:r>
      <w:r>
        <w:rPr>
          <w:lang w:val="bg-BG"/>
        </w:rPr>
        <w:t xml:space="preserve"> </w:t>
      </w:r>
      <w:r w:rsidRPr="00815E02">
        <w:rPr>
          <w:lang w:val="bg-BG"/>
        </w:rPr>
        <w:t>констатации.</w:t>
      </w:r>
      <w:r>
        <w:rPr>
          <w:lang w:val="bg-BG"/>
        </w:rPr>
        <w:t xml:space="preserve"> </w:t>
      </w:r>
      <w:r w:rsidRPr="00815E02">
        <w:rPr>
          <w:lang w:val="bg-BG"/>
        </w:rPr>
        <w:t>По-специално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е </w:t>
      </w:r>
      <w:r w:rsidRPr="00815E02">
        <w:rPr>
          <w:lang w:val="bg-BG"/>
        </w:rPr>
        <w:t>посочил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какво</w:t>
      </w:r>
      <w:r>
        <w:rPr>
          <w:lang w:val="bg-BG"/>
        </w:rPr>
        <w:t xml:space="preserve"> </w:t>
      </w:r>
      <w:r w:rsidRPr="00815E02">
        <w:rPr>
          <w:lang w:val="bg-BG"/>
        </w:rPr>
        <w:t>основание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заключил,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използвал</w:t>
      </w:r>
      <w:r>
        <w:rPr>
          <w:lang w:val="bg-BG"/>
        </w:rPr>
        <w:t xml:space="preserve"> </w:t>
      </w:r>
      <w:r w:rsidRPr="00815E02">
        <w:rPr>
          <w:lang w:val="bg-BG"/>
        </w:rPr>
        <w:t>документите,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спечели</w:t>
      </w:r>
      <w:r>
        <w:rPr>
          <w:lang w:val="bg-BG"/>
        </w:rPr>
        <w:t xml:space="preserve"> </w:t>
      </w:r>
      <w:r w:rsidRPr="00815E02">
        <w:rPr>
          <w:lang w:val="bg-BG"/>
        </w:rPr>
        <w:t>гражданското</w:t>
      </w:r>
      <w:r>
        <w:rPr>
          <w:lang w:val="bg-BG"/>
        </w:rPr>
        <w:t xml:space="preserve"> </w:t>
      </w:r>
      <w:r w:rsidRPr="00815E02">
        <w:rPr>
          <w:lang w:val="bg-BG"/>
        </w:rPr>
        <w:t>дело,</w:t>
      </w:r>
      <w:r>
        <w:rPr>
          <w:lang w:val="bg-BG"/>
        </w:rPr>
        <w:t xml:space="preserve"> </w:t>
      </w:r>
      <w:r w:rsidRPr="00815E02">
        <w:rPr>
          <w:lang w:val="bg-BG"/>
        </w:rPr>
        <w:t>виждайки,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той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претендирал</w:t>
      </w:r>
      <w:r>
        <w:rPr>
          <w:lang w:val="bg-BG"/>
        </w:rPr>
        <w:t xml:space="preserve"> </w:t>
      </w:r>
      <w:r w:rsidRPr="00815E02">
        <w:rPr>
          <w:lang w:val="bg-BG"/>
        </w:rPr>
        <w:t>сумите,</w:t>
      </w:r>
      <w:r>
        <w:rPr>
          <w:lang w:val="bg-BG"/>
        </w:rPr>
        <w:t xml:space="preserve"> </w:t>
      </w:r>
      <w:r w:rsidRPr="00815E02">
        <w:rPr>
          <w:lang w:val="bg-BG"/>
        </w:rPr>
        <w:t>посочени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тях,</w:t>
      </w:r>
      <w:r>
        <w:rPr>
          <w:lang w:val="bg-BG"/>
        </w:rPr>
        <w:t xml:space="preserve"> </w:t>
      </w:r>
      <w:r w:rsidRPr="00815E02">
        <w:rPr>
          <w:lang w:val="bg-BG"/>
        </w:rPr>
        <w:t>а</w:t>
      </w:r>
      <w:r>
        <w:rPr>
          <w:lang w:val="bg-BG"/>
        </w:rPr>
        <w:t xml:space="preserve"> </w:t>
      </w:r>
      <w:r w:rsidRPr="00815E02">
        <w:rPr>
          <w:lang w:val="bg-BG"/>
        </w:rPr>
        <w:t>просто</w:t>
      </w:r>
      <w:r>
        <w:rPr>
          <w:lang w:val="bg-BG"/>
        </w:rPr>
        <w:t xml:space="preserve"> </w:t>
      </w:r>
      <w:r w:rsidRPr="00815E02">
        <w:rPr>
          <w:lang w:val="bg-BG"/>
        </w:rPr>
        <w:t>ги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използвал,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илюстрира</w:t>
      </w:r>
      <w:r>
        <w:rPr>
          <w:lang w:val="bg-BG"/>
        </w:rPr>
        <w:t xml:space="preserve"> </w:t>
      </w:r>
      <w:r w:rsidRPr="00815E02">
        <w:rPr>
          <w:lang w:val="bg-BG"/>
        </w:rPr>
        <w:t>теоретично</w:t>
      </w:r>
      <w:r>
        <w:rPr>
          <w:lang w:val="bg-BG"/>
        </w:rPr>
        <w:t xml:space="preserve"> </w:t>
      </w:r>
      <w:r w:rsidRPr="00815E02">
        <w:rPr>
          <w:lang w:val="bg-BG"/>
        </w:rPr>
        <w:t>твърдение.</w:t>
      </w:r>
      <w:r>
        <w:rPr>
          <w:lang w:val="bg-BG"/>
        </w:rPr>
        <w:t xml:space="preserve"> </w:t>
      </w:r>
      <w:r w:rsidRPr="00A355B3">
        <w:rPr>
          <w:lang w:val="bg-BG"/>
        </w:rPr>
        <w:t>Мотивите на съда граничат с абсурда и в частта им относно определянето на тежестта на деянието и съдът разглежда по недопустим начин гражданските искове.</w:t>
      </w:r>
    </w:p>
    <w:p w:rsidR="004F3FE0" w:rsidRPr="00815E02" w:rsidRDefault="004F3FE0" w:rsidP="00CD625C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21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окончателно</w:t>
      </w:r>
      <w:r>
        <w:rPr>
          <w:lang w:val="bg-BG"/>
        </w:rPr>
        <w:t xml:space="preserve"> </w:t>
      </w:r>
      <w:r w:rsidRPr="00815E02">
        <w:rPr>
          <w:lang w:val="bg-BG"/>
        </w:rPr>
        <w:t>решение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9</w:t>
      </w:r>
      <w:r>
        <w:rPr>
          <w:lang w:val="bg-BG"/>
        </w:rPr>
        <w:t xml:space="preserve"> </w:t>
      </w:r>
      <w:r w:rsidRPr="00815E02">
        <w:rPr>
          <w:lang w:val="bg-BG"/>
        </w:rPr>
        <w:t>декември</w:t>
      </w:r>
      <w:r>
        <w:rPr>
          <w:lang w:val="bg-BG"/>
        </w:rPr>
        <w:t xml:space="preserve"> </w:t>
      </w:r>
      <w:r w:rsidRPr="00815E02">
        <w:rPr>
          <w:lang w:val="bg-BG"/>
        </w:rPr>
        <w:t>2003</w:t>
      </w:r>
      <w:r>
        <w:rPr>
          <w:lang w:val="bg-BG"/>
        </w:rPr>
        <w:t xml:space="preserve"> г. </w:t>
      </w:r>
      <w:r w:rsidRPr="00815E02">
        <w:rPr>
          <w:lang w:val="bg-BG"/>
        </w:rPr>
        <w:t>Сливенски</w:t>
      </w:r>
      <w:r>
        <w:rPr>
          <w:lang w:val="bg-BG"/>
        </w:rPr>
        <w:t xml:space="preserve"> </w:t>
      </w:r>
      <w:r w:rsidRPr="00815E02">
        <w:rPr>
          <w:lang w:val="bg-BG"/>
        </w:rPr>
        <w:t>окръжен</w:t>
      </w:r>
      <w:r>
        <w:rPr>
          <w:lang w:val="bg-BG"/>
        </w:rPr>
        <w:t xml:space="preserve"> </w:t>
      </w:r>
      <w:r w:rsidRPr="00815E02">
        <w:rPr>
          <w:lang w:val="bg-BG"/>
        </w:rPr>
        <w:t>съд</w:t>
      </w:r>
      <w:r>
        <w:rPr>
          <w:lang w:val="bg-BG"/>
        </w:rPr>
        <w:t xml:space="preserve"> </w:t>
      </w:r>
      <w:r w:rsidRPr="00815E02">
        <w:rPr>
          <w:lang w:val="bg-BG"/>
        </w:rPr>
        <w:t>потвърждава</w:t>
      </w:r>
      <w:r>
        <w:rPr>
          <w:lang w:val="bg-BG"/>
        </w:rPr>
        <w:t xml:space="preserve"> </w:t>
      </w:r>
      <w:r w:rsidRPr="00815E02">
        <w:rPr>
          <w:lang w:val="bg-BG"/>
        </w:rPr>
        <w:t>решението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съда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по-долна</w:t>
      </w:r>
      <w:r>
        <w:rPr>
          <w:lang w:val="bg-BG"/>
        </w:rPr>
        <w:t xml:space="preserve"> </w:t>
      </w:r>
      <w:r w:rsidRPr="00815E02">
        <w:rPr>
          <w:lang w:val="bg-BG"/>
        </w:rPr>
        <w:t>инстанция.</w:t>
      </w:r>
      <w:r>
        <w:rPr>
          <w:lang w:val="bg-BG"/>
        </w:rPr>
        <w:t xml:space="preserve"> </w:t>
      </w:r>
      <w:r w:rsidRPr="00815E02">
        <w:rPr>
          <w:lang w:val="bg-BG"/>
        </w:rPr>
        <w:t>Той</w:t>
      </w:r>
      <w:r>
        <w:rPr>
          <w:lang w:val="bg-BG"/>
        </w:rPr>
        <w:t xml:space="preserve"> </w:t>
      </w:r>
      <w:r w:rsidRPr="00815E02">
        <w:rPr>
          <w:lang w:val="bg-BG"/>
        </w:rPr>
        <w:t>постановява,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последният</w:t>
      </w:r>
      <w:r>
        <w:rPr>
          <w:lang w:val="bg-BG"/>
        </w:rPr>
        <w:t xml:space="preserve"> </w:t>
      </w:r>
      <w:r w:rsidRPr="00815E02">
        <w:rPr>
          <w:lang w:val="bg-BG"/>
        </w:rPr>
        <w:t>правилно</w:t>
      </w:r>
      <w:r>
        <w:rPr>
          <w:lang w:val="bg-BG"/>
        </w:rPr>
        <w:t xml:space="preserve"> е </w:t>
      </w:r>
      <w:r w:rsidRPr="00815E02">
        <w:rPr>
          <w:lang w:val="bg-BG"/>
        </w:rPr>
        <w:t>допуснал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анализирал</w:t>
      </w:r>
      <w:r>
        <w:rPr>
          <w:lang w:val="bg-BG"/>
        </w:rPr>
        <w:t xml:space="preserve"> </w:t>
      </w:r>
      <w:r w:rsidRPr="00815E02">
        <w:rPr>
          <w:lang w:val="bg-BG"/>
        </w:rPr>
        <w:t>доказателствата,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е </w:t>
      </w:r>
      <w:r w:rsidRPr="00815E02">
        <w:rPr>
          <w:lang w:val="bg-BG"/>
        </w:rPr>
        <w:t>пропуснал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събере</w:t>
      </w:r>
      <w:r>
        <w:rPr>
          <w:lang w:val="bg-BG"/>
        </w:rPr>
        <w:t xml:space="preserve"> </w:t>
      </w:r>
      <w:r w:rsidRPr="00815E02">
        <w:rPr>
          <w:lang w:val="bg-BG"/>
        </w:rPr>
        <w:t>относими</w:t>
      </w:r>
      <w:r>
        <w:rPr>
          <w:lang w:val="bg-BG"/>
        </w:rPr>
        <w:t xml:space="preserve"> </w:t>
      </w:r>
      <w:r w:rsidRPr="00815E02">
        <w:rPr>
          <w:lang w:val="bg-BG"/>
        </w:rPr>
        <w:t>доказателства,</w:t>
      </w:r>
      <w:r>
        <w:rPr>
          <w:lang w:val="bg-BG"/>
        </w:rPr>
        <w:t xml:space="preserve"> </w:t>
      </w:r>
      <w:r w:rsidRPr="00815E02">
        <w:rPr>
          <w:lang w:val="bg-BG"/>
        </w:rPr>
        <w:t>извършил</w:t>
      </w:r>
      <w:r>
        <w:rPr>
          <w:lang w:val="bg-BG"/>
        </w:rPr>
        <w:t xml:space="preserve"> е </w:t>
      </w:r>
      <w:r w:rsidRPr="00815E02">
        <w:rPr>
          <w:lang w:val="bg-BG"/>
        </w:rPr>
        <w:t>точни</w:t>
      </w:r>
      <w:r>
        <w:rPr>
          <w:lang w:val="bg-BG"/>
        </w:rPr>
        <w:t xml:space="preserve"> </w:t>
      </w:r>
      <w:r w:rsidRPr="00815E02">
        <w:rPr>
          <w:lang w:val="bg-BG"/>
        </w:rPr>
        <w:t>фактически</w:t>
      </w:r>
      <w:r>
        <w:rPr>
          <w:lang w:val="bg-BG"/>
        </w:rPr>
        <w:t xml:space="preserve"> </w:t>
      </w:r>
      <w:r w:rsidRPr="00815E02">
        <w:rPr>
          <w:lang w:val="bg-BG"/>
        </w:rPr>
        <w:t>констатации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правилно</w:t>
      </w:r>
      <w:r>
        <w:rPr>
          <w:lang w:val="bg-BG"/>
        </w:rPr>
        <w:t xml:space="preserve"> е </w:t>
      </w:r>
      <w:r w:rsidRPr="00815E02">
        <w:rPr>
          <w:lang w:val="bg-BG"/>
        </w:rPr>
        <w:t>заключил,</w:t>
      </w:r>
      <w:r>
        <w:rPr>
          <w:lang w:val="bg-BG"/>
        </w:rPr>
        <w:t xml:space="preserve"> </w:t>
      </w:r>
      <w:r w:rsidRPr="00815E02">
        <w:rPr>
          <w:lang w:val="bg-BG"/>
        </w:rPr>
        <w:t>че,</w:t>
      </w:r>
      <w:r>
        <w:rPr>
          <w:lang w:val="bg-BG"/>
        </w:rPr>
        <w:t xml:space="preserve"> </w:t>
      </w:r>
      <w:r w:rsidRPr="00815E02">
        <w:rPr>
          <w:lang w:val="bg-BG"/>
        </w:rPr>
        <w:t>като</w:t>
      </w:r>
      <w:r>
        <w:rPr>
          <w:lang w:val="bg-BG"/>
        </w:rPr>
        <w:t xml:space="preserve"> </w:t>
      </w:r>
      <w:r w:rsidRPr="00815E02">
        <w:rPr>
          <w:lang w:val="bg-BG"/>
        </w:rPr>
        <w:t>използва</w:t>
      </w:r>
      <w:r>
        <w:rPr>
          <w:lang w:val="bg-BG"/>
        </w:rPr>
        <w:t xml:space="preserve"> </w:t>
      </w:r>
      <w:r w:rsidRPr="00815E02">
        <w:rPr>
          <w:lang w:val="bg-BG"/>
        </w:rPr>
        <w:t>подправени</w:t>
      </w:r>
      <w:r>
        <w:rPr>
          <w:lang w:val="bg-BG"/>
        </w:rPr>
        <w:t xml:space="preserve"> </w:t>
      </w:r>
      <w:r w:rsidRPr="00815E02">
        <w:rPr>
          <w:lang w:val="bg-BG"/>
        </w:rPr>
        <w:t>документи,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спечели</w:t>
      </w:r>
      <w:r>
        <w:rPr>
          <w:lang w:val="bg-BG"/>
        </w:rPr>
        <w:t xml:space="preserve"> </w:t>
      </w:r>
      <w:r w:rsidRPr="00815E02">
        <w:rPr>
          <w:lang w:val="bg-BG"/>
        </w:rPr>
        <w:t>гражданското</w:t>
      </w:r>
      <w:r>
        <w:rPr>
          <w:lang w:val="bg-BG"/>
        </w:rPr>
        <w:t xml:space="preserve"> </w:t>
      </w:r>
      <w:r w:rsidRPr="00815E02">
        <w:rPr>
          <w:lang w:val="bg-BG"/>
        </w:rPr>
        <w:t>дело,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извършил</w:t>
      </w:r>
      <w:r>
        <w:rPr>
          <w:lang w:val="bg-BG"/>
        </w:rPr>
        <w:t xml:space="preserve"> </w:t>
      </w:r>
      <w:r w:rsidRPr="00815E02">
        <w:rPr>
          <w:lang w:val="bg-BG"/>
        </w:rPr>
        <w:t>престъплението</w:t>
      </w:r>
      <w:r>
        <w:rPr>
          <w:lang w:val="bg-BG"/>
        </w:rPr>
        <w:t xml:space="preserve"> </w:t>
      </w:r>
      <w:r w:rsidRPr="00815E02">
        <w:rPr>
          <w:lang w:val="bg-BG"/>
        </w:rPr>
        <w:t>с</w:t>
      </w:r>
      <w:r>
        <w:rPr>
          <w:lang w:val="bg-BG"/>
        </w:rPr>
        <w:t xml:space="preserve"> </w:t>
      </w:r>
      <w:r w:rsidRPr="00815E02">
        <w:rPr>
          <w:lang w:val="bg-BG"/>
        </w:rPr>
        <w:t>пряк</w:t>
      </w:r>
      <w:r>
        <w:rPr>
          <w:lang w:val="bg-BG"/>
        </w:rPr>
        <w:t xml:space="preserve"> </w:t>
      </w:r>
      <w:r w:rsidRPr="00815E02">
        <w:rPr>
          <w:lang w:val="bg-BG"/>
        </w:rPr>
        <w:t>умисъл.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е </w:t>
      </w:r>
      <w:r w:rsidRPr="00815E02">
        <w:rPr>
          <w:lang w:val="bg-BG"/>
        </w:rPr>
        <w:t>имало</w:t>
      </w:r>
      <w:r>
        <w:rPr>
          <w:lang w:val="bg-BG"/>
        </w:rPr>
        <w:t xml:space="preserve"> </w:t>
      </w:r>
      <w:r w:rsidRPr="00815E02">
        <w:rPr>
          <w:lang w:val="bg-BG"/>
        </w:rPr>
        <w:t>съществени</w:t>
      </w:r>
      <w:r>
        <w:rPr>
          <w:lang w:val="bg-BG"/>
        </w:rPr>
        <w:t xml:space="preserve"> </w:t>
      </w:r>
      <w:r w:rsidRPr="00815E02">
        <w:rPr>
          <w:lang w:val="bg-BG"/>
        </w:rPr>
        <w:t>процесуални</w:t>
      </w:r>
      <w:r>
        <w:rPr>
          <w:lang w:val="bg-BG"/>
        </w:rPr>
        <w:t xml:space="preserve"> </w:t>
      </w:r>
      <w:r w:rsidRPr="00815E02">
        <w:rPr>
          <w:lang w:val="bg-BG"/>
        </w:rPr>
        <w:t>нарушения.</w:t>
      </w:r>
      <w:r>
        <w:rPr>
          <w:lang w:val="bg-BG"/>
        </w:rPr>
        <w:t xml:space="preserve"> </w:t>
      </w:r>
      <w:r w:rsidRPr="00815E02">
        <w:rPr>
          <w:lang w:val="bg-BG"/>
        </w:rPr>
        <w:t>По-специално,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е по</w:t>
      </w:r>
      <w:r w:rsidRPr="00815E02">
        <w:rPr>
          <w:lang w:val="bg-BG"/>
        </w:rPr>
        <w:t>грешно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бъде</w:t>
      </w:r>
      <w:r>
        <w:rPr>
          <w:lang w:val="bg-BG"/>
        </w:rPr>
        <w:t xml:space="preserve"> </w:t>
      </w:r>
      <w:r w:rsidRPr="00815E02">
        <w:rPr>
          <w:lang w:val="bg-BG"/>
        </w:rPr>
        <w:t>съден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едва</w:t>
      </w:r>
      <w:r>
        <w:rPr>
          <w:lang w:val="bg-BG"/>
        </w:rPr>
        <w:t xml:space="preserve"> </w:t>
      </w:r>
      <w:r w:rsidRPr="00815E02">
        <w:rPr>
          <w:lang w:val="bg-BG"/>
        </w:rPr>
        <w:t>след</w:t>
      </w:r>
      <w:r>
        <w:rPr>
          <w:lang w:val="bg-BG"/>
        </w:rPr>
        <w:t xml:space="preserve"> </w:t>
      </w:r>
      <w:r w:rsidRPr="00815E02">
        <w:rPr>
          <w:lang w:val="bg-BG"/>
        </w:rPr>
        <w:t>това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му</w:t>
      </w:r>
      <w:r>
        <w:rPr>
          <w:lang w:val="bg-BG"/>
        </w:rPr>
        <w:t xml:space="preserve"> </w:t>
      </w:r>
      <w:r w:rsidRPr="00815E02">
        <w:rPr>
          <w:lang w:val="bg-BG"/>
        </w:rPr>
        <w:t>бъде</w:t>
      </w:r>
      <w:r>
        <w:rPr>
          <w:lang w:val="bg-BG"/>
        </w:rPr>
        <w:t xml:space="preserve"> </w:t>
      </w:r>
      <w:r w:rsidRPr="00815E02">
        <w:rPr>
          <w:lang w:val="bg-BG"/>
        </w:rPr>
        <w:t>наложено</w:t>
      </w:r>
      <w:r>
        <w:rPr>
          <w:lang w:val="bg-BG"/>
        </w:rPr>
        <w:t xml:space="preserve"> </w:t>
      </w:r>
      <w:r w:rsidRPr="00815E02">
        <w:rPr>
          <w:lang w:val="bg-BG"/>
        </w:rPr>
        <w:t>административно</w:t>
      </w:r>
      <w:r>
        <w:rPr>
          <w:lang w:val="bg-BG"/>
        </w:rPr>
        <w:t xml:space="preserve"> </w:t>
      </w:r>
      <w:r w:rsidRPr="00815E02">
        <w:rPr>
          <w:lang w:val="bg-BG"/>
        </w:rPr>
        <w:t>наказание,</w:t>
      </w:r>
      <w:r>
        <w:rPr>
          <w:lang w:val="bg-BG"/>
        </w:rPr>
        <w:t xml:space="preserve"> </w:t>
      </w:r>
      <w:r w:rsidRPr="00815E02">
        <w:rPr>
          <w:lang w:val="bg-BG"/>
        </w:rPr>
        <w:t>нито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бъдат</w:t>
      </w:r>
      <w:r>
        <w:rPr>
          <w:lang w:val="bg-BG"/>
        </w:rPr>
        <w:t xml:space="preserve"> </w:t>
      </w:r>
      <w:r w:rsidRPr="00815E02">
        <w:rPr>
          <w:lang w:val="bg-BG"/>
        </w:rPr>
        <w:t>разгледани</w:t>
      </w:r>
      <w:r>
        <w:rPr>
          <w:lang w:val="bg-BG"/>
        </w:rPr>
        <w:t xml:space="preserve"> </w:t>
      </w:r>
      <w:r w:rsidRPr="00815E02">
        <w:rPr>
          <w:lang w:val="bg-BG"/>
        </w:rPr>
        <w:t>гражданските</w:t>
      </w:r>
      <w:r>
        <w:rPr>
          <w:lang w:val="bg-BG"/>
        </w:rPr>
        <w:t xml:space="preserve"> </w:t>
      </w:r>
      <w:r w:rsidRPr="00815E02">
        <w:rPr>
          <w:lang w:val="bg-BG"/>
        </w:rPr>
        <w:t>искове</w:t>
      </w:r>
      <w:r>
        <w:rPr>
          <w:lang w:val="bg-BG"/>
        </w:rPr>
        <w:t xml:space="preserve"> </w:t>
      </w:r>
      <w:r w:rsidRPr="00815E02">
        <w:rPr>
          <w:lang w:val="bg-BG"/>
        </w:rPr>
        <w:t>срещу</w:t>
      </w:r>
      <w:r>
        <w:rPr>
          <w:lang w:val="bg-BG"/>
        </w:rPr>
        <w:t xml:space="preserve"> </w:t>
      </w:r>
      <w:r w:rsidRPr="00815E02">
        <w:rPr>
          <w:lang w:val="bg-BG"/>
        </w:rPr>
        <w:t>него,</w:t>
      </w:r>
      <w:r>
        <w:rPr>
          <w:lang w:val="bg-BG"/>
        </w:rPr>
        <w:t xml:space="preserve"> </w:t>
      </w:r>
      <w:r w:rsidRPr="00815E02">
        <w:rPr>
          <w:lang w:val="bg-BG"/>
        </w:rPr>
        <w:t>тъй</w:t>
      </w:r>
      <w:r>
        <w:rPr>
          <w:lang w:val="bg-BG"/>
        </w:rPr>
        <w:t xml:space="preserve"> </w:t>
      </w:r>
      <w:r w:rsidRPr="00815E02">
        <w:rPr>
          <w:lang w:val="bg-BG"/>
        </w:rPr>
        <w:t>като</w:t>
      </w:r>
      <w:r>
        <w:rPr>
          <w:lang w:val="bg-BG"/>
        </w:rPr>
        <w:t xml:space="preserve"> </w:t>
      </w:r>
      <w:r w:rsidRPr="00815E02">
        <w:rPr>
          <w:lang w:val="bg-BG"/>
        </w:rPr>
        <w:t>всички</w:t>
      </w:r>
      <w:r>
        <w:rPr>
          <w:lang w:val="bg-BG"/>
        </w:rPr>
        <w:t xml:space="preserve"> </w:t>
      </w:r>
      <w:r w:rsidRPr="00815E02">
        <w:rPr>
          <w:lang w:val="bg-BG"/>
        </w:rPr>
        <w:t>вреди,</w:t>
      </w:r>
      <w:r>
        <w:rPr>
          <w:lang w:val="bg-BG"/>
        </w:rPr>
        <w:t xml:space="preserve"> </w:t>
      </w:r>
      <w:r w:rsidRPr="00815E02">
        <w:rPr>
          <w:lang w:val="bg-BG"/>
        </w:rPr>
        <w:t>които</w:t>
      </w:r>
      <w:r>
        <w:rPr>
          <w:lang w:val="bg-BG"/>
        </w:rPr>
        <w:t xml:space="preserve"> </w:t>
      </w:r>
      <w:r w:rsidRPr="00815E02">
        <w:rPr>
          <w:lang w:val="bg-BG"/>
        </w:rPr>
        <w:t>директно</w:t>
      </w:r>
      <w:r>
        <w:rPr>
          <w:lang w:val="bg-BG"/>
        </w:rPr>
        <w:t xml:space="preserve"> </w:t>
      </w:r>
      <w:r w:rsidRPr="00815E02">
        <w:rPr>
          <w:lang w:val="bg-BG"/>
        </w:rPr>
        <w:t>произтича</w:t>
      </w:r>
      <w:r>
        <w:rPr>
          <w:lang w:val="bg-BG"/>
        </w:rPr>
        <w:t xml:space="preserve">т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правонарушението</w:t>
      </w:r>
      <w:r>
        <w:rPr>
          <w:lang w:val="bg-BG"/>
        </w:rPr>
        <w:t xml:space="preserve"> </w:t>
      </w:r>
      <w:r w:rsidRPr="00815E02">
        <w:rPr>
          <w:lang w:val="bg-BG"/>
        </w:rPr>
        <w:t>–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този</w:t>
      </w:r>
      <w:r>
        <w:rPr>
          <w:lang w:val="bg-BG"/>
        </w:rPr>
        <w:t xml:space="preserve"> </w:t>
      </w:r>
      <w:r w:rsidRPr="00815E02">
        <w:rPr>
          <w:lang w:val="bg-BG"/>
        </w:rPr>
        <w:t>случай</w:t>
      </w:r>
      <w:r>
        <w:rPr>
          <w:lang w:val="bg-BG"/>
        </w:rPr>
        <w:t xml:space="preserve"> </w:t>
      </w:r>
      <w:r w:rsidRPr="00815E02">
        <w:rPr>
          <w:lang w:val="bg-BG"/>
        </w:rPr>
        <w:t>моралното</w:t>
      </w:r>
      <w:r>
        <w:rPr>
          <w:lang w:val="bg-BG"/>
        </w:rPr>
        <w:t xml:space="preserve"> </w:t>
      </w:r>
      <w:r w:rsidRPr="00815E02">
        <w:rPr>
          <w:lang w:val="bg-BG"/>
        </w:rPr>
        <w:t>страдание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ищците</w:t>
      </w:r>
      <w:r>
        <w:rPr>
          <w:lang w:val="bg-BG"/>
        </w:rPr>
        <w:t xml:space="preserve"> </w:t>
      </w:r>
      <w:r w:rsidRPr="00815E02">
        <w:rPr>
          <w:lang w:val="bg-BG"/>
        </w:rPr>
        <w:t>–</w:t>
      </w:r>
      <w:r>
        <w:rPr>
          <w:lang w:val="bg-BG"/>
        </w:rPr>
        <w:t xml:space="preserve"> </w:t>
      </w:r>
      <w:r w:rsidRPr="00815E02">
        <w:rPr>
          <w:lang w:val="bg-BG"/>
        </w:rPr>
        <w:t>трябва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бъдат</w:t>
      </w:r>
      <w:r>
        <w:rPr>
          <w:lang w:val="bg-BG"/>
        </w:rPr>
        <w:t xml:space="preserve"> </w:t>
      </w:r>
      <w:r w:rsidRPr="00815E02">
        <w:rPr>
          <w:lang w:val="bg-BG"/>
        </w:rPr>
        <w:t>обезщетени.</w:t>
      </w:r>
      <w:r>
        <w:rPr>
          <w:lang w:val="bg-BG"/>
        </w:rPr>
        <w:t xml:space="preserve"> </w:t>
      </w:r>
      <w:r w:rsidRPr="00815E02">
        <w:rPr>
          <w:lang w:val="bg-BG"/>
        </w:rPr>
        <w:t>Съдът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е </w:t>
      </w:r>
      <w:r w:rsidRPr="00815E02">
        <w:rPr>
          <w:lang w:val="bg-BG"/>
        </w:rPr>
        <w:t>допуснал</w:t>
      </w:r>
      <w:r>
        <w:rPr>
          <w:lang w:val="bg-BG"/>
        </w:rPr>
        <w:t xml:space="preserve"> </w:t>
      </w:r>
      <w:r w:rsidRPr="00815E02">
        <w:rPr>
          <w:lang w:val="bg-BG"/>
        </w:rPr>
        <w:t>грешки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при</w:t>
      </w:r>
      <w:r>
        <w:rPr>
          <w:lang w:val="bg-BG"/>
        </w:rPr>
        <w:t xml:space="preserve"> </w:t>
      </w:r>
      <w:r w:rsidRPr="00815E02">
        <w:rPr>
          <w:lang w:val="bg-BG"/>
        </w:rPr>
        <w:t>определянето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размера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обезщетението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вреди.</w:t>
      </w:r>
    </w:p>
    <w:p w:rsidR="004F3FE0" w:rsidRPr="00815E02" w:rsidRDefault="004F3FE0" w:rsidP="0092425E">
      <w:pPr>
        <w:pStyle w:val="JuHIRoman"/>
        <w:rPr>
          <w:lang w:val="bg-BG"/>
        </w:rPr>
      </w:pPr>
      <w:r w:rsidRPr="00815E02">
        <w:rPr>
          <w:lang w:val="bg-BG"/>
        </w:rPr>
        <w:t>II.</w:t>
      </w:r>
      <w:r>
        <w:rPr>
          <w:lang w:val="bg-BG"/>
        </w:rPr>
        <w:t>  </w:t>
      </w:r>
      <w:r w:rsidRPr="00815E02">
        <w:rPr>
          <w:lang w:val="bg-BG"/>
        </w:rPr>
        <w:t>РЕЛЕВАНТНО</w:t>
      </w:r>
      <w:r>
        <w:rPr>
          <w:lang w:val="bg-BG"/>
        </w:rPr>
        <w:t xml:space="preserve"> </w:t>
      </w:r>
      <w:r w:rsidRPr="00815E02">
        <w:rPr>
          <w:lang w:val="bg-BG"/>
        </w:rPr>
        <w:t>ВЪТРЕШНО</w:t>
      </w:r>
      <w:r>
        <w:rPr>
          <w:lang w:val="bg-BG"/>
        </w:rPr>
        <w:t xml:space="preserve"> </w:t>
      </w:r>
      <w:r w:rsidRPr="00815E02">
        <w:rPr>
          <w:lang w:val="bg-BG"/>
        </w:rPr>
        <w:t>ПРАВО</w:t>
      </w:r>
    </w:p>
    <w:p w:rsidR="004F3FE0" w:rsidRPr="00815E02" w:rsidRDefault="004F3FE0" w:rsidP="00CD625C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22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lang w:val="bg-BG"/>
        </w:rPr>
        <w:t>316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Наказателния</w:t>
      </w:r>
      <w:r>
        <w:rPr>
          <w:lang w:val="bg-BG"/>
        </w:rPr>
        <w:t xml:space="preserve"> </w:t>
      </w:r>
      <w:r w:rsidRPr="00815E02">
        <w:rPr>
          <w:lang w:val="bg-BG"/>
        </w:rPr>
        <w:t>кодекс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1968</w:t>
      </w:r>
      <w:r>
        <w:rPr>
          <w:lang w:val="bg-BG"/>
        </w:rPr>
        <w:t xml:space="preserve"> г. </w:t>
      </w:r>
      <w:r w:rsidRPr="00815E02">
        <w:rPr>
          <w:lang w:val="bg-BG"/>
        </w:rPr>
        <w:t>предвижда,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лице,</w:t>
      </w:r>
      <w:r>
        <w:rPr>
          <w:lang w:val="bg-BG"/>
        </w:rPr>
        <w:t xml:space="preserve"> </w:t>
      </w:r>
      <w:r w:rsidRPr="00815E02">
        <w:rPr>
          <w:lang w:val="bg-BG"/>
        </w:rPr>
        <w:t>което</w:t>
      </w:r>
      <w:r>
        <w:rPr>
          <w:lang w:val="bg-BG"/>
        </w:rPr>
        <w:t xml:space="preserve"> </w:t>
      </w:r>
      <w:r w:rsidRPr="00815E02">
        <w:rPr>
          <w:lang w:val="bg-BG"/>
        </w:rPr>
        <w:t>използва</w:t>
      </w:r>
      <w:r>
        <w:rPr>
          <w:lang w:val="bg-BG"/>
        </w:rPr>
        <w:t xml:space="preserve"> неистински или преправен </w:t>
      </w:r>
      <w:r w:rsidRPr="00815E02">
        <w:rPr>
          <w:lang w:val="bg-BG"/>
        </w:rPr>
        <w:t>документ,</w:t>
      </w:r>
      <w:r>
        <w:rPr>
          <w:lang w:val="bg-BG"/>
        </w:rPr>
        <w:t xml:space="preserve"> </w:t>
      </w:r>
      <w:r w:rsidRPr="00815E02">
        <w:rPr>
          <w:lang w:val="bg-BG"/>
        </w:rPr>
        <w:t>но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съставянето </w:t>
      </w:r>
      <w:r w:rsidRPr="00815E02">
        <w:rPr>
          <w:lang w:val="bg-BG"/>
        </w:rPr>
        <w:t>му</w:t>
      </w:r>
      <w:r>
        <w:rPr>
          <w:lang w:val="bg-BG"/>
        </w:rPr>
        <w:t xml:space="preserve"> от него </w:t>
      </w:r>
      <w:r w:rsidRPr="00815E02">
        <w:rPr>
          <w:lang w:val="bg-BG"/>
        </w:rPr>
        <w:t>не</w:t>
      </w:r>
      <w:r>
        <w:rPr>
          <w:lang w:val="bg-BG"/>
        </w:rPr>
        <w:t xml:space="preserve"> </w:t>
      </w:r>
      <w:r w:rsidRPr="00815E02">
        <w:rPr>
          <w:lang w:val="bg-BG"/>
        </w:rPr>
        <w:t>може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се търси наказателна отговорност</w:t>
      </w:r>
      <w:r w:rsidRPr="00815E02">
        <w:rPr>
          <w:lang w:val="bg-BG"/>
        </w:rPr>
        <w:t>,</w:t>
      </w:r>
      <w:r>
        <w:rPr>
          <w:lang w:val="bg-BG"/>
        </w:rPr>
        <w:t xml:space="preserve"> </w:t>
      </w:r>
      <w:r w:rsidRPr="00815E02">
        <w:rPr>
          <w:lang w:val="bg-BG"/>
        </w:rPr>
        <w:t>се</w:t>
      </w:r>
      <w:r>
        <w:rPr>
          <w:lang w:val="bg-BG"/>
        </w:rPr>
        <w:t xml:space="preserve"> </w:t>
      </w:r>
      <w:r w:rsidRPr="00815E02">
        <w:rPr>
          <w:lang w:val="bg-BG"/>
        </w:rPr>
        <w:t>наказва</w:t>
      </w:r>
      <w:r>
        <w:rPr>
          <w:lang w:val="bg-BG"/>
        </w:rPr>
        <w:t xml:space="preserve"> </w:t>
      </w:r>
      <w:r w:rsidRPr="00815E02">
        <w:rPr>
          <w:lang w:val="bg-BG"/>
        </w:rPr>
        <w:t>с</w:t>
      </w:r>
      <w:r>
        <w:rPr>
          <w:lang w:val="bg-BG"/>
        </w:rPr>
        <w:t xml:space="preserve"> </w:t>
      </w:r>
      <w:r w:rsidRPr="00815E02">
        <w:rPr>
          <w:lang w:val="bg-BG"/>
        </w:rPr>
        <w:t>лишаване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свобода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период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до</w:t>
      </w:r>
      <w:r>
        <w:rPr>
          <w:lang w:val="bg-BG"/>
        </w:rPr>
        <w:t xml:space="preserve"> </w:t>
      </w:r>
      <w:r w:rsidRPr="00815E02">
        <w:rPr>
          <w:lang w:val="bg-BG"/>
        </w:rPr>
        <w:t>две</w:t>
      </w:r>
      <w:r>
        <w:rPr>
          <w:lang w:val="bg-BG"/>
        </w:rPr>
        <w:t xml:space="preserve"> </w:t>
      </w:r>
      <w:r w:rsidRPr="00815E02">
        <w:rPr>
          <w:lang w:val="bg-BG"/>
        </w:rPr>
        <w:t>години.</w:t>
      </w:r>
    </w:p>
    <w:p w:rsidR="004F3FE0" w:rsidRPr="00815E02" w:rsidRDefault="004F3FE0" w:rsidP="00CD625C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23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В т</w:t>
      </w:r>
      <w:r w:rsidRPr="00815E02">
        <w:rPr>
          <w:lang w:val="bg-BG"/>
        </w:rPr>
        <w:t>очки</w:t>
      </w:r>
      <w:r>
        <w:rPr>
          <w:lang w:val="bg-BG"/>
        </w:rPr>
        <w:t xml:space="preserve"> </w:t>
      </w:r>
      <w:r w:rsidRPr="00815E02">
        <w:rPr>
          <w:lang w:val="bg-BG"/>
        </w:rPr>
        <w:t>1</w:t>
      </w:r>
      <w:r>
        <w:rPr>
          <w:lang w:val="bg-BG"/>
        </w:rPr>
        <w:t xml:space="preserve"> </w:t>
      </w:r>
      <w:r w:rsidRPr="00815E02">
        <w:rPr>
          <w:lang w:val="bg-BG"/>
        </w:rPr>
        <w:t>до</w:t>
      </w:r>
      <w:r>
        <w:rPr>
          <w:lang w:val="bg-BG"/>
        </w:rPr>
        <w:t xml:space="preserve"> </w:t>
      </w:r>
      <w:r w:rsidRPr="00815E02">
        <w:rPr>
          <w:lang w:val="bg-BG"/>
        </w:rPr>
        <w:t>6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lang w:val="bg-BG"/>
        </w:rPr>
        <w:t>70,</w:t>
      </w:r>
      <w:r>
        <w:rPr>
          <w:lang w:val="bg-BG"/>
        </w:rPr>
        <w:t xml:space="preserve"> </w:t>
      </w:r>
      <w:r w:rsidRPr="00815E02">
        <w:rPr>
          <w:lang w:val="bg-BG"/>
        </w:rPr>
        <w:t>ал.1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Наказателнопроцесуалния</w:t>
      </w:r>
      <w:r>
        <w:rPr>
          <w:lang w:val="bg-BG"/>
        </w:rPr>
        <w:t xml:space="preserve"> </w:t>
      </w:r>
      <w:r w:rsidRPr="00815E02">
        <w:rPr>
          <w:lang w:val="bg-BG"/>
        </w:rPr>
        <w:t>кодекс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1974</w:t>
      </w:r>
      <w:r>
        <w:rPr>
          <w:lang w:val="bg-BG"/>
        </w:rPr>
        <w:t xml:space="preserve"> г. се </w:t>
      </w:r>
      <w:r w:rsidRPr="00815E02">
        <w:rPr>
          <w:lang w:val="bg-BG"/>
        </w:rPr>
        <w:t>изброяват</w:t>
      </w:r>
      <w:r>
        <w:rPr>
          <w:lang w:val="bg-BG"/>
        </w:rPr>
        <w:t xml:space="preserve"> </w:t>
      </w:r>
      <w:r w:rsidRPr="00815E02">
        <w:rPr>
          <w:lang w:val="bg-BG"/>
        </w:rPr>
        <w:t>определени</w:t>
      </w:r>
      <w:r>
        <w:rPr>
          <w:lang w:val="bg-BG"/>
        </w:rPr>
        <w:t xml:space="preserve"> </w:t>
      </w:r>
      <w:r w:rsidRPr="00815E02">
        <w:rPr>
          <w:lang w:val="bg-BG"/>
        </w:rPr>
        <w:t>хипотези,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които</w:t>
      </w:r>
      <w:r>
        <w:rPr>
          <w:lang w:val="bg-BG"/>
        </w:rPr>
        <w:t xml:space="preserve"> на обвиняем, което не се представлява от защитник, трябва да бъде осигурен </w:t>
      </w:r>
      <w:r w:rsidRPr="00815E02">
        <w:rPr>
          <w:lang w:val="bg-BG"/>
        </w:rPr>
        <w:t>защитник,</w:t>
      </w:r>
      <w:r>
        <w:rPr>
          <w:lang w:val="bg-BG"/>
        </w:rPr>
        <w:t xml:space="preserve"> </w:t>
      </w:r>
      <w:r w:rsidRPr="00815E02">
        <w:rPr>
          <w:lang w:val="bg-BG"/>
        </w:rPr>
        <w:t>назначен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съда.</w:t>
      </w:r>
      <w:r>
        <w:rPr>
          <w:lang w:val="bg-BG"/>
        </w:rPr>
        <w:t xml:space="preserve"> </w:t>
      </w:r>
      <w:r w:rsidRPr="00815E02">
        <w:rPr>
          <w:lang w:val="bg-BG"/>
        </w:rPr>
        <w:t>Ни</w:t>
      </w:r>
      <w:r>
        <w:rPr>
          <w:lang w:val="bg-BG"/>
        </w:rPr>
        <w:t xml:space="preserve">то една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тези</w:t>
      </w:r>
      <w:r>
        <w:rPr>
          <w:lang w:val="bg-BG"/>
        </w:rPr>
        <w:t xml:space="preserve"> </w:t>
      </w:r>
      <w:r w:rsidRPr="00815E02">
        <w:rPr>
          <w:lang w:val="bg-BG"/>
        </w:rPr>
        <w:t>хипотези</w:t>
      </w:r>
      <w:r>
        <w:rPr>
          <w:lang w:val="bg-BG"/>
        </w:rPr>
        <w:t xml:space="preserve"> </w:t>
      </w:r>
      <w:r w:rsidRPr="00815E02">
        <w:rPr>
          <w:lang w:val="bg-BG"/>
        </w:rPr>
        <w:t>няма</w:t>
      </w:r>
      <w:r>
        <w:rPr>
          <w:lang w:val="bg-BG"/>
        </w:rPr>
        <w:t xml:space="preserve"> </w:t>
      </w:r>
      <w:r w:rsidRPr="00815E02">
        <w:rPr>
          <w:lang w:val="bg-BG"/>
        </w:rPr>
        <w:t>отношение</w:t>
      </w:r>
      <w:r>
        <w:rPr>
          <w:lang w:val="bg-BG"/>
        </w:rPr>
        <w:t xml:space="preserve"> </w:t>
      </w:r>
      <w:r w:rsidRPr="00815E02">
        <w:rPr>
          <w:lang w:val="bg-BG"/>
        </w:rPr>
        <w:t>към</w:t>
      </w:r>
      <w:r>
        <w:rPr>
          <w:lang w:val="bg-BG"/>
        </w:rPr>
        <w:t xml:space="preserve"> </w:t>
      </w:r>
      <w:r w:rsidRPr="00815E02">
        <w:rPr>
          <w:lang w:val="bg-BG"/>
        </w:rPr>
        <w:t>фактите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настоящото</w:t>
      </w:r>
      <w:r>
        <w:rPr>
          <w:lang w:val="bg-BG"/>
        </w:rPr>
        <w:t xml:space="preserve"> </w:t>
      </w:r>
      <w:r w:rsidRPr="00815E02">
        <w:rPr>
          <w:lang w:val="bg-BG"/>
        </w:rPr>
        <w:t>дело.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1</w:t>
      </w:r>
      <w:r>
        <w:rPr>
          <w:lang w:val="bg-BG"/>
        </w:rPr>
        <w:t xml:space="preserve"> </w:t>
      </w:r>
      <w:r w:rsidRPr="00815E02">
        <w:rPr>
          <w:lang w:val="bg-BG"/>
        </w:rPr>
        <w:t>януари</w:t>
      </w:r>
      <w:r>
        <w:rPr>
          <w:lang w:val="bg-BG"/>
        </w:rPr>
        <w:t xml:space="preserve"> </w:t>
      </w:r>
      <w:r w:rsidRPr="00815E02">
        <w:rPr>
          <w:lang w:val="bg-BG"/>
        </w:rPr>
        <w:t>2000</w:t>
      </w:r>
      <w:r>
        <w:rPr>
          <w:lang w:val="bg-BG"/>
        </w:rPr>
        <w:t xml:space="preserve"> г.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добавена</w:t>
      </w:r>
      <w:r>
        <w:rPr>
          <w:lang w:val="bg-BG"/>
        </w:rPr>
        <w:t xml:space="preserve"> </w:t>
      </w:r>
      <w:r w:rsidRPr="00815E02">
        <w:rPr>
          <w:lang w:val="bg-BG"/>
        </w:rPr>
        <w:t>нова</w:t>
      </w:r>
      <w:r>
        <w:rPr>
          <w:lang w:val="bg-BG"/>
        </w:rPr>
        <w:t xml:space="preserve"> </w:t>
      </w:r>
      <w:r w:rsidRPr="00815E02">
        <w:rPr>
          <w:lang w:val="bg-BG"/>
        </w:rPr>
        <w:t>точка</w:t>
      </w:r>
      <w:r>
        <w:rPr>
          <w:lang w:val="bg-BG"/>
        </w:rPr>
        <w:t xml:space="preserve"> </w:t>
      </w:r>
      <w:r w:rsidRPr="00815E02">
        <w:rPr>
          <w:lang w:val="bg-BG"/>
        </w:rPr>
        <w:t>7,</w:t>
      </w:r>
      <w:r>
        <w:rPr>
          <w:lang w:val="bg-BG"/>
        </w:rPr>
        <w:t xml:space="preserve"> </w:t>
      </w:r>
      <w:r w:rsidRPr="00815E02">
        <w:rPr>
          <w:lang w:val="bg-BG"/>
        </w:rPr>
        <w:t>като</w:t>
      </w:r>
      <w:r>
        <w:rPr>
          <w:lang w:val="bg-BG"/>
        </w:rPr>
        <w:t xml:space="preserve"> </w:t>
      </w:r>
      <w:r w:rsidRPr="00815E02">
        <w:rPr>
          <w:lang w:val="bg-BG"/>
        </w:rPr>
        <w:t>част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цялостно</w:t>
      </w:r>
      <w:r>
        <w:rPr>
          <w:lang w:val="bg-BG"/>
        </w:rPr>
        <w:t xml:space="preserve"> </w:t>
      </w:r>
      <w:r w:rsidRPr="00815E02">
        <w:rPr>
          <w:lang w:val="bg-BG"/>
        </w:rPr>
        <w:t>основно</w:t>
      </w:r>
      <w:r>
        <w:rPr>
          <w:lang w:val="bg-BG"/>
        </w:rPr>
        <w:t xml:space="preserve"> </w:t>
      </w:r>
      <w:r w:rsidRPr="00815E02">
        <w:rPr>
          <w:lang w:val="bg-BG"/>
        </w:rPr>
        <w:t>изменение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Кодекса,</w:t>
      </w:r>
      <w:r>
        <w:rPr>
          <w:lang w:val="bg-BG"/>
        </w:rPr>
        <w:t xml:space="preserve"> </w:t>
      </w:r>
      <w:r w:rsidRPr="00815E02">
        <w:rPr>
          <w:lang w:val="bg-BG"/>
        </w:rPr>
        <w:t>чиято</w:t>
      </w:r>
      <w:r>
        <w:rPr>
          <w:lang w:val="bg-BG"/>
        </w:rPr>
        <w:t xml:space="preserve"> </w:t>
      </w:r>
      <w:r w:rsidRPr="00815E02">
        <w:rPr>
          <w:lang w:val="bg-BG"/>
        </w:rPr>
        <w:t>цел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го</w:t>
      </w:r>
      <w:r>
        <w:rPr>
          <w:lang w:val="bg-BG"/>
        </w:rPr>
        <w:t xml:space="preserve"> </w:t>
      </w:r>
      <w:r w:rsidRPr="00815E02">
        <w:rPr>
          <w:lang w:val="bg-BG"/>
        </w:rPr>
        <w:t>приведе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съответствие</w:t>
      </w:r>
      <w:r>
        <w:rPr>
          <w:lang w:val="bg-BG"/>
        </w:rPr>
        <w:t xml:space="preserve"> </w:t>
      </w:r>
      <w:r w:rsidRPr="00815E02">
        <w:rPr>
          <w:lang w:val="bg-BG"/>
        </w:rPr>
        <w:t>с</w:t>
      </w:r>
      <w:r>
        <w:rPr>
          <w:lang w:val="bg-BG"/>
        </w:rPr>
        <w:t xml:space="preserve"> </w:t>
      </w:r>
      <w:r w:rsidRPr="00815E02">
        <w:rPr>
          <w:lang w:val="bg-BG"/>
        </w:rPr>
        <w:t>Конвенцията.</w:t>
      </w:r>
      <w:r>
        <w:rPr>
          <w:lang w:val="bg-BG"/>
        </w:rPr>
        <w:t xml:space="preserve"> </w:t>
      </w:r>
      <w:r w:rsidRPr="00815E02">
        <w:rPr>
          <w:lang w:val="bg-BG"/>
        </w:rPr>
        <w:t>То</w:t>
      </w:r>
      <w:r>
        <w:rPr>
          <w:lang w:val="bg-BG"/>
        </w:rPr>
        <w:t xml:space="preserve"> се основава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lang w:val="bg-BG"/>
        </w:rPr>
        <w:t>6</w:t>
      </w:r>
      <w:r>
        <w:rPr>
          <w:lang w:val="bg-BG"/>
        </w:rPr>
        <w:t xml:space="preserve"> </w:t>
      </w:r>
      <w:r w:rsidRPr="00815E02">
        <w:rPr>
          <w:lang w:val="bg-BG"/>
        </w:rPr>
        <w:t>§</w:t>
      </w:r>
      <w:r>
        <w:rPr>
          <w:lang w:val="bg-BG"/>
        </w:rPr>
        <w:t xml:space="preserve"> </w:t>
      </w:r>
      <w:r w:rsidRPr="00815E02">
        <w:rPr>
          <w:lang w:val="bg-BG"/>
        </w:rPr>
        <w:t>3</w:t>
      </w:r>
      <w:r>
        <w:rPr>
          <w:lang w:val="bg-BG"/>
        </w:rPr>
        <w:t xml:space="preserve"> </w:t>
      </w:r>
      <w:r w:rsidRPr="00815E02">
        <w:rPr>
          <w:lang w:val="bg-BG"/>
        </w:rPr>
        <w:t>(c)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Конвенцията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предвижда,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задължително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бъде</w:t>
      </w:r>
      <w:r>
        <w:rPr>
          <w:lang w:val="bg-BG"/>
        </w:rPr>
        <w:t xml:space="preserve"> </w:t>
      </w:r>
      <w:r w:rsidRPr="00815E02">
        <w:rPr>
          <w:lang w:val="bg-BG"/>
        </w:rPr>
        <w:t>назначен</w:t>
      </w:r>
      <w:r>
        <w:rPr>
          <w:lang w:val="bg-BG"/>
        </w:rPr>
        <w:t xml:space="preserve"> </w:t>
      </w:r>
      <w:r w:rsidRPr="00815E02">
        <w:rPr>
          <w:lang w:val="bg-BG"/>
        </w:rPr>
        <w:t>защитник,</w:t>
      </w:r>
      <w:r>
        <w:rPr>
          <w:lang w:val="bg-BG"/>
        </w:rPr>
        <w:t xml:space="preserve"> </w:t>
      </w:r>
      <w:r w:rsidRPr="00815E02">
        <w:rPr>
          <w:lang w:val="bg-BG"/>
        </w:rPr>
        <w:t>ако</w:t>
      </w:r>
      <w:r>
        <w:rPr>
          <w:lang w:val="bg-BG"/>
        </w:rPr>
        <w:t xml:space="preserve"> </w:t>
      </w:r>
      <w:r w:rsidRPr="00815E02">
        <w:rPr>
          <w:lang w:val="bg-BG"/>
        </w:rPr>
        <w:t>обвиняемият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</w:t>
      </w:r>
      <w:r w:rsidRPr="00815E02">
        <w:rPr>
          <w:lang w:val="bg-BG"/>
        </w:rPr>
        <w:t>може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си</w:t>
      </w:r>
      <w:r>
        <w:rPr>
          <w:lang w:val="bg-BG"/>
        </w:rPr>
        <w:t xml:space="preserve"> </w:t>
      </w:r>
      <w:r w:rsidRPr="00815E02">
        <w:rPr>
          <w:lang w:val="bg-BG"/>
        </w:rPr>
        <w:t>позволи</w:t>
      </w:r>
      <w:r>
        <w:rPr>
          <w:lang w:val="bg-BG"/>
        </w:rPr>
        <w:t xml:space="preserve"> </w:t>
      </w:r>
      <w:r w:rsidRPr="00815E02">
        <w:rPr>
          <w:lang w:val="bg-BG"/>
        </w:rPr>
        <w:t>защитник,</w:t>
      </w:r>
      <w:r>
        <w:rPr>
          <w:lang w:val="bg-BG"/>
        </w:rPr>
        <w:t xml:space="preserve"> </w:t>
      </w:r>
      <w:r w:rsidRPr="00815E02">
        <w:rPr>
          <w:lang w:val="bg-BG"/>
        </w:rPr>
        <w:t>но</w:t>
      </w:r>
      <w:r>
        <w:rPr>
          <w:lang w:val="bg-BG"/>
        </w:rPr>
        <w:t xml:space="preserve"> </w:t>
      </w:r>
      <w:r w:rsidRPr="00815E02">
        <w:rPr>
          <w:lang w:val="bg-BG"/>
        </w:rPr>
        <w:t>желае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има</w:t>
      </w:r>
      <w:r>
        <w:rPr>
          <w:lang w:val="bg-BG"/>
        </w:rPr>
        <w:t xml:space="preserve"> </w:t>
      </w:r>
      <w:r w:rsidRPr="00815E02">
        <w:rPr>
          <w:lang w:val="bg-BG"/>
        </w:rPr>
        <w:t>такъв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интересите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правосъдието</w:t>
      </w:r>
      <w:r>
        <w:rPr>
          <w:lang w:val="bg-BG"/>
        </w:rPr>
        <w:t xml:space="preserve"> </w:t>
      </w:r>
      <w:r w:rsidRPr="00815E02">
        <w:rPr>
          <w:lang w:val="bg-BG"/>
        </w:rPr>
        <w:t>изискват</w:t>
      </w:r>
      <w:r>
        <w:rPr>
          <w:lang w:val="bg-BG"/>
        </w:rPr>
        <w:t xml:space="preserve"> </w:t>
      </w:r>
      <w:r w:rsidRPr="00815E02">
        <w:rPr>
          <w:lang w:val="bg-BG"/>
        </w:rPr>
        <w:t>това.</w:t>
      </w:r>
    </w:p>
    <w:p w:rsidR="004F3FE0" w:rsidRPr="00815E02" w:rsidRDefault="004F3FE0" w:rsidP="002F4BCF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24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Във</w:t>
      </w:r>
      <w:r>
        <w:rPr>
          <w:lang w:val="bg-BG"/>
        </w:rPr>
        <w:t xml:space="preserve"> </w:t>
      </w:r>
      <w:r w:rsidRPr="00815E02">
        <w:rPr>
          <w:lang w:val="bg-BG"/>
        </w:rPr>
        <w:t>производството,</w:t>
      </w:r>
      <w:r>
        <w:rPr>
          <w:lang w:val="bg-BG"/>
        </w:rPr>
        <w:t xml:space="preserve"> </w:t>
      </w:r>
      <w:r w:rsidRPr="00815E02">
        <w:rPr>
          <w:lang w:val="bg-BG"/>
        </w:rPr>
        <w:t>образувано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жалба,</w:t>
      </w:r>
      <w:r>
        <w:rPr>
          <w:lang w:val="bg-BG"/>
        </w:rPr>
        <w:t xml:space="preserve"> </w:t>
      </w:r>
      <w:r w:rsidRPr="00815E02">
        <w:rPr>
          <w:lang w:val="bg-BG"/>
        </w:rPr>
        <w:t>съдилищата</w:t>
      </w:r>
      <w:r>
        <w:rPr>
          <w:lang w:val="bg-BG"/>
        </w:rPr>
        <w:t xml:space="preserve"> </w:t>
      </w:r>
      <w:r w:rsidRPr="00815E02">
        <w:rPr>
          <w:lang w:val="bg-BG"/>
        </w:rPr>
        <w:t>нямат</w:t>
      </w:r>
      <w:r>
        <w:rPr>
          <w:lang w:val="bg-BG"/>
        </w:rPr>
        <w:t xml:space="preserve"> </w:t>
      </w:r>
      <w:r w:rsidRPr="00815E02">
        <w:rPr>
          <w:lang w:val="bg-BG"/>
        </w:rPr>
        <w:t>право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влошават</w:t>
      </w:r>
      <w:r>
        <w:rPr>
          <w:lang w:val="bg-BG"/>
        </w:rPr>
        <w:t xml:space="preserve"> </w:t>
      </w:r>
      <w:r w:rsidRPr="00815E02">
        <w:rPr>
          <w:lang w:val="bg-BG"/>
        </w:rPr>
        <w:t>положението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обвиняемия</w:t>
      </w:r>
      <w:r>
        <w:rPr>
          <w:lang w:val="bg-BG"/>
        </w:rPr>
        <w:t xml:space="preserve"> </w:t>
      </w:r>
      <w:r w:rsidRPr="00815E02">
        <w:rPr>
          <w:lang w:val="bg-BG"/>
        </w:rPr>
        <w:t>при</w:t>
      </w:r>
      <w:r>
        <w:rPr>
          <w:lang w:val="bg-BG"/>
        </w:rPr>
        <w:t xml:space="preserve"> </w:t>
      </w:r>
      <w:r w:rsidRPr="00815E02">
        <w:rPr>
          <w:lang w:val="bg-BG"/>
        </w:rPr>
        <w:t>липса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протест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страна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обвинението</w:t>
      </w:r>
      <w:r>
        <w:rPr>
          <w:lang w:val="bg-BG"/>
        </w:rPr>
        <w:t xml:space="preserve"> </w:t>
      </w:r>
      <w:r w:rsidRPr="00815E02">
        <w:rPr>
          <w:lang w:val="bg-BG"/>
        </w:rPr>
        <w:t>(членове</w:t>
      </w:r>
      <w:r>
        <w:rPr>
          <w:lang w:val="bg-BG"/>
        </w:rPr>
        <w:t xml:space="preserve"> </w:t>
      </w:r>
      <w:r w:rsidRPr="00815E02">
        <w:rPr>
          <w:lang w:val="bg-BG"/>
        </w:rPr>
        <w:t>333,</w:t>
      </w:r>
      <w:r>
        <w:rPr>
          <w:lang w:val="bg-BG"/>
        </w:rPr>
        <w:t xml:space="preserve"> </w:t>
      </w:r>
      <w:r w:rsidRPr="00815E02">
        <w:rPr>
          <w:lang w:val="bg-BG"/>
        </w:rPr>
        <w:t>ал.</w:t>
      </w:r>
      <w:r>
        <w:rPr>
          <w:lang w:val="bg-BG"/>
        </w:rPr>
        <w:t xml:space="preserve"> </w:t>
      </w:r>
      <w:r w:rsidRPr="00815E02">
        <w:rPr>
          <w:lang w:val="bg-BG"/>
        </w:rPr>
        <w:t>4,</w:t>
      </w:r>
      <w:r>
        <w:rPr>
          <w:lang w:val="bg-BG"/>
        </w:rPr>
        <w:t xml:space="preserve"> </w:t>
      </w:r>
      <w:r w:rsidRPr="00815E02">
        <w:rPr>
          <w:lang w:val="bg-BG"/>
        </w:rPr>
        <w:t>334,</w:t>
      </w:r>
      <w:r>
        <w:rPr>
          <w:lang w:val="bg-BG"/>
        </w:rPr>
        <w:t xml:space="preserve"> </w:t>
      </w:r>
      <w:r w:rsidRPr="00815E02">
        <w:rPr>
          <w:lang w:val="bg-BG"/>
        </w:rPr>
        <w:t>ал.</w:t>
      </w:r>
      <w:r>
        <w:rPr>
          <w:lang w:val="bg-BG"/>
        </w:rPr>
        <w:t xml:space="preserve"> </w:t>
      </w:r>
      <w:r w:rsidRPr="00815E02">
        <w:rPr>
          <w:lang w:val="bg-BG" w:eastAsia="en-US"/>
        </w:rPr>
        <w:t>2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и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335,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ал.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2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от</w:t>
      </w:r>
      <w:r>
        <w:rPr>
          <w:lang w:val="bg-BG" w:eastAsia="en-US"/>
        </w:rPr>
        <w:t xml:space="preserve"> </w:t>
      </w:r>
      <w:r w:rsidRPr="00815E02">
        <w:rPr>
          <w:lang w:val="bg-BG"/>
        </w:rPr>
        <w:t>Наказателнопроцесуалния</w:t>
      </w:r>
      <w:r>
        <w:rPr>
          <w:lang w:val="bg-BG"/>
        </w:rPr>
        <w:t xml:space="preserve"> </w:t>
      </w:r>
      <w:r w:rsidRPr="00815E02">
        <w:rPr>
          <w:lang w:val="bg-BG"/>
        </w:rPr>
        <w:t>кодекс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1974</w:t>
      </w:r>
      <w:r>
        <w:rPr>
          <w:lang w:val="bg-BG"/>
        </w:rPr>
        <w:t> г.</w:t>
      </w:r>
      <w:r w:rsidRPr="00815E02">
        <w:rPr>
          <w:lang w:val="bg-BG"/>
        </w:rPr>
        <w:t>).</w:t>
      </w:r>
    </w:p>
    <w:p w:rsidR="004F3FE0" w:rsidRPr="00815E02" w:rsidRDefault="004F3FE0" w:rsidP="008824B9">
      <w:pPr>
        <w:pStyle w:val="JuHHead"/>
        <w:rPr>
          <w:lang w:val="bg-BG"/>
        </w:rPr>
      </w:pPr>
      <w:r w:rsidRPr="00815E02">
        <w:rPr>
          <w:lang w:val="bg-BG"/>
        </w:rPr>
        <w:t>ПРАВНИ</w:t>
      </w:r>
      <w:r>
        <w:rPr>
          <w:lang w:val="bg-BG"/>
        </w:rPr>
        <w:t xml:space="preserve"> </w:t>
      </w:r>
      <w:r w:rsidRPr="00815E02">
        <w:rPr>
          <w:lang w:val="bg-BG"/>
        </w:rPr>
        <w:t>ИЗВОДИ</w:t>
      </w:r>
    </w:p>
    <w:p w:rsidR="004F3FE0" w:rsidRPr="00815E02" w:rsidRDefault="004F3FE0" w:rsidP="0092425E">
      <w:pPr>
        <w:pStyle w:val="JuHIRoman"/>
        <w:rPr>
          <w:lang w:val="bg-BG"/>
        </w:rPr>
      </w:pPr>
      <w:r w:rsidRPr="00815E02">
        <w:rPr>
          <w:lang w:val="bg-BG"/>
        </w:rPr>
        <w:t>I.</w:t>
      </w:r>
      <w:r>
        <w:rPr>
          <w:lang w:val="bg-BG"/>
        </w:rPr>
        <w:t>  </w:t>
      </w:r>
      <w:r w:rsidRPr="00815E02">
        <w:rPr>
          <w:lang w:val="bg-BG"/>
        </w:rPr>
        <w:t>ТВЪРДЯНО</w:t>
      </w:r>
      <w:r>
        <w:rPr>
          <w:lang w:val="bg-BG"/>
        </w:rPr>
        <w:t xml:space="preserve"> </w:t>
      </w:r>
      <w:r w:rsidRPr="00815E02">
        <w:rPr>
          <w:lang w:val="bg-BG"/>
        </w:rPr>
        <w:t>НАРУШЕНИЕ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lang w:val="bg-BG"/>
        </w:rPr>
        <w:t>6</w:t>
      </w:r>
      <w:r>
        <w:rPr>
          <w:lang w:val="bg-BG"/>
        </w:rPr>
        <w:t xml:space="preserve"> </w:t>
      </w:r>
      <w:r w:rsidRPr="00815E02">
        <w:rPr>
          <w:lang w:val="bg-BG"/>
        </w:rPr>
        <w:t>§</w:t>
      </w:r>
      <w:r>
        <w:rPr>
          <w:lang w:val="bg-BG"/>
        </w:rPr>
        <w:t xml:space="preserve"> </w:t>
      </w:r>
      <w:r w:rsidRPr="00815E02">
        <w:rPr>
          <w:lang w:val="bg-BG"/>
        </w:rPr>
        <w:t>3</w:t>
      </w:r>
      <w:r>
        <w:rPr>
          <w:lang w:val="bg-BG"/>
        </w:rPr>
        <w:t xml:space="preserve"> </w:t>
      </w:r>
      <w:r w:rsidRPr="00815E02">
        <w:rPr>
          <w:lang w:val="bg-BG"/>
        </w:rPr>
        <w:t>(c)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КОНВЕНЦИЯТА</w:t>
      </w:r>
    </w:p>
    <w:p w:rsidR="004F3FE0" w:rsidRPr="00815E02" w:rsidRDefault="004F3FE0" w:rsidP="002F4BCF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25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се</w:t>
      </w:r>
      <w:r>
        <w:rPr>
          <w:lang w:val="bg-BG"/>
        </w:rPr>
        <w:t xml:space="preserve"> </w:t>
      </w:r>
      <w:r w:rsidRPr="00815E02">
        <w:rPr>
          <w:lang w:val="bg-BG"/>
        </w:rPr>
        <w:t>оплаква,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неосигуряването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правна</w:t>
      </w:r>
      <w:r>
        <w:rPr>
          <w:lang w:val="bg-BG"/>
        </w:rPr>
        <w:t xml:space="preserve"> </w:t>
      </w:r>
      <w:r w:rsidRPr="00815E02">
        <w:rPr>
          <w:lang w:val="bg-BG"/>
        </w:rPr>
        <w:t>помощ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него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нарушило</w:t>
      </w:r>
      <w:r>
        <w:rPr>
          <w:lang w:val="bg-BG"/>
        </w:rPr>
        <w:t xml:space="preserve"> </w:t>
      </w:r>
      <w:r w:rsidRPr="00815E02">
        <w:rPr>
          <w:lang w:val="bg-BG"/>
        </w:rPr>
        <w:t>правата</w:t>
      </w:r>
      <w:r>
        <w:rPr>
          <w:lang w:val="bg-BG"/>
        </w:rPr>
        <w:t xml:space="preserve"> </w:t>
      </w:r>
      <w:r w:rsidRPr="00815E02">
        <w:rPr>
          <w:lang w:val="bg-BG"/>
        </w:rPr>
        <w:t>му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lang w:val="bg-BG"/>
        </w:rPr>
        <w:t>6</w:t>
      </w:r>
      <w:r>
        <w:rPr>
          <w:lang w:val="bg-BG"/>
        </w:rPr>
        <w:t xml:space="preserve"> </w:t>
      </w:r>
      <w:r w:rsidRPr="00815E02">
        <w:rPr>
          <w:lang w:val="bg-BG"/>
        </w:rPr>
        <w:t>§</w:t>
      </w:r>
      <w:r>
        <w:rPr>
          <w:lang w:val="bg-BG"/>
        </w:rPr>
        <w:t xml:space="preserve"> </w:t>
      </w:r>
      <w:r w:rsidRPr="00815E02">
        <w:rPr>
          <w:lang w:val="bg-BG"/>
        </w:rPr>
        <w:t>3</w:t>
      </w:r>
      <w:r>
        <w:rPr>
          <w:lang w:val="bg-BG"/>
        </w:rPr>
        <w:t xml:space="preserve"> </w:t>
      </w:r>
      <w:r w:rsidRPr="00815E02">
        <w:rPr>
          <w:lang w:val="bg-BG"/>
        </w:rPr>
        <w:t>(c)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Конвенцията,</w:t>
      </w:r>
      <w:r>
        <w:rPr>
          <w:lang w:val="bg-BG"/>
        </w:rPr>
        <w:t xml:space="preserve"> </w:t>
      </w:r>
      <w:r w:rsidRPr="00815E02">
        <w:rPr>
          <w:lang w:val="bg-BG"/>
        </w:rPr>
        <w:t>който</w:t>
      </w:r>
      <w:r>
        <w:rPr>
          <w:lang w:val="bg-BG"/>
        </w:rPr>
        <w:t xml:space="preserve"> </w:t>
      </w:r>
      <w:r w:rsidRPr="00815E02">
        <w:rPr>
          <w:lang w:val="bg-BG"/>
        </w:rPr>
        <w:t>гласи</w:t>
      </w:r>
      <w:r>
        <w:rPr>
          <w:lang w:val="bg-BG"/>
        </w:rPr>
        <w:t xml:space="preserve"> </w:t>
      </w:r>
      <w:r w:rsidRPr="00815E02">
        <w:rPr>
          <w:lang w:val="bg-BG"/>
        </w:rPr>
        <w:t>следното:</w:t>
      </w:r>
    </w:p>
    <w:p w:rsidR="004F3FE0" w:rsidRPr="00815E02" w:rsidRDefault="004F3FE0">
      <w:pPr>
        <w:pStyle w:val="JuQuot"/>
        <w:rPr>
          <w:lang w:val="bg-BG"/>
        </w:rPr>
      </w:pPr>
      <w:r w:rsidRPr="00815E02">
        <w:rPr>
          <w:lang w:val="bg-BG"/>
        </w:rPr>
        <w:t>„Всяко</w:t>
      </w:r>
      <w:r>
        <w:rPr>
          <w:lang w:val="bg-BG"/>
        </w:rPr>
        <w:t xml:space="preserve"> </w:t>
      </w:r>
      <w:r w:rsidRPr="00815E02">
        <w:rPr>
          <w:lang w:val="bg-BG"/>
        </w:rPr>
        <w:t>лице,</w:t>
      </w:r>
      <w:r>
        <w:rPr>
          <w:lang w:val="bg-BG"/>
        </w:rPr>
        <w:t xml:space="preserve"> </w:t>
      </w:r>
      <w:r w:rsidRPr="00815E02">
        <w:rPr>
          <w:lang w:val="bg-BG"/>
        </w:rPr>
        <w:t>обвинено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извършване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престъпление,</w:t>
      </w:r>
      <w:r>
        <w:rPr>
          <w:lang w:val="bg-BG"/>
        </w:rPr>
        <w:t xml:space="preserve"> </w:t>
      </w:r>
      <w:r w:rsidRPr="00815E02">
        <w:rPr>
          <w:lang w:val="bg-BG"/>
        </w:rPr>
        <w:t>има</w:t>
      </w:r>
      <w:r>
        <w:rPr>
          <w:lang w:val="bg-BG"/>
        </w:rPr>
        <w:t xml:space="preserve"> </w:t>
      </w:r>
      <w:r w:rsidRPr="00815E02">
        <w:rPr>
          <w:lang w:val="bg-BG"/>
        </w:rPr>
        <w:t>минимум</w:t>
      </w:r>
      <w:r>
        <w:rPr>
          <w:lang w:val="bg-BG"/>
        </w:rPr>
        <w:t xml:space="preserve"> </w:t>
      </w:r>
      <w:r w:rsidRPr="00815E02">
        <w:rPr>
          <w:lang w:val="bg-BG"/>
        </w:rPr>
        <w:t>следните</w:t>
      </w:r>
      <w:r>
        <w:rPr>
          <w:lang w:val="bg-BG"/>
        </w:rPr>
        <w:t xml:space="preserve"> </w:t>
      </w:r>
      <w:r w:rsidRPr="00815E02">
        <w:rPr>
          <w:lang w:val="bg-BG"/>
        </w:rPr>
        <w:t>права:</w:t>
      </w:r>
      <w:r>
        <w:rPr>
          <w:lang w:val="bg-BG"/>
        </w:rPr>
        <w:t xml:space="preserve"> </w:t>
      </w:r>
    </w:p>
    <w:p w:rsidR="004F3FE0" w:rsidRPr="00815E02" w:rsidRDefault="004F3FE0">
      <w:pPr>
        <w:pStyle w:val="JuQuot"/>
        <w:rPr>
          <w:lang w:val="bg-BG"/>
        </w:rPr>
      </w:pPr>
      <w:r w:rsidRPr="00815E02">
        <w:rPr>
          <w:lang w:val="bg-BG"/>
        </w:rPr>
        <w:t>...</w:t>
      </w:r>
    </w:p>
    <w:p w:rsidR="004F3FE0" w:rsidRPr="00815E02" w:rsidRDefault="004F3FE0">
      <w:pPr>
        <w:pStyle w:val="JuQuot"/>
        <w:rPr>
          <w:lang w:val="bg-BG"/>
        </w:rPr>
      </w:pPr>
      <w:r w:rsidRPr="00815E02">
        <w:rPr>
          <w:lang w:val="bg-BG"/>
        </w:rPr>
        <w:t>(c)</w:t>
      </w:r>
      <w:r>
        <w:rPr>
          <w:lang w:val="bg-BG"/>
        </w:rPr>
        <w:t>  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се</w:t>
      </w:r>
      <w:r>
        <w:rPr>
          <w:lang w:val="bg-BG"/>
        </w:rPr>
        <w:t xml:space="preserve"> </w:t>
      </w:r>
      <w:r w:rsidRPr="00815E02">
        <w:rPr>
          <w:lang w:val="bg-BG"/>
        </w:rPr>
        <w:t>защитава</w:t>
      </w:r>
      <w:r>
        <w:rPr>
          <w:lang w:val="bg-BG"/>
        </w:rPr>
        <w:t xml:space="preserve"> </w:t>
      </w:r>
      <w:r w:rsidRPr="00815E02">
        <w:rPr>
          <w:lang w:val="bg-BG"/>
        </w:rPr>
        <w:t>лично</w:t>
      </w:r>
      <w:r>
        <w:rPr>
          <w:lang w:val="bg-BG"/>
        </w:rPr>
        <w:t xml:space="preserve"> </w:t>
      </w:r>
      <w:r w:rsidRPr="00815E02">
        <w:rPr>
          <w:lang w:val="bg-BG"/>
        </w:rPr>
        <w:t>или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ползува</w:t>
      </w:r>
      <w:r>
        <w:rPr>
          <w:lang w:val="bg-BG"/>
        </w:rPr>
        <w:t xml:space="preserve"> </w:t>
      </w:r>
      <w:r w:rsidRPr="00815E02">
        <w:rPr>
          <w:lang w:val="bg-BG"/>
        </w:rPr>
        <w:t>адвокат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свой</w:t>
      </w:r>
      <w:r>
        <w:rPr>
          <w:lang w:val="bg-BG"/>
        </w:rPr>
        <w:t xml:space="preserve"> </w:t>
      </w:r>
      <w:r w:rsidRPr="00815E02">
        <w:rPr>
          <w:lang w:val="bg-BG"/>
        </w:rPr>
        <w:t>избор;</w:t>
      </w:r>
      <w:r>
        <w:rPr>
          <w:lang w:val="bg-BG"/>
        </w:rPr>
        <w:t xml:space="preserve"> </w:t>
      </w:r>
      <w:r w:rsidRPr="00815E02">
        <w:rPr>
          <w:lang w:val="bg-BG"/>
        </w:rPr>
        <w:t>ако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</w:t>
      </w:r>
      <w:r w:rsidRPr="00815E02">
        <w:rPr>
          <w:lang w:val="bg-BG"/>
        </w:rPr>
        <w:t>разполага</w:t>
      </w:r>
      <w:r>
        <w:rPr>
          <w:lang w:val="bg-BG"/>
        </w:rPr>
        <w:t xml:space="preserve"> </w:t>
      </w:r>
      <w:r w:rsidRPr="00815E02">
        <w:rPr>
          <w:lang w:val="bg-BG"/>
        </w:rPr>
        <w:t>със</w:t>
      </w:r>
      <w:r>
        <w:rPr>
          <w:lang w:val="bg-BG"/>
        </w:rPr>
        <w:t xml:space="preserve"> </w:t>
      </w:r>
      <w:r w:rsidRPr="00815E02">
        <w:rPr>
          <w:lang w:val="bg-BG"/>
        </w:rPr>
        <w:t>средства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заплащане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адвокат,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му</w:t>
      </w:r>
      <w:r>
        <w:rPr>
          <w:lang w:val="bg-BG"/>
        </w:rPr>
        <w:t xml:space="preserve"> </w:t>
      </w:r>
      <w:r w:rsidRPr="00815E02">
        <w:rPr>
          <w:lang w:val="bg-BG"/>
        </w:rPr>
        <w:t>бъде</w:t>
      </w:r>
      <w:r>
        <w:rPr>
          <w:lang w:val="bg-BG"/>
        </w:rPr>
        <w:t xml:space="preserve"> </w:t>
      </w:r>
      <w:r w:rsidRPr="00815E02">
        <w:rPr>
          <w:lang w:val="bg-BG"/>
        </w:rPr>
        <w:t>предоставена</w:t>
      </w:r>
      <w:r>
        <w:rPr>
          <w:lang w:val="bg-BG"/>
        </w:rPr>
        <w:t xml:space="preserve"> </w:t>
      </w:r>
      <w:r w:rsidRPr="00815E02">
        <w:rPr>
          <w:lang w:val="bg-BG"/>
        </w:rPr>
        <w:t>безплатно</w:t>
      </w:r>
      <w:r>
        <w:rPr>
          <w:lang w:val="bg-BG"/>
        </w:rPr>
        <w:t xml:space="preserve"> </w:t>
      </w:r>
      <w:r w:rsidRPr="00815E02">
        <w:rPr>
          <w:lang w:val="bg-BG"/>
        </w:rPr>
        <w:t>служебна</w:t>
      </w:r>
      <w:r>
        <w:rPr>
          <w:lang w:val="bg-BG"/>
        </w:rPr>
        <w:t xml:space="preserve"> </w:t>
      </w:r>
      <w:r w:rsidRPr="00815E02">
        <w:rPr>
          <w:lang w:val="bg-BG"/>
        </w:rPr>
        <w:t>защита,</w:t>
      </w:r>
      <w:r>
        <w:rPr>
          <w:lang w:val="bg-BG"/>
        </w:rPr>
        <w:t xml:space="preserve"> </w:t>
      </w:r>
      <w:r w:rsidRPr="00815E02">
        <w:rPr>
          <w:lang w:val="bg-BG"/>
        </w:rPr>
        <w:t>когато</w:t>
      </w:r>
      <w:r>
        <w:rPr>
          <w:lang w:val="bg-BG"/>
        </w:rPr>
        <w:t xml:space="preserve"> </w:t>
      </w:r>
      <w:r w:rsidRPr="00815E02">
        <w:rPr>
          <w:lang w:val="bg-BG"/>
        </w:rPr>
        <w:t>го</w:t>
      </w:r>
      <w:r>
        <w:rPr>
          <w:lang w:val="bg-BG"/>
        </w:rPr>
        <w:t xml:space="preserve"> </w:t>
      </w:r>
      <w:r w:rsidRPr="00815E02">
        <w:rPr>
          <w:lang w:val="bg-BG"/>
        </w:rPr>
        <w:t>изискват</w:t>
      </w:r>
      <w:r>
        <w:rPr>
          <w:lang w:val="bg-BG"/>
        </w:rPr>
        <w:t xml:space="preserve"> </w:t>
      </w:r>
      <w:r w:rsidRPr="00815E02">
        <w:rPr>
          <w:lang w:val="bg-BG"/>
        </w:rPr>
        <w:t>интересите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правосъдието</w:t>
      </w:r>
      <w:r>
        <w:rPr>
          <w:lang w:val="bg-BG"/>
        </w:rPr>
        <w:t>.“</w:t>
      </w:r>
    </w:p>
    <w:p w:rsidR="004F3FE0" w:rsidRPr="00815E02" w:rsidRDefault="004F3FE0" w:rsidP="00A94322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26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Правителството</w:t>
      </w:r>
      <w:r>
        <w:rPr>
          <w:lang w:val="bg-BG"/>
        </w:rPr>
        <w:t xml:space="preserve"> </w:t>
      </w:r>
      <w:r w:rsidRPr="00815E02">
        <w:rPr>
          <w:lang w:val="bg-BG"/>
        </w:rPr>
        <w:t>оспорва</w:t>
      </w:r>
      <w:r>
        <w:rPr>
          <w:lang w:val="bg-BG"/>
        </w:rPr>
        <w:t xml:space="preserve"> </w:t>
      </w:r>
      <w:r w:rsidRPr="00815E02">
        <w:rPr>
          <w:lang w:val="bg-BG"/>
        </w:rPr>
        <w:t>този</w:t>
      </w:r>
      <w:r>
        <w:rPr>
          <w:lang w:val="bg-BG"/>
        </w:rPr>
        <w:t xml:space="preserve"> </w:t>
      </w:r>
      <w:r w:rsidRPr="00815E02">
        <w:rPr>
          <w:lang w:val="bg-BG"/>
        </w:rPr>
        <w:t>довод.</w:t>
      </w:r>
    </w:p>
    <w:p w:rsidR="004F3FE0" w:rsidRPr="00815E02" w:rsidRDefault="004F3FE0" w:rsidP="0092425E">
      <w:pPr>
        <w:pStyle w:val="JuHA"/>
        <w:rPr>
          <w:lang w:val="bg-BG"/>
        </w:rPr>
      </w:pPr>
      <w:r w:rsidRPr="00815E02">
        <w:rPr>
          <w:lang w:val="bg-BG"/>
        </w:rPr>
        <w:t>A.</w:t>
      </w:r>
      <w:r>
        <w:rPr>
          <w:lang w:val="bg-BG"/>
        </w:rPr>
        <w:t>  </w:t>
      </w:r>
      <w:r w:rsidRPr="00815E02">
        <w:rPr>
          <w:lang w:val="bg-BG"/>
        </w:rPr>
        <w:t>Допустимост</w:t>
      </w:r>
    </w:p>
    <w:p w:rsidR="004F3FE0" w:rsidRPr="00815E02" w:rsidRDefault="004F3FE0" w:rsidP="002F4BCF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27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Правителството</w:t>
      </w:r>
      <w:r>
        <w:rPr>
          <w:lang w:val="bg-BG"/>
        </w:rPr>
        <w:t xml:space="preserve"> </w:t>
      </w:r>
      <w:r w:rsidRPr="00815E02">
        <w:rPr>
          <w:lang w:val="bg-BG"/>
        </w:rPr>
        <w:t>твърди,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мо</w:t>
      </w:r>
      <w:r>
        <w:rPr>
          <w:lang w:val="bg-BG"/>
        </w:rPr>
        <w:t xml:space="preserve">жел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представи</w:t>
      </w:r>
      <w:r>
        <w:rPr>
          <w:lang w:val="bg-BG"/>
        </w:rPr>
        <w:t xml:space="preserve"> допълнителни </w:t>
      </w:r>
      <w:r w:rsidRPr="00815E02">
        <w:rPr>
          <w:lang w:val="bg-BG"/>
        </w:rPr>
        <w:t>доказателства</w:t>
      </w:r>
      <w:r>
        <w:rPr>
          <w:lang w:val="bg-BG"/>
        </w:rPr>
        <w:t xml:space="preserve"> </w:t>
      </w:r>
      <w:r w:rsidRPr="00815E02">
        <w:rPr>
          <w:lang w:val="bg-BG"/>
        </w:rPr>
        <w:t>пред</w:t>
      </w:r>
      <w:r>
        <w:rPr>
          <w:lang w:val="bg-BG"/>
        </w:rPr>
        <w:t xml:space="preserve"> </w:t>
      </w:r>
      <w:r w:rsidRPr="00815E02">
        <w:rPr>
          <w:lang w:val="bg-BG"/>
        </w:rPr>
        <w:t>Сливенски</w:t>
      </w:r>
      <w:r>
        <w:rPr>
          <w:lang w:val="bg-BG"/>
        </w:rPr>
        <w:t xml:space="preserve"> </w:t>
      </w:r>
      <w:r w:rsidRPr="00815E02">
        <w:rPr>
          <w:lang w:val="bg-BG"/>
        </w:rPr>
        <w:t>окръжен</w:t>
      </w:r>
      <w:r>
        <w:rPr>
          <w:lang w:val="bg-BG"/>
        </w:rPr>
        <w:t xml:space="preserve"> </w:t>
      </w:r>
      <w:r w:rsidRPr="00815E02">
        <w:rPr>
          <w:lang w:val="bg-BG"/>
        </w:rPr>
        <w:t>съд,</w:t>
      </w:r>
      <w:r>
        <w:rPr>
          <w:lang w:val="bg-BG"/>
        </w:rPr>
        <w:t xml:space="preserve"> </w:t>
      </w:r>
      <w:r w:rsidRPr="00815E02">
        <w:rPr>
          <w:lang w:val="bg-BG"/>
        </w:rPr>
        <w:t>който,</w:t>
      </w:r>
      <w:r>
        <w:rPr>
          <w:lang w:val="bg-BG"/>
        </w:rPr>
        <w:t xml:space="preserve"> в случай че </w:t>
      </w:r>
      <w:r w:rsidRPr="00815E02">
        <w:rPr>
          <w:lang w:val="bg-BG"/>
        </w:rPr>
        <w:t>счете</w:t>
      </w:r>
      <w:r>
        <w:rPr>
          <w:lang w:val="bg-BG"/>
        </w:rPr>
        <w:t xml:space="preserve"> </w:t>
      </w:r>
      <w:r w:rsidRPr="00815E02">
        <w:rPr>
          <w:lang w:val="bg-BG"/>
        </w:rPr>
        <w:t>доказателствата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убедителни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достатъчни,</w:t>
      </w:r>
      <w:r>
        <w:rPr>
          <w:lang w:val="bg-BG"/>
        </w:rPr>
        <w:t xml:space="preserve"> </w:t>
      </w:r>
      <w:r w:rsidRPr="00815E02">
        <w:rPr>
          <w:lang w:val="bg-BG"/>
        </w:rPr>
        <w:t>би</w:t>
      </w:r>
      <w:r>
        <w:rPr>
          <w:lang w:val="bg-BG"/>
        </w:rPr>
        <w:t xml:space="preserve"> </w:t>
      </w:r>
      <w:r w:rsidRPr="00815E02">
        <w:rPr>
          <w:lang w:val="bg-BG"/>
        </w:rPr>
        <w:t>могъл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преразгледа</w:t>
      </w:r>
      <w:r>
        <w:rPr>
          <w:lang w:val="bg-BG"/>
        </w:rPr>
        <w:t xml:space="preserve"> </w:t>
      </w:r>
      <w:r w:rsidRPr="00815E02">
        <w:rPr>
          <w:lang w:val="bg-BG"/>
        </w:rPr>
        <w:t>акта</w:t>
      </w:r>
      <w:r>
        <w:rPr>
          <w:lang w:val="bg-BG"/>
        </w:rPr>
        <w:t xml:space="preserve"> </w:t>
      </w:r>
      <w:r w:rsidRPr="00815E02">
        <w:rPr>
          <w:lang w:val="bg-BG"/>
        </w:rPr>
        <w:t>си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11</w:t>
      </w:r>
      <w:r>
        <w:rPr>
          <w:lang w:val="bg-BG"/>
        </w:rPr>
        <w:t xml:space="preserve"> </w:t>
      </w:r>
      <w:r w:rsidRPr="00815E02">
        <w:rPr>
          <w:lang w:val="bg-BG"/>
        </w:rPr>
        <w:t>ноември</w:t>
      </w:r>
      <w:r>
        <w:rPr>
          <w:lang w:val="bg-BG"/>
        </w:rPr>
        <w:t xml:space="preserve"> </w:t>
      </w:r>
      <w:r w:rsidRPr="00815E02">
        <w:rPr>
          <w:lang w:val="bg-BG"/>
        </w:rPr>
        <w:t>2003</w:t>
      </w:r>
      <w:r>
        <w:rPr>
          <w:lang w:val="bg-BG"/>
        </w:rPr>
        <w:t xml:space="preserve"> г. </w:t>
      </w:r>
      <w:r w:rsidRPr="00815E02">
        <w:rPr>
          <w:lang w:val="bg-BG"/>
        </w:rPr>
        <w:t>Следователно</w:t>
      </w:r>
      <w:r>
        <w:rPr>
          <w:lang w:val="bg-BG"/>
        </w:rPr>
        <w:t xml:space="preserve"> то твърди, че </w:t>
      </w:r>
      <w:r w:rsidRPr="00815E02">
        <w:rPr>
          <w:lang w:val="bg-BG"/>
        </w:rPr>
        <w:t>оплакването</w:t>
      </w:r>
      <w:r>
        <w:rPr>
          <w:lang w:val="bg-BG"/>
        </w:rPr>
        <w:t xml:space="preserve"> е </w:t>
      </w:r>
      <w:r w:rsidRPr="00815E02">
        <w:rPr>
          <w:lang w:val="bg-BG"/>
        </w:rPr>
        <w:t>недопустимо,</w:t>
      </w:r>
      <w:r>
        <w:rPr>
          <w:lang w:val="bg-BG"/>
        </w:rPr>
        <w:t xml:space="preserve"> </w:t>
      </w:r>
      <w:r w:rsidRPr="00815E02">
        <w:rPr>
          <w:lang w:val="bg-BG"/>
        </w:rPr>
        <w:t>тъй</w:t>
      </w:r>
      <w:r>
        <w:rPr>
          <w:lang w:val="bg-BG"/>
        </w:rPr>
        <w:t xml:space="preserve"> </w:t>
      </w:r>
      <w:r w:rsidRPr="00815E02">
        <w:rPr>
          <w:lang w:val="bg-BG"/>
        </w:rPr>
        <w:t>като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е </w:t>
      </w:r>
      <w:r w:rsidRPr="00815E02">
        <w:rPr>
          <w:lang w:val="bg-BG"/>
        </w:rPr>
        <w:t>изчерпал</w:t>
      </w:r>
      <w:r>
        <w:rPr>
          <w:lang w:val="bg-BG"/>
        </w:rPr>
        <w:t xml:space="preserve"> </w:t>
      </w:r>
      <w:r w:rsidRPr="00815E02">
        <w:rPr>
          <w:lang w:val="bg-BG"/>
        </w:rPr>
        <w:t>вътрешноправните</w:t>
      </w:r>
      <w:r>
        <w:rPr>
          <w:lang w:val="bg-BG"/>
        </w:rPr>
        <w:t xml:space="preserve"> </w:t>
      </w:r>
      <w:r w:rsidRPr="00815E02">
        <w:rPr>
          <w:lang w:val="bg-BG"/>
        </w:rPr>
        <w:t>средства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защита</w:t>
      </w:r>
      <w:r>
        <w:rPr>
          <w:lang w:val="bg-BG"/>
        </w:rPr>
        <w:t xml:space="preserve"> </w:t>
      </w:r>
      <w:r w:rsidRPr="00815E02">
        <w:rPr>
          <w:lang w:val="bg-BG"/>
        </w:rPr>
        <w:t>съгласно</w:t>
      </w:r>
      <w:r>
        <w:rPr>
          <w:lang w:val="bg-BG"/>
        </w:rPr>
        <w:t xml:space="preserve"> </w:t>
      </w:r>
      <w:r w:rsidRPr="00815E02">
        <w:rPr>
          <w:lang w:val="bg-BG"/>
        </w:rPr>
        <w:t>изискванията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lang w:val="bg-BG"/>
        </w:rPr>
        <w:t>35</w:t>
      </w:r>
      <w:r>
        <w:rPr>
          <w:lang w:val="bg-BG"/>
        </w:rPr>
        <w:t xml:space="preserve"> </w:t>
      </w:r>
      <w:r w:rsidRPr="00815E02">
        <w:rPr>
          <w:lang w:val="bg-BG"/>
        </w:rPr>
        <w:t>§</w:t>
      </w:r>
      <w:r>
        <w:rPr>
          <w:lang w:val="bg-BG"/>
        </w:rPr>
        <w:t xml:space="preserve"> </w:t>
      </w:r>
      <w:r w:rsidRPr="00815E02">
        <w:rPr>
          <w:lang w:val="bg-BG"/>
        </w:rPr>
        <w:t>1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Конвенцията.</w:t>
      </w:r>
    </w:p>
    <w:p w:rsidR="004F3FE0" w:rsidRPr="00815E02" w:rsidRDefault="004F3FE0" w:rsidP="002F4BCF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28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оспорва</w:t>
      </w:r>
      <w:r>
        <w:rPr>
          <w:lang w:val="bg-BG"/>
        </w:rPr>
        <w:t xml:space="preserve"> </w:t>
      </w:r>
      <w:r w:rsidRPr="00815E02">
        <w:rPr>
          <w:lang w:val="bg-BG"/>
        </w:rPr>
        <w:t>довода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Правителството</w:t>
      </w:r>
      <w:r>
        <w:rPr>
          <w:lang w:val="bg-BG"/>
        </w:rPr>
        <w:t xml:space="preserve"> </w:t>
      </w:r>
      <w:r w:rsidRPr="00815E02">
        <w:rPr>
          <w:lang w:val="bg-BG"/>
        </w:rPr>
        <w:t>въз</w:t>
      </w:r>
      <w:r>
        <w:rPr>
          <w:lang w:val="bg-BG"/>
        </w:rPr>
        <w:t xml:space="preserve"> </w:t>
      </w:r>
      <w:r w:rsidRPr="00815E02">
        <w:rPr>
          <w:lang w:val="bg-BG"/>
        </w:rPr>
        <w:t>основа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това,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не е имало </w:t>
      </w:r>
      <w:r w:rsidRPr="00815E02">
        <w:rPr>
          <w:lang w:val="bg-BG"/>
        </w:rPr>
        <w:t>конкретно</w:t>
      </w:r>
      <w:r>
        <w:rPr>
          <w:lang w:val="bg-BG"/>
        </w:rPr>
        <w:t xml:space="preserve"> </w:t>
      </w:r>
      <w:r w:rsidRPr="00815E02">
        <w:rPr>
          <w:lang w:val="bg-BG"/>
        </w:rPr>
        <w:t>основание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обжалване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акта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11</w:t>
      </w:r>
      <w:r>
        <w:rPr>
          <w:lang w:val="bg-BG"/>
        </w:rPr>
        <w:t xml:space="preserve"> </w:t>
      </w:r>
      <w:r w:rsidRPr="00815E02">
        <w:rPr>
          <w:lang w:val="bg-BG"/>
        </w:rPr>
        <w:t>ноември</w:t>
      </w:r>
      <w:r>
        <w:rPr>
          <w:lang w:val="bg-BG"/>
        </w:rPr>
        <w:t xml:space="preserve"> </w:t>
      </w:r>
      <w:r w:rsidRPr="00815E02">
        <w:rPr>
          <w:lang w:val="bg-BG"/>
        </w:rPr>
        <w:t>2003</w:t>
      </w:r>
      <w:r>
        <w:rPr>
          <w:lang w:val="bg-BG"/>
        </w:rPr>
        <w:t> г.</w:t>
      </w:r>
    </w:p>
    <w:p w:rsidR="004F3FE0" w:rsidRPr="00815E02" w:rsidRDefault="004F3FE0" w:rsidP="002F4BCF">
      <w:pPr>
        <w:pStyle w:val="JuPara"/>
        <w:rPr>
          <w:rStyle w:val="sb8d990e2"/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29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rStyle w:val="sb8d990e2"/>
          <w:lang w:val="bg-BG"/>
        </w:rPr>
        <w:t>Съдът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припомня,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че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правилото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за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изчерпване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вътрешноправните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средства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за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защита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в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член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35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§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1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Конвенцията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изисква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жалбоподателите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първо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използват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правните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средства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за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защита,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предоставени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националната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правна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система,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като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този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начин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освободят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държавите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необходимостта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отговарят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пред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Съда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за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своите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действия</w:t>
      </w:r>
      <w:r>
        <w:rPr>
          <w:rStyle w:val="sb8d990e2"/>
          <w:lang w:val="bg-BG"/>
        </w:rPr>
        <w:t xml:space="preserve">, </w:t>
      </w:r>
      <w:r w:rsidRPr="00815E02">
        <w:rPr>
          <w:rStyle w:val="sb8d990e2"/>
          <w:lang w:val="bg-BG"/>
        </w:rPr>
        <w:t>преди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имали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възможност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коригират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положението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чрез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своята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собствена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правна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система.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Тежестта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доказване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за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Правителството,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което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претендира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неизчерпване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–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то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трябва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убеди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Съда,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че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в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съответния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момент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съществувало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ефикасно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правно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средство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за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защита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теория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практика,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именно,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че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правното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средство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било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достъпно,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в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състояние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осигури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обезщетение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за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оплакванията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жалбоподателя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че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предлагало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разумни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перспективи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за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успех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(вж</w:t>
      </w:r>
      <w:r>
        <w:rPr>
          <w:rStyle w:val="sb8d990e2"/>
          <w:lang w:val="bg-BG"/>
        </w:rPr>
        <w:t>.</w:t>
      </w:r>
      <w:r>
        <w:rPr>
          <w:rStyle w:val="s6b621b36"/>
          <w:lang w:val="bg-BG"/>
        </w:rPr>
        <w:t xml:space="preserve"> </w:t>
      </w:r>
      <w:r w:rsidRPr="00815E02">
        <w:rPr>
          <w:rStyle w:val="s6b621b36"/>
          <w:i/>
          <w:lang w:val="bg-BG"/>
        </w:rPr>
        <w:t>T.</w:t>
      </w:r>
      <w:r>
        <w:rPr>
          <w:rStyle w:val="s6b621b36"/>
          <w:i/>
          <w:lang w:val="bg-BG"/>
        </w:rPr>
        <w:t xml:space="preserve"> </w:t>
      </w:r>
      <w:r w:rsidRPr="00815E02">
        <w:rPr>
          <w:rStyle w:val="s6b621b36"/>
          <w:i/>
          <w:lang w:val="bg-BG"/>
        </w:rPr>
        <w:t>v.</w:t>
      </w:r>
      <w:r>
        <w:rPr>
          <w:rStyle w:val="s6b621b36"/>
          <w:i/>
          <w:lang w:val="bg-BG"/>
        </w:rPr>
        <w:t xml:space="preserve"> </w:t>
      </w:r>
      <w:r w:rsidRPr="00815E02">
        <w:rPr>
          <w:rStyle w:val="s6b621b36"/>
          <w:i/>
          <w:lang w:val="bg-BG"/>
        </w:rPr>
        <w:t>the</w:t>
      </w:r>
      <w:r>
        <w:rPr>
          <w:rStyle w:val="s6b621b36"/>
          <w:i/>
          <w:lang w:val="bg-BG"/>
        </w:rPr>
        <w:t xml:space="preserve"> </w:t>
      </w:r>
      <w:r w:rsidRPr="00815E02">
        <w:rPr>
          <w:rStyle w:val="s6b621b36"/>
          <w:i/>
          <w:lang w:val="bg-BG"/>
        </w:rPr>
        <w:t>United</w:t>
      </w:r>
      <w:r>
        <w:rPr>
          <w:rStyle w:val="s6b621b36"/>
          <w:i/>
          <w:lang w:val="bg-BG"/>
        </w:rPr>
        <w:t xml:space="preserve"> </w:t>
      </w:r>
      <w:r w:rsidRPr="00815E02">
        <w:rPr>
          <w:rStyle w:val="s6b621b36"/>
          <w:i/>
          <w:lang w:val="bg-BG"/>
        </w:rPr>
        <w:t>Kingdom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[GC],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no.</w:t>
      </w:r>
      <w:r>
        <w:rPr>
          <w:rStyle w:val="sb8d990e2"/>
          <w:lang w:val="bg-BG"/>
        </w:rPr>
        <w:t xml:space="preserve"> </w:t>
      </w:r>
      <w:bookmarkStart w:id="2" w:name="HIT1"/>
      <w:bookmarkEnd w:id="2"/>
      <w:r w:rsidRPr="00815E02">
        <w:rPr>
          <w:rStyle w:val="sb8d990e2"/>
          <w:lang w:val="bg-BG"/>
        </w:rPr>
        <w:t>24724/</w:t>
      </w:r>
      <w:bookmarkStart w:id="3" w:name="HIT2"/>
      <w:bookmarkEnd w:id="3"/>
      <w:r w:rsidRPr="00815E02">
        <w:rPr>
          <w:rStyle w:val="sb8d990e2"/>
          <w:lang w:val="bg-BG"/>
        </w:rPr>
        <w:t>94,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§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55,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16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декември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1999</w:t>
      </w:r>
      <w:r>
        <w:rPr>
          <w:rStyle w:val="sb8d990e2"/>
          <w:lang w:val="bg-BG"/>
        </w:rPr>
        <w:t> г.</w:t>
      </w:r>
      <w:r w:rsidRPr="00815E02">
        <w:rPr>
          <w:rStyle w:val="sb8d990e2"/>
          <w:lang w:val="bg-BG"/>
        </w:rPr>
        <w:t>).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Член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35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трябва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бъде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прилаган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за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отрази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практическите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реалности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позицията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жалбоподателя,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за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да</w:t>
      </w:r>
      <w:r>
        <w:rPr>
          <w:rStyle w:val="sb8d990e2"/>
          <w:lang w:val="bg-BG"/>
        </w:rPr>
        <w:t xml:space="preserve"> гарантира </w:t>
      </w:r>
      <w:r w:rsidRPr="00815E02">
        <w:rPr>
          <w:rStyle w:val="sb8d990e2"/>
          <w:lang w:val="bg-BG"/>
        </w:rPr>
        <w:t>ефективната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защита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правата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свободите,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гарантирани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Конвенцията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(вж</w:t>
      </w:r>
      <w:r>
        <w:rPr>
          <w:rStyle w:val="sb8d990e2"/>
          <w:lang w:val="bg-BG"/>
        </w:rPr>
        <w:t xml:space="preserve">. </w:t>
      </w:r>
      <w:r w:rsidRPr="00815E02">
        <w:rPr>
          <w:rStyle w:val="s6b621b36"/>
          <w:i/>
          <w:lang w:val="bg-BG"/>
        </w:rPr>
        <w:t>Hilal</w:t>
      </w:r>
      <w:r>
        <w:rPr>
          <w:rStyle w:val="s6b621b36"/>
          <w:i/>
          <w:lang w:val="bg-BG"/>
        </w:rPr>
        <w:t xml:space="preserve"> </w:t>
      </w:r>
      <w:r w:rsidRPr="00815E02">
        <w:rPr>
          <w:rStyle w:val="s6b621b36"/>
          <w:i/>
          <w:lang w:val="bg-BG"/>
        </w:rPr>
        <w:t>v.</w:t>
      </w:r>
      <w:r>
        <w:rPr>
          <w:rStyle w:val="s6b621b36"/>
          <w:i/>
          <w:lang w:val="bg-BG"/>
        </w:rPr>
        <w:t xml:space="preserve"> </w:t>
      </w:r>
      <w:r w:rsidRPr="00815E02">
        <w:rPr>
          <w:rStyle w:val="s6b621b36"/>
          <w:i/>
          <w:lang w:val="bg-BG"/>
        </w:rPr>
        <w:t>the</w:t>
      </w:r>
      <w:r>
        <w:rPr>
          <w:rStyle w:val="s6b621b36"/>
          <w:i/>
          <w:lang w:val="bg-BG"/>
        </w:rPr>
        <w:t xml:space="preserve"> </w:t>
      </w:r>
      <w:r w:rsidRPr="00815E02">
        <w:rPr>
          <w:rStyle w:val="s6b621b36"/>
          <w:i/>
          <w:lang w:val="bg-BG"/>
        </w:rPr>
        <w:t>United</w:t>
      </w:r>
      <w:r>
        <w:rPr>
          <w:rStyle w:val="s6b621b36"/>
          <w:i/>
          <w:lang w:val="bg-BG"/>
        </w:rPr>
        <w:t xml:space="preserve"> </w:t>
      </w:r>
      <w:r w:rsidRPr="00815E02">
        <w:rPr>
          <w:rStyle w:val="s6b621b36"/>
          <w:i/>
          <w:lang w:val="bg-BG"/>
        </w:rPr>
        <w:t>Kingdom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(dec.),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no.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45276/99,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8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февруари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2000</w:t>
      </w:r>
      <w:r>
        <w:rPr>
          <w:rStyle w:val="sb8d990e2"/>
          <w:lang w:val="bg-BG"/>
        </w:rPr>
        <w:t> г.</w:t>
      </w:r>
      <w:r w:rsidRPr="00815E02">
        <w:rPr>
          <w:rStyle w:val="sb8d990e2"/>
          <w:lang w:val="bg-BG"/>
        </w:rPr>
        <w:t>).</w:t>
      </w:r>
    </w:p>
    <w:p w:rsidR="004F3FE0" w:rsidRPr="00815E02" w:rsidRDefault="004F3FE0" w:rsidP="002F4BCF">
      <w:pPr>
        <w:pStyle w:val="JuPara"/>
        <w:rPr>
          <w:i/>
          <w:lang w:val="bg-BG" w:eastAsia="en-US"/>
        </w:rPr>
      </w:pPr>
      <w:r w:rsidRPr="00815E02">
        <w:rPr>
          <w:rStyle w:val="sb8d990e2"/>
          <w:lang w:val="bg-BG"/>
        </w:rPr>
        <w:fldChar w:fldCharType="begin"/>
      </w:r>
      <w:r w:rsidRPr="00815E02">
        <w:rPr>
          <w:rStyle w:val="sb8d990e2"/>
          <w:lang w:val="bg-BG"/>
        </w:rPr>
        <w:instrText xml:space="preserve"> SEQ level0 \*arabic </w:instrText>
      </w:r>
      <w:r w:rsidRPr="00815E02">
        <w:rPr>
          <w:rStyle w:val="sb8d990e2"/>
          <w:lang w:val="bg-BG"/>
        </w:rPr>
        <w:fldChar w:fldCharType="separate"/>
      </w:r>
      <w:r w:rsidRPr="00815E02">
        <w:rPr>
          <w:rStyle w:val="sb8d990e2"/>
          <w:noProof/>
          <w:lang w:val="bg-BG"/>
        </w:rPr>
        <w:t>30</w:t>
      </w:r>
      <w:r w:rsidRPr="00815E02">
        <w:rPr>
          <w:rStyle w:val="sb8d990e2"/>
          <w:lang w:val="bg-BG"/>
        </w:rPr>
        <w:fldChar w:fldCharType="end"/>
      </w:r>
      <w:r w:rsidRPr="00815E02">
        <w:rPr>
          <w:rStyle w:val="sb8d990e2"/>
          <w:lang w:val="bg-BG"/>
        </w:rPr>
        <w:t>.</w:t>
      </w:r>
      <w:r>
        <w:rPr>
          <w:rStyle w:val="sb8d990e2"/>
          <w:lang w:val="bg-BG"/>
        </w:rPr>
        <w:t>  </w:t>
      </w:r>
      <w:r w:rsidRPr="00815E02">
        <w:rPr>
          <w:rStyle w:val="sb8d990e2"/>
          <w:lang w:val="bg-BG"/>
        </w:rPr>
        <w:t>Освен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това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Съдът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припомня,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че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когато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съществуват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няколко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правни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средства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за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защита,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жалбоподателят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длъжен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използва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повече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едно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(вж</w:t>
      </w:r>
      <w:r>
        <w:rPr>
          <w:rStyle w:val="sb8d990e2"/>
          <w:lang w:val="bg-BG"/>
        </w:rPr>
        <w:t>.</w:t>
      </w:r>
      <w:r w:rsidRPr="00815E02">
        <w:rPr>
          <w:rStyle w:val="sb8d990e2"/>
          <w:lang w:val="bg-BG"/>
        </w:rPr>
        <w:t>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наред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други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източници,</w:t>
      </w:r>
      <w:r>
        <w:rPr>
          <w:rStyle w:val="sb8d990e2"/>
          <w:lang w:val="bg-BG"/>
        </w:rPr>
        <w:t xml:space="preserve"> </w:t>
      </w:r>
      <w:r w:rsidRPr="00815E02">
        <w:rPr>
          <w:i/>
          <w:lang w:val="bg-BG" w:eastAsia="en-US"/>
        </w:rPr>
        <w:t>Karakó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v.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Hungary</w:t>
      </w:r>
      <w:r w:rsidRPr="00815E02">
        <w:rPr>
          <w:lang w:val="bg-BG" w:eastAsia="en-US"/>
        </w:rPr>
        <w:t>,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no.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39311/05,</w:t>
      </w:r>
      <w:r>
        <w:rPr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§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14,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28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април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2009</w:t>
      </w:r>
      <w:r>
        <w:rPr>
          <w:snapToGrid w:val="0"/>
          <w:lang w:val="bg-BG" w:eastAsia="en-US"/>
        </w:rPr>
        <w:t> г.</w:t>
      </w:r>
      <w:r w:rsidRPr="00815E02">
        <w:rPr>
          <w:snapToGrid w:val="0"/>
          <w:lang w:val="bg-BG" w:eastAsia="en-US"/>
        </w:rPr>
        <w:t>).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Също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така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може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очаква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жалбоподателя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постоянно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отправя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жалби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към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един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същ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орган,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когато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предходните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жалби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били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безуспешни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(вж</w:t>
      </w:r>
      <w:r>
        <w:rPr>
          <w:snapToGrid w:val="0"/>
          <w:lang w:val="bg-BG" w:eastAsia="en-US"/>
        </w:rPr>
        <w:t xml:space="preserve">. </w:t>
      </w:r>
      <w:r w:rsidRPr="00815E02">
        <w:rPr>
          <w:i/>
          <w:lang w:val="bg-BG" w:eastAsia="en-US"/>
        </w:rPr>
        <w:t>N.A.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v.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the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United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Kingdom</w:t>
      </w:r>
      <w:r w:rsidRPr="00815E02">
        <w:rPr>
          <w:lang w:val="bg-BG" w:eastAsia="en-US"/>
        </w:rPr>
        <w:t>,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no.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25904/07,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§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91,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17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юли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2008</w:t>
      </w:r>
      <w:r>
        <w:rPr>
          <w:lang w:val="bg-BG" w:eastAsia="en-US"/>
        </w:rPr>
        <w:t> г.</w:t>
      </w:r>
      <w:r w:rsidRPr="00815E02">
        <w:rPr>
          <w:lang w:val="bg-BG" w:eastAsia="en-US"/>
        </w:rPr>
        <w:t>).</w:t>
      </w:r>
    </w:p>
    <w:p w:rsidR="004F3FE0" w:rsidRPr="00815E02" w:rsidRDefault="004F3FE0" w:rsidP="002F4BCF">
      <w:pPr>
        <w:pStyle w:val="JuPara"/>
        <w:rPr>
          <w:lang w:val="bg-BG"/>
        </w:rPr>
      </w:pPr>
      <w:r w:rsidRPr="00815E02">
        <w:rPr>
          <w:snapToGrid w:val="0"/>
          <w:lang w:val="bg-BG" w:eastAsia="en-US"/>
        </w:rPr>
        <w:fldChar w:fldCharType="begin"/>
      </w:r>
      <w:r w:rsidRPr="00815E02">
        <w:rPr>
          <w:snapToGrid w:val="0"/>
          <w:lang w:val="bg-BG" w:eastAsia="en-US"/>
        </w:rPr>
        <w:instrText xml:space="preserve"> SEQ level0 \*arabic </w:instrText>
      </w:r>
      <w:r w:rsidRPr="00815E02">
        <w:rPr>
          <w:snapToGrid w:val="0"/>
          <w:lang w:val="bg-BG" w:eastAsia="en-US"/>
        </w:rPr>
        <w:fldChar w:fldCharType="separate"/>
      </w:r>
      <w:r w:rsidRPr="00815E02">
        <w:rPr>
          <w:noProof/>
          <w:snapToGrid w:val="0"/>
          <w:lang w:val="bg-BG" w:eastAsia="en-US"/>
        </w:rPr>
        <w:t>31</w:t>
      </w:r>
      <w:r w:rsidRPr="00815E02">
        <w:rPr>
          <w:snapToGrid w:val="0"/>
          <w:lang w:val="bg-BG" w:eastAsia="en-US"/>
        </w:rPr>
        <w:fldChar w:fldCharType="end"/>
      </w:r>
      <w:r w:rsidRPr="00815E02">
        <w:rPr>
          <w:snapToGrid w:val="0"/>
          <w:lang w:val="bg-BG" w:eastAsia="en-US"/>
        </w:rPr>
        <w:t>.</w:t>
      </w:r>
      <w:r>
        <w:rPr>
          <w:snapToGrid w:val="0"/>
          <w:lang w:val="bg-BG" w:eastAsia="en-US"/>
        </w:rPr>
        <w:t>  </w:t>
      </w:r>
      <w:r w:rsidRPr="00815E02">
        <w:rPr>
          <w:snapToGrid w:val="0"/>
          <w:lang w:val="bg-BG" w:eastAsia="en-US"/>
        </w:rPr>
        <w:t>По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настоящото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дело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Съдът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отбелязва,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че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„правното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средство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за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защита</w:t>
      </w:r>
      <w:r>
        <w:rPr>
          <w:snapToGrid w:val="0"/>
          <w:lang w:val="bg-BG" w:eastAsia="en-US"/>
        </w:rPr>
        <w:t>“</w:t>
      </w:r>
      <w:r w:rsidRPr="00815E02">
        <w:rPr>
          <w:snapToGrid w:val="0"/>
          <w:lang w:val="bg-BG" w:eastAsia="en-US"/>
        </w:rPr>
        <w:t>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споменато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Правителството,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всъщност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жалба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пред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по-горен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съд,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молба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пред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същия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съд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за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преразглеждане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негово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по-ранно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решение.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Както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посочено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параграф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30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по-горе,</w:t>
      </w:r>
      <w:r>
        <w:rPr>
          <w:snapToGrid w:val="0"/>
          <w:lang w:val="bg-BG" w:eastAsia="en-US"/>
        </w:rPr>
        <w:t xml:space="preserve"> 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lang w:val="bg-BG"/>
        </w:rPr>
        <w:t>35</w:t>
      </w:r>
      <w:r>
        <w:rPr>
          <w:lang w:val="bg-BG"/>
        </w:rPr>
        <w:t xml:space="preserve"> </w:t>
      </w:r>
      <w:r w:rsidRPr="00815E02">
        <w:rPr>
          <w:lang w:val="bg-BG"/>
        </w:rPr>
        <w:t>§</w:t>
      </w:r>
      <w:r>
        <w:rPr>
          <w:lang w:val="bg-BG"/>
        </w:rPr>
        <w:t xml:space="preserve"> </w:t>
      </w:r>
      <w:r w:rsidRPr="00815E02">
        <w:rPr>
          <w:lang w:val="bg-BG"/>
        </w:rPr>
        <w:t>1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Конвенцията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принципно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изисква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жалбоподателите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подават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други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жалби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пред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съд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или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друг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орган,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който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вече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отхвърлил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предходна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жалба.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Освен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това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Съдът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отбелязва,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че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тъй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като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Сливенски</w:t>
      </w:r>
      <w:r>
        <w:rPr>
          <w:snapToGrid w:val="0"/>
          <w:lang w:val="bg-BG" w:eastAsia="en-US"/>
        </w:rPr>
        <w:t xml:space="preserve">ят </w:t>
      </w:r>
      <w:r w:rsidRPr="00815E02">
        <w:rPr>
          <w:snapToGrid w:val="0"/>
          <w:lang w:val="bg-BG" w:eastAsia="en-US"/>
        </w:rPr>
        <w:t>окръжен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съд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приел,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няма</w:t>
      </w:r>
      <w:r>
        <w:rPr>
          <w:lang w:val="bg-BG"/>
        </w:rPr>
        <w:t xml:space="preserve"> </w:t>
      </w:r>
      <w:r w:rsidRPr="00815E02">
        <w:rPr>
          <w:lang w:val="bg-BG"/>
        </w:rPr>
        <w:t>средства,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плати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правна</w:t>
      </w:r>
      <w:r>
        <w:rPr>
          <w:lang w:val="bg-BG"/>
        </w:rPr>
        <w:t xml:space="preserve"> </w:t>
      </w:r>
      <w:r w:rsidRPr="00815E02">
        <w:rPr>
          <w:lang w:val="bg-BG"/>
        </w:rPr>
        <w:t>помощ,</w:t>
      </w:r>
      <w:r>
        <w:rPr>
          <w:lang w:val="bg-BG"/>
        </w:rPr>
        <w:t xml:space="preserve"> </w:t>
      </w:r>
      <w:r w:rsidRPr="00815E02">
        <w:rPr>
          <w:lang w:val="bg-BG"/>
        </w:rPr>
        <w:t>единственият</w:t>
      </w:r>
      <w:r>
        <w:rPr>
          <w:lang w:val="bg-BG"/>
        </w:rPr>
        <w:t xml:space="preserve"> </w:t>
      </w:r>
      <w:r w:rsidRPr="00815E02">
        <w:rPr>
          <w:lang w:val="bg-BG"/>
        </w:rPr>
        <w:t>елемент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решението,</w:t>
      </w:r>
      <w:r>
        <w:rPr>
          <w:lang w:val="bg-BG"/>
        </w:rPr>
        <w:t xml:space="preserve"> </w:t>
      </w:r>
      <w:r w:rsidRPr="00815E02">
        <w:rPr>
          <w:lang w:val="bg-BG"/>
        </w:rPr>
        <w:t>който</w:t>
      </w:r>
      <w:r>
        <w:rPr>
          <w:lang w:val="bg-BG"/>
        </w:rPr>
        <w:t xml:space="preserve"> </w:t>
      </w:r>
      <w:r w:rsidRPr="00815E02">
        <w:rPr>
          <w:lang w:val="bg-BG"/>
        </w:rPr>
        <w:t>той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могъл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оспори,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бил</w:t>
      </w:r>
      <w:r>
        <w:rPr>
          <w:lang w:val="bg-BG"/>
        </w:rPr>
        <w:t xml:space="preserve"> </w:t>
      </w:r>
      <w:r w:rsidRPr="00815E02">
        <w:rPr>
          <w:lang w:val="bg-BG"/>
        </w:rPr>
        <w:t>констатацията,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предоставянето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правна</w:t>
      </w:r>
      <w:r>
        <w:rPr>
          <w:lang w:val="bg-BG"/>
        </w:rPr>
        <w:t xml:space="preserve"> </w:t>
      </w:r>
      <w:r w:rsidRPr="00815E02">
        <w:rPr>
          <w:lang w:val="bg-BG"/>
        </w:rPr>
        <w:t>помощ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интерес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правосъдието.</w:t>
      </w:r>
      <w:r>
        <w:rPr>
          <w:lang w:val="bg-BG"/>
        </w:rPr>
        <w:t xml:space="preserve"> </w:t>
      </w:r>
      <w:r w:rsidRPr="00815E02">
        <w:rPr>
          <w:lang w:val="bg-BG"/>
        </w:rPr>
        <w:t>Тъй</w:t>
      </w:r>
      <w:r>
        <w:rPr>
          <w:lang w:val="bg-BG"/>
        </w:rPr>
        <w:t xml:space="preserve"> </w:t>
      </w:r>
      <w:r w:rsidRPr="00815E02">
        <w:rPr>
          <w:lang w:val="bg-BG"/>
        </w:rPr>
        <w:t>като</w:t>
      </w:r>
      <w:r>
        <w:rPr>
          <w:lang w:val="bg-BG"/>
        </w:rPr>
        <w:t xml:space="preserve"> </w:t>
      </w:r>
      <w:r w:rsidRPr="00815E02">
        <w:rPr>
          <w:lang w:val="bg-BG"/>
        </w:rPr>
        <w:t>това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правен,</w:t>
      </w:r>
      <w:r>
        <w:rPr>
          <w:lang w:val="bg-BG"/>
        </w:rPr>
        <w:t xml:space="preserve"> </w:t>
      </w:r>
      <w:r w:rsidRPr="00815E02">
        <w:rPr>
          <w:lang w:val="bg-BG"/>
        </w:rPr>
        <w:t>а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</w:t>
      </w:r>
      <w:r w:rsidRPr="00815E02">
        <w:rPr>
          <w:lang w:val="bg-BG"/>
        </w:rPr>
        <w:t>фактически</w:t>
      </w:r>
      <w:r>
        <w:rPr>
          <w:lang w:val="bg-BG"/>
        </w:rPr>
        <w:t xml:space="preserve"> </w:t>
      </w:r>
      <w:r w:rsidRPr="00815E02">
        <w:rPr>
          <w:lang w:val="bg-BG"/>
        </w:rPr>
        <w:t>въпрос,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трудно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си</w:t>
      </w:r>
      <w:r>
        <w:rPr>
          <w:lang w:val="bg-BG"/>
        </w:rPr>
        <w:t xml:space="preserve"> </w:t>
      </w:r>
      <w:r w:rsidRPr="00815E02">
        <w:rPr>
          <w:lang w:val="bg-BG"/>
        </w:rPr>
        <w:t>представим</w:t>
      </w:r>
      <w:r>
        <w:rPr>
          <w:lang w:val="bg-BG"/>
        </w:rPr>
        <w:t xml:space="preserve"> </w:t>
      </w:r>
      <w:r w:rsidRPr="00815E02">
        <w:rPr>
          <w:lang w:val="bg-BG"/>
        </w:rPr>
        <w:t>какви</w:t>
      </w:r>
      <w:r>
        <w:rPr>
          <w:lang w:val="bg-BG"/>
        </w:rPr>
        <w:t xml:space="preserve"> </w:t>
      </w:r>
      <w:r w:rsidRPr="00815E02">
        <w:rPr>
          <w:lang w:val="bg-BG"/>
        </w:rPr>
        <w:t>доказателства</w:t>
      </w:r>
      <w:r>
        <w:rPr>
          <w:lang w:val="bg-BG"/>
        </w:rPr>
        <w:t xml:space="preserve"> </w:t>
      </w:r>
      <w:r w:rsidRPr="00815E02">
        <w:rPr>
          <w:lang w:val="bg-BG"/>
        </w:rPr>
        <w:t>той</w:t>
      </w:r>
      <w:r>
        <w:rPr>
          <w:lang w:val="bg-BG"/>
        </w:rPr>
        <w:t xml:space="preserve"> </w:t>
      </w:r>
      <w:r w:rsidRPr="00815E02">
        <w:rPr>
          <w:lang w:val="bg-BG"/>
        </w:rPr>
        <w:t>би</w:t>
      </w:r>
      <w:r>
        <w:rPr>
          <w:lang w:val="bg-BG"/>
        </w:rPr>
        <w:t xml:space="preserve"> </w:t>
      </w:r>
      <w:r w:rsidRPr="00815E02">
        <w:rPr>
          <w:lang w:val="bg-BG"/>
        </w:rPr>
        <w:t>могъл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представи</w:t>
      </w:r>
      <w:r>
        <w:rPr>
          <w:lang w:val="bg-BG"/>
        </w:rPr>
        <w:t xml:space="preserve"> </w:t>
      </w:r>
      <w:r w:rsidRPr="00815E02">
        <w:rPr>
          <w:lang w:val="bg-BG"/>
        </w:rPr>
        <w:t>пред</w:t>
      </w:r>
      <w:r>
        <w:rPr>
          <w:lang w:val="bg-BG"/>
        </w:rPr>
        <w:t xml:space="preserve"> </w:t>
      </w:r>
      <w:r w:rsidRPr="00815E02">
        <w:rPr>
          <w:lang w:val="bg-BG"/>
        </w:rPr>
        <w:t>Окръжния</w:t>
      </w:r>
      <w:r>
        <w:rPr>
          <w:lang w:val="bg-BG"/>
        </w:rPr>
        <w:t xml:space="preserve"> </w:t>
      </w:r>
      <w:r w:rsidRPr="00815E02">
        <w:rPr>
          <w:lang w:val="bg-BG"/>
        </w:rPr>
        <w:t>съд,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го</w:t>
      </w:r>
      <w:r>
        <w:rPr>
          <w:lang w:val="bg-BG"/>
        </w:rPr>
        <w:t xml:space="preserve"> </w:t>
      </w:r>
      <w:r w:rsidRPr="00815E02">
        <w:rPr>
          <w:lang w:val="bg-BG"/>
        </w:rPr>
        <w:t>убеди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преразгледа</w:t>
      </w:r>
      <w:r>
        <w:rPr>
          <w:lang w:val="bg-BG"/>
        </w:rPr>
        <w:t xml:space="preserve"> </w:t>
      </w:r>
      <w:r w:rsidRPr="00815E02">
        <w:rPr>
          <w:lang w:val="bg-BG"/>
        </w:rPr>
        <w:t>своя</w:t>
      </w:r>
      <w:r>
        <w:rPr>
          <w:lang w:val="bg-BG"/>
        </w:rPr>
        <w:t xml:space="preserve"> </w:t>
      </w:r>
      <w:r w:rsidRPr="00815E02">
        <w:rPr>
          <w:lang w:val="bg-BG"/>
        </w:rPr>
        <w:t>акт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11</w:t>
      </w:r>
      <w:r>
        <w:rPr>
          <w:lang w:val="bg-BG"/>
        </w:rPr>
        <w:t xml:space="preserve"> </w:t>
      </w:r>
      <w:r w:rsidRPr="00815E02">
        <w:rPr>
          <w:lang w:val="bg-BG"/>
        </w:rPr>
        <w:t>ноември</w:t>
      </w:r>
      <w:r>
        <w:rPr>
          <w:lang w:val="bg-BG"/>
        </w:rPr>
        <w:t xml:space="preserve"> </w:t>
      </w:r>
      <w:r w:rsidRPr="00815E02">
        <w:rPr>
          <w:lang w:val="bg-BG"/>
        </w:rPr>
        <w:t>2003</w:t>
      </w:r>
      <w:r>
        <w:rPr>
          <w:lang w:val="bg-BG"/>
        </w:rPr>
        <w:t> г.</w:t>
      </w:r>
    </w:p>
    <w:p w:rsidR="004F3FE0" w:rsidRPr="00815E02" w:rsidRDefault="004F3FE0" w:rsidP="002F4BCF">
      <w:pPr>
        <w:pStyle w:val="JuPara"/>
        <w:rPr>
          <w:rStyle w:val="sb8d990e2"/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32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Следователно</w:t>
      </w:r>
      <w:r>
        <w:rPr>
          <w:lang w:val="bg-BG"/>
        </w:rPr>
        <w:t xml:space="preserve"> </w:t>
      </w:r>
      <w:r w:rsidRPr="00815E02">
        <w:rPr>
          <w:lang w:val="bg-BG"/>
        </w:rPr>
        <w:t>Правителството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убедило</w:t>
      </w:r>
      <w:r>
        <w:rPr>
          <w:lang w:val="bg-BG"/>
        </w:rPr>
        <w:t xml:space="preserve"> </w:t>
      </w:r>
      <w:r w:rsidRPr="00815E02">
        <w:rPr>
          <w:lang w:val="bg-BG"/>
        </w:rPr>
        <w:t>Съда,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теория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практика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съответния</w:t>
      </w:r>
      <w:r>
        <w:rPr>
          <w:lang w:val="bg-BG"/>
        </w:rPr>
        <w:t xml:space="preserve"> </w:t>
      </w:r>
      <w:r w:rsidRPr="00815E02">
        <w:rPr>
          <w:lang w:val="bg-BG"/>
        </w:rPr>
        <w:t>момент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било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разположение</w:t>
      </w:r>
      <w:r>
        <w:rPr>
          <w:lang w:val="bg-BG"/>
        </w:rPr>
        <w:t xml:space="preserve"> </w:t>
      </w:r>
      <w:r w:rsidRPr="00815E02">
        <w:rPr>
          <w:lang w:val="bg-BG"/>
        </w:rPr>
        <w:t>ефикасно</w:t>
      </w:r>
      <w:r>
        <w:rPr>
          <w:lang w:val="bg-BG"/>
        </w:rPr>
        <w:t xml:space="preserve"> </w:t>
      </w:r>
      <w:r w:rsidRPr="00815E02">
        <w:rPr>
          <w:lang w:val="bg-BG"/>
        </w:rPr>
        <w:t>правно</w:t>
      </w:r>
      <w:r>
        <w:rPr>
          <w:lang w:val="bg-BG"/>
        </w:rPr>
        <w:t xml:space="preserve"> </w:t>
      </w:r>
      <w:r w:rsidRPr="00815E02">
        <w:rPr>
          <w:lang w:val="bg-BG"/>
        </w:rPr>
        <w:t>средство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защита</w:t>
      </w:r>
      <w:r w:rsidRPr="00815E02">
        <w:rPr>
          <w:rStyle w:val="sb8d990e2"/>
          <w:lang w:val="bg-BG"/>
        </w:rPr>
        <w:t>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което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достъпно,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способно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предостави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обезщетение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за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оплакванията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жалбоподателя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предлага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разумни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перспективи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за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успех.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Поради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това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той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отхвърля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твърдението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Правителството,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че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жалбоподателят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изчерпал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вътрешноправните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средства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за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защита.</w:t>
      </w:r>
    </w:p>
    <w:p w:rsidR="004F3FE0" w:rsidRPr="00815E02" w:rsidRDefault="004F3FE0" w:rsidP="002F4BCF">
      <w:pPr>
        <w:pStyle w:val="JuPara"/>
        <w:rPr>
          <w:i/>
          <w:lang w:val="bg-BG" w:eastAsia="en-US"/>
        </w:rPr>
      </w:pPr>
      <w:r w:rsidRPr="00815E02">
        <w:rPr>
          <w:rStyle w:val="sb8d990e2"/>
          <w:lang w:val="bg-BG"/>
        </w:rPr>
        <w:fldChar w:fldCharType="begin"/>
      </w:r>
      <w:r w:rsidRPr="00815E02">
        <w:rPr>
          <w:rStyle w:val="sb8d990e2"/>
          <w:lang w:val="bg-BG"/>
        </w:rPr>
        <w:instrText xml:space="preserve"> SEQ level0 \*arabic </w:instrText>
      </w:r>
      <w:r w:rsidRPr="00815E02">
        <w:rPr>
          <w:rStyle w:val="sb8d990e2"/>
          <w:lang w:val="bg-BG"/>
        </w:rPr>
        <w:fldChar w:fldCharType="separate"/>
      </w:r>
      <w:r w:rsidRPr="00815E02">
        <w:rPr>
          <w:rStyle w:val="sb8d990e2"/>
          <w:noProof/>
          <w:lang w:val="bg-BG"/>
        </w:rPr>
        <w:t>33</w:t>
      </w:r>
      <w:r w:rsidRPr="00815E02">
        <w:rPr>
          <w:rStyle w:val="sb8d990e2"/>
          <w:lang w:val="bg-BG"/>
        </w:rPr>
        <w:fldChar w:fldCharType="end"/>
      </w:r>
      <w:r w:rsidRPr="00815E02">
        <w:rPr>
          <w:rStyle w:val="sb8d990e2"/>
          <w:lang w:val="bg-BG"/>
        </w:rPr>
        <w:t>.</w:t>
      </w:r>
      <w:r>
        <w:rPr>
          <w:rStyle w:val="sb8d990e2"/>
          <w:lang w:val="bg-BG"/>
        </w:rPr>
        <w:t>  </w:t>
      </w:r>
      <w:r w:rsidRPr="00815E02">
        <w:rPr>
          <w:rStyle w:val="sb8d990e2"/>
          <w:lang w:val="bg-BG"/>
        </w:rPr>
        <w:t>Освен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това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Съдът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отбелязва,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че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оплакването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явно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необосновано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смисъла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член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35</w:t>
      </w:r>
      <w:r>
        <w:rPr>
          <w:rStyle w:val="sb8d990e2"/>
          <w:lang w:val="bg-BG"/>
        </w:rPr>
        <w:t xml:space="preserve"> </w:t>
      </w:r>
      <w:r w:rsidRPr="00815E02">
        <w:rPr>
          <w:lang w:val="bg-BG"/>
        </w:rPr>
        <w:t>§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3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(a)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Конвенцията.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Освен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това,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доколкото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е</w:t>
      </w:r>
      <w:r>
        <w:rPr>
          <w:rStyle w:val="sb8d990e2"/>
          <w:lang w:val="bg-BG"/>
        </w:rPr>
        <w:t xml:space="preserve"> </w:t>
      </w:r>
      <w:r w:rsidRPr="00815E02">
        <w:rPr>
          <w:color w:val="000000"/>
          <w:szCs w:val="24"/>
          <w:lang w:val="bg-BG" w:eastAsia="en-GB"/>
        </w:rPr>
        <w:t>недопустимо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на</w:t>
      </w:r>
      <w:r>
        <w:rPr>
          <w:color w:val="000000"/>
          <w:szCs w:val="24"/>
          <w:lang w:val="bg-BG" w:eastAsia="en-GB"/>
        </w:rPr>
        <w:t xml:space="preserve"> каквото и да било друго </w:t>
      </w:r>
      <w:r w:rsidRPr="00815E02">
        <w:rPr>
          <w:color w:val="000000"/>
          <w:szCs w:val="24"/>
          <w:lang w:val="bg-BG" w:eastAsia="en-GB"/>
        </w:rPr>
        <w:t>основание,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то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трябва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да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бъде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обявено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за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допустимо.</w:t>
      </w:r>
    </w:p>
    <w:p w:rsidR="004F3FE0" w:rsidRPr="00815E02" w:rsidRDefault="004F3FE0" w:rsidP="004B5863">
      <w:pPr>
        <w:pStyle w:val="JuHA"/>
        <w:rPr>
          <w:lang w:val="bg-BG"/>
        </w:rPr>
      </w:pPr>
      <w:r w:rsidRPr="00815E02">
        <w:rPr>
          <w:lang w:val="bg-BG"/>
        </w:rPr>
        <w:t>Б.</w:t>
      </w:r>
      <w:r>
        <w:rPr>
          <w:lang w:val="bg-BG"/>
        </w:rPr>
        <w:t>  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съществото</w:t>
      </w:r>
    </w:p>
    <w:p w:rsidR="004F3FE0" w:rsidRPr="00815E02" w:rsidRDefault="004F3FE0" w:rsidP="002F4BCF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34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се</w:t>
      </w:r>
      <w:r>
        <w:rPr>
          <w:lang w:val="bg-BG"/>
        </w:rPr>
        <w:t xml:space="preserve"> </w:t>
      </w:r>
      <w:r w:rsidRPr="00815E02">
        <w:rPr>
          <w:lang w:val="bg-BG"/>
        </w:rPr>
        <w:t>оплаква,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решението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Окръжния</w:t>
      </w:r>
      <w:r>
        <w:rPr>
          <w:lang w:val="bg-BG"/>
        </w:rPr>
        <w:t xml:space="preserve"> </w:t>
      </w:r>
      <w:r w:rsidRPr="00815E02">
        <w:rPr>
          <w:lang w:val="bg-BG"/>
        </w:rPr>
        <w:t>съд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</w:t>
      </w:r>
      <w:r w:rsidRPr="00815E02">
        <w:rPr>
          <w:lang w:val="bg-BG"/>
        </w:rPr>
        <w:t>му</w:t>
      </w:r>
      <w:r>
        <w:rPr>
          <w:lang w:val="bg-BG"/>
        </w:rPr>
        <w:t xml:space="preserve"> </w:t>
      </w:r>
      <w:r w:rsidRPr="00815E02">
        <w:rPr>
          <w:lang w:val="bg-BG"/>
        </w:rPr>
        <w:t>назначи</w:t>
      </w:r>
      <w:r>
        <w:rPr>
          <w:lang w:val="bg-BG"/>
        </w:rPr>
        <w:t xml:space="preserve"> </w:t>
      </w:r>
      <w:r w:rsidRPr="00815E02">
        <w:rPr>
          <w:lang w:val="bg-BG"/>
        </w:rPr>
        <w:t>защитник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нарушило</w:t>
      </w:r>
      <w:r>
        <w:rPr>
          <w:lang w:val="bg-BG"/>
        </w:rPr>
        <w:t xml:space="preserve"> </w:t>
      </w:r>
      <w:r w:rsidRPr="00815E02">
        <w:rPr>
          <w:lang w:val="bg-BG"/>
        </w:rPr>
        <w:t>правото</w:t>
      </w:r>
      <w:r>
        <w:rPr>
          <w:lang w:val="bg-BG"/>
        </w:rPr>
        <w:t xml:space="preserve"> </w:t>
      </w:r>
      <w:r w:rsidRPr="00815E02">
        <w:rPr>
          <w:lang w:val="bg-BG"/>
        </w:rPr>
        <w:t>му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lang w:val="bg-BG"/>
        </w:rPr>
        <w:t>6</w:t>
      </w:r>
      <w:r>
        <w:rPr>
          <w:lang w:val="bg-BG"/>
        </w:rPr>
        <w:t xml:space="preserve"> </w:t>
      </w:r>
      <w:r w:rsidRPr="00815E02">
        <w:rPr>
          <w:lang w:val="bg-BG"/>
        </w:rPr>
        <w:t>§</w:t>
      </w:r>
      <w:r>
        <w:rPr>
          <w:lang w:val="bg-BG"/>
        </w:rPr>
        <w:t xml:space="preserve"> </w:t>
      </w:r>
      <w:r w:rsidRPr="00815E02">
        <w:rPr>
          <w:lang w:val="bg-BG"/>
        </w:rPr>
        <w:t>3</w:t>
      </w:r>
      <w:r>
        <w:rPr>
          <w:lang w:val="bg-BG"/>
        </w:rPr>
        <w:t xml:space="preserve"> </w:t>
      </w:r>
      <w:r w:rsidRPr="00815E02">
        <w:rPr>
          <w:lang w:val="bg-BG"/>
        </w:rPr>
        <w:t>(c)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Конвенцията.</w:t>
      </w:r>
      <w:r>
        <w:rPr>
          <w:lang w:val="bg-BG"/>
        </w:rPr>
        <w:t xml:space="preserve"> </w:t>
      </w:r>
      <w:r w:rsidRPr="00815E02">
        <w:rPr>
          <w:lang w:val="bg-BG"/>
        </w:rPr>
        <w:t>По-специално,</w:t>
      </w:r>
      <w:r>
        <w:rPr>
          <w:lang w:val="bg-BG"/>
        </w:rPr>
        <w:t xml:space="preserve"> </w:t>
      </w:r>
      <w:r w:rsidRPr="00815E02">
        <w:rPr>
          <w:lang w:val="bg-BG"/>
        </w:rPr>
        <w:t>той</w:t>
      </w:r>
      <w:r>
        <w:rPr>
          <w:lang w:val="bg-BG"/>
        </w:rPr>
        <w:t xml:space="preserve"> </w:t>
      </w:r>
      <w:r w:rsidRPr="00815E02">
        <w:rPr>
          <w:lang w:val="bg-BG"/>
        </w:rPr>
        <w:t>се</w:t>
      </w:r>
      <w:r>
        <w:rPr>
          <w:lang w:val="bg-BG"/>
        </w:rPr>
        <w:t xml:space="preserve"> </w:t>
      </w:r>
      <w:r w:rsidRPr="00815E02">
        <w:rPr>
          <w:lang w:val="bg-BG"/>
        </w:rPr>
        <w:t>оплаква,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като</w:t>
      </w:r>
      <w:r>
        <w:rPr>
          <w:lang w:val="bg-BG"/>
        </w:rPr>
        <w:t xml:space="preserve"> </w:t>
      </w:r>
      <w:r w:rsidRPr="00815E02">
        <w:rPr>
          <w:lang w:val="bg-BG"/>
        </w:rPr>
        <w:t>безработен</w:t>
      </w:r>
      <w:r>
        <w:rPr>
          <w:lang w:val="bg-BG"/>
        </w:rPr>
        <w:t xml:space="preserve"> </w:t>
      </w:r>
      <w:r w:rsidRPr="00815E02">
        <w:rPr>
          <w:lang w:val="bg-BG"/>
        </w:rPr>
        <w:t>без</w:t>
      </w:r>
      <w:r>
        <w:rPr>
          <w:lang w:val="bg-BG"/>
        </w:rPr>
        <w:t xml:space="preserve"> </w:t>
      </w:r>
      <w:r w:rsidRPr="00815E02">
        <w:rPr>
          <w:lang w:val="bg-BG"/>
        </w:rPr>
        <w:t>доходи,</w:t>
      </w:r>
      <w:r>
        <w:rPr>
          <w:lang w:val="bg-BG"/>
        </w:rPr>
        <w:t xml:space="preserve"> </w:t>
      </w:r>
      <w:r w:rsidRPr="00815E02">
        <w:rPr>
          <w:lang w:val="bg-BG"/>
        </w:rPr>
        <w:t>той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е </w:t>
      </w:r>
      <w:r w:rsidRPr="00815E02">
        <w:rPr>
          <w:lang w:val="bg-BG"/>
        </w:rPr>
        <w:t>можел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си</w:t>
      </w:r>
      <w:r>
        <w:rPr>
          <w:lang w:val="bg-BG"/>
        </w:rPr>
        <w:t xml:space="preserve"> </w:t>
      </w:r>
      <w:r w:rsidRPr="00815E02">
        <w:rPr>
          <w:lang w:val="bg-BG"/>
        </w:rPr>
        <w:t>позволи</w:t>
      </w:r>
      <w:r>
        <w:rPr>
          <w:lang w:val="bg-BG"/>
        </w:rPr>
        <w:t xml:space="preserve"> </w:t>
      </w:r>
      <w:r w:rsidRPr="00815E02">
        <w:rPr>
          <w:lang w:val="bg-BG"/>
        </w:rPr>
        <w:t>свой</w:t>
      </w:r>
      <w:r>
        <w:rPr>
          <w:lang w:val="bg-BG"/>
        </w:rPr>
        <w:t xml:space="preserve"> </w:t>
      </w:r>
      <w:r w:rsidRPr="00815E02">
        <w:rPr>
          <w:lang w:val="bg-BG"/>
        </w:rPr>
        <w:t>собствен</w:t>
      </w:r>
      <w:r>
        <w:rPr>
          <w:lang w:val="bg-BG"/>
        </w:rPr>
        <w:t xml:space="preserve"> </w:t>
      </w:r>
      <w:r w:rsidRPr="00815E02">
        <w:rPr>
          <w:lang w:val="bg-BG"/>
        </w:rPr>
        <w:t>защитник.</w:t>
      </w:r>
      <w:r>
        <w:rPr>
          <w:lang w:val="bg-BG"/>
        </w:rPr>
        <w:t xml:space="preserve"> </w:t>
      </w:r>
      <w:r w:rsidRPr="00815E02">
        <w:rPr>
          <w:lang w:val="bg-BG"/>
        </w:rPr>
        <w:t>Освен</w:t>
      </w:r>
      <w:r>
        <w:rPr>
          <w:lang w:val="bg-BG"/>
        </w:rPr>
        <w:t xml:space="preserve"> </w:t>
      </w:r>
      <w:r w:rsidRPr="00815E02">
        <w:rPr>
          <w:lang w:val="bg-BG"/>
        </w:rPr>
        <w:t>това</w:t>
      </w:r>
      <w:r>
        <w:rPr>
          <w:lang w:val="bg-BG"/>
        </w:rPr>
        <w:t xml:space="preserve"> </w:t>
      </w:r>
      <w:r w:rsidRPr="00815E02">
        <w:rPr>
          <w:lang w:val="bg-BG"/>
        </w:rPr>
        <w:t>се</w:t>
      </w:r>
      <w:r>
        <w:rPr>
          <w:lang w:val="bg-BG"/>
        </w:rPr>
        <w:t xml:space="preserve"> </w:t>
      </w:r>
      <w:r w:rsidRPr="00815E02">
        <w:rPr>
          <w:lang w:val="bg-BG"/>
        </w:rPr>
        <w:t>оплаква,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интересите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правосъдието</w:t>
      </w:r>
      <w:r>
        <w:rPr>
          <w:lang w:val="bg-BG"/>
        </w:rPr>
        <w:t xml:space="preserve"> </w:t>
      </w:r>
      <w:r w:rsidRPr="00815E02">
        <w:rPr>
          <w:lang w:val="bg-BG"/>
        </w:rPr>
        <w:t>изисква</w:t>
      </w:r>
      <w:r>
        <w:rPr>
          <w:lang w:val="bg-BG"/>
        </w:rPr>
        <w:t xml:space="preserve">т </w:t>
      </w:r>
      <w:r w:rsidRPr="00815E02">
        <w:rPr>
          <w:lang w:val="bg-BG"/>
        </w:rPr>
        <w:t>назначаването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защитник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негово</w:t>
      </w:r>
      <w:r>
        <w:rPr>
          <w:lang w:val="bg-BG"/>
        </w:rPr>
        <w:t xml:space="preserve"> </w:t>
      </w:r>
      <w:r w:rsidRPr="00815E02">
        <w:rPr>
          <w:lang w:val="bg-BG"/>
        </w:rPr>
        <w:t>име.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ъв връзка с това </w:t>
      </w:r>
      <w:r w:rsidRPr="00815E02">
        <w:rPr>
          <w:lang w:val="bg-BG"/>
        </w:rPr>
        <w:t>той</w:t>
      </w:r>
      <w:r>
        <w:rPr>
          <w:lang w:val="bg-BG"/>
        </w:rPr>
        <w:t xml:space="preserve"> </w:t>
      </w:r>
      <w:r w:rsidRPr="00815E02">
        <w:rPr>
          <w:lang w:val="bg-BG"/>
        </w:rPr>
        <w:t>твърди,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престъплението,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което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обвинен,</w:t>
      </w:r>
      <w:r>
        <w:rPr>
          <w:lang w:val="bg-BG"/>
        </w:rPr>
        <w:t xml:space="preserve"> е </w:t>
      </w:r>
      <w:r w:rsidRPr="00815E02">
        <w:rPr>
          <w:lang w:val="bg-BG"/>
        </w:rPr>
        <w:t>сериозно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съгласно</w:t>
      </w:r>
      <w:r>
        <w:rPr>
          <w:lang w:val="bg-BG"/>
        </w:rPr>
        <w:t xml:space="preserve"> </w:t>
      </w:r>
      <w:r w:rsidRPr="00815E02">
        <w:rPr>
          <w:lang w:val="bg-BG"/>
        </w:rPr>
        <w:t>Наказателния</w:t>
      </w:r>
      <w:r>
        <w:rPr>
          <w:lang w:val="bg-BG"/>
        </w:rPr>
        <w:t xml:space="preserve"> </w:t>
      </w:r>
      <w:r w:rsidRPr="00815E02">
        <w:rPr>
          <w:lang w:val="bg-BG"/>
        </w:rPr>
        <w:t>кодекс,</w:t>
      </w:r>
      <w:r>
        <w:rPr>
          <w:lang w:val="bg-BG"/>
        </w:rPr>
        <w:t xml:space="preserve"> е </w:t>
      </w:r>
      <w:r w:rsidRPr="00815E02">
        <w:rPr>
          <w:lang w:val="bg-BG"/>
        </w:rPr>
        <w:t>наказуемо</w:t>
      </w:r>
      <w:r>
        <w:rPr>
          <w:lang w:val="bg-BG"/>
        </w:rPr>
        <w:t xml:space="preserve"> </w:t>
      </w:r>
      <w:r w:rsidRPr="00815E02">
        <w:rPr>
          <w:lang w:val="bg-BG"/>
        </w:rPr>
        <w:t>с</w:t>
      </w:r>
      <w:r>
        <w:rPr>
          <w:lang w:val="bg-BG"/>
        </w:rPr>
        <w:t xml:space="preserve"> </w:t>
      </w:r>
      <w:r w:rsidRPr="00815E02">
        <w:rPr>
          <w:lang w:val="bg-BG"/>
        </w:rPr>
        <w:t>лишаване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свобода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срок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до</w:t>
      </w:r>
      <w:r>
        <w:rPr>
          <w:lang w:val="bg-BG"/>
        </w:rPr>
        <w:t xml:space="preserve"> </w:t>
      </w:r>
      <w:r w:rsidRPr="00815E02">
        <w:rPr>
          <w:lang w:val="bg-BG"/>
        </w:rPr>
        <w:t>две</w:t>
      </w:r>
      <w:r>
        <w:rPr>
          <w:lang w:val="bg-BG"/>
        </w:rPr>
        <w:t xml:space="preserve"> </w:t>
      </w:r>
      <w:r w:rsidRPr="00815E02">
        <w:rPr>
          <w:lang w:val="bg-BG"/>
        </w:rPr>
        <w:t>години.</w:t>
      </w:r>
      <w:r>
        <w:rPr>
          <w:lang w:val="bg-BG"/>
        </w:rPr>
        <w:t xml:space="preserve"> </w:t>
      </w:r>
      <w:r w:rsidRPr="00815E02">
        <w:rPr>
          <w:lang w:val="bg-BG"/>
        </w:rPr>
        <w:t>Накрая,</w:t>
      </w:r>
      <w:r>
        <w:rPr>
          <w:lang w:val="bg-BG"/>
        </w:rPr>
        <w:t xml:space="preserve"> </w:t>
      </w:r>
      <w:r w:rsidRPr="00815E02">
        <w:rPr>
          <w:lang w:val="bg-BG"/>
        </w:rPr>
        <w:t>той</w:t>
      </w:r>
      <w:r>
        <w:rPr>
          <w:lang w:val="bg-BG"/>
        </w:rPr>
        <w:t xml:space="preserve"> </w:t>
      </w:r>
      <w:r w:rsidRPr="00815E02">
        <w:rPr>
          <w:lang w:val="bg-BG"/>
        </w:rPr>
        <w:t>твърди,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процесът</w:t>
      </w:r>
      <w:r>
        <w:rPr>
          <w:lang w:val="bg-BG"/>
        </w:rPr>
        <w:t xml:space="preserve"> е бил </w:t>
      </w:r>
      <w:r w:rsidRPr="00815E02">
        <w:rPr>
          <w:lang w:val="bg-BG"/>
        </w:rPr>
        <w:t>достатъчно</w:t>
      </w:r>
      <w:r>
        <w:rPr>
          <w:lang w:val="bg-BG"/>
        </w:rPr>
        <w:t xml:space="preserve"> </w:t>
      </w:r>
      <w:r w:rsidRPr="00815E02">
        <w:rPr>
          <w:lang w:val="bg-BG"/>
        </w:rPr>
        <w:t>сложен,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изисква</w:t>
      </w:r>
      <w:r>
        <w:rPr>
          <w:lang w:val="bg-BG"/>
        </w:rPr>
        <w:t xml:space="preserve"> </w:t>
      </w:r>
      <w:r w:rsidRPr="00815E02">
        <w:rPr>
          <w:lang w:val="bg-BG"/>
        </w:rPr>
        <w:t>назначаването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защитник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съда.</w:t>
      </w:r>
    </w:p>
    <w:p w:rsidR="004F3FE0" w:rsidRPr="00815E02" w:rsidRDefault="004F3FE0" w:rsidP="002F4BCF">
      <w:pPr>
        <w:pStyle w:val="JuPara"/>
        <w:rPr>
          <w:i/>
          <w:szCs w:val="24"/>
          <w:lang w:val="bg-BG" w:eastAsia="en-US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35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Правителството</w:t>
      </w:r>
      <w:r>
        <w:rPr>
          <w:lang w:val="bg-BG"/>
        </w:rPr>
        <w:t xml:space="preserve"> </w:t>
      </w:r>
      <w:r w:rsidRPr="00815E02">
        <w:rPr>
          <w:lang w:val="bg-BG"/>
        </w:rPr>
        <w:t>твърди,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е </w:t>
      </w:r>
      <w:r w:rsidRPr="00815E02">
        <w:rPr>
          <w:lang w:val="bg-BG"/>
        </w:rPr>
        <w:t>доказал,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му</w:t>
      </w:r>
      <w:r>
        <w:rPr>
          <w:lang w:val="bg-BG"/>
        </w:rPr>
        <w:t xml:space="preserve"> </w:t>
      </w:r>
      <w:r w:rsidRPr="00815E02">
        <w:rPr>
          <w:lang w:val="bg-BG"/>
        </w:rPr>
        <w:t>липсват</w:t>
      </w:r>
      <w:r>
        <w:rPr>
          <w:lang w:val="bg-BG"/>
        </w:rPr>
        <w:t xml:space="preserve"> </w:t>
      </w:r>
      <w:r w:rsidRPr="00815E02">
        <w:rPr>
          <w:lang w:val="bg-BG"/>
        </w:rPr>
        <w:t>финансови</w:t>
      </w:r>
      <w:r>
        <w:rPr>
          <w:lang w:val="bg-BG"/>
        </w:rPr>
        <w:t xml:space="preserve"> </w:t>
      </w:r>
      <w:r w:rsidRPr="00815E02">
        <w:rPr>
          <w:lang w:val="bg-BG"/>
        </w:rPr>
        <w:t>средства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назначи</w:t>
      </w:r>
      <w:r>
        <w:rPr>
          <w:lang w:val="bg-BG"/>
        </w:rPr>
        <w:t xml:space="preserve"> </w:t>
      </w:r>
      <w:r w:rsidRPr="00815E02">
        <w:rPr>
          <w:lang w:val="bg-BG"/>
        </w:rPr>
        <w:t>защитник.</w:t>
      </w:r>
      <w:r>
        <w:rPr>
          <w:lang w:val="bg-BG"/>
        </w:rPr>
        <w:t xml:space="preserve"> </w:t>
      </w:r>
      <w:r w:rsidRPr="00815E02">
        <w:rPr>
          <w:lang w:val="bg-BG"/>
        </w:rPr>
        <w:t>Освен</w:t>
      </w:r>
      <w:r>
        <w:rPr>
          <w:lang w:val="bg-BG"/>
        </w:rPr>
        <w:t xml:space="preserve"> </w:t>
      </w:r>
      <w:r w:rsidRPr="00815E02">
        <w:rPr>
          <w:lang w:val="bg-BG"/>
        </w:rPr>
        <w:t>това</w:t>
      </w:r>
      <w:r>
        <w:rPr>
          <w:lang w:val="bg-BG"/>
        </w:rPr>
        <w:t xml:space="preserve"> </w:t>
      </w:r>
      <w:r w:rsidRPr="00815E02">
        <w:rPr>
          <w:lang w:val="bg-BG"/>
        </w:rPr>
        <w:t>то</w:t>
      </w:r>
      <w:r>
        <w:rPr>
          <w:lang w:val="bg-BG"/>
        </w:rPr>
        <w:t xml:space="preserve"> </w:t>
      </w:r>
      <w:r w:rsidRPr="00815E02">
        <w:rPr>
          <w:lang w:val="bg-BG"/>
        </w:rPr>
        <w:t>твърди,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интересите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правосъдието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изискват </w:t>
      </w:r>
      <w:r w:rsidRPr="00815E02">
        <w:rPr>
          <w:lang w:val="bg-BG"/>
        </w:rPr>
        <w:t>предоставянето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безплатна</w:t>
      </w:r>
      <w:r>
        <w:rPr>
          <w:lang w:val="bg-BG"/>
        </w:rPr>
        <w:t xml:space="preserve"> </w:t>
      </w:r>
      <w:r w:rsidRPr="00815E02">
        <w:rPr>
          <w:lang w:val="bg-BG"/>
        </w:rPr>
        <w:t>правна</w:t>
      </w:r>
      <w:r>
        <w:rPr>
          <w:lang w:val="bg-BG"/>
        </w:rPr>
        <w:t xml:space="preserve"> </w:t>
      </w:r>
      <w:r w:rsidRPr="00815E02">
        <w:rPr>
          <w:lang w:val="bg-BG"/>
        </w:rPr>
        <w:t>помощ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настоящия</w:t>
      </w:r>
      <w:r>
        <w:rPr>
          <w:lang w:val="bg-BG"/>
        </w:rPr>
        <w:t xml:space="preserve"> </w:t>
      </w:r>
      <w:r w:rsidRPr="00815E02">
        <w:rPr>
          <w:lang w:val="bg-BG"/>
        </w:rPr>
        <w:t>случай,</w:t>
      </w:r>
      <w:r>
        <w:rPr>
          <w:lang w:val="bg-BG"/>
        </w:rPr>
        <w:t xml:space="preserve"> </w:t>
      </w:r>
      <w:r w:rsidRPr="00815E02">
        <w:rPr>
          <w:lang w:val="bg-BG"/>
        </w:rPr>
        <w:t>тъй</w:t>
      </w:r>
      <w:r>
        <w:rPr>
          <w:lang w:val="bg-BG"/>
        </w:rPr>
        <w:t xml:space="preserve"> </w:t>
      </w:r>
      <w:r w:rsidRPr="00815E02">
        <w:rPr>
          <w:lang w:val="bg-BG"/>
        </w:rPr>
        <w:t>като: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първо</w:t>
      </w:r>
      <w:r>
        <w:rPr>
          <w:lang w:val="bg-BG"/>
        </w:rPr>
        <w:t xml:space="preserve"> </w:t>
      </w:r>
      <w:r w:rsidRPr="00815E02">
        <w:rPr>
          <w:lang w:val="bg-BG"/>
        </w:rPr>
        <w:t>място,</w:t>
      </w:r>
      <w:r>
        <w:rPr>
          <w:lang w:val="bg-BG"/>
        </w:rPr>
        <w:t xml:space="preserve"> </w:t>
      </w:r>
      <w:r w:rsidRPr="00815E02">
        <w:rPr>
          <w:lang w:val="bg-BG"/>
        </w:rPr>
        <w:t>делото,</w:t>
      </w:r>
      <w:r>
        <w:rPr>
          <w:lang w:val="bg-BG"/>
        </w:rPr>
        <w:t xml:space="preserve"> </w:t>
      </w:r>
      <w:r w:rsidRPr="00815E02">
        <w:rPr>
          <w:lang w:val="bg-BG"/>
        </w:rPr>
        <w:t>заведено</w:t>
      </w:r>
      <w:r>
        <w:rPr>
          <w:lang w:val="bg-BG"/>
        </w:rPr>
        <w:t xml:space="preserve"> </w:t>
      </w:r>
      <w:r w:rsidRPr="00815E02">
        <w:rPr>
          <w:lang w:val="bg-BG"/>
        </w:rPr>
        <w:t>срещу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жалбоподателя,</w:t>
      </w:r>
      <w:r>
        <w:rPr>
          <w:lang w:val="bg-BG"/>
        </w:rPr>
        <w:t xml:space="preserve"> не е нито </w:t>
      </w:r>
      <w:r w:rsidRPr="00815E02">
        <w:rPr>
          <w:lang w:val="bg-BG"/>
        </w:rPr>
        <w:t>сериозно,</w:t>
      </w:r>
      <w:r>
        <w:rPr>
          <w:lang w:val="bg-BG"/>
        </w:rPr>
        <w:t xml:space="preserve"> </w:t>
      </w:r>
      <w:r w:rsidRPr="00815E02">
        <w:rPr>
          <w:lang w:val="bg-BG"/>
        </w:rPr>
        <w:t>нито</w:t>
      </w:r>
      <w:r>
        <w:rPr>
          <w:lang w:val="bg-BG"/>
        </w:rPr>
        <w:t xml:space="preserve"> </w:t>
      </w:r>
      <w:r w:rsidRPr="00815E02">
        <w:rPr>
          <w:lang w:val="bg-BG"/>
        </w:rPr>
        <w:t>сложно;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второ</w:t>
      </w:r>
      <w:r>
        <w:rPr>
          <w:lang w:val="bg-BG"/>
        </w:rPr>
        <w:t xml:space="preserve"> </w:t>
      </w:r>
      <w:r w:rsidRPr="00815E02">
        <w:rPr>
          <w:lang w:val="bg-BG"/>
        </w:rPr>
        <w:t>място,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е </w:t>
      </w:r>
      <w:r w:rsidRPr="00815E02">
        <w:rPr>
          <w:lang w:val="bg-BG"/>
        </w:rPr>
        <w:t>представляван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производството</w:t>
      </w:r>
      <w:r>
        <w:rPr>
          <w:lang w:val="bg-BG"/>
        </w:rPr>
        <w:t xml:space="preserve"> </w:t>
      </w:r>
      <w:r w:rsidRPr="00815E02">
        <w:rPr>
          <w:lang w:val="bg-BG"/>
        </w:rPr>
        <w:t>пред</w:t>
      </w:r>
      <w:r>
        <w:rPr>
          <w:lang w:val="bg-BG"/>
        </w:rPr>
        <w:t xml:space="preserve"> </w:t>
      </w:r>
      <w:r w:rsidRPr="00815E02">
        <w:rPr>
          <w:lang w:val="bg-BG"/>
        </w:rPr>
        <w:t>Новозагорски</w:t>
      </w:r>
      <w:r>
        <w:rPr>
          <w:lang w:val="bg-BG"/>
        </w:rPr>
        <w:t xml:space="preserve"> </w:t>
      </w:r>
      <w:r w:rsidRPr="00815E02">
        <w:rPr>
          <w:lang w:val="bg-BG"/>
        </w:rPr>
        <w:t>районен</w:t>
      </w:r>
      <w:r>
        <w:rPr>
          <w:lang w:val="bg-BG"/>
        </w:rPr>
        <w:t xml:space="preserve"> </w:t>
      </w:r>
      <w:r w:rsidRPr="00815E02">
        <w:rPr>
          <w:lang w:val="bg-BG"/>
        </w:rPr>
        <w:t>съд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са </w:t>
      </w:r>
      <w:r w:rsidRPr="00815E02">
        <w:rPr>
          <w:lang w:val="bg-BG"/>
        </w:rPr>
        <w:t>представени</w:t>
      </w:r>
      <w:r>
        <w:rPr>
          <w:lang w:val="bg-BG"/>
        </w:rPr>
        <w:t xml:space="preserve"> </w:t>
      </w:r>
      <w:r w:rsidRPr="00815E02">
        <w:rPr>
          <w:lang w:val="bg-BG"/>
        </w:rPr>
        <w:t>нови</w:t>
      </w:r>
      <w:r>
        <w:rPr>
          <w:lang w:val="bg-BG"/>
        </w:rPr>
        <w:t xml:space="preserve"> </w:t>
      </w:r>
      <w:r w:rsidRPr="00815E02">
        <w:rPr>
          <w:lang w:val="bg-BG"/>
        </w:rPr>
        <w:t>доказателства</w:t>
      </w:r>
      <w:r>
        <w:rPr>
          <w:lang w:val="bg-BG"/>
        </w:rPr>
        <w:t xml:space="preserve"> </w:t>
      </w:r>
      <w:r w:rsidRPr="00815E02">
        <w:rPr>
          <w:lang w:val="bg-BG"/>
        </w:rPr>
        <w:t>пред</w:t>
      </w:r>
      <w:r>
        <w:rPr>
          <w:lang w:val="bg-BG"/>
        </w:rPr>
        <w:t xml:space="preserve"> </w:t>
      </w:r>
      <w:r w:rsidRPr="00815E02">
        <w:rPr>
          <w:lang w:val="bg-BG"/>
        </w:rPr>
        <w:t>Сливенски</w:t>
      </w:r>
      <w:r>
        <w:rPr>
          <w:lang w:val="bg-BG"/>
        </w:rPr>
        <w:t xml:space="preserve"> </w:t>
      </w:r>
      <w:r w:rsidRPr="00815E02">
        <w:rPr>
          <w:lang w:val="bg-BG"/>
        </w:rPr>
        <w:t>окръжен</w:t>
      </w:r>
      <w:r>
        <w:rPr>
          <w:lang w:val="bg-BG"/>
        </w:rPr>
        <w:t xml:space="preserve"> </w:t>
      </w:r>
      <w:r w:rsidRPr="00815E02">
        <w:rPr>
          <w:lang w:val="bg-BG"/>
        </w:rPr>
        <w:t>съд;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трето</w:t>
      </w:r>
      <w:r>
        <w:rPr>
          <w:lang w:val="bg-BG"/>
        </w:rPr>
        <w:t xml:space="preserve"> </w:t>
      </w:r>
      <w:r w:rsidRPr="00815E02">
        <w:rPr>
          <w:lang w:val="bg-BG"/>
        </w:rPr>
        <w:t>място,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има добро </w:t>
      </w:r>
      <w:r w:rsidRPr="00815E02">
        <w:rPr>
          <w:lang w:val="bg-BG"/>
        </w:rPr>
        <w:t>образован</w:t>
      </w:r>
      <w:r>
        <w:rPr>
          <w:lang w:val="bg-BG"/>
        </w:rPr>
        <w:t xml:space="preserve">ие </w:t>
      </w:r>
      <w:r w:rsidRPr="00815E02">
        <w:rPr>
          <w:lang w:val="bg-BG"/>
        </w:rPr>
        <w:t>и</w:t>
      </w:r>
      <w:r>
        <w:rPr>
          <w:lang w:val="bg-BG"/>
        </w:rPr>
        <w:t xml:space="preserve"> е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добро</w:t>
      </w:r>
      <w:r>
        <w:rPr>
          <w:lang w:val="bg-BG"/>
        </w:rPr>
        <w:t xml:space="preserve"> </w:t>
      </w:r>
      <w:r w:rsidRPr="00815E02">
        <w:rPr>
          <w:lang w:val="bg-BG"/>
        </w:rPr>
        <w:t>здраве;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накрая,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разлика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делото</w:t>
      </w:r>
      <w:r>
        <w:rPr>
          <w:lang w:val="bg-BG"/>
        </w:rPr>
        <w:t xml:space="preserve"> </w:t>
      </w:r>
      <w:r w:rsidRPr="00815E02">
        <w:rPr>
          <w:i/>
          <w:lang w:val="bg-BG" w:eastAsia="en-US"/>
        </w:rPr>
        <w:t>Райков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срещу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България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(№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35185/03</w:t>
      </w:r>
      <w:r w:rsidRPr="00815E02">
        <w:rPr>
          <w:snapToGrid w:val="0"/>
          <w:lang w:val="bg-BG" w:eastAsia="en-US"/>
        </w:rPr>
        <w:t>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22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октомври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2009</w:t>
      </w:r>
      <w:r>
        <w:rPr>
          <w:snapToGrid w:val="0"/>
          <w:lang w:val="bg-BG" w:eastAsia="en-US"/>
        </w:rPr>
        <w:t> г.</w:t>
      </w:r>
      <w:r w:rsidRPr="00815E02">
        <w:rPr>
          <w:snapToGrid w:val="0"/>
          <w:lang w:val="bg-BG" w:eastAsia="en-US"/>
        </w:rPr>
        <w:t>),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настоящото</w:t>
      </w:r>
      <w:r>
        <w:rPr>
          <w:lang w:val="bg-BG"/>
        </w:rPr>
        <w:t xml:space="preserve"> </w:t>
      </w:r>
      <w:r w:rsidRPr="00815E02">
        <w:rPr>
          <w:lang w:val="bg-BG"/>
        </w:rPr>
        <w:t>дело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е </w:t>
      </w:r>
      <w:r w:rsidRPr="00815E02">
        <w:rPr>
          <w:lang w:val="bg-BG"/>
        </w:rPr>
        <w:t>изправ</w:t>
      </w:r>
      <w:r>
        <w:rPr>
          <w:lang w:val="bg-BG"/>
        </w:rPr>
        <w:t xml:space="preserve">ен </w:t>
      </w:r>
      <w:r w:rsidRPr="00815E02">
        <w:rPr>
          <w:lang w:val="bg-BG"/>
        </w:rPr>
        <w:t>пред</w:t>
      </w:r>
      <w:r>
        <w:rPr>
          <w:lang w:val="bg-BG"/>
        </w:rPr>
        <w:t xml:space="preserve"> </w:t>
      </w:r>
      <w:r w:rsidRPr="00815E02">
        <w:rPr>
          <w:lang w:val="bg-BG"/>
        </w:rPr>
        <w:t>заплахата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лишаване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свобода,</w:t>
      </w:r>
      <w:r>
        <w:rPr>
          <w:lang w:val="bg-BG"/>
        </w:rPr>
        <w:t xml:space="preserve"> </w:t>
      </w:r>
      <w:r w:rsidRPr="00815E02">
        <w:rPr>
          <w:lang w:val="bg-BG"/>
        </w:rPr>
        <w:t>тъй</w:t>
      </w:r>
      <w:r>
        <w:rPr>
          <w:lang w:val="bg-BG"/>
        </w:rPr>
        <w:t xml:space="preserve"> </w:t>
      </w:r>
      <w:r w:rsidRPr="00815E02">
        <w:rPr>
          <w:lang w:val="bg-BG"/>
        </w:rPr>
        <w:t>като</w:t>
      </w:r>
      <w:r>
        <w:rPr>
          <w:lang w:val="bg-BG"/>
        </w:rPr>
        <w:t xml:space="preserve"> </w:t>
      </w:r>
      <w:r w:rsidRPr="00815E02">
        <w:rPr>
          <w:lang w:val="bg-BG"/>
        </w:rPr>
        <w:t>Новозагорски</w:t>
      </w:r>
      <w:r>
        <w:rPr>
          <w:lang w:val="bg-BG"/>
        </w:rPr>
        <w:t xml:space="preserve"> </w:t>
      </w:r>
      <w:r w:rsidRPr="00815E02">
        <w:rPr>
          <w:lang w:val="bg-BG"/>
        </w:rPr>
        <w:t>районен</w:t>
      </w:r>
      <w:r>
        <w:rPr>
          <w:lang w:val="bg-BG"/>
        </w:rPr>
        <w:t xml:space="preserve"> </w:t>
      </w:r>
      <w:r w:rsidRPr="00815E02">
        <w:rPr>
          <w:lang w:val="bg-BG"/>
        </w:rPr>
        <w:t>съд</w:t>
      </w:r>
      <w:r>
        <w:rPr>
          <w:lang w:val="bg-BG"/>
        </w:rPr>
        <w:t xml:space="preserve"> </w:t>
      </w:r>
      <w:r w:rsidRPr="00815E02">
        <w:rPr>
          <w:lang w:val="bg-BG"/>
        </w:rPr>
        <w:t>вече</w:t>
      </w:r>
      <w:r>
        <w:rPr>
          <w:lang w:val="bg-BG"/>
        </w:rPr>
        <w:t xml:space="preserve"> е </w:t>
      </w:r>
      <w:r w:rsidRPr="00815E02">
        <w:rPr>
          <w:lang w:val="bg-BG"/>
        </w:rPr>
        <w:t>заменил</w:t>
      </w:r>
      <w:r>
        <w:rPr>
          <w:lang w:val="bg-BG"/>
        </w:rPr>
        <w:t xml:space="preserve"> </w:t>
      </w:r>
      <w:r w:rsidRPr="00815E02">
        <w:rPr>
          <w:lang w:val="bg-BG"/>
        </w:rPr>
        <w:t>наказателната</w:t>
      </w:r>
      <w:r>
        <w:rPr>
          <w:lang w:val="bg-BG"/>
        </w:rPr>
        <w:t xml:space="preserve"> </w:t>
      </w:r>
      <w:r w:rsidRPr="00815E02">
        <w:rPr>
          <w:lang w:val="bg-BG"/>
        </w:rPr>
        <w:t>отговорност</w:t>
      </w:r>
      <w:r>
        <w:rPr>
          <w:lang w:val="bg-BG"/>
        </w:rPr>
        <w:t xml:space="preserve"> </w:t>
      </w:r>
      <w:r w:rsidRPr="00815E02">
        <w:rPr>
          <w:lang w:val="bg-BG"/>
        </w:rPr>
        <w:t>с</w:t>
      </w:r>
      <w:r>
        <w:rPr>
          <w:lang w:val="bg-BG"/>
        </w:rPr>
        <w:t xml:space="preserve"> </w:t>
      </w:r>
      <w:r w:rsidRPr="00815E02">
        <w:rPr>
          <w:lang w:val="bg-BG"/>
        </w:rPr>
        <w:t>административна</w:t>
      </w:r>
      <w:r>
        <w:rPr>
          <w:lang w:val="bg-BG"/>
        </w:rPr>
        <w:t xml:space="preserve"> </w:t>
      </w:r>
      <w:r w:rsidRPr="00815E02">
        <w:rPr>
          <w:lang w:val="bg-BG"/>
        </w:rPr>
        <w:t>отговорност.</w:t>
      </w:r>
    </w:p>
    <w:p w:rsidR="004F3FE0" w:rsidRPr="00815E02" w:rsidRDefault="004F3FE0" w:rsidP="002F4BCF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36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Съдът</w:t>
      </w:r>
      <w:r>
        <w:rPr>
          <w:lang w:val="bg-BG"/>
        </w:rPr>
        <w:t xml:space="preserve"> </w:t>
      </w:r>
      <w:r w:rsidRPr="00815E02">
        <w:rPr>
          <w:lang w:val="bg-BG"/>
        </w:rPr>
        <w:t>повтаря,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правото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обвинените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извършването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престъпления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безплатна</w:t>
      </w:r>
      <w:r>
        <w:rPr>
          <w:lang w:val="bg-BG"/>
        </w:rPr>
        <w:t xml:space="preserve"> </w:t>
      </w:r>
      <w:r w:rsidRPr="00815E02">
        <w:rPr>
          <w:lang w:val="bg-BG"/>
        </w:rPr>
        <w:t>правна</w:t>
      </w:r>
      <w:r>
        <w:rPr>
          <w:lang w:val="bg-BG"/>
        </w:rPr>
        <w:t xml:space="preserve"> </w:t>
      </w:r>
      <w:r w:rsidRPr="00815E02">
        <w:rPr>
          <w:lang w:val="bg-BG"/>
        </w:rPr>
        <w:t>помощ,</w:t>
      </w:r>
      <w:r>
        <w:rPr>
          <w:lang w:val="bg-BG"/>
        </w:rPr>
        <w:t xml:space="preserve"> </w:t>
      </w:r>
      <w:r w:rsidRPr="00815E02">
        <w:rPr>
          <w:rStyle w:val="sb8d990e2"/>
          <w:lang w:val="bg-BG"/>
        </w:rPr>
        <w:t>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обусловено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две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условия: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съответните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лица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трябва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нямат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достатъчно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средства,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за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платят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за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правна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помощ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интересите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правосъдието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трябва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изискват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те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получат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такава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помощ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(вж</w:t>
      </w:r>
      <w:r>
        <w:rPr>
          <w:rStyle w:val="sb8d990e2"/>
          <w:lang w:val="bg-BG"/>
        </w:rPr>
        <w:t>.</w:t>
      </w:r>
      <w:r w:rsidRPr="00815E02">
        <w:rPr>
          <w:rStyle w:val="sb8d990e2"/>
          <w:lang w:val="bg-BG"/>
        </w:rPr>
        <w:t>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наред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други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източници,</w:t>
      </w:r>
      <w:r>
        <w:rPr>
          <w:rStyle w:val="sb8d990e2"/>
          <w:lang w:val="bg-BG"/>
        </w:rPr>
        <w:t xml:space="preserve"> </w:t>
      </w:r>
      <w:r w:rsidRPr="00815E02">
        <w:rPr>
          <w:rStyle w:val="s6b621b36"/>
          <w:i/>
          <w:lang w:val="bg-BG"/>
        </w:rPr>
        <w:t>Pham</w:t>
      </w:r>
      <w:r>
        <w:rPr>
          <w:rStyle w:val="s6b621b36"/>
          <w:i/>
          <w:lang w:val="bg-BG"/>
        </w:rPr>
        <w:t xml:space="preserve"> </w:t>
      </w:r>
      <w:r w:rsidRPr="00815E02">
        <w:rPr>
          <w:rStyle w:val="s6b621b36"/>
          <w:i/>
          <w:lang w:val="bg-BG"/>
        </w:rPr>
        <w:t>Hoang</w:t>
      </w:r>
      <w:r>
        <w:rPr>
          <w:rStyle w:val="s6b621b36"/>
          <w:i/>
          <w:lang w:val="bg-BG"/>
        </w:rPr>
        <w:t xml:space="preserve"> </w:t>
      </w:r>
      <w:r w:rsidRPr="00815E02">
        <w:rPr>
          <w:rStyle w:val="s6b621b36"/>
          <w:i/>
          <w:lang w:val="bg-BG"/>
        </w:rPr>
        <w:t>v.</w:t>
      </w:r>
      <w:r>
        <w:rPr>
          <w:rStyle w:val="s6b621b36"/>
          <w:i/>
          <w:lang w:val="bg-BG"/>
        </w:rPr>
        <w:t xml:space="preserve"> </w:t>
      </w:r>
      <w:r w:rsidRPr="00815E02">
        <w:rPr>
          <w:rStyle w:val="s6b621b36"/>
          <w:i/>
          <w:lang w:val="bg-BG"/>
        </w:rPr>
        <w:t>France</w:t>
      </w:r>
      <w:r w:rsidRPr="00815E02">
        <w:rPr>
          <w:rStyle w:val="sb8d990e2"/>
          <w:lang w:val="bg-BG"/>
        </w:rPr>
        <w:t>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25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септември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1992</w:t>
      </w:r>
      <w:r>
        <w:rPr>
          <w:rStyle w:val="sb8d990e2"/>
          <w:lang w:val="bg-BG"/>
        </w:rPr>
        <w:t> г.</w:t>
      </w:r>
      <w:r w:rsidRPr="00815E02">
        <w:rPr>
          <w:rStyle w:val="sb8d990e2"/>
          <w:lang w:val="bg-BG"/>
        </w:rPr>
        <w:t>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§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39,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Серия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A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no.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243)</w:t>
      </w:r>
    </w:p>
    <w:p w:rsidR="004F3FE0" w:rsidRPr="00815E02" w:rsidRDefault="004F3FE0" w:rsidP="002F4BCF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37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Съдът</w:t>
      </w:r>
      <w:r>
        <w:rPr>
          <w:lang w:val="bg-BG"/>
        </w:rPr>
        <w:t xml:space="preserve"> </w:t>
      </w:r>
      <w:r w:rsidRPr="00815E02">
        <w:rPr>
          <w:lang w:val="bg-BG"/>
        </w:rPr>
        <w:t>отбелязва,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въпреки</w:t>
      </w:r>
      <w:r>
        <w:rPr>
          <w:lang w:val="bg-BG"/>
        </w:rPr>
        <w:t xml:space="preserve"> </w:t>
      </w:r>
      <w:r w:rsidRPr="00815E02">
        <w:rPr>
          <w:lang w:val="bg-BG"/>
        </w:rPr>
        <w:t>доводите,</w:t>
      </w:r>
      <w:r>
        <w:rPr>
          <w:lang w:val="bg-BG"/>
        </w:rPr>
        <w:t xml:space="preserve"> </w:t>
      </w:r>
      <w:r w:rsidRPr="00815E02">
        <w:rPr>
          <w:lang w:val="bg-BG"/>
        </w:rPr>
        <w:t>представени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Правителството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неговото</w:t>
      </w:r>
      <w:r>
        <w:rPr>
          <w:lang w:val="bg-BG"/>
        </w:rPr>
        <w:t xml:space="preserve"> </w:t>
      </w:r>
      <w:r w:rsidRPr="00815E02">
        <w:rPr>
          <w:lang w:val="bg-BG"/>
        </w:rPr>
        <w:t>становище,</w:t>
      </w:r>
      <w:r>
        <w:rPr>
          <w:lang w:val="bg-BG"/>
        </w:rPr>
        <w:t xml:space="preserve"> </w:t>
      </w:r>
      <w:r w:rsidRPr="00815E02">
        <w:rPr>
          <w:lang w:val="bg-BG"/>
        </w:rPr>
        <w:t>Сливенски</w:t>
      </w:r>
      <w:r>
        <w:rPr>
          <w:lang w:val="bg-BG"/>
        </w:rPr>
        <w:t xml:space="preserve">ят </w:t>
      </w:r>
      <w:r w:rsidRPr="00815E02">
        <w:rPr>
          <w:lang w:val="bg-BG"/>
        </w:rPr>
        <w:t>окръжен</w:t>
      </w:r>
      <w:r>
        <w:rPr>
          <w:lang w:val="bg-BG"/>
        </w:rPr>
        <w:t xml:space="preserve"> </w:t>
      </w:r>
      <w:r w:rsidRPr="00815E02">
        <w:rPr>
          <w:lang w:val="bg-BG"/>
        </w:rPr>
        <w:t>съд</w:t>
      </w:r>
      <w:r>
        <w:rPr>
          <w:lang w:val="bg-BG"/>
        </w:rPr>
        <w:t xml:space="preserve"> </w:t>
      </w:r>
      <w:r w:rsidRPr="00815E02">
        <w:rPr>
          <w:lang w:val="bg-BG"/>
        </w:rPr>
        <w:t>ясно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установил,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безработен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</w:t>
      </w:r>
      <w:r w:rsidRPr="00815E02">
        <w:rPr>
          <w:lang w:val="bg-BG"/>
        </w:rPr>
        <w:t>разполага</w:t>
      </w:r>
      <w:r>
        <w:rPr>
          <w:lang w:val="bg-BG"/>
        </w:rPr>
        <w:t xml:space="preserve"> </w:t>
      </w:r>
      <w:r w:rsidRPr="00815E02">
        <w:rPr>
          <w:lang w:val="bg-BG"/>
        </w:rPr>
        <w:t>с</w:t>
      </w:r>
      <w:r>
        <w:rPr>
          <w:lang w:val="bg-BG"/>
        </w:rPr>
        <w:t xml:space="preserve"> </w:t>
      </w:r>
      <w:r w:rsidRPr="00815E02">
        <w:rPr>
          <w:lang w:val="bg-BG"/>
        </w:rPr>
        <w:t>достатъчно</w:t>
      </w:r>
      <w:r>
        <w:rPr>
          <w:lang w:val="bg-BG"/>
        </w:rPr>
        <w:t xml:space="preserve"> </w:t>
      </w:r>
      <w:r w:rsidRPr="00815E02">
        <w:rPr>
          <w:lang w:val="bg-BG"/>
        </w:rPr>
        <w:t>средства,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назначи</w:t>
      </w:r>
      <w:r>
        <w:rPr>
          <w:lang w:val="bg-BG"/>
        </w:rPr>
        <w:t xml:space="preserve"> </w:t>
      </w:r>
      <w:r w:rsidRPr="00815E02">
        <w:rPr>
          <w:lang w:val="bg-BG"/>
        </w:rPr>
        <w:t>защитник</w:t>
      </w:r>
      <w:r>
        <w:rPr>
          <w:lang w:val="bg-BG"/>
        </w:rPr>
        <w:t xml:space="preserve"> </w:t>
      </w:r>
      <w:r w:rsidRPr="00815E02">
        <w:rPr>
          <w:lang w:val="bg-BG"/>
        </w:rPr>
        <w:t>(вж</w:t>
      </w:r>
      <w:r>
        <w:rPr>
          <w:lang w:val="bg-BG"/>
        </w:rPr>
        <w:t xml:space="preserve">. </w:t>
      </w:r>
      <w:r w:rsidRPr="00815E02">
        <w:rPr>
          <w:lang w:val="bg-BG"/>
        </w:rPr>
        <w:t>параграфи</w:t>
      </w:r>
      <w:r>
        <w:rPr>
          <w:lang w:val="bg-BG"/>
        </w:rPr>
        <w:t xml:space="preserve"> </w:t>
      </w:r>
      <w:r w:rsidRPr="00815E02">
        <w:rPr>
          <w:lang w:val="bg-BG"/>
        </w:rPr>
        <w:t>20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32</w:t>
      </w:r>
      <w:r>
        <w:rPr>
          <w:lang w:val="bg-BG"/>
        </w:rPr>
        <w:t xml:space="preserve"> </w:t>
      </w:r>
      <w:r w:rsidRPr="00815E02">
        <w:rPr>
          <w:lang w:val="bg-BG"/>
        </w:rPr>
        <w:t>по-горе).</w:t>
      </w:r>
      <w:r>
        <w:rPr>
          <w:lang w:val="bg-BG"/>
        </w:rPr>
        <w:t xml:space="preserve"> </w:t>
      </w:r>
      <w:r w:rsidRPr="00815E02">
        <w:rPr>
          <w:lang w:val="bg-BG"/>
        </w:rPr>
        <w:t>Във</w:t>
      </w:r>
      <w:r>
        <w:rPr>
          <w:lang w:val="bg-BG"/>
        </w:rPr>
        <w:t xml:space="preserve"> </w:t>
      </w:r>
      <w:r w:rsidRPr="00815E02">
        <w:rPr>
          <w:lang w:val="bg-BG"/>
        </w:rPr>
        <w:t>всеки</w:t>
      </w:r>
      <w:r>
        <w:rPr>
          <w:lang w:val="bg-BG"/>
        </w:rPr>
        <w:t xml:space="preserve"> </w:t>
      </w:r>
      <w:r w:rsidRPr="00815E02">
        <w:rPr>
          <w:lang w:val="bg-BG"/>
        </w:rPr>
        <w:t>случай</w:t>
      </w:r>
      <w:r>
        <w:rPr>
          <w:lang w:val="bg-BG"/>
        </w:rPr>
        <w:t xml:space="preserve"> </w:t>
      </w:r>
      <w:r w:rsidRPr="00815E02">
        <w:rPr>
          <w:lang w:val="bg-BG"/>
        </w:rPr>
        <w:t>Съдът</w:t>
      </w:r>
      <w:r>
        <w:rPr>
          <w:lang w:val="bg-BG"/>
        </w:rPr>
        <w:t xml:space="preserve"> </w:t>
      </w:r>
      <w:r w:rsidRPr="00815E02">
        <w:rPr>
          <w:lang w:val="bg-BG"/>
        </w:rPr>
        <w:t>отбелязва,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Правителството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обосновало</w:t>
      </w:r>
      <w:r>
        <w:rPr>
          <w:lang w:val="bg-BG"/>
        </w:rPr>
        <w:t xml:space="preserve"> </w:t>
      </w:r>
      <w:r w:rsidRPr="00815E02">
        <w:rPr>
          <w:lang w:val="bg-BG"/>
        </w:rPr>
        <w:t>довода,</w:t>
      </w:r>
      <w:r>
        <w:rPr>
          <w:lang w:val="bg-BG"/>
        </w:rPr>
        <w:t xml:space="preserve"> </w:t>
      </w:r>
      <w:r w:rsidRPr="00815E02">
        <w:rPr>
          <w:lang w:val="bg-BG"/>
        </w:rPr>
        <w:t>представен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становището</w:t>
      </w:r>
      <w:r>
        <w:rPr>
          <w:lang w:val="bg-BG"/>
        </w:rPr>
        <w:t xml:space="preserve"> </w:t>
      </w:r>
      <w:r w:rsidRPr="00815E02">
        <w:rPr>
          <w:lang w:val="bg-BG"/>
        </w:rPr>
        <w:t>му,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всъщност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имал</w:t>
      </w:r>
      <w:r>
        <w:rPr>
          <w:lang w:val="bg-BG"/>
        </w:rPr>
        <w:t xml:space="preserve"> </w:t>
      </w:r>
      <w:r w:rsidRPr="00815E02">
        <w:rPr>
          <w:lang w:val="bg-BG"/>
        </w:rPr>
        <w:t>достатъчно</w:t>
      </w:r>
      <w:r>
        <w:rPr>
          <w:lang w:val="bg-BG"/>
        </w:rPr>
        <w:t xml:space="preserve"> </w:t>
      </w:r>
      <w:r w:rsidRPr="00815E02">
        <w:rPr>
          <w:lang w:val="bg-BG"/>
        </w:rPr>
        <w:t>средства,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си наеме </w:t>
      </w:r>
      <w:r w:rsidRPr="00815E02">
        <w:rPr>
          <w:lang w:val="bg-BG"/>
        </w:rPr>
        <w:t>адвокат.</w:t>
      </w:r>
      <w:r>
        <w:rPr>
          <w:lang w:val="bg-BG"/>
        </w:rPr>
        <w:t xml:space="preserve"> </w:t>
      </w:r>
      <w:r w:rsidRPr="00815E02">
        <w:rPr>
          <w:lang w:val="bg-BG"/>
        </w:rPr>
        <w:t>Следователно</w:t>
      </w:r>
      <w:r>
        <w:rPr>
          <w:lang w:val="bg-BG"/>
        </w:rPr>
        <w:t xml:space="preserve"> </w:t>
      </w:r>
      <w:r w:rsidRPr="00815E02">
        <w:rPr>
          <w:lang w:val="bg-BG"/>
        </w:rPr>
        <w:t>Съдът</w:t>
      </w:r>
      <w:r>
        <w:rPr>
          <w:lang w:val="bg-BG"/>
        </w:rPr>
        <w:t xml:space="preserve"> </w:t>
      </w:r>
      <w:r w:rsidRPr="00815E02">
        <w:rPr>
          <w:lang w:val="bg-BG"/>
        </w:rPr>
        <w:t>приема,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разполагал</w:t>
      </w:r>
      <w:r>
        <w:rPr>
          <w:lang w:val="bg-BG"/>
        </w:rPr>
        <w:t xml:space="preserve"> </w:t>
      </w:r>
      <w:r w:rsidRPr="00815E02">
        <w:rPr>
          <w:lang w:val="bg-BG"/>
        </w:rPr>
        <w:t>с</w:t>
      </w:r>
      <w:r>
        <w:rPr>
          <w:lang w:val="bg-BG"/>
        </w:rPr>
        <w:t xml:space="preserve"> </w:t>
      </w:r>
      <w:r w:rsidRPr="00815E02">
        <w:rPr>
          <w:lang w:val="bg-BG"/>
        </w:rPr>
        <w:t>достатъчно</w:t>
      </w:r>
      <w:r>
        <w:rPr>
          <w:lang w:val="bg-BG"/>
        </w:rPr>
        <w:t xml:space="preserve"> </w:t>
      </w:r>
      <w:r w:rsidRPr="00815E02">
        <w:rPr>
          <w:lang w:val="bg-BG"/>
        </w:rPr>
        <w:t>средства,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плати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правна</w:t>
      </w:r>
      <w:r>
        <w:rPr>
          <w:lang w:val="bg-BG"/>
        </w:rPr>
        <w:t xml:space="preserve"> </w:t>
      </w:r>
      <w:r w:rsidRPr="00815E02">
        <w:rPr>
          <w:lang w:val="bg-BG"/>
        </w:rPr>
        <w:t>помощ.</w:t>
      </w:r>
    </w:p>
    <w:p w:rsidR="004F3FE0" w:rsidRPr="00815E02" w:rsidRDefault="004F3FE0" w:rsidP="002F4BCF">
      <w:pPr>
        <w:pStyle w:val="JuPara"/>
        <w:rPr>
          <w:lang w:val="bg-BG" w:eastAsia="en-US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38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Що</w:t>
      </w:r>
      <w:r>
        <w:rPr>
          <w:lang w:val="bg-BG"/>
        </w:rPr>
        <w:t xml:space="preserve"> </w:t>
      </w:r>
      <w:r w:rsidRPr="00815E02">
        <w:rPr>
          <w:lang w:val="bg-BG"/>
        </w:rPr>
        <w:t>се</w:t>
      </w:r>
      <w:r>
        <w:rPr>
          <w:lang w:val="bg-BG"/>
        </w:rPr>
        <w:t xml:space="preserve"> </w:t>
      </w:r>
      <w:r w:rsidRPr="00815E02">
        <w:rPr>
          <w:lang w:val="bg-BG"/>
        </w:rPr>
        <w:t>отнася</w:t>
      </w:r>
      <w:r>
        <w:rPr>
          <w:lang w:val="bg-BG"/>
        </w:rPr>
        <w:t xml:space="preserve"> </w:t>
      </w:r>
      <w:r w:rsidRPr="00815E02">
        <w:rPr>
          <w:lang w:val="bg-BG"/>
        </w:rPr>
        <w:t>до</w:t>
      </w:r>
      <w:r>
        <w:rPr>
          <w:lang w:val="bg-BG"/>
        </w:rPr>
        <w:t xml:space="preserve"> </w:t>
      </w:r>
      <w:r w:rsidRPr="00815E02">
        <w:rPr>
          <w:lang w:val="bg-BG"/>
        </w:rPr>
        <w:t>това</w:t>
      </w:r>
      <w:r>
        <w:rPr>
          <w:lang w:val="bg-BG"/>
        </w:rPr>
        <w:t xml:space="preserve"> </w:t>
      </w:r>
      <w:r w:rsidRPr="00815E02">
        <w:rPr>
          <w:lang w:val="bg-BG"/>
        </w:rPr>
        <w:t>дали</w:t>
      </w:r>
      <w:r>
        <w:rPr>
          <w:lang w:val="bg-BG"/>
        </w:rPr>
        <w:t xml:space="preserve"> </w:t>
      </w:r>
      <w:r w:rsidRPr="00815E02">
        <w:rPr>
          <w:lang w:val="bg-BG"/>
        </w:rPr>
        <w:t>интересите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правосъдието</w:t>
      </w:r>
      <w:r>
        <w:rPr>
          <w:lang w:val="bg-BG"/>
        </w:rPr>
        <w:t xml:space="preserve"> са </w:t>
      </w:r>
      <w:r w:rsidRPr="00815E02">
        <w:rPr>
          <w:lang w:val="bg-BG"/>
        </w:rPr>
        <w:t>изисквали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получи</w:t>
      </w:r>
      <w:r>
        <w:rPr>
          <w:lang w:val="bg-BG"/>
        </w:rPr>
        <w:t xml:space="preserve"> </w:t>
      </w:r>
      <w:r w:rsidRPr="00815E02">
        <w:rPr>
          <w:lang w:val="bg-BG"/>
        </w:rPr>
        <w:t>безплатна</w:t>
      </w:r>
      <w:r>
        <w:rPr>
          <w:lang w:val="bg-BG"/>
        </w:rPr>
        <w:t xml:space="preserve"> </w:t>
      </w:r>
      <w:r w:rsidRPr="00815E02">
        <w:rPr>
          <w:lang w:val="bg-BG"/>
        </w:rPr>
        <w:t>правна</w:t>
      </w:r>
      <w:r>
        <w:rPr>
          <w:lang w:val="bg-BG"/>
        </w:rPr>
        <w:t xml:space="preserve"> </w:t>
      </w:r>
      <w:r w:rsidRPr="00815E02">
        <w:rPr>
          <w:lang w:val="bg-BG"/>
        </w:rPr>
        <w:t>помощ</w:t>
      </w:r>
      <w:r>
        <w:rPr>
          <w:lang w:val="bg-BG"/>
        </w:rPr>
        <w:t xml:space="preserve"> </w:t>
      </w:r>
      <w:r w:rsidRPr="00815E02">
        <w:rPr>
          <w:lang w:val="bg-BG"/>
        </w:rPr>
        <w:t>под</w:t>
      </w:r>
      <w:r>
        <w:rPr>
          <w:lang w:val="bg-BG"/>
        </w:rPr>
        <w:t xml:space="preserve"> </w:t>
      </w:r>
      <w:r w:rsidRPr="00815E02">
        <w:rPr>
          <w:lang w:val="bg-BG"/>
        </w:rPr>
        <w:t>формата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назначен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съда</w:t>
      </w:r>
      <w:r>
        <w:rPr>
          <w:lang w:val="bg-BG"/>
        </w:rPr>
        <w:t xml:space="preserve"> </w:t>
      </w:r>
      <w:r w:rsidRPr="00815E02">
        <w:rPr>
          <w:lang w:val="bg-BG"/>
        </w:rPr>
        <w:t>защитник,</w:t>
      </w:r>
      <w:r>
        <w:rPr>
          <w:lang w:val="bg-BG"/>
        </w:rPr>
        <w:t xml:space="preserve"> </w:t>
      </w:r>
      <w:r w:rsidRPr="00815E02">
        <w:rPr>
          <w:lang w:val="bg-BG"/>
        </w:rPr>
        <w:t>Съдът</w:t>
      </w:r>
      <w:r>
        <w:rPr>
          <w:lang w:val="bg-BG"/>
        </w:rPr>
        <w:t xml:space="preserve"> </w:t>
      </w:r>
      <w:r w:rsidRPr="00815E02">
        <w:rPr>
          <w:lang w:val="bg-BG"/>
        </w:rPr>
        <w:t>припомня,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трябва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бъде</w:t>
      </w:r>
      <w:r>
        <w:rPr>
          <w:lang w:val="bg-BG"/>
        </w:rPr>
        <w:t xml:space="preserve"> </w:t>
      </w:r>
      <w:r w:rsidRPr="00815E02">
        <w:rPr>
          <w:lang w:val="bg-BG"/>
        </w:rPr>
        <w:t>взета</w:t>
      </w:r>
      <w:r>
        <w:rPr>
          <w:lang w:val="bg-BG"/>
        </w:rPr>
        <w:t xml:space="preserve"> </w:t>
      </w:r>
      <w:r w:rsidRPr="00815E02">
        <w:rPr>
          <w:lang w:val="bg-BG"/>
        </w:rPr>
        <w:t>предвид</w:t>
      </w:r>
      <w:r>
        <w:rPr>
          <w:lang w:val="bg-BG"/>
        </w:rPr>
        <w:t xml:space="preserve"> </w:t>
      </w:r>
      <w:r w:rsidRPr="00815E02">
        <w:rPr>
          <w:lang w:val="bg-BG"/>
        </w:rPr>
        <w:t>тежестта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санкцията,</w:t>
      </w:r>
      <w:r>
        <w:rPr>
          <w:lang w:val="bg-BG"/>
        </w:rPr>
        <w:t xml:space="preserve"> </w:t>
      </w:r>
      <w:r w:rsidRPr="00815E02">
        <w:rPr>
          <w:lang w:val="bg-BG"/>
        </w:rPr>
        <w:t>която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може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понесе,</w:t>
      </w:r>
      <w:r>
        <w:rPr>
          <w:lang w:val="bg-BG"/>
        </w:rPr>
        <w:t xml:space="preserve"> </w:t>
      </w:r>
      <w:r w:rsidRPr="00815E02">
        <w:rPr>
          <w:lang w:val="bg-BG"/>
        </w:rPr>
        <w:t>сложността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делото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личното</w:t>
      </w:r>
      <w:r>
        <w:rPr>
          <w:lang w:val="bg-BG"/>
        </w:rPr>
        <w:t xml:space="preserve"> </w:t>
      </w:r>
      <w:r w:rsidRPr="00815E02">
        <w:rPr>
          <w:lang w:val="bg-BG"/>
        </w:rPr>
        <w:t>положение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</w:t>
      </w:r>
      <w:r>
        <w:rPr>
          <w:lang w:val="bg-BG"/>
        </w:rPr>
        <w:t xml:space="preserve"> </w:t>
      </w:r>
      <w:r w:rsidRPr="00815E02">
        <w:rPr>
          <w:lang w:val="bg-BG"/>
        </w:rPr>
        <w:t>(вж</w:t>
      </w:r>
      <w:r>
        <w:rPr>
          <w:lang w:val="bg-BG"/>
        </w:rPr>
        <w:t>.</w:t>
      </w:r>
      <w:r w:rsidRPr="00815E02">
        <w:rPr>
          <w:lang w:val="bg-BG"/>
        </w:rPr>
        <w:t>,</w:t>
      </w:r>
      <w:r>
        <w:rPr>
          <w:lang w:val="bg-BG"/>
        </w:rPr>
        <w:t xml:space="preserve"> </w:t>
      </w:r>
      <w:r w:rsidRPr="00815E02">
        <w:rPr>
          <w:lang w:val="bg-BG"/>
        </w:rPr>
        <w:t>например,</w:t>
      </w:r>
      <w:r>
        <w:rPr>
          <w:lang w:val="bg-BG"/>
        </w:rPr>
        <w:t xml:space="preserve"> </w:t>
      </w:r>
      <w:r w:rsidRPr="00815E02">
        <w:rPr>
          <w:i/>
          <w:lang w:val="bg-BG" w:eastAsia="en-US"/>
        </w:rPr>
        <w:t>Quaranta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v.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Switzerland</w:t>
      </w:r>
      <w:r w:rsidRPr="00815E02">
        <w:rPr>
          <w:lang w:val="bg-BG" w:eastAsia="en-US"/>
        </w:rPr>
        <w:t>,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24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май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1991</w:t>
      </w:r>
      <w:r>
        <w:rPr>
          <w:lang w:val="bg-BG" w:eastAsia="en-US"/>
        </w:rPr>
        <w:t> г.</w:t>
      </w:r>
      <w:r w:rsidRPr="00815E02">
        <w:rPr>
          <w:lang w:val="bg-BG" w:eastAsia="en-US"/>
        </w:rPr>
        <w:t>,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§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33,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Серия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A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no.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205</w:t>
      </w:r>
      <w:r w:rsidRPr="00815E02">
        <w:rPr>
          <w:snapToGrid w:val="0"/>
          <w:lang w:val="bg-BG" w:eastAsia="en-US"/>
        </w:rPr>
        <w:t>).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Съдът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постановява,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че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когато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става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дума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за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лишаване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свобода,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интересите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правосъдието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принцип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изискват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процесуално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представителство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ако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ответникът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може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плати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за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него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сам,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право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трябва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бъдат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предоставени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публични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средства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(вж</w:t>
      </w:r>
      <w:r>
        <w:rPr>
          <w:snapToGrid w:val="0"/>
          <w:lang w:val="bg-BG" w:eastAsia="en-US"/>
        </w:rPr>
        <w:t xml:space="preserve">. </w:t>
      </w:r>
      <w:r w:rsidRPr="00815E02">
        <w:rPr>
          <w:i/>
          <w:lang w:val="bg-BG" w:eastAsia="en-US"/>
        </w:rPr>
        <w:t>Benham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v.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the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United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Kingdom</w:t>
      </w:r>
      <w:r w:rsidRPr="00815E02">
        <w:rPr>
          <w:lang w:val="bg-BG" w:eastAsia="en-US"/>
        </w:rPr>
        <w:t>,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10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юни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1996</w:t>
      </w:r>
      <w:r>
        <w:rPr>
          <w:lang w:val="bg-BG" w:eastAsia="en-US"/>
        </w:rPr>
        <w:t> г.</w:t>
      </w:r>
      <w:r w:rsidRPr="00815E02">
        <w:rPr>
          <w:lang w:val="bg-BG" w:eastAsia="en-US"/>
        </w:rPr>
        <w:t>,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§§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60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noBreakHyphen/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61,</w:t>
      </w:r>
      <w:r>
        <w:rPr>
          <w:lang w:val="bg-BG" w:eastAsia="en-US"/>
        </w:rPr>
        <w:t xml:space="preserve"> </w:t>
      </w:r>
      <w:r w:rsidRPr="00815E02">
        <w:rPr>
          <w:i/>
          <w:lang w:val="bg-BG" w:eastAsia="en-US"/>
        </w:rPr>
        <w:t>Reports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of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Judgments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and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Decisions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1996</w:t>
      </w:r>
      <w:r w:rsidRPr="00815E02">
        <w:rPr>
          <w:lang w:val="bg-BG" w:eastAsia="en-US"/>
        </w:rPr>
        <w:noBreakHyphen/>
        <w:t>III)</w:t>
      </w:r>
      <w:r w:rsidRPr="00815E02">
        <w:rPr>
          <w:snapToGrid w:val="0"/>
          <w:lang w:val="bg-BG" w:eastAsia="en-US"/>
        </w:rPr>
        <w:t>;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това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обаче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означава,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че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публични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средства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трябва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бъдат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предоставяни,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когато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става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дума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за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лишаване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свобода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(вж</w:t>
      </w:r>
      <w:r>
        <w:rPr>
          <w:snapToGrid w:val="0"/>
          <w:lang w:val="bg-BG" w:eastAsia="en-US"/>
        </w:rPr>
        <w:t xml:space="preserve">. </w:t>
      </w:r>
      <w:r w:rsidRPr="00815E02">
        <w:rPr>
          <w:snapToGrid w:val="0"/>
          <w:lang w:val="bg-BG" w:eastAsia="en-US"/>
        </w:rPr>
        <w:t>например</w:t>
      </w:r>
      <w:r>
        <w:rPr>
          <w:snapToGrid w:val="0"/>
          <w:lang w:val="bg-BG" w:eastAsia="en-US"/>
        </w:rPr>
        <w:t xml:space="preserve"> </w:t>
      </w:r>
      <w:r w:rsidRPr="00815E02">
        <w:rPr>
          <w:i/>
          <w:snapToGrid w:val="0"/>
          <w:lang w:val="bg-BG" w:eastAsia="en-US"/>
        </w:rPr>
        <w:t>Barsom</w:t>
      </w:r>
      <w:r>
        <w:rPr>
          <w:i/>
          <w:snapToGrid w:val="0"/>
          <w:lang w:val="bg-BG" w:eastAsia="en-US"/>
        </w:rPr>
        <w:t xml:space="preserve"> </w:t>
      </w:r>
      <w:r w:rsidRPr="00815E02">
        <w:rPr>
          <w:i/>
          <w:snapToGrid w:val="0"/>
          <w:lang w:val="bg-BG" w:eastAsia="en-US"/>
        </w:rPr>
        <w:t>and</w:t>
      </w:r>
      <w:r>
        <w:rPr>
          <w:i/>
          <w:snapToGrid w:val="0"/>
          <w:lang w:val="bg-BG" w:eastAsia="en-US"/>
        </w:rPr>
        <w:t xml:space="preserve"> </w:t>
      </w:r>
      <w:r w:rsidRPr="00815E02">
        <w:rPr>
          <w:i/>
          <w:snapToGrid w:val="0"/>
          <w:lang w:val="bg-BG" w:eastAsia="en-US"/>
        </w:rPr>
        <w:t>Varli</w:t>
      </w:r>
      <w:r>
        <w:rPr>
          <w:i/>
          <w:snapToGrid w:val="0"/>
          <w:lang w:val="bg-BG" w:eastAsia="en-US"/>
        </w:rPr>
        <w:t xml:space="preserve"> </w:t>
      </w:r>
      <w:r w:rsidRPr="00815E02">
        <w:rPr>
          <w:i/>
          <w:snapToGrid w:val="0"/>
          <w:lang w:val="bg-BG" w:eastAsia="en-US"/>
        </w:rPr>
        <w:t>v.</w:t>
      </w:r>
      <w:r>
        <w:rPr>
          <w:i/>
          <w:snapToGrid w:val="0"/>
          <w:lang w:val="bg-BG" w:eastAsia="en-US"/>
        </w:rPr>
        <w:t xml:space="preserve"> </w:t>
      </w:r>
      <w:r w:rsidRPr="00815E02">
        <w:rPr>
          <w:i/>
          <w:snapToGrid w:val="0"/>
          <w:lang w:val="bg-BG" w:eastAsia="en-US"/>
        </w:rPr>
        <w:t>Sweden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(dec.),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№№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40766/06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40831/06,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4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януари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2008</w:t>
      </w:r>
      <w:r>
        <w:rPr>
          <w:snapToGrid w:val="0"/>
          <w:lang w:val="bg-BG" w:eastAsia="en-US"/>
        </w:rPr>
        <w:t> г.</w:t>
      </w:r>
      <w:r w:rsidRPr="00815E02">
        <w:rPr>
          <w:snapToGrid w:val="0"/>
          <w:lang w:val="bg-BG" w:eastAsia="en-US"/>
        </w:rPr>
        <w:t>).</w:t>
      </w:r>
    </w:p>
    <w:p w:rsidR="004F3FE0" w:rsidRPr="00815E02" w:rsidRDefault="004F3FE0" w:rsidP="002F4BCF">
      <w:pPr>
        <w:pStyle w:val="JuPara"/>
        <w:rPr>
          <w:snapToGrid w:val="0"/>
          <w:lang w:val="bg-BG" w:eastAsia="en-US"/>
        </w:rPr>
      </w:pPr>
      <w:r w:rsidRPr="00815E02">
        <w:rPr>
          <w:snapToGrid w:val="0"/>
          <w:lang w:val="bg-BG" w:eastAsia="en-US"/>
        </w:rPr>
        <w:fldChar w:fldCharType="begin"/>
      </w:r>
      <w:r w:rsidRPr="00815E02">
        <w:rPr>
          <w:snapToGrid w:val="0"/>
          <w:lang w:val="bg-BG" w:eastAsia="en-US"/>
        </w:rPr>
        <w:instrText xml:space="preserve"> SEQ level0 \*arabic </w:instrText>
      </w:r>
      <w:r w:rsidRPr="00815E02">
        <w:rPr>
          <w:snapToGrid w:val="0"/>
          <w:lang w:val="bg-BG" w:eastAsia="en-US"/>
        </w:rPr>
        <w:fldChar w:fldCharType="separate"/>
      </w:r>
      <w:r w:rsidRPr="00815E02">
        <w:rPr>
          <w:noProof/>
          <w:snapToGrid w:val="0"/>
          <w:lang w:val="bg-BG" w:eastAsia="en-US"/>
        </w:rPr>
        <w:t>39</w:t>
      </w:r>
      <w:r w:rsidRPr="00815E02">
        <w:rPr>
          <w:snapToGrid w:val="0"/>
          <w:lang w:val="bg-BG" w:eastAsia="en-US"/>
        </w:rPr>
        <w:fldChar w:fldCharType="end"/>
      </w:r>
      <w:r w:rsidRPr="00815E02">
        <w:rPr>
          <w:snapToGrid w:val="0"/>
          <w:lang w:val="bg-BG" w:eastAsia="en-US"/>
        </w:rPr>
        <w:t>.</w:t>
      </w:r>
      <w:r>
        <w:rPr>
          <w:snapToGrid w:val="0"/>
          <w:lang w:val="bg-BG" w:eastAsia="en-US"/>
        </w:rPr>
        <w:t>  </w:t>
      </w:r>
      <w:r w:rsidRPr="00815E02">
        <w:rPr>
          <w:snapToGrid w:val="0"/>
          <w:lang w:val="bg-BG" w:eastAsia="en-US"/>
        </w:rPr>
        <w:t>В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настоящия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случай,</w:t>
      </w:r>
      <w:r>
        <w:rPr>
          <w:snapToGrid w:val="0"/>
          <w:lang w:val="bg-BG" w:eastAsia="en-US"/>
        </w:rPr>
        <w:t xml:space="preserve"> въпреки че </w:t>
      </w:r>
      <w:r w:rsidRPr="00815E02">
        <w:rPr>
          <w:snapToGrid w:val="0"/>
          <w:lang w:val="bg-BG" w:eastAsia="en-US"/>
        </w:rPr>
        <w:t>жалбоподателят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първоначално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е</w:t>
      </w:r>
      <w:r>
        <w:rPr>
          <w:snapToGrid w:val="0"/>
          <w:lang w:val="bg-BG" w:eastAsia="en-US"/>
        </w:rPr>
        <w:t xml:space="preserve"> рискувал да бъде осъден на </w:t>
      </w:r>
      <w:r w:rsidRPr="00815E02">
        <w:rPr>
          <w:snapToGrid w:val="0"/>
          <w:lang w:val="bg-BG" w:eastAsia="en-US"/>
        </w:rPr>
        <w:t>лишаване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свобода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за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срок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две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години,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Новозагорски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районен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съд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му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налага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лишаване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свобода,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глоба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размер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500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лв.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отговор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гражданските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искове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за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обезщетение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за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вреди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го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осъжда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плати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увредените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лица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обезщетение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за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не</w:t>
      </w:r>
      <w:r>
        <w:rPr>
          <w:snapToGrid w:val="0"/>
          <w:lang w:val="bg-BG" w:eastAsia="en-US"/>
        </w:rPr>
        <w:t xml:space="preserve">имуществени </w:t>
      </w:r>
      <w:r w:rsidRPr="00815E02">
        <w:rPr>
          <w:snapToGrid w:val="0"/>
          <w:lang w:val="bg-BG" w:eastAsia="en-US"/>
        </w:rPr>
        <w:t>вреди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общ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размер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</w:t>
      </w:r>
      <w:r>
        <w:rPr>
          <w:snapToGrid w:val="0"/>
          <w:lang w:val="bg-BG" w:eastAsia="en-US"/>
        </w:rPr>
        <w:t xml:space="preserve"> 16 </w:t>
      </w:r>
      <w:r w:rsidRPr="00815E02">
        <w:rPr>
          <w:snapToGrid w:val="0"/>
          <w:lang w:val="bg-BG" w:eastAsia="en-US"/>
        </w:rPr>
        <w:t>900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лв.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Тъй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като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обвинението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внася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протест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срещу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това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решение,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Сливенски</w:t>
      </w:r>
      <w:r>
        <w:rPr>
          <w:snapToGrid w:val="0"/>
          <w:lang w:val="bg-BG" w:eastAsia="en-US"/>
        </w:rPr>
        <w:t xml:space="preserve">ят </w:t>
      </w:r>
      <w:r w:rsidRPr="00815E02">
        <w:rPr>
          <w:snapToGrid w:val="0"/>
          <w:lang w:val="bg-BG" w:eastAsia="en-US"/>
        </w:rPr>
        <w:t>окръжен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съд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би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могъл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наложи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по-тежко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наказание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жалбоподателя.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Следователно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лишаването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свобода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дневен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ред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производството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пред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Сливенски</w:t>
      </w:r>
      <w:r>
        <w:rPr>
          <w:snapToGrid w:val="0"/>
          <w:lang w:val="bg-BG" w:eastAsia="en-US"/>
        </w:rPr>
        <w:t xml:space="preserve">я </w:t>
      </w:r>
      <w:r w:rsidRPr="00815E02">
        <w:rPr>
          <w:snapToGrid w:val="0"/>
          <w:lang w:val="bg-BG" w:eastAsia="en-US"/>
        </w:rPr>
        <w:t>окръжен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съд.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Въпреки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това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наложената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жалбоподателя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глоба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размер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приблизително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250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евро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(EUR),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обезщетението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за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вреди,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което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трябва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плати,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размер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повече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8</w:t>
      </w:r>
      <w:r>
        <w:rPr>
          <w:snapToGrid w:val="0"/>
          <w:lang w:val="bg-BG" w:eastAsia="en-US"/>
        </w:rPr>
        <w:t> </w:t>
      </w:r>
      <w:r w:rsidRPr="00815E02">
        <w:rPr>
          <w:snapToGrid w:val="0"/>
          <w:lang w:val="bg-BG" w:eastAsia="en-US"/>
        </w:rPr>
        <w:t>000</w:t>
      </w:r>
      <w:r>
        <w:rPr>
          <w:snapToGrid w:val="0"/>
          <w:lang w:val="bg-BG" w:eastAsia="en-US"/>
        </w:rPr>
        <w:t xml:space="preserve"> евро</w:t>
      </w:r>
      <w:r w:rsidRPr="00815E02">
        <w:rPr>
          <w:snapToGrid w:val="0"/>
          <w:lang w:val="bg-BG" w:eastAsia="en-US"/>
        </w:rPr>
        <w:t>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което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значителна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сума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оглед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финансовото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му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положение.</w:t>
      </w:r>
    </w:p>
    <w:p w:rsidR="004F3FE0" w:rsidRPr="00815E02" w:rsidRDefault="004F3FE0" w:rsidP="002F4BCF">
      <w:pPr>
        <w:pStyle w:val="JuPara"/>
        <w:rPr>
          <w:rStyle w:val="sb8d990e2"/>
          <w:lang w:val="bg-BG" w:eastAsia="en-US"/>
        </w:rPr>
      </w:pPr>
      <w:r w:rsidRPr="00815E02">
        <w:rPr>
          <w:snapToGrid w:val="0"/>
          <w:lang w:val="bg-BG" w:eastAsia="en-US"/>
        </w:rPr>
        <w:fldChar w:fldCharType="begin"/>
      </w:r>
      <w:r w:rsidRPr="00815E02">
        <w:rPr>
          <w:snapToGrid w:val="0"/>
          <w:lang w:val="bg-BG" w:eastAsia="en-US"/>
        </w:rPr>
        <w:instrText xml:space="preserve"> SEQ level0 \*arabic </w:instrText>
      </w:r>
      <w:r w:rsidRPr="00815E02">
        <w:rPr>
          <w:snapToGrid w:val="0"/>
          <w:lang w:val="bg-BG" w:eastAsia="en-US"/>
        </w:rPr>
        <w:fldChar w:fldCharType="separate"/>
      </w:r>
      <w:r w:rsidRPr="00815E02">
        <w:rPr>
          <w:noProof/>
          <w:snapToGrid w:val="0"/>
          <w:lang w:val="bg-BG" w:eastAsia="en-US"/>
        </w:rPr>
        <w:t>40</w:t>
      </w:r>
      <w:r w:rsidRPr="00815E02">
        <w:rPr>
          <w:snapToGrid w:val="0"/>
          <w:lang w:val="bg-BG" w:eastAsia="en-US"/>
        </w:rPr>
        <w:fldChar w:fldCharType="end"/>
      </w:r>
      <w:r w:rsidRPr="00815E02">
        <w:rPr>
          <w:snapToGrid w:val="0"/>
          <w:lang w:val="bg-BG" w:eastAsia="en-US"/>
        </w:rPr>
        <w:t>.</w:t>
      </w:r>
      <w:r>
        <w:rPr>
          <w:snapToGrid w:val="0"/>
          <w:lang w:val="bg-BG" w:eastAsia="en-US"/>
        </w:rPr>
        <w:t>  </w:t>
      </w:r>
      <w:r w:rsidRPr="00815E02">
        <w:rPr>
          <w:snapToGrid w:val="0"/>
          <w:lang w:val="bg-BG" w:eastAsia="en-US"/>
        </w:rPr>
        <w:t>Освен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това,</w:t>
      </w:r>
      <w:r>
        <w:rPr>
          <w:snapToGrid w:val="0"/>
          <w:lang w:val="bg-BG" w:eastAsia="en-US"/>
        </w:rPr>
        <w:t xml:space="preserve"> въпреки че е </w:t>
      </w:r>
      <w:r w:rsidRPr="00815E02">
        <w:rPr>
          <w:snapToGrid w:val="0"/>
          <w:lang w:val="bg-BG" w:eastAsia="en-US"/>
        </w:rPr>
        <w:t>безспорно,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че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жалбоподателят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висше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образование,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посочва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той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учил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право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и</w:t>
      </w:r>
      <w:r>
        <w:rPr>
          <w:snapToGrid w:val="0"/>
          <w:lang w:val="bg-BG" w:eastAsia="en-US"/>
        </w:rPr>
        <w:t xml:space="preserve"> като се има предвид, че </w:t>
      </w:r>
      <w:r w:rsidRPr="00815E02">
        <w:rPr>
          <w:snapToGrid w:val="0"/>
          <w:lang w:val="bg-BG" w:eastAsia="en-US"/>
        </w:rPr>
        <w:t>делото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не</w:t>
      </w:r>
      <w:r>
        <w:rPr>
          <w:snapToGrid w:val="0"/>
          <w:lang w:val="bg-BG" w:eastAsia="en-US"/>
        </w:rPr>
        <w:t xml:space="preserve"> е </w:t>
      </w:r>
      <w:r w:rsidRPr="00815E02">
        <w:rPr>
          <w:snapToGrid w:val="0"/>
          <w:lang w:val="bg-BG" w:eastAsia="en-US"/>
        </w:rPr>
        <w:t>с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най-висока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степен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сложност,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съответните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разглеждани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въпроси</w:t>
      </w:r>
      <w:r>
        <w:rPr>
          <w:snapToGrid w:val="0"/>
          <w:lang w:val="bg-BG" w:eastAsia="en-US"/>
        </w:rPr>
        <w:t xml:space="preserve"> включват </w:t>
      </w:r>
      <w:r w:rsidRPr="00815E02">
        <w:rPr>
          <w:snapToGrid w:val="0"/>
          <w:lang w:val="bg-BG" w:eastAsia="en-US"/>
        </w:rPr>
        <w:t>правилата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за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допустимост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доказателствата,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процесуалните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правила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значението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умисъла.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допълнение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към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това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Съдът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отбелязва,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че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жалбоподателят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обвинен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престъпление,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което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включва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поставяне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под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съмнение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висш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служител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съдебната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система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което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поставя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под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въпрос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почтеността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съдебния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процес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България.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Освен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това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националните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съдилища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изглежда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трябвало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разглеждат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гражданските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искове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за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обезщетение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за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вреди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хода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наказателното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дело.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този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контекст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един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квалифициран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юрист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несъмнено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би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бил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състояние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води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делото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по-голяма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яснота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противопоставя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по-ефективно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аргументите,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представени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от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обвинението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(вж</w:t>
      </w:r>
      <w:r>
        <w:rPr>
          <w:snapToGrid w:val="0"/>
          <w:lang w:val="bg-BG" w:eastAsia="en-US"/>
        </w:rPr>
        <w:t xml:space="preserve">. </w:t>
      </w:r>
      <w:r w:rsidRPr="00815E02">
        <w:rPr>
          <w:i/>
          <w:lang w:val="bg-BG" w:eastAsia="en-US"/>
        </w:rPr>
        <w:t>Artico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v.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Italy</w:t>
      </w:r>
      <w:r w:rsidRPr="00815E02">
        <w:rPr>
          <w:lang w:val="bg-BG" w:eastAsia="en-US"/>
        </w:rPr>
        <w:t>,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13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май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1980</w:t>
      </w:r>
      <w:r>
        <w:rPr>
          <w:lang w:val="bg-BG" w:eastAsia="en-US"/>
        </w:rPr>
        <w:t> г.</w:t>
      </w:r>
      <w:r w:rsidRPr="00815E02">
        <w:rPr>
          <w:lang w:val="bg-BG" w:eastAsia="en-US"/>
        </w:rPr>
        <w:t>,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§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34,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Серия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A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no.37)</w:t>
      </w:r>
      <w:r w:rsidRPr="00815E02">
        <w:rPr>
          <w:snapToGrid w:val="0"/>
          <w:lang w:val="bg-BG" w:eastAsia="en-US"/>
        </w:rPr>
        <w:t>.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Фактът,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че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жалбоподателят,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като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образован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човек,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може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бил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в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състояние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да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разбере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делото,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не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променя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факта,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че</w:t>
      </w:r>
      <w:r>
        <w:rPr>
          <w:snapToGrid w:val="0"/>
          <w:lang w:val="bg-BG" w:eastAsia="en-US"/>
        </w:rPr>
        <w:t xml:space="preserve"> </w:t>
      </w:r>
      <w:r w:rsidRPr="00815E02">
        <w:rPr>
          <w:snapToGrid w:val="0"/>
          <w:lang w:val="bg-BG" w:eastAsia="en-US"/>
        </w:rPr>
        <w:t>без</w:t>
      </w:r>
      <w:r>
        <w:rPr>
          <w:snapToGrid w:val="0"/>
          <w:lang w:val="bg-BG" w:eastAsia="en-US"/>
        </w:rPr>
        <w:t xml:space="preserve"> </w:t>
      </w:r>
      <w:r w:rsidRPr="00815E02">
        <w:rPr>
          <w:rStyle w:val="sb8d990e2"/>
          <w:lang w:val="bg-BG"/>
        </w:rPr>
        <w:t>услугите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практикуващ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юрист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той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почти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бил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в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състояние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защитава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ефективно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(вж</w:t>
      </w:r>
      <w:r>
        <w:rPr>
          <w:rStyle w:val="sb8d990e2"/>
          <w:lang w:val="bg-BG"/>
        </w:rPr>
        <w:t>.</w:t>
      </w:r>
      <w:r>
        <w:rPr>
          <w:lang w:val="bg-BG" w:eastAsia="en-US"/>
        </w:rPr>
        <w:t xml:space="preserve"> </w:t>
      </w:r>
      <w:r w:rsidRPr="00815E02">
        <w:rPr>
          <w:i/>
          <w:lang w:val="bg-BG" w:eastAsia="en-US"/>
        </w:rPr>
        <w:t>Pakelli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v.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Germany</w:t>
      </w:r>
      <w:r w:rsidRPr="00815E02">
        <w:rPr>
          <w:lang w:val="bg-BG" w:eastAsia="en-US"/>
        </w:rPr>
        <w:t>,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25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април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1983</w:t>
      </w:r>
      <w:r>
        <w:rPr>
          <w:lang w:val="bg-BG" w:eastAsia="en-US"/>
        </w:rPr>
        <w:t> г.</w:t>
      </w:r>
      <w:r w:rsidRPr="00815E02">
        <w:rPr>
          <w:lang w:val="bg-BG" w:eastAsia="en-US"/>
        </w:rPr>
        <w:t>,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§§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37</w:t>
      </w:r>
      <w:r>
        <w:rPr>
          <w:lang w:val="bg-BG" w:eastAsia="en-US"/>
        </w:rPr>
        <w:t xml:space="preserve"> – </w:t>
      </w:r>
      <w:r w:rsidRPr="00815E02">
        <w:rPr>
          <w:lang w:val="bg-BG" w:eastAsia="en-US"/>
        </w:rPr>
        <w:t>37,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Серия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A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no.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64,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и</w:t>
      </w:r>
      <w:r>
        <w:rPr>
          <w:lang w:val="bg-BG" w:eastAsia="en-US"/>
        </w:rPr>
        <w:t xml:space="preserve"> </w:t>
      </w:r>
      <w:r w:rsidRPr="00815E02">
        <w:rPr>
          <w:i/>
          <w:lang w:val="bg-BG" w:eastAsia="en-US"/>
        </w:rPr>
        <w:t>Boner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v.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the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United</w:t>
      </w:r>
      <w:r>
        <w:rPr>
          <w:i/>
          <w:lang w:val="bg-BG" w:eastAsia="en-US"/>
        </w:rPr>
        <w:t xml:space="preserve"> </w:t>
      </w:r>
      <w:r w:rsidRPr="00815E02">
        <w:rPr>
          <w:i/>
          <w:lang w:val="bg-BG" w:eastAsia="en-US"/>
        </w:rPr>
        <w:t>Kingdom</w:t>
      </w:r>
      <w:r w:rsidRPr="00815E02">
        <w:rPr>
          <w:lang w:val="bg-BG" w:eastAsia="en-US"/>
        </w:rPr>
        <w:t>,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28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октомври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1994</w:t>
      </w:r>
      <w:r>
        <w:rPr>
          <w:lang w:val="bg-BG" w:eastAsia="en-US"/>
        </w:rPr>
        <w:t> г.</w:t>
      </w:r>
      <w:r w:rsidRPr="00815E02">
        <w:rPr>
          <w:lang w:val="bg-BG" w:eastAsia="en-US"/>
        </w:rPr>
        <w:t>,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§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41,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Серия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A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no.</w:t>
      </w:r>
      <w:r>
        <w:rPr>
          <w:lang w:val="bg-BG" w:eastAsia="en-US"/>
        </w:rPr>
        <w:t xml:space="preserve"> </w:t>
      </w:r>
      <w:r w:rsidRPr="00815E02">
        <w:rPr>
          <w:lang w:val="bg-BG" w:eastAsia="en-US"/>
        </w:rPr>
        <w:t>300-B).</w:t>
      </w:r>
    </w:p>
    <w:p w:rsidR="004F3FE0" w:rsidRPr="00815E02" w:rsidRDefault="004F3FE0" w:rsidP="002F4BCF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41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Поради</w:t>
      </w:r>
      <w:r>
        <w:rPr>
          <w:lang w:val="bg-BG"/>
        </w:rPr>
        <w:t xml:space="preserve"> </w:t>
      </w:r>
      <w:r w:rsidRPr="00815E02">
        <w:rPr>
          <w:lang w:val="bg-BG"/>
        </w:rPr>
        <w:t>това</w:t>
      </w:r>
      <w:r>
        <w:rPr>
          <w:lang w:val="bg-BG"/>
        </w:rPr>
        <w:t xml:space="preserve"> </w:t>
      </w:r>
      <w:r w:rsidRPr="00815E02">
        <w:rPr>
          <w:rStyle w:val="sb8d990e2"/>
          <w:lang w:val="bg-BG"/>
        </w:rPr>
        <w:t>Съдът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приема,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че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в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настоящото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дело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интересите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правосъдието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изискват,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оглед</w:t>
      </w:r>
      <w:r>
        <w:rPr>
          <w:rStyle w:val="sb8d990e2"/>
          <w:lang w:val="bg-BG"/>
        </w:rPr>
        <w:t xml:space="preserve"> на </w:t>
      </w:r>
      <w:r w:rsidRPr="00815E02">
        <w:rPr>
          <w:rStyle w:val="sb8d990e2"/>
          <w:lang w:val="bg-BG"/>
        </w:rPr>
        <w:t>справедливо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гледане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делото,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жалбоподателят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възползвал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безплатно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процесуално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представителство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време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делото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пред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Сливенски</w:t>
      </w:r>
      <w:r>
        <w:rPr>
          <w:rStyle w:val="sb8d990e2"/>
          <w:lang w:val="bg-BG"/>
        </w:rPr>
        <w:t xml:space="preserve">я </w:t>
      </w:r>
      <w:r w:rsidRPr="00815E02">
        <w:rPr>
          <w:rStyle w:val="sb8d990e2"/>
          <w:lang w:val="bg-BG"/>
        </w:rPr>
        <w:t>окръжен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съд.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Следователно</w:t>
      </w:r>
      <w:r>
        <w:rPr>
          <w:rStyle w:val="sb8d990e2"/>
          <w:lang w:val="bg-BG"/>
        </w:rPr>
        <w:t xml:space="preserve"> е </w:t>
      </w:r>
      <w:r w:rsidRPr="00815E02">
        <w:rPr>
          <w:rStyle w:val="sb8d990e2"/>
          <w:lang w:val="bg-BG"/>
        </w:rPr>
        <w:t>налице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нарушение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член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6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§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3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(c)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Конвенцията.</w:t>
      </w:r>
    </w:p>
    <w:p w:rsidR="004F3FE0" w:rsidRPr="00815E02" w:rsidRDefault="004F3FE0" w:rsidP="00A90C3C">
      <w:pPr>
        <w:pStyle w:val="JuHIRoman"/>
        <w:rPr>
          <w:lang w:val="bg-BG"/>
        </w:rPr>
      </w:pPr>
      <w:r w:rsidRPr="00815E02">
        <w:rPr>
          <w:lang w:val="bg-BG"/>
        </w:rPr>
        <w:t>II.</w:t>
      </w:r>
      <w:r>
        <w:rPr>
          <w:lang w:val="bg-BG"/>
        </w:rPr>
        <w:t>  </w:t>
      </w:r>
      <w:r w:rsidRPr="00815E02">
        <w:rPr>
          <w:lang w:val="bg-BG"/>
        </w:rPr>
        <w:t>ТВЪРДЯНО</w:t>
      </w:r>
      <w:r>
        <w:rPr>
          <w:lang w:val="bg-BG"/>
        </w:rPr>
        <w:t xml:space="preserve"> </w:t>
      </w:r>
      <w:r w:rsidRPr="00815E02">
        <w:rPr>
          <w:lang w:val="bg-BG"/>
        </w:rPr>
        <w:t>НАРУШЕНИЕ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rStyle w:val="sb8d990e2"/>
          <w:lang w:val="bg-BG"/>
        </w:rPr>
        <w:t>6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§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1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КОНВЕНЦИЯТА</w:t>
      </w:r>
    </w:p>
    <w:p w:rsidR="004F3FE0" w:rsidRPr="00815E02" w:rsidRDefault="004F3FE0" w:rsidP="002F4BCF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42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внася</w:t>
      </w:r>
      <w:r>
        <w:rPr>
          <w:lang w:val="bg-BG"/>
        </w:rPr>
        <w:t xml:space="preserve"> </w:t>
      </w:r>
      <w:r w:rsidRPr="00815E02">
        <w:rPr>
          <w:lang w:val="bg-BG"/>
        </w:rPr>
        <w:t>оплакване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rStyle w:val="sb8d990e2"/>
          <w:lang w:val="bg-BG"/>
        </w:rPr>
        <w:t>6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§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1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Конвенцията,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че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делото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срещу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него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било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несправедливо,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тъй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като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властите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разпоредили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експертиза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подправените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документи;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прокурорът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му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повдигнал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обвинение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в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престъпление</w:t>
      </w:r>
      <w:r>
        <w:rPr>
          <w:rStyle w:val="sb8d990e2"/>
          <w:lang w:val="bg-BG"/>
        </w:rPr>
        <w:t xml:space="preserve">, </w:t>
      </w:r>
      <w:r w:rsidRPr="00815E02">
        <w:rPr>
          <w:rStyle w:val="sb8d990e2"/>
          <w:lang w:val="bg-BG"/>
        </w:rPr>
        <w:t>вместо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го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санкционира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административен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ред;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съдилищата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анализирали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доказателствата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правилно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направили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произволни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фактически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констатации;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съдилищата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разгледали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неговите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доводи;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съдилищата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погрешно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разгледали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гражданските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искове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в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хода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наказателното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дело;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присъдените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обезщетения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за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вреди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прекомерни;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съдиите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тенденциозни.</w:t>
      </w:r>
    </w:p>
    <w:p w:rsidR="004F3FE0" w:rsidRPr="00815E02" w:rsidRDefault="004F3FE0" w:rsidP="002F4BCF">
      <w:pPr>
        <w:pStyle w:val="JuPara"/>
        <w:rPr>
          <w:rStyle w:val="sb8d990e2"/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43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lang w:val="bg-BG"/>
        </w:rPr>
        <w:t>6</w:t>
      </w:r>
      <w:r>
        <w:rPr>
          <w:lang w:val="bg-BG"/>
        </w:rPr>
        <w:t xml:space="preserve"> </w:t>
      </w:r>
      <w:r w:rsidRPr="00815E02">
        <w:rPr>
          <w:rStyle w:val="sb8d990e2"/>
          <w:lang w:val="bg-BG"/>
        </w:rPr>
        <w:t>§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1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предвижда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следното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в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релевантната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си</w:t>
      </w:r>
      <w:r>
        <w:rPr>
          <w:rStyle w:val="sb8d990e2"/>
          <w:lang w:val="bg-BG"/>
        </w:rPr>
        <w:t xml:space="preserve"> </w:t>
      </w:r>
      <w:r w:rsidRPr="00815E02">
        <w:rPr>
          <w:rStyle w:val="sb8d990e2"/>
          <w:lang w:val="bg-BG"/>
        </w:rPr>
        <w:t>част:</w:t>
      </w:r>
    </w:p>
    <w:p w:rsidR="004F3FE0" w:rsidRPr="00815E02" w:rsidRDefault="004F3FE0" w:rsidP="006F65F5">
      <w:pPr>
        <w:pStyle w:val="JuQuot"/>
        <w:rPr>
          <w:lang w:val="bg-BG"/>
        </w:rPr>
      </w:pPr>
      <w:r w:rsidRPr="00815E02">
        <w:rPr>
          <w:lang w:val="bg-BG"/>
        </w:rPr>
        <w:t>„Всяко</w:t>
      </w:r>
      <w:r>
        <w:rPr>
          <w:lang w:val="bg-BG"/>
        </w:rPr>
        <w:t xml:space="preserve"> </w:t>
      </w:r>
      <w:r w:rsidRPr="00815E02">
        <w:rPr>
          <w:lang w:val="bg-BG"/>
        </w:rPr>
        <w:t>лице,</w:t>
      </w:r>
      <w:r>
        <w:rPr>
          <w:lang w:val="bg-BG"/>
        </w:rPr>
        <w:t xml:space="preserve"> </w:t>
      </w:r>
      <w:r w:rsidRPr="00815E02">
        <w:rPr>
          <w:lang w:val="bg-BG"/>
        </w:rPr>
        <w:t>при</w:t>
      </w:r>
      <w:r>
        <w:rPr>
          <w:lang w:val="bg-BG"/>
        </w:rPr>
        <w:t xml:space="preserve"> </w:t>
      </w:r>
      <w:r w:rsidRPr="00815E02">
        <w:rPr>
          <w:lang w:val="bg-BG"/>
        </w:rPr>
        <w:t>решаването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...</w:t>
      </w:r>
      <w:r>
        <w:rPr>
          <w:lang w:val="bg-BG"/>
        </w:rPr>
        <w:t xml:space="preserve"> </w:t>
      </w:r>
      <w:r w:rsidRPr="00815E02">
        <w:rPr>
          <w:lang w:val="bg-BG"/>
        </w:rPr>
        <w:t>каквото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наказателно</w:t>
      </w:r>
      <w:r>
        <w:rPr>
          <w:lang w:val="bg-BG"/>
        </w:rPr>
        <w:t xml:space="preserve"> </w:t>
      </w:r>
      <w:r w:rsidRPr="00815E02">
        <w:rPr>
          <w:lang w:val="bg-BG"/>
        </w:rPr>
        <w:t>обвинение</w:t>
      </w:r>
      <w:r>
        <w:rPr>
          <w:lang w:val="bg-BG"/>
        </w:rPr>
        <w:t xml:space="preserve"> </w:t>
      </w:r>
      <w:r w:rsidRPr="00815E02">
        <w:rPr>
          <w:lang w:val="bg-BG"/>
        </w:rPr>
        <w:t>срещу</w:t>
      </w:r>
      <w:r>
        <w:rPr>
          <w:lang w:val="bg-BG"/>
        </w:rPr>
        <w:t xml:space="preserve"> </w:t>
      </w:r>
      <w:r w:rsidRPr="00815E02">
        <w:rPr>
          <w:lang w:val="bg-BG"/>
        </w:rPr>
        <w:t>него,</w:t>
      </w:r>
      <w:r>
        <w:rPr>
          <w:lang w:val="bg-BG"/>
        </w:rPr>
        <w:t xml:space="preserve"> </w:t>
      </w:r>
      <w:r w:rsidRPr="00815E02">
        <w:rPr>
          <w:lang w:val="bg-BG"/>
        </w:rPr>
        <w:t>има</w:t>
      </w:r>
      <w:r>
        <w:rPr>
          <w:lang w:val="bg-BG"/>
        </w:rPr>
        <w:t xml:space="preserve"> </w:t>
      </w:r>
      <w:r w:rsidRPr="00815E02">
        <w:rPr>
          <w:lang w:val="bg-BG"/>
        </w:rPr>
        <w:t>право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справедливо</w:t>
      </w:r>
      <w:r>
        <w:rPr>
          <w:lang w:val="bg-BG"/>
        </w:rPr>
        <w:t xml:space="preserve"> </w:t>
      </w:r>
      <w:r w:rsidRPr="00815E02">
        <w:rPr>
          <w:lang w:val="bg-BG"/>
        </w:rPr>
        <w:t>...</w:t>
      </w:r>
      <w:r>
        <w:rPr>
          <w:lang w:val="bg-BG"/>
        </w:rPr>
        <w:t xml:space="preserve"> </w:t>
      </w:r>
      <w:r w:rsidRPr="00815E02">
        <w:rPr>
          <w:lang w:val="bg-BG"/>
        </w:rPr>
        <w:t>гледане</w:t>
      </w:r>
      <w:r>
        <w:rPr>
          <w:lang w:val="bg-BG"/>
        </w:rPr>
        <w:t xml:space="preserve"> </w:t>
      </w:r>
      <w:r w:rsidRPr="00815E02">
        <w:rPr>
          <w:lang w:val="bg-BG"/>
        </w:rPr>
        <w:t>...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...</w:t>
      </w:r>
      <w:r>
        <w:rPr>
          <w:lang w:val="bg-BG"/>
        </w:rPr>
        <w:t xml:space="preserve"> </w:t>
      </w:r>
      <w:r w:rsidRPr="00815E02">
        <w:rPr>
          <w:lang w:val="bg-BG"/>
        </w:rPr>
        <w:t>съд</w:t>
      </w:r>
      <w:r>
        <w:rPr>
          <w:lang w:val="bg-BG"/>
        </w:rPr>
        <w:t xml:space="preserve"> ...“</w:t>
      </w:r>
    </w:p>
    <w:p w:rsidR="004F3FE0" w:rsidRPr="00815E02" w:rsidRDefault="004F3FE0" w:rsidP="00DD38E0">
      <w:pPr>
        <w:pStyle w:val="JuPara"/>
        <w:rPr>
          <w:color w:val="000000"/>
          <w:szCs w:val="24"/>
          <w:lang w:val="bg-BG" w:eastAsia="en-GB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44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color w:val="000000"/>
          <w:szCs w:val="24"/>
          <w:lang w:val="bg-BG" w:eastAsia="en-GB"/>
        </w:rPr>
        <w:t>Съдът</w:t>
      </w:r>
      <w:r>
        <w:rPr>
          <w:color w:val="000000"/>
          <w:szCs w:val="24"/>
          <w:lang w:val="bg-BG" w:eastAsia="en-GB"/>
        </w:rPr>
        <w:t xml:space="preserve"> </w:t>
      </w:r>
      <w:bookmarkStart w:id="4" w:name="HIT6"/>
      <w:bookmarkStart w:id="5" w:name="HIT7"/>
      <w:bookmarkEnd w:id="4"/>
      <w:bookmarkEnd w:id="5"/>
      <w:r w:rsidRPr="00815E02">
        <w:rPr>
          <w:color w:val="000000"/>
          <w:szCs w:val="24"/>
          <w:lang w:val="bg-BG" w:eastAsia="en-GB"/>
        </w:rPr>
        <w:t>е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разгледал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това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оплакване,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но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счита,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в</w:t>
      </w:r>
      <w:r>
        <w:rPr>
          <w:color w:val="000000"/>
          <w:szCs w:val="24"/>
          <w:lang w:val="bg-BG" w:eastAsia="en-GB"/>
        </w:rPr>
        <w:t xml:space="preserve"> контекста </w:t>
      </w:r>
      <w:r w:rsidRPr="00815E02">
        <w:rPr>
          <w:color w:val="000000"/>
          <w:szCs w:val="24"/>
          <w:lang w:val="bg-BG" w:eastAsia="en-GB"/>
        </w:rPr>
        <w:t>на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всички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материали,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с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които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разполага</w:t>
      </w:r>
      <w:r>
        <w:rPr>
          <w:color w:val="000000"/>
          <w:szCs w:val="24"/>
          <w:lang w:val="bg-BG" w:eastAsia="en-GB"/>
        </w:rPr>
        <w:t xml:space="preserve">, </w:t>
      </w:r>
      <w:r w:rsidRPr="00815E02">
        <w:rPr>
          <w:color w:val="000000"/>
          <w:szCs w:val="24"/>
          <w:lang w:val="bg-BG" w:eastAsia="en-GB"/>
        </w:rPr>
        <w:t>и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доколкото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въпросите,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за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които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се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отнасят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оплакванията,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са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в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неговата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компетентност,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че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то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не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разкрива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наличието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на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нарушение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на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правата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и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свободите,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изложени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в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Конвенцията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или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нейните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Протоколи.</w:t>
      </w:r>
    </w:p>
    <w:p w:rsidR="004F3FE0" w:rsidRPr="00815E02" w:rsidRDefault="004F3FE0" w:rsidP="007B7EE5">
      <w:pPr>
        <w:pStyle w:val="JuPara"/>
        <w:rPr>
          <w:lang w:val="bg-BG"/>
        </w:rPr>
      </w:pPr>
      <w:r w:rsidRPr="00815E02">
        <w:rPr>
          <w:color w:val="000000"/>
          <w:szCs w:val="24"/>
          <w:lang w:val="bg-BG" w:eastAsia="en-GB"/>
        </w:rPr>
        <w:fldChar w:fldCharType="begin"/>
      </w:r>
      <w:r w:rsidRPr="00815E02">
        <w:rPr>
          <w:color w:val="000000"/>
          <w:szCs w:val="24"/>
          <w:lang w:val="bg-BG" w:eastAsia="en-GB"/>
        </w:rPr>
        <w:instrText xml:space="preserve"> SEQ level0 \*arabic </w:instrText>
      </w:r>
      <w:r w:rsidRPr="00815E02">
        <w:rPr>
          <w:color w:val="000000"/>
          <w:szCs w:val="24"/>
          <w:lang w:val="bg-BG" w:eastAsia="en-GB"/>
        </w:rPr>
        <w:fldChar w:fldCharType="separate"/>
      </w:r>
      <w:r w:rsidRPr="00815E02">
        <w:rPr>
          <w:noProof/>
          <w:color w:val="000000"/>
          <w:szCs w:val="24"/>
          <w:lang w:val="bg-BG" w:eastAsia="en-GB"/>
        </w:rPr>
        <w:t>45</w:t>
      </w:r>
      <w:r w:rsidRPr="00815E02">
        <w:rPr>
          <w:color w:val="000000"/>
          <w:szCs w:val="24"/>
          <w:lang w:val="bg-BG" w:eastAsia="en-GB"/>
        </w:rPr>
        <w:fldChar w:fldCharType="end"/>
      </w:r>
      <w:r w:rsidRPr="00815E02">
        <w:rPr>
          <w:color w:val="000000"/>
          <w:szCs w:val="24"/>
          <w:lang w:val="bg-BG" w:eastAsia="en-GB"/>
        </w:rPr>
        <w:t>.</w:t>
      </w:r>
      <w:r>
        <w:rPr>
          <w:color w:val="000000"/>
          <w:szCs w:val="24"/>
          <w:lang w:val="bg-BG" w:eastAsia="en-GB"/>
        </w:rPr>
        <w:t>  </w:t>
      </w:r>
      <w:r w:rsidRPr="00815E02">
        <w:rPr>
          <w:color w:val="000000"/>
          <w:szCs w:val="24"/>
          <w:lang w:val="bg-BG" w:eastAsia="en-GB"/>
        </w:rPr>
        <w:t>Следователно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тази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част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от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жалбата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е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очевидно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необоснована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и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трябва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да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бъде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отхвърлена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съгласно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член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35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§§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3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(a)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и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4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от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Конвенцията.</w:t>
      </w:r>
    </w:p>
    <w:p w:rsidR="004F3FE0" w:rsidRPr="00815E02" w:rsidRDefault="004F3FE0" w:rsidP="00A50EDF">
      <w:pPr>
        <w:pStyle w:val="JuHIRoman"/>
        <w:rPr>
          <w:lang w:val="bg-BG"/>
        </w:rPr>
      </w:pPr>
      <w:r w:rsidRPr="00815E02">
        <w:rPr>
          <w:lang w:val="bg-BG"/>
        </w:rPr>
        <w:t>III.</w:t>
      </w:r>
      <w:r>
        <w:rPr>
          <w:lang w:val="bg-BG"/>
        </w:rPr>
        <w:t>  </w:t>
      </w:r>
      <w:r w:rsidRPr="00815E02">
        <w:rPr>
          <w:lang w:val="bg-BG"/>
        </w:rPr>
        <w:t>ТВЪРДЯНО</w:t>
      </w:r>
      <w:r>
        <w:rPr>
          <w:lang w:val="bg-BG"/>
        </w:rPr>
        <w:t xml:space="preserve"> </w:t>
      </w:r>
      <w:r w:rsidRPr="00815E02">
        <w:rPr>
          <w:lang w:val="bg-BG"/>
        </w:rPr>
        <w:t>НАРУШЕНИЕ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lang w:val="bg-BG"/>
        </w:rPr>
        <w:t>13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КОНВЕНЦИЯТА</w:t>
      </w:r>
    </w:p>
    <w:p w:rsidR="004F3FE0" w:rsidRPr="00815E02" w:rsidRDefault="004F3FE0" w:rsidP="002F4BCF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46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внася</w:t>
      </w:r>
      <w:r>
        <w:rPr>
          <w:lang w:val="bg-BG"/>
        </w:rPr>
        <w:t xml:space="preserve"> </w:t>
      </w:r>
      <w:r w:rsidRPr="00815E02">
        <w:rPr>
          <w:lang w:val="bg-BG"/>
        </w:rPr>
        <w:t>също</w:t>
      </w:r>
      <w:r>
        <w:rPr>
          <w:lang w:val="bg-BG"/>
        </w:rPr>
        <w:t xml:space="preserve"> така </w:t>
      </w:r>
      <w:r w:rsidRPr="00815E02">
        <w:rPr>
          <w:lang w:val="bg-BG"/>
        </w:rPr>
        <w:t>оплакване</w:t>
      </w:r>
      <w:r>
        <w:rPr>
          <w:lang w:val="bg-BG"/>
        </w:rPr>
        <w:t xml:space="preserve"> </w:t>
      </w:r>
      <w:r w:rsidRPr="00815E02">
        <w:rPr>
          <w:lang w:val="bg-BG"/>
        </w:rPr>
        <w:t>съгласно</w:t>
      </w:r>
      <w:r>
        <w:rPr>
          <w:lang w:val="bg-BG"/>
        </w:rPr>
        <w:t xml:space="preserve"> 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lang w:val="bg-BG"/>
        </w:rPr>
        <w:t>13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Конвенцията</w:t>
      </w:r>
      <w:r>
        <w:rPr>
          <w:lang w:val="bg-BG"/>
        </w:rPr>
        <w:t xml:space="preserve"> </w:t>
      </w:r>
      <w:r w:rsidRPr="00815E02">
        <w:rPr>
          <w:lang w:val="bg-BG"/>
        </w:rPr>
        <w:t>във</w:t>
      </w:r>
      <w:r>
        <w:rPr>
          <w:lang w:val="bg-BG"/>
        </w:rPr>
        <w:t xml:space="preserve"> </w:t>
      </w:r>
      <w:r w:rsidRPr="00815E02">
        <w:rPr>
          <w:lang w:val="bg-BG"/>
        </w:rPr>
        <w:t>връзка</w:t>
      </w:r>
      <w:r>
        <w:rPr>
          <w:lang w:val="bg-BG"/>
        </w:rPr>
        <w:t xml:space="preserve"> </w:t>
      </w:r>
      <w:r w:rsidRPr="00815E02">
        <w:rPr>
          <w:lang w:val="bg-BG"/>
        </w:rPr>
        <w:t>с</w:t>
      </w:r>
      <w:r>
        <w:rPr>
          <w:lang w:val="bg-BG"/>
        </w:rPr>
        <w:t xml:space="preserve"> </w:t>
      </w:r>
      <w:r w:rsidRPr="00815E02">
        <w:rPr>
          <w:lang w:val="bg-BG"/>
        </w:rPr>
        <w:t>твърдените</w:t>
      </w:r>
      <w:r>
        <w:rPr>
          <w:lang w:val="bg-BG"/>
        </w:rPr>
        <w:t xml:space="preserve"> </w:t>
      </w:r>
      <w:r w:rsidRPr="00815E02">
        <w:rPr>
          <w:lang w:val="bg-BG"/>
        </w:rPr>
        <w:t>нарушения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lang w:val="bg-BG"/>
        </w:rPr>
        <w:t>6</w:t>
      </w:r>
      <w:r>
        <w:rPr>
          <w:lang w:val="bg-BG"/>
        </w:rPr>
        <w:t xml:space="preserve"> </w:t>
      </w:r>
      <w:r w:rsidRPr="00815E02">
        <w:rPr>
          <w:color w:val="000000"/>
          <w:szCs w:val="24"/>
          <w:lang w:val="bg-BG" w:eastAsia="en-GB"/>
        </w:rPr>
        <w:t>§</w:t>
      </w:r>
      <w:r>
        <w:rPr>
          <w:lang w:val="bg-BG"/>
        </w:rPr>
        <w:t xml:space="preserve"> </w:t>
      </w:r>
      <w:r w:rsidRPr="00815E02">
        <w:rPr>
          <w:lang w:val="bg-BG"/>
        </w:rPr>
        <w:t>1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lang w:val="bg-BG"/>
        </w:rPr>
        <w:t>6</w:t>
      </w:r>
      <w:r>
        <w:rPr>
          <w:lang w:val="bg-BG"/>
        </w:rPr>
        <w:t xml:space="preserve"> </w:t>
      </w:r>
      <w:r w:rsidRPr="00815E02">
        <w:rPr>
          <w:color w:val="000000"/>
          <w:szCs w:val="24"/>
          <w:lang w:val="bg-BG" w:eastAsia="en-GB"/>
        </w:rPr>
        <w:t>§</w:t>
      </w:r>
      <w:r>
        <w:rPr>
          <w:lang w:val="bg-BG"/>
        </w:rPr>
        <w:t xml:space="preserve"> </w:t>
      </w:r>
      <w:r w:rsidRPr="00815E02">
        <w:rPr>
          <w:lang w:val="bg-BG"/>
        </w:rPr>
        <w:t>3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Конвенцията.</w:t>
      </w:r>
    </w:p>
    <w:p w:rsidR="004F3FE0" w:rsidRPr="00815E02" w:rsidRDefault="004F3FE0" w:rsidP="002F4BCF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47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lang w:val="bg-BG"/>
        </w:rPr>
        <w:t>13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Конвенцията</w:t>
      </w:r>
      <w:r>
        <w:rPr>
          <w:lang w:val="bg-BG"/>
        </w:rPr>
        <w:t xml:space="preserve"> </w:t>
      </w:r>
      <w:r w:rsidRPr="00815E02">
        <w:rPr>
          <w:lang w:val="bg-BG"/>
        </w:rPr>
        <w:t>предвижда,</w:t>
      </w:r>
      <w:r>
        <w:rPr>
          <w:lang w:val="bg-BG"/>
        </w:rPr>
        <w:t xml:space="preserve"> </w:t>
      </w:r>
      <w:r w:rsidRPr="00815E02">
        <w:rPr>
          <w:lang w:val="bg-BG"/>
        </w:rPr>
        <w:t>че:</w:t>
      </w:r>
    </w:p>
    <w:p w:rsidR="004F3FE0" w:rsidRPr="00815E02" w:rsidRDefault="004F3FE0" w:rsidP="00620DB0">
      <w:pPr>
        <w:pStyle w:val="JuQuot"/>
        <w:rPr>
          <w:lang w:val="bg-BG"/>
        </w:rPr>
      </w:pPr>
      <w:r w:rsidRPr="00815E02">
        <w:rPr>
          <w:lang w:val="bg-BG"/>
        </w:rPr>
        <w:t>„Βсеки,</w:t>
      </w:r>
      <w:r>
        <w:rPr>
          <w:lang w:val="bg-BG"/>
        </w:rPr>
        <w:t xml:space="preserve"> </w:t>
      </w:r>
      <w:r w:rsidRPr="00815E02">
        <w:rPr>
          <w:lang w:val="bg-BG"/>
        </w:rPr>
        <w:t>чиито</w:t>
      </w:r>
      <w:r>
        <w:rPr>
          <w:lang w:val="bg-BG"/>
        </w:rPr>
        <w:t xml:space="preserve"> </w:t>
      </w:r>
      <w:r w:rsidRPr="00815E02">
        <w:rPr>
          <w:lang w:val="bg-BG"/>
        </w:rPr>
        <w:t>права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свободи,</w:t>
      </w:r>
      <w:r>
        <w:rPr>
          <w:lang w:val="bg-BG"/>
        </w:rPr>
        <w:t xml:space="preserve"> </w:t>
      </w:r>
      <w:r w:rsidRPr="00815E02">
        <w:rPr>
          <w:lang w:val="bg-BG"/>
        </w:rPr>
        <w:t>провъзгласени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тази</w:t>
      </w:r>
      <w:r>
        <w:rPr>
          <w:lang w:val="bg-BG"/>
        </w:rPr>
        <w:t xml:space="preserve"> </w:t>
      </w:r>
      <w:r w:rsidRPr="00815E02">
        <w:rPr>
          <w:lang w:val="bg-BG"/>
        </w:rPr>
        <w:t>Конвенция,</w:t>
      </w:r>
      <w:r>
        <w:rPr>
          <w:lang w:val="bg-BG"/>
        </w:rPr>
        <w:t xml:space="preserve"> </w:t>
      </w:r>
      <w:r w:rsidRPr="00815E02">
        <w:rPr>
          <w:lang w:val="bg-BG"/>
        </w:rPr>
        <w:t>са</w:t>
      </w:r>
      <w:r>
        <w:rPr>
          <w:lang w:val="bg-BG"/>
        </w:rPr>
        <w:t xml:space="preserve"> </w:t>
      </w:r>
      <w:r w:rsidRPr="00815E02">
        <w:rPr>
          <w:lang w:val="bg-BG"/>
        </w:rPr>
        <w:t>нарушени,</w:t>
      </w:r>
      <w:r>
        <w:rPr>
          <w:lang w:val="bg-BG"/>
        </w:rPr>
        <w:t xml:space="preserve"> </w:t>
      </w:r>
      <w:r w:rsidRPr="00815E02">
        <w:rPr>
          <w:lang w:val="bg-BG"/>
        </w:rPr>
        <w:t>има</w:t>
      </w:r>
      <w:r>
        <w:rPr>
          <w:lang w:val="bg-BG"/>
        </w:rPr>
        <w:t xml:space="preserve"> </w:t>
      </w:r>
      <w:r w:rsidRPr="00815E02">
        <w:rPr>
          <w:lang w:val="bg-BG"/>
        </w:rPr>
        <w:t>право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ефикасни</w:t>
      </w:r>
      <w:r>
        <w:rPr>
          <w:lang w:val="bg-BG"/>
        </w:rPr>
        <w:t xml:space="preserve"> </w:t>
      </w:r>
      <w:r w:rsidRPr="00815E02">
        <w:rPr>
          <w:lang w:val="bg-BG"/>
        </w:rPr>
        <w:t>правни</w:t>
      </w:r>
      <w:r>
        <w:rPr>
          <w:lang w:val="bg-BG"/>
        </w:rPr>
        <w:t xml:space="preserve"> </w:t>
      </w:r>
      <w:r w:rsidRPr="00815E02">
        <w:rPr>
          <w:lang w:val="bg-BG"/>
        </w:rPr>
        <w:t>средства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тяхната</w:t>
      </w:r>
      <w:r>
        <w:rPr>
          <w:lang w:val="bg-BG"/>
        </w:rPr>
        <w:t xml:space="preserve"> </w:t>
      </w:r>
      <w:r w:rsidRPr="00815E02">
        <w:rPr>
          <w:lang w:val="bg-BG"/>
        </w:rPr>
        <w:t>защита</w:t>
      </w:r>
      <w:r>
        <w:rPr>
          <w:lang w:val="bg-BG"/>
        </w:rPr>
        <w:t xml:space="preserve"> </w:t>
      </w:r>
      <w:r w:rsidRPr="00815E02">
        <w:rPr>
          <w:lang w:val="bg-BG"/>
        </w:rPr>
        <w:t>пред</w:t>
      </w:r>
      <w:r>
        <w:rPr>
          <w:lang w:val="bg-BG"/>
        </w:rPr>
        <w:t xml:space="preserve"> </w:t>
      </w:r>
      <w:r w:rsidRPr="00815E02">
        <w:rPr>
          <w:lang w:val="bg-BG"/>
        </w:rPr>
        <w:t>съответните</w:t>
      </w:r>
      <w:r>
        <w:rPr>
          <w:lang w:val="bg-BG"/>
        </w:rPr>
        <w:t xml:space="preserve"> </w:t>
      </w:r>
      <w:r w:rsidRPr="00815E02">
        <w:rPr>
          <w:lang w:val="bg-BG"/>
        </w:rPr>
        <w:t>национални</w:t>
      </w:r>
      <w:r>
        <w:rPr>
          <w:lang w:val="bg-BG"/>
        </w:rPr>
        <w:t xml:space="preserve"> </w:t>
      </w:r>
      <w:r w:rsidRPr="00815E02">
        <w:rPr>
          <w:lang w:val="bg-BG"/>
        </w:rPr>
        <w:t>власти,</w:t>
      </w:r>
      <w:r>
        <w:rPr>
          <w:lang w:val="bg-BG"/>
        </w:rPr>
        <w:t xml:space="preserve"> </w:t>
      </w:r>
      <w:r w:rsidRPr="00815E02">
        <w:rPr>
          <w:lang w:val="bg-BG"/>
        </w:rPr>
        <w:t>дори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нарушението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извършено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лица,</w:t>
      </w:r>
      <w:r>
        <w:rPr>
          <w:lang w:val="bg-BG"/>
        </w:rPr>
        <w:t xml:space="preserve"> </w:t>
      </w:r>
      <w:r w:rsidRPr="00815E02">
        <w:rPr>
          <w:lang w:val="bg-BG"/>
        </w:rPr>
        <w:t>действуващи</w:t>
      </w:r>
      <w:r>
        <w:rPr>
          <w:lang w:val="bg-BG"/>
        </w:rPr>
        <w:t xml:space="preserve"> </w:t>
      </w:r>
      <w:r w:rsidRPr="00815E02">
        <w:rPr>
          <w:lang w:val="bg-BG"/>
        </w:rPr>
        <w:t>при</w:t>
      </w:r>
      <w:r>
        <w:rPr>
          <w:lang w:val="bg-BG"/>
        </w:rPr>
        <w:t xml:space="preserve"> </w:t>
      </w:r>
      <w:r w:rsidRPr="00815E02">
        <w:rPr>
          <w:lang w:val="bg-BG"/>
        </w:rPr>
        <w:t>упражняване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служебни</w:t>
      </w:r>
      <w:r>
        <w:rPr>
          <w:lang w:val="bg-BG"/>
        </w:rPr>
        <w:t xml:space="preserve"> </w:t>
      </w:r>
      <w:r w:rsidRPr="00815E02">
        <w:rPr>
          <w:lang w:val="bg-BG"/>
        </w:rPr>
        <w:t>функции</w:t>
      </w:r>
      <w:r>
        <w:rPr>
          <w:lang w:val="bg-BG"/>
        </w:rPr>
        <w:t>.“</w:t>
      </w:r>
    </w:p>
    <w:p w:rsidR="004F3FE0" w:rsidRPr="00815E02" w:rsidRDefault="004F3FE0" w:rsidP="00DD38E0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48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color w:val="000000"/>
          <w:szCs w:val="24"/>
          <w:lang w:val="bg-BG" w:eastAsia="en-GB"/>
        </w:rPr>
        <w:t>Съдът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е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разгледал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това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оплакване,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но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счита,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в</w:t>
      </w:r>
      <w:r>
        <w:rPr>
          <w:color w:val="000000"/>
          <w:szCs w:val="24"/>
          <w:lang w:val="bg-BG" w:eastAsia="en-GB"/>
        </w:rPr>
        <w:t xml:space="preserve"> контекста </w:t>
      </w:r>
      <w:r w:rsidRPr="00815E02">
        <w:rPr>
          <w:color w:val="000000"/>
          <w:szCs w:val="24"/>
          <w:lang w:val="bg-BG" w:eastAsia="en-GB"/>
        </w:rPr>
        <w:t>на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всички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материали,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с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които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разполага</w:t>
      </w:r>
      <w:r>
        <w:rPr>
          <w:color w:val="000000"/>
          <w:szCs w:val="24"/>
          <w:lang w:val="bg-BG" w:eastAsia="en-GB"/>
        </w:rPr>
        <w:t xml:space="preserve">, </w:t>
      </w:r>
      <w:r w:rsidRPr="00815E02">
        <w:rPr>
          <w:color w:val="000000"/>
          <w:szCs w:val="24"/>
          <w:lang w:val="bg-BG" w:eastAsia="en-GB"/>
        </w:rPr>
        <w:t>и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доколкото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въпросите,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за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които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се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отнасят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оплакванията,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са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в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неговата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компетентност,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че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то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не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разкрива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наличието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на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нарушение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на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правата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и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свободите,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изложени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в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Конвенцията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или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нейните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Протоколи.</w:t>
      </w:r>
    </w:p>
    <w:p w:rsidR="004F3FE0" w:rsidRPr="00815E02" w:rsidRDefault="004F3FE0" w:rsidP="00DD38E0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49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color w:val="000000"/>
          <w:szCs w:val="24"/>
          <w:lang w:val="bg-BG" w:eastAsia="en-GB"/>
        </w:rPr>
        <w:t>Следователно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тази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част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от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жалбата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е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очевидно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необоснована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и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трябва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да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бъде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отхвърлена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съгласно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color w:val="000000"/>
          <w:szCs w:val="24"/>
          <w:lang w:val="bg-BG" w:eastAsia="en-GB"/>
        </w:rPr>
        <w:t>член</w:t>
      </w:r>
      <w:r>
        <w:rPr>
          <w:color w:val="000000"/>
          <w:szCs w:val="24"/>
          <w:lang w:val="bg-BG" w:eastAsia="en-GB"/>
        </w:rPr>
        <w:t xml:space="preserve"> </w:t>
      </w:r>
      <w:r w:rsidRPr="00815E02">
        <w:rPr>
          <w:lang w:val="bg-BG"/>
        </w:rPr>
        <w:t>35</w:t>
      </w:r>
      <w:r>
        <w:rPr>
          <w:lang w:val="bg-BG"/>
        </w:rPr>
        <w:t xml:space="preserve"> </w:t>
      </w:r>
      <w:r w:rsidRPr="00815E02">
        <w:rPr>
          <w:lang w:val="bg-BG"/>
        </w:rPr>
        <w:t>§§</w:t>
      </w:r>
      <w:r>
        <w:rPr>
          <w:lang w:val="bg-BG"/>
        </w:rPr>
        <w:t xml:space="preserve"> </w:t>
      </w:r>
      <w:r w:rsidRPr="00815E02">
        <w:rPr>
          <w:lang w:val="bg-BG"/>
        </w:rPr>
        <w:t>3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4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Конвенцията.</w:t>
      </w:r>
    </w:p>
    <w:p w:rsidR="004F3FE0" w:rsidRPr="00815E02" w:rsidRDefault="004F3FE0" w:rsidP="00A50EDF">
      <w:pPr>
        <w:pStyle w:val="JuHIRoman"/>
        <w:rPr>
          <w:lang w:val="bg-BG"/>
        </w:rPr>
      </w:pPr>
      <w:r w:rsidRPr="00815E02">
        <w:rPr>
          <w:lang w:val="bg-BG"/>
        </w:rPr>
        <w:t>IV.</w:t>
      </w:r>
      <w:r>
        <w:rPr>
          <w:lang w:val="bg-BG"/>
        </w:rPr>
        <w:t>  </w:t>
      </w:r>
      <w:r w:rsidRPr="00815E02">
        <w:rPr>
          <w:lang w:val="bg-BG"/>
        </w:rPr>
        <w:t>ПРИЛОЖЕНИЕ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lang w:val="bg-BG"/>
        </w:rPr>
        <w:t>41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КОНВЕНЦИЯТА</w:t>
      </w:r>
    </w:p>
    <w:p w:rsidR="004F3FE0" w:rsidRPr="00815E02" w:rsidRDefault="004F3FE0" w:rsidP="002F4BCF">
      <w:pPr>
        <w:pStyle w:val="JuPara"/>
        <w:keepNext/>
        <w:keepLines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50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lang w:val="bg-BG"/>
        </w:rPr>
        <w:t>41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Конвенцията</w:t>
      </w:r>
      <w:r>
        <w:rPr>
          <w:lang w:val="bg-BG"/>
        </w:rPr>
        <w:t xml:space="preserve"> </w:t>
      </w:r>
      <w:r w:rsidRPr="00815E02">
        <w:rPr>
          <w:lang w:val="bg-BG"/>
        </w:rPr>
        <w:t>предвижда</w:t>
      </w:r>
      <w:r>
        <w:rPr>
          <w:lang w:val="bg-BG"/>
        </w:rPr>
        <w:t xml:space="preserve"> </w:t>
      </w:r>
      <w:r w:rsidRPr="00815E02">
        <w:rPr>
          <w:lang w:val="bg-BG"/>
        </w:rPr>
        <w:t>следното:</w:t>
      </w:r>
    </w:p>
    <w:p w:rsidR="004F3FE0" w:rsidRPr="00815E02" w:rsidRDefault="004F3FE0">
      <w:pPr>
        <w:pStyle w:val="JuQuot"/>
        <w:keepNext/>
        <w:keepLines/>
        <w:rPr>
          <w:lang w:val="bg-BG"/>
        </w:rPr>
      </w:pPr>
      <w:r w:rsidRPr="00815E02">
        <w:rPr>
          <w:lang w:val="bg-BG"/>
        </w:rPr>
        <w:t>„Ако</w:t>
      </w:r>
      <w:r>
        <w:rPr>
          <w:lang w:val="bg-BG"/>
        </w:rPr>
        <w:t xml:space="preserve"> </w:t>
      </w:r>
      <w:r w:rsidRPr="00815E02">
        <w:rPr>
          <w:lang w:val="bg-BG"/>
        </w:rPr>
        <w:t>Съдът</w:t>
      </w:r>
      <w:r>
        <w:rPr>
          <w:lang w:val="bg-BG"/>
        </w:rPr>
        <w:t xml:space="preserve"> </w:t>
      </w:r>
      <w:r w:rsidRPr="00815E02">
        <w:rPr>
          <w:lang w:val="bg-BG"/>
        </w:rPr>
        <w:t>установи,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имало</w:t>
      </w:r>
      <w:r>
        <w:rPr>
          <w:lang w:val="bg-BG"/>
        </w:rPr>
        <w:t xml:space="preserve"> </w:t>
      </w:r>
      <w:r w:rsidRPr="00815E02">
        <w:rPr>
          <w:lang w:val="bg-BG"/>
        </w:rPr>
        <w:t>нарушение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Конвенцията</w:t>
      </w:r>
      <w:r>
        <w:rPr>
          <w:lang w:val="bg-BG"/>
        </w:rPr>
        <w:t xml:space="preserve"> </w:t>
      </w:r>
      <w:r w:rsidRPr="00815E02">
        <w:rPr>
          <w:lang w:val="bg-BG"/>
        </w:rPr>
        <w:t>или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Протоколите</w:t>
      </w:r>
      <w:r>
        <w:rPr>
          <w:lang w:val="bg-BG"/>
        </w:rPr>
        <w:t xml:space="preserve"> </w:t>
      </w:r>
      <w:r w:rsidRPr="00815E02">
        <w:rPr>
          <w:lang w:val="bg-BG"/>
        </w:rPr>
        <w:t>към</w:t>
      </w:r>
      <w:r>
        <w:rPr>
          <w:lang w:val="bg-BG"/>
        </w:rPr>
        <w:t xml:space="preserve"> </w:t>
      </w:r>
      <w:r w:rsidRPr="00815E02">
        <w:rPr>
          <w:lang w:val="bg-BG"/>
        </w:rPr>
        <w:t>нея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ако</w:t>
      </w:r>
      <w:r>
        <w:rPr>
          <w:lang w:val="bg-BG"/>
        </w:rPr>
        <w:t xml:space="preserve"> </w:t>
      </w:r>
      <w:r w:rsidRPr="00815E02">
        <w:rPr>
          <w:lang w:val="bg-BG"/>
        </w:rPr>
        <w:t>вътрешното</w:t>
      </w:r>
      <w:r>
        <w:rPr>
          <w:lang w:val="bg-BG"/>
        </w:rPr>
        <w:t xml:space="preserve"> </w:t>
      </w:r>
      <w:r w:rsidRPr="00815E02">
        <w:rPr>
          <w:lang w:val="bg-BG"/>
        </w:rPr>
        <w:t>право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съответната</w:t>
      </w:r>
      <w:r>
        <w:rPr>
          <w:lang w:val="bg-BG"/>
        </w:rPr>
        <w:t xml:space="preserve"> </w:t>
      </w:r>
      <w:r w:rsidRPr="00815E02">
        <w:rPr>
          <w:lang w:val="bg-BG"/>
        </w:rPr>
        <w:t>Βисокодоговаряща</w:t>
      </w:r>
      <w:r>
        <w:rPr>
          <w:lang w:val="bg-BG"/>
        </w:rPr>
        <w:t xml:space="preserve"> </w:t>
      </w:r>
      <w:r w:rsidRPr="00815E02">
        <w:rPr>
          <w:lang w:val="bg-BG"/>
        </w:rPr>
        <w:t>страна</w:t>
      </w:r>
      <w:r>
        <w:rPr>
          <w:lang w:val="bg-BG"/>
        </w:rPr>
        <w:t xml:space="preserve"> </w:t>
      </w:r>
      <w:r w:rsidRPr="00815E02">
        <w:rPr>
          <w:lang w:val="bg-BG"/>
        </w:rPr>
        <w:t>допуска</w:t>
      </w:r>
      <w:r>
        <w:rPr>
          <w:lang w:val="bg-BG"/>
        </w:rPr>
        <w:t xml:space="preserve"> </w:t>
      </w:r>
      <w:r w:rsidRPr="00815E02">
        <w:rPr>
          <w:lang w:val="bg-BG"/>
        </w:rPr>
        <w:t>само</w:t>
      </w:r>
      <w:r>
        <w:rPr>
          <w:lang w:val="bg-BG"/>
        </w:rPr>
        <w:t xml:space="preserve"> </w:t>
      </w:r>
      <w:r w:rsidRPr="00815E02">
        <w:rPr>
          <w:lang w:val="bg-BG"/>
        </w:rPr>
        <w:t>частично</w:t>
      </w:r>
      <w:r>
        <w:rPr>
          <w:lang w:val="bg-BG"/>
        </w:rPr>
        <w:t xml:space="preserve"> </w:t>
      </w:r>
      <w:r w:rsidRPr="00815E02">
        <w:rPr>
          <w:lang w:val="bg-BG"/>
        </w:rPr>
        <w:t>обезщетение,</w:t>
      </w:r>
      <w:r>
        <w:rPr>
          <w:lang w:val="bg-BG"/>
        </w:rPr>
        <w:t xml:space="preserve"> </w:t>
      </w:r>
      <w:r w:rsidRPr="00815E02">
        <w:rPr>
          <w:lang w:val="bg-BG"/>
        </w:rPr>
        <w:t>Съдът,</w:t>
      </w:r>
      <w:r>
        <w:rPr>
          <w:lang w:val="bg-BG"/>
        </w:rPr>
        <w:t xml:space="preserve"> </w:t>
      </w:r>
      <w:r w:rsidRPr="00815E02">
        <w:rPr>
          <w:lang w:val="bg-BG"/>
        </w:rPr>
        <w:t>ако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необходимо,</w:t>
      </w:r>
      <w:r>
        <w:rPr>
          <w:lang w:val="bg-BG"/>
        </w:rPr>
        <w:t xml:space="preserve"> </w:t>
      </w:r>
      <w:r w:rsidRPr="00815E02">
        <w:rPr>
          <w:lang w:val="bg-BG"/>
        </w:rPr>
        <w:t>постановява</w:t>
      </w:r>
      <w:r>
        <w:rPr>
          <w:lang w:val="bg-BG"/>
        </w:rPr>
        <w:t xml:space="preserve"> </w:t>
      </w:r>
      <w:r w:rsidRPr="00815E02">
        <w:rPr>
          <w:lang w:val="bg-BG"/>
        </w:rPr>
        <w:t>предоставянето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справедливо</w:t>
      </w:r>
      <w:r>
        <w:rPr>
          <w:lang w:val="bg-BG"/>
        </w:rPr>
        <w:t xml:space="preserve"> </w:t>
      </w:r>
      <w:r w:rsidRPr="00815E02">
        <w:rPr>
          <w:lang w:val="bg-BG"/>
        </w:rPr>
        <w:t>обезщетение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потърпевшата</w:t>
      </w:r>
      <w:r>
        <w:rPr>
          <w:lang w:val="bg-BG"/>
        </w:rPr>
        <w:t xml:space="preserve"> </w:t>
      </w:r>
      <w:r w:rsidRPr="00815E02">
        <w:rPr>
          <w:lang w:val="bg-BG"/>
        </w:rPr>
        <w:t>страна</w:t>
      </w:r>
      <w:r>
        <w:rPr>
          <w:lang w:val="bg-BG"/>
        </w:rPr>
        <w:t>.“</w:t>
      </w:r>
    </w:p>
    <w:p w:rsidR="004F3FE0" w:rsidRPr="00815E02" w:rsidRDefault="004F3FE0" w:rsidP="007B3440">
      <w:pPr>
        <w:pStyle w:val="JuHA"/>
        <w:keepLines w:val="0"/>
        <w:rPr>
          <w:lang w:val="bg-BG"/>
        </w:rPr>
      </w:pPr>
      <w:r w:rsidRPr="00815E02">
        <w:rPr>
          <w:lang w:val="bg-BG"/>
        </w:rPr>
        <w:t>A.</w:t>
      </w:r>
      <w:r>
        <w:rPr>
          <w:lang w:val="bg-BG"/>
        </w:rPr>
        <w:t>  </w:t>
      </w:r>
      <w:r w:rsidRPr="00815E02">
        <w:rPr>
          <w:lang w:val="bg-BG"/>
        </w:rPr>
        <w:t>Вреди</w:t>
      </w:r>
    </w:p>
    <w:p w:rsidR="004F3FE0" w:rsidRPr="00815E02" w:rsidRDefault="004F3FE0" w:rsidP="002F4BCF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51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претендира</w:t>
      </w:r>
      <w:r>
        <w:rPr>
          <w:lang w:val="bg-BG"/>
        </w:rPr>
        <w:t xml:space="preserve"> </w:t>
      </w:r>
      <w:r w:rsidRPr="00815E02">
        <w:rPr>
          <w:lang w:val="bg-BG"/>
        </w:rPr>
        <w:t>20</w:t>
      </w:r>
      <w:r>
        <w:rPr>
          <w:lang w:val="bg-BG"/>
        </w:rPr>
        <w:t> </w:t>
      </w:r>
      <w:r w:rsidRPr="00815E02">
        <w:rPr>
          <w:lang w:val="bg-BG"/>
        </w:rPr>
        <w:t>000</w:t>
      </w:r>
      <w:r>
        <w:rPr>
          <w:lang w:val="bg-BG"/>
        </w:rPr>
        <w:t xml:space="preserve"> </w:t>
      </w:r>
      <w:r w:rsidRPr="00815E02">
        <w:rPr>
          <w:lang w:val="bg-BG"/>
        </w:rPr>
        <w:t>евро</w:t>
      </w:r>
      <w:r>
        <w:rPr>
          <w:lang w:val="bg-BG"/>
        </w:rPr>
        <w:t xml:space="preserve"> </w:t>
      </w:r>
      <w:r w:rsidRPr="00815E02">
        <w:rPr>
          <w:lang w:val="bg-BG"/>
        </w:rPr>
        <w:t>(EUR)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имуществени </w:t>
      </w:r>
      <w:r w:rsidRPr="00815E02">
        <w:rPr>
          <w:lang w:val="bg-BG"/>
        </w:rPr>
        <w:t>вреди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16</w:t>
      </w:r>
      <w:r>
        <w:rPr>
          <w:lang w:val="bg-BG"/>
        </w:rPr>
        <w:t> </w:t>
      </w:r>
      <w:r w:rsidRPr="00815E02">
        <w:rPr>
          <w:lang w:val="bg-BG"/>
        </w:rPr>
        <w:t>900</w:t>
      </w:r>
      <w:r>
        <w:rPr>
          <w:lang w:val="bg-BG"/>
        </w:rPr>
        <w:t xml:space="preserve"> </w:t>
      </w:r>
      <w:r w:rsidRPr="00815E02">
        <w:rPr>
          <w:lang w:val="bg-BG"/>
        </w:rPr>
        <w:t>български</w:t>
      </w:r>
      <w:r>
        <w:rPr>
          <w:lang w:val="bg-BG"/>
        </w:rPr>
        <w:t xml:space="preserve"> </w:t>
      </w:r>
      <w:r w:rsidRPr="00815E02">
        <w:rPr>
          <w:lang w:val="bg-BG"/>
        </w:rPr>
        <w:t>лева</w:t>
      </w:r>
      <w:r>
        <w:rPr>
          <w:lang w:val="bg-BG"/>
        </w:rPr>
        <w:t xml:space="preserve"> </w:t>
      </w:r>
      <w:r w:rsidRPr="00815E02">
        <w:rPr>
          <w:lang w:val="bg-BG"/>
        </w:rPr>
        <w:t>(лв.)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имуществени </w:t>
      </w:r>
      <w:r w:rsidRPr="00815E02">
        <w:rPr>
          <w:lang w:val="bg-BG"/>
        </w:rPr>
        <w:t>вреди</w:t>
      </w:r>
      <w:r>
        <w:rPr>
          <w:lang w:val="bg-BG"/>
        </w:rPr>
        <w:t xml:space="preserve"> </w:t>
      </w:r>
      <w:r w:rsidRPr="00815E02">
        <w:rPr>
          <w:lang w:val="bg-BG"/>
        </w:rPr>
        <w:t>(представляващи</w:t>
      </w:r>
      <w:r>
        <w:rPr>
          <w:lang w:val="bg-BG"/>
        </w:rPr>
        <w:t xml:space="preserve"> </w:t>
      </w:r>
      <w:r w:rsidRPr="00815E02">
        <w:rPr>
          <w:lang w:val="bg-BG"/>
        </w:rPr>
        <w:t>уважените</w:t>
      </w:r>
      <w:r>
        <w:rPr>
          <w:lang w:val="bg-BG"/>
        </w:rPr>
        <w:t xml:space="preserve"> </w:t>
      </w:r>
      <w:r w:rsidRPr="00815E02">
        <w:rPr>
          <w:lang w:val="bg-BG"/>
        </w:rPr>
        <w:t>граждански</w:t>
      </w:r>
      <w:r>
        <w:rPr>
          <w:lang w:val="bg-BG"/>
        </w:rPr>
        <w:t xml:space="preserve"> </w:t>
      </w:r>
      <w:r w:rsidRPr="00815E02">
        <w:rPr>
          <w:lang w:val="bg-BG"/>
        </w:rPr>
        <w:t>искове</w:t>
      </w:r>
      <w:r>
        <w:rPr>
          <w:lang w:val="bg-BG"/>
        </w:rPr>
        <w:t xml:space="preserve"> </w:t>
      </w:r>
      <w:r w:rsidRPr="00815E02">
        <w:rPr>
          <w:lang w:val="bg-BG"/>
        </w:rPr>
        <w:t>срещу</w:t>
      </w:r>
      <w:r>
        <w:rPr>
          <w:lang w:val="bg-BG"/>
        </w:rPr>
        <w:t xml:space="preserve"> </w:t>
      </w:r>
      <w:r w:rsidRPr="00815E02">
        <w:rPr>
          <w:lang w:val="bg-BG"/>
        </w:rPr>
        <w:t>него).</w:t>
      </w:r>
    </w:p>
    <w:p w:rsidR="004F3FE0" w:rsidRPr="00815E02" w:rsidRDefault="004F3FE0" w:rsidP="002F4BCF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52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Правителството</w:t>
      </w:r>
      <w:r>
        <w:rPr>
          <w:lang w:val="bg-BG"/>
        </w:rPr>
        <w:t xml:space="preserve"> </w:t>
      </w:r>
      <w:r w:rsidRPr="00815E02">
        <w:rPr>
          <w:lang w:val="bg-BG"/>
        </w:rPr>
        <w:t>твърди,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тези</w:t>
      </w:r>
      <w:r>
        <w:rPr>
          <w:lang w:val="bg-BG"/>
        </w:rPr>
        <w:t xml:space="preserve"> </w:t>
      </w:r>
      <w:r w:rsidRPr="00815E02">
        <w:rPr>
          <w:lang w:val="bg-BG"/>
        </w:rPr>
        <w:t>искове</w:t>
      </w:r>
      <w:r>
        <w:rPr>
          <w:lang w:val="bg-BG"/>
        </w:rPr>
        <w:t xml:space="preserve"> </w:t>
      </w:r>
      <w:r w:rsidRPr="00815E02">
        <w:rPr>
          <w:lang w:val="bg-BG"/>
        </w:rPr>
        <w:t>са</w:t>
      </w:r>
      <w:r>
        <w:rPr>
          <w:lang w:val="bg-BG"/>
        </w:rPr>
        <w:t xml:space="preserve"> </w:t>
      </w:r>
      <w:r w:rsidRPr="00815E02">
        <w:rPr>
          <w:lang w:val="bg-BG"/>
        </w:rPr>
        <w:t>необосновани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прекомерни.</w:t>
      </w:r>
    </w:p>
    <w:p w:rsidR="004F3FE0" w:rsidRPr="00815E02" w:rsidRDefault="004F3FE0" w:rsidP="002F4BCF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53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Във</w:t>
      </w:r>
      <w:r>
        <w:rPr>
          <w:lang w:val="bg-BG"/>
        </w:rPr>
        <w:t xml:space="preserve"> </w:t>
      </w:r>
      <w:r w:rsidRPr="00815E02">
        <w:rPr>
          <w:lang w:val="bg-BG"/>
        </w:rPr>
        <w:t>връзка</w:t>
      </w:r>
      <w:r>
        <w:rPr>
          <w:lang w:val="bg-BG"/>
        </w:rPr>
        <w:t xml:space="preserve"> </w:t>
      </w:r>
      <w:r w:rsidRPr="00815E02">
        <w:rPr>
          <w:lang w:val="bg-BG"/>
        </w:rPr>
        <w:t>с</w:t>
      </w:r>
      <w:r>
        <w:rPr>
          <w:lang w:val="bg-BG"/>
        </w:rPr>
        <w:t xml:space="preserve"> </w:t>
      </w:r>
      <w:r w:rsidRPr="00815E02">
        <w:rPr>
          <w:lang w:val="bg-BG"/>
        </w:rPr>
        <w:t>иска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имуществени </w:t>
      </w:r>
      <w:r w:rsidRPr="00815E02">
        <w:rPr>
          <w:lang w:val="bg-BG"/>
        </w:rPr>
        <w:t>вреди,</w:t>
      </w:r>
      <w:r>
        <w:rPr>
          <w:lang w:val="bg-BG"/>
        </w:rPr>
        <w:t xml:space="preserve"> </w:t>
      </w:r>
      <w:r w:rsidRPr="00815E02">
        <w:rPr>
          <w:lang w:val="bg-BG"/>
        </w:rPr>
        <w:t>Съдът</w:t>
      </w:r>
      <w:r>
        <w:rPr>
          <w:lang w:val="bg-BG"/>
        </w:rPr>
        <w:t xml:space="preserve"> </w:t>
      </w:r>
      <w:r w:rsidRPr="00815E02">
        <w:rPr>
          <w:lang w:val="bg-BG"/>
        </w:rPr>
        <w:t>отбелязва,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оплакването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</w:t>
      </w:r>
      <w:r>
        <w:rPr>
          <w:lang w:val="bg-BG"/>
        </w:rPr>
        <w:t xml:space="preserve"> </w:t>
      </w:r>
      <w:r w:rsidRPr="00815E02">
        <w:rPr>
          <w:lang w:val="bg-BG"/>
        </w:rPr>
        <w:t>пред</w:t>
      </w:r>
      <w:r>
        <w:rPr>
          <w:lang w:val="bg-BG"/>
        </w:rPr>
        <w:t xml:space="preserve"> </w:t>
      </w:r>
      <w:r w:rsidRPr="00815E02">
        <w:rPr>
          <w:lang w:val="bg-BG"/>
        </w:rPr>
        <w:t>Съда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lang w:val="bg-BG"/>
        </w:rPr>
        <w:t>6</w:t>
      </w:r>
      <w:r>
        <w:rPr>
          <w:lang w:val="bg-BG"/>
        </w:rPr>
        <w:t xml:space="preserve"> </w:t>
      </w:r>
      <w:r w:rsidRPr="00815E02">
        <w:rPr>
          <w:lang w:val="bg-BG"/>
        </w:rPr>
        <w:t>§</w:t>
      </w:r>
      <w:r>
        <w:rPr>
          <w:lang w:val="bg-BG"/>
        </w:rPr>
        <w:t xml:space="preserve"> </w:t>
      </w:r>
      <w:r w:rsidRPr="00815E02">
        <w:rPr>
          <w:lang w:val="bg-BG"/>
        </w:rPr>
        <w:t>3</w:t>
      </w:r>
      <w:r>
        <w:rPr>
          <w:lang w:val="bg-BG"/>
        </w:rPr>
        <w:t xml:space="preserve"> </w:t>
      </w:r>
      <w:r w:rsidRPr="00815E02">
        <w:rPr>
          <w:lang w:val="bg-BG"/>
        </w:rPr>
        <w:t>(c)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Конвенцията</w:t>
      </w:r>
      <w:r>
        <w:rPr>
          <w:lang w:val="bg-BG"/>
        </w:rPr>
        <w:t xml:space="preserve"> </w:t>
      </w:r>
      <w:r w:rsidRPr="00815E02">
        <w:rPr>
          <w:lang w:val="bg-BG"/>
        </w:rPr>
        <w:t>се</w:t>
      </w:r>
      <w:r>
        <w:rPr>
          <w:lang w:val="bg-BG"/>
        </w:rPr>
        <w:t xml:space="preserve"> </w:t>
      </w:r>
      <w:r w:rsidRPr="00815E02">
        <w:rPr>
          <w:lang w:val="bg-BG"/>
        </w:rPr>
        <w:t>отнася</w:t>
      </w:r>
      <w:r>
        <w:rPr>
          <w:lang w:val="bg-BG"/>
        </w:rPr>
        <w:t xml:space="preserve"> </w:t>
      </w:r>
      <w:r w:rsidRPr="00815E02">
        <w:rPr>
          <w:lang w:val="bg-BG"/>
        </w:rPr>
        <w:t>само</w:t>
      </w:r>
      <w:r>
        <w:rPr>
          <w:lang w:val="bg-BG"/>
        </w:rPr>
        <w:t xml:space="preserve"> </w:t>
      </w:r>
      <w:r w:rsidRPr="00815E02">
        <w:rPr>
          <w:lang w:val="bg-BG"/>
        </w:rPr>
        <w:t>до</w:t>
      </w:r>
      <w:r>
        <w:rPr>
          <w:lang w:val="bg-BG"/>
        </w:rPr>
        <w:t xml:space="preserve"> </w:t>
      </w:r>
      <w:r w:rsidRPr="00815E02">
        <w:rPr>
          <w:lang w:val="bg-BG"/>
        </w:rPr>
        <w:t>наказателното</w:t>
      </w:r>
      <w:r>
        <w:rPr>
          <w:lang w:val="bg-BG"/>
        </w:rPr>
        <w:t xml:space="preserve"> </w:t>
      </w:r>
      <w:r w:rsidRPr="00815E02">
        <w:rPr>
          <w:lang w:val="bg-BG"/>
        </w:rPr>
        <w:t>дело.</w:t>
      </w:r>
      <w:r>
        <w:rPr>
          <w:lang w:val="bg-BG"/>
        </w:rPr>
        <w:t xml:space="preserve"> </w:t>
      </w:r>
      <w:r w:rsidRPr="00815E02">
        <w:rPr>
          <w:lang w:val="bg-BG"/>
        </w:rPr>
        <w:t>Съдията</w:t>
      </w:r>
      <w:r>
        <w:rPr>
          <w:lang w:val="bg-BG"/>
        </w:rPr>
        <w:t xml:space="preserve"> </w:t>
      </w:r>
      <w:r w:rsidRPr="00815E02">
        <w:rPr>
          <w:lang w:val="bg-BG"/>
        </w:rPr>
        <w:t>присъжда</w:t>
      </w:r>
      <w:r>
        <w:rPr>
          <w:lang w:val="bg-BG"/>
        </w:rPr>
        <w:t xml:space="preserve"> </w:t>
      </w:r>
      <w:r w:rsidRPr="00815E02">
        <w:rPr>
          <w:lang w:val="bg-BG"/>
        </w:rPr>
        <w:t>обезщетение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вреди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отговор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гражданските</w:t>
      </w:r>
      <w:r>
        <w:rPr>
          <w:lang w:val="bg-BG"/>
        </w:rPr>
        <w:t xml:space="preserve"> </w:t>
      </w:r>
      <w:r w:rsidRPr="00815E02">
        <w:rPr>
          <w:lang w:val="bg-BG"/>
        </w:rPr>
        <w:t>искове,</w:t>
      </w:r>
      <w:r>
        <w:rPr>
          <w:lang w:val="bg-BG"/>
        </w:rPr>
        <w:t xml:space="preserve"> </w:t>
      </w:r>
      <w:r w:rsidRPr="00815E02">
        <w:rPr>
          <w:lang w:val="bg-BG"/>
        </w:rPr>
        <w:t>заведени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увредените</w:t>
      </w:r>
      <w:r>
        <w:rPr>
          <w:lang w:val="bg-BG"/>
        </w:rPr>
        <w:t xml:space="preserve"> </w:t>
      </w:r>
      <w:r w:rsidRPr="00815E02">
        <w:rPr>
          <w:lang w:val="bg-BG"/>
        </w:rPr>
        <w:t>страни.</w:t>
      </w:r>
      <w:r>
        <w:rPr>
          <w:lang w:val="bg-BG"/>
        </w:rPr>
        <w:t xml:space="preserve"> </w:t>
      </w:r>
      <w:r w:rsidRPr="00815E02">
        <w:rPr>
          <w:lang w:val="bg-BG"/>
        </w:rPr>
        <w:t>Следователно</w:t>
      </w:r>
      <w:r>
        <w:rPr>
          <w:lang w:val="bg-BG"/>
        </w:rPr>
        <w:t xml:space="preserve"> </w:t>
      </w:r>
      <w:r w:rsidRPr="00815E02">
        <w:rPr>
          <w:lang w:val="bg-BG"/>
        </w:rPr>
        <w:t>Съдът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 </w:t>
      </w:r>
      <w:r w:rsidRPr="00815E02">
        <w:rPr>
          <w:lang w:val="bg-BG"/>
        </w:rPr>
        <w:t>вижда</w:t>
      </w:r>
      <w:r>
        <w:rPr>
          <w:lang w:val="bg-BG"/>
        </w:rPr>
        <w:t xml:space="preserve"> </w:t>
      </w:r>
      <w:r w:rsidRPr="00815E02">
        <w:rPr>
          <w:lang w:val="bg-BG"/>
        </w:rPr>
        <w:t>каквато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било </w:t>
      </w:r>
      <w:r w:rsidRPr="00815E02">
        <w:rPr>
          <w:lang w:val="bg-BG"/>
        </w:rPr>
        <w:t>причинно-следствена</w:t>
      </w:r>
      <w:r>
        <w:rPr>
          <w:lang w:val="bg-BG"/>
        </w:rPr>
        <w:t xml:space="preserve"> </w:t>
      </w:r>
      <w:r w:rsidRPr="00815E02">
        <w:rPr>
          <w:lang w:val="bg-BG"/>
        </w:rPr>
        <w:t>връзка</w:t>
      </w:r>
      <w:r>
        <w:rPr>
          <w:lang w:val="bg-BG"/>
        </w:rPr>
        <w:t xml:space="preserve"> </w:t>
      </w:r>
      <w:r w:rsidRPr="00815E02">
        <w:rPr>
          <w:lang w:val="bg-BG"/>
        </w:rPr>
        <w:t>между</w:t>
      </w:r>
      <w:r>
        <w:rPr>
          <w:lang w:val="bg-BG"/>
        </w:rPr>
        <w:t xml:space="preserve"> </w:t>
      </w:r>
      <w:r w:rsidRPr="00815E02">
        <w:rPr>
          <w:lang w:val="bg-BG"/>
        </w:rPr>
        <w:t>констатираното</w:t>
      </w:r>
      <w:r>
        <w:rPr>
          <w:lang w:val="bg-BG"/>
        </w:rPr>
        <w:t xml:space="preserve"> </w:t>
      </w:r>
      <w:r w:rsidRPr="00815E02">
        <w:rPr>
          <w:lang w:val="bg-BG"/>
        </w:rPr>
        <w:t>нарушение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твърдените</w:t>
      </w:r>
      <w:r>
        <w:rPr>
          <w:lang w:val="bg-BG"/>
        </w:rPr>
        <w:t xml:space="preserve"> имуществени </w:t>
      </w:r>
      <w:r w:rsidRPr="00815E02">
        <w:rPr>
          <w:lang w:val="bg-BG"/>
        </w:rPr>
        <w:t>вреди;</w:t>
      </w:r>
      <w:r>
        <w:rPr>
          <w:lang w:val="bg-BG"/>
        </w:rPr>
        <w:t xml:space="preserve"> </w:t>
      </w:r>
      <w:r w:rsidRPr="00815E02">
        <w:rPr>
          <w:lang w:val="bg-BG"/>
        </w:rPr>
        <w:t>поради</w:t>
      </w:r>
      <w:r>
        <w:rPr>
          <w:lang w:val="bg-BG"/>
        </w:rPr>
        <w:t xml:space="preserve"> </w:t>
      </w:r>
      <w:r w:rsidRPr="00815E02">
        <w:rPr>
          <w:lang w:val="bg-BG"/>
        </w:rPr>
        <w:t>това</w:t>
      </w:r>
      <w:r>
        <w:rPr>
          <w:lang w:val="bg-BG"/>
        </w:rPr>
        <w:t xml:space="preserve"> </w:t>
      </w:r>
      <w:r w:rsidRPr="00815E02">
        <w:rPr>
          <w:lang w:val="bg-BG"/>
        </w:rPr>
        <w:t>той</w:t>
      </w:r>
      <w:r>
        <w:rPr>
          <w:lang w:val="bg-BG"/>
        </w:rPr>
        <w:t xml:space="preserve"> </w:t>
      </w:r>
      <w:r w:rsidRPr="00815E02">
        <w:rPr>
          <w:lang w:val="bg-BG"/>
        </w:rPr>
        <w:t>отхвърля</w:t>
      </w:r>
      <w:r>
        <w:rPr>
          <w:lang w:val="bg-BG"/>
        </w:rPr>
        <w:t xml:space="preserve"> </w:t>
      </w:r>
      <w:r w:rsidRPr="00815E02">
        <w:rPr>
          <w:lang w:val="bg-BG"/>
        </w:rPr>
        <w:t>този</w:t>
      </w:r>
      <w:r>
        <w:rPr>
          <w:lang w:val="bg-BG"/>
        </w:rPr>
        <w:t xml:space="preserve"> </w:t>
      </w:r>
      <w:r w:rsidRPr="00815E02">
        <w:rPr>
          <w:lang w:val="bg-BG"/>
        </w:rPr>
        <w:t>иск.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друга</w:t>
      </w:r>
      <w:r>
        <w:rPr>
          <w:lang w:val="bg-BG"/>
        </w:rPr>
        <w:t xml:space="preserve"> </w:t>
      </w:r>
      <w:r w:rsidRPr="00815E02">
        <w:rPr>
          <w:lang w:val="bg-BG"/>
        </w:rPr>
        <w:t>страна,</w:t>
      </w:r>
      <w:r>
        <w:rPr>
          <w:lang w:val="bg-BG"/>
        </w:rPr>
        <w:t xml:space="preserve"> </w:t>
      </w:r>
      <w:r w:rsidRPr="00815E02">
        <w:rPr>
          <w:lang w:val="bg-BG"/>
        </w:rPr>
        <w:t>той</w:t>
      </w:r>
      <w:r>
        <w:rPr>
          <w:lang w:val="bg-BG"/>
        </w:rPr>
        <w:t xml:space="preserve"> счита</w:t>
      </w:r>
      <w:r w:rsidRPr="00815E02">
        <w:rPr>
          <w:lang w:val="bg-BG"/>
        </w:rPr>
        <w:t>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трябва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се</w:t>
      </w:r>
      <w:r>
        <w:rPr>
          <w:lang w:val="bg-BG"/>
        </w:rPr>
        <w:t xml:space="preserve"> </w:t>
      </w:r>
      <w:r w:rsidRPr="00815E02">
        <w:rPr>
          <w:lang w:val="bg-BG"/>
        </w:rPr>
        <w:t>приеме,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претърпял</w:t>
      </w:r>
      <w:r>
        <w:rPr>
          <w:lang w:val="bg-BG"/>
        </w:rPr>
        <w:t xml:space="preserve"> </w:t>
      </w:r>
      <w:r w:rsidRPr="00815E02">
        <w:rPr>
          <w:lang w:val="bg-BG"/>
        </w:rPr>
        <w:t>известни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имуществени </w:t>
      </w:r>
      <w:r w:rsidRPr="00815E02">
        <w:rPr>
          <w:lang w:val="bg-BG"/>
        </w:rPr>
        <w:t>вреди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резултат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нарушението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правото</w:t>
      </w:r>
      <w:r>
        <w:rPr>
          <w:lang w:val="bg-BG"/>
        </w:rPr>
        <w:t xml:space="preserve"> </w:t>
      </w:r>
      <w:r w:rsidRPr="00815E02">
        <w:rPr>
          <w:lang w:val="bg-BG"/>
        </w:rPr>
        <w:t>му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правна</w:t>
      </w:r>
      <w:r>
        <w:rPr>
          <w:lang w:val="bg-BG"/>
        </w:rPr>
        <w:t xml:space="preserve"> </w:t>
      </w:r>
      <w:r w:rsidRPr="00815E02">
        <w:rPr>
          <w:lang w:val="bg-BG"/>
        </w:rPr>
        <w:t>помощ.</w:t>
      </w:r>
      <w:r>
        <w:rPr>
          <w:lang w:val="bg-BG"/>
        </w:rPr>
        <w:t xml:space="preserve"> </w:t>
      </w:r>
      <w:r w:rsidRPr="00815E02">
        <w:rPr>
          <w:lang w:val="bg-BG"/>
        </w:rPr>
        <w:t>Поради</w:t>
      </w:r>
      <w:r>
        <w:rPr>
          <w:lang w:val="bg-BG"/>
        </w:rPr>
        <w:t xml:space="preserve"> </w:t>
      </w:r>
      <w:r w:rsidRPr="00815E02">
        <w:rPr>
          <w:lang w:val="bg-BG"/>
        </w:rPr>
        <w:t>това</w:t>
      </w:r>
      <w:r>
        <w:rPr>
          <w:lang w:val="bg-BG"/>
        </w:rPr>
        <w:t xml:space="preserve"> </w:t>
      </w:r>
      <w:r w:rsidRPr="00815E02">
        <w:rPr>
          <w:lang w:val="bg-BG"/>
        </w:rPr>
        <w:t>присъжда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</w:t>
      </w:r>
      <w:r>
        <w:rPr>
          <w:lang w:val="bg-BG"/>
        </w:rPr>
        <w:t xml:space="preserve"> </w:t>
      </w:r>
      <w:r w:rsidRPr="00815E02">
        <w:rPr>
          <w:lang w:val="bg-BG"/>
        </w:rPr>
        <w:t>1</w:t>
      </w:r>
      <w:r>
        <w:rPr>
          <w:lang w:val="bg-BG"/>
        </w:rPr>
        <w:t> </w:t>
      </w:r>
      <w:r w:rsidRPr="00815E02">
        <w:rPr>
          <w:lang w:val="bg-BG"/>
        </w:rPr>
        <w:t>000</w:t>
      </w:r>
      <w:r>
        <w:rPr>
          <w:lang w:val="bg-BG"/>
        </w:rPr>
        <w:t xml:space="preserve"> евро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не</w:t>
      </w:r>
      <w:r>
        <w:rPr>
          <w:lang w:val="bg-BG"/>
        </w:rPr>
        <w:t xml:space="preserve">имуществени </w:t>
      </w:r>
      <w:r w:rsidRPr="00815E02">
        <w:rPr>
          <w:lang w:val="bg-BG"/>
        </w:rPr>
        <w:t>вреди.</w:t>
      </w:r>
    </w:p>
    <w:p w:rsidR="004F3FE0" w:rsidRPr="00815E02" w:rsidRDefault="004F3FE0" w:rsidP="007B3440">
      <w:pPr>
        <w:pStyle w:val="JuHA"/>
        <w:rPr>
          <w:lang w:val="bg-BG"/>
        </w:rPr>
      </w:pPr>
      <w:r w:rsidRPr="00815E02">
        <w:rPr>
          <w:lang w:val="bg-BG"/>
        </w:rPr>
        <w:t>Б.</w:t>
      </w:r>
      <w:r>
        <w:rPr>
          <w:lang w:val="bg-BG"/>
        </w:rPr>
        <w:t>  </w:t>
      </w:r>
      <w:r w:rsidRPr="00815E02">
        <w:rPr>
          <w:lang w:val="bg-BG"/>
        </w:rPr>
        <w:t>Разходи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разноски</w:t>
      </w:r>
    </w:p>
    <w:p w:rsidR="004F3FE0" w:rsidRPr="00815E02" w:rsidRDefault="004F3FE0" w:rsidP="002F4BCF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54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претендира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2</w:t>
      </w:r>
      <w:r>
        <w:rPr>
          <w:lang w:val="bg-BG"/>
        </w:rPr>
        <w:t> </w:t>
      </w:r>
      <w:r w:rsidRPr="00815E02">
        <w:rPr>
          <w:lang w:val="bg-BG"/>
        </w:rPr>
        <w:t>626</w:t>
      </w:r>
      <w:r>
        <w:rPr>
          <w:lang w:val="bg-BG"/>
        </w:rPr>
        <w:t xml:space="preserve"> евро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разходите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разноските,</w:t>
      </w:r>
      <w:r>
        <w:rPr>
          <w:lang w:val="bg-BG"/>
        </w:rPr>
        <w:t xml:space="preserve"> </w:t>
      </w:r>
      <w:r w:rsidRPr="00815E02">
        <w:rPr>
          <w:lang w:val="bg-BG"/>
        </w:rPr>
        <w:t>извършени</w:t>
      </w:r>
      <w:r>
        <w:rPr>
          <w:lang w:val="bg-BG"/>
        </w:rPr>
        <w:t xml:space="preserve"> </w:t>
      </w:r>
      <w:r w:rsidRPr="00815E02">
        <w:rPr>
          <w:lang w:val="bg-BG"/>
        </w:rPr>
        <w:t>пред</w:t>
      </w:r>
      <w:r>
        <w:rPr>
          <w:lang w:val="bg-BG"/>
        </w:rPr>
        <w:t xml:space="preserve"> </w:t>
      </w:r>
      <w:r w:rsidRPr="00815E02">
        <w:rPr>
          <w:lang w:val="bg-BG"/>
        </w:rPr>
        <w:t>Съда.</w:t>
      </w:r>
    </w:p>
    <w:p w:rsidR="004F3FE0" w:rsidRPr="00815E02" w:rsidRDefault="004F3FE0" w:rsidP="002F4BCF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55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Правителството</w:t>
      </w:r>
      <w:r>
        <w:rPr>
          <w:lang w:val="bg-BG"/>
        </w:rPr>
        <w:t xml:space="preserve"> </w:t>
      </w:r>
      <w:r w:rsidRPr="00815E02">
        <w:rPr>
          <w:lang w:val="bg-BG"/>
        </w:rPr>
        <w:t>счита</w:t>
      </w:r>
      <w:r>
        <w:rPr>
          <w:lang w:val="bg-BG"/>
        </w:rPr>
        <w:t xml:space="preserve"> </w:t>
      </w:r>
      <w:r w:rsidRPr="00815E02">
        <w:rPr>
          <w:lang w:val="bg-BG"/>
        </w:rPr>
        <w:t>тази</w:t>
      </w:r>
      <w:r>
        <w:rPr>
          <w:lang w:val="bg-BG"/>
        </w:rPr>
        <w:t xml:space="preserve"> </w:t>
      </w:r>
      <w:r w:rsidRPr="00815E02">
        <w:rPr>
          <w:lang w:val="bg-BG"/>
        </w:rPr>
        <w:t>сума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прекомерна.</w:t>
      </w:r>
    </w:p>
    <w:p w:rsidR="004F3FE0" w:rsidRPr="00815E02" w:rsidRDefault="004F3FE0" w:rsidP="002F4BCF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56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Съгласно</w:t>
      </w:r>
      <w:r>
        <w:rPr>
          <w:lang w:val="bg-BG"/>
        </w:rPr>
        <w:t xml:space="preserve"> </w:t>
      </w:r>
      <w:r w:rsidRPr="00815E02">
        <w:rPr>
          <w:lang w:val="bg-BG"/>
        </w:rPr>
        <w:t>практиката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Съда,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жалбоподателят</w:t>
      </w:r>
      <w:r>
        <w:rPr>
          <w:lang w:val="bg-BG"/>
        </w:rPr>
        <w:t xml:space="preserve"> </w:t>
      </w:r>
      <w:r w:rsidRPr="00815E02">
        <w:rPr>
          <w:lang w:val="bg-BG"/>
        </w:rPr>
        <w:t>има</w:t>
      </w:r>
      <w:r>
        <w:rPr>
          <w:lang w:val="bg-BG"/>
        </w:rPr>
        <w:t xml:space="preserve"> </w:t>
      </w:r>
      <w:r w:rsidRPr="00815E02">
        <w:rPr>
          <w:lang w:val="bg-BG"/>
        </w:rPr>
        <w:t>право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възстановяване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разходите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разноските</w:t>
      </w:r>
      <w:r>
        <w:rPr>
          <w:lang w:val="bg-BG"/>
        </w:rPr>
        <w:t xml:space="preserve"> единствено </w:t>
      </w:r>
      <w:r w:rsidRPr="00815E02">
        <w:rPr>
          <w:lang w:val="bg-BG"/>
        </w:rPr>
        <w:t>доколкото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било</w:t>
      </w:r>
      <w:r>
        <w:rPr>
          <w:lang w:val="bg-BG"/>
        </w:rPr>
        <w:t xml:space="preserve"> </w:t>
      </w:r>
      <w:r w:rsidRPr="00815E02">
        <w:rPr>
          <w:lang w:val="bg-BG"/>
        </w:rPr>
        <w:t>доказано,</w:t>
      </w:r>
      <w:r>
        <w:rPr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те</w:t>
      </w:r>
      <w:r>
        <w:rPr>
          <w:lang w:val="bg-BG"/>
        </w:rPr>
        <w:t xml:space="preserve"> </w:t>
      </w:r>
      <w:r w:rsidRPr="00815E02">
        <w:rPr>
          <w:lang w:val="bg-BG"/>
        </w:rPr>
        <w:t>са</w:t>
      </w:r>
      <w:r>
        <w:rPr>
          <w:lang w:val="bg-BG"/>
        </w:rPr>
        <w:t xml:space="preserve"> </w:t>
      </w:r>
      <w:r w:rsidRPr="00815E02">
        <w:rPr>
          <w:lang w:val="bg-BG"/>
        </w:rPr>
        <w:t>действително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необходимост</w:t>
      </w:r>
      <w:r>
        <w:rPr>
          <w:lang w:val="bg-BG"/>
        </w:rPr>
        <w:t xml:space="preserve"> </w:t>
      </w:r>
      <w:r w:rsidRPr="00815E02">
        <w:rPr>
          <w:lang w:val="bg-BG"/>
        </w:rPr>
        <w:t>направени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са</w:t>
      </w:r>
      <w:r>
        <w:rPr>
          <w:lang w:val="bg-BG"/>
        </w:rPr>
        <w:t xml:space="preserve"> </w:t>
      </w:r>
      <w:r w:rsidRPr="00815E02">
        <w:rPr>
          <w:lang w:val="bg-BG"/>
        </w:rPr>
        <w:t>разумни</w:t>
      </w:r>
      <w:r>
        <w:rPr>
          <w:lang w:val="bg-BG"/>
        </w:rPr>
        <w:t xml:space="preserve"> </w:t>
      </w:r>
      <w:r w:rsidRPr="00815E02">
        <w:rPr>
          <w:lang w:val="bg-BG"/>
        </w:rPr>
        <w:t>като</w:t>
      </w:r>
      <w:r>
        <w:rPr>
          <w:lang w:val="bg-BG"/>
        </w:rPr>
        <w:t xml:space="preserve"> </w:t>
      </w:r>
      <w:r w:rsidRPr="00815E02">
        <w:rPr>
          <w:lang w:val="bg-BG"/>
        </w:rPr>
        <w:t>количество.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настоящото</w:t>
      </w:r>
      <w:r>
        <w:rPr>
          <w:lang w:val="bg-BG"/>
        </w:rPr>
        <w:t xml:space="preserve"> </w:t>
      </w:r>
      <w:r w:rsidRPr="00815E02">
        <w:rPr>
          <w:lang w:val="bg-BG"/>
        </w:rPr>
        <w:t>дело,</w:t>
      </w:r>
      <w:r>
        <w:rPr>
          <w:lang w:val="bg-BG"/>
        </w:rPr>
        <w:t xml:space="preserve"> </w:t>
      </w:r>
      <w:r w:rsidRPr="00815E02">
        <w:rPr>
          <w:lang w:val="bg-BG"/>
        </w:rPr>
        <w:t>с</w:t>
      </w:r>
      <w:r>
        <w:rPr>
          <w:lang w:val="bg-BG"/>
        </w:rPr>
        <w:t xml:space="preserve"> </w:t>
      </w:r>
      <w:r w:rsidRPr="00815E02">
        <w:rPr>
          <w:lang w:val="bg-BG"/>
        </w:rPr>
        <w:t>оглед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документите,</w:t>
      </w:r>
      <w:r>
        <w:rPr>
          <w:lang w:val="bg-BG"/>
        </w:rPr>
        <w:t xml:space="preserve"> </w:t>
      </w:r>
      <w:r w:rsidRPr="00815E02">
        <w:rPr>
          <w:lang w:val="bg-BG"/>
        </w:rPr>
        <w:t>с</w:t>
      </w:r>
      <w:r>
        <w:rPr>
          <w:lang w:val="bg-BG"/>
        </w:rPr>
        <w:t xml:space="preserve"> </w:t>
      </w:r>
      <w:r w:rsidRPr="00815E02">
        <w:rPr>
          <w:lang w:val="bg-BG"/>
        </w:rPr>
        <w:t>които</w:t>
      </w:r>
      <w:r>
        <w:rPr>
          <w:lang w:val="bg-BG"/>
        </w:rPr>
        <w:t xml:space="preserve"> </w:t>
      </w:r>
      <w:r w:rsidRPr="00815E02">
        <w:rPr>
          <w:lang w:val="bg-BG"/>
        </w:rPr>
        <w:t>разполага</w:t>
      </w:r>
      <w:r>
        <w:rPr>
          <w:lang w:val="bg-BG"/>
        </w:rPr>
        <w:t xml:space="preserve">,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горепосочените</w:t>
      </w:r>
      <w:r>
        <w:rPr>
          <w:lang w:val="bg-BG"/>
        </w:rPr>
        <w:t xml:space="preserve"> </w:t>
      </w:r>
      <w:r w:rsidRPr="00815E02">
        <w:rPr>
          <w:lang w:val="bg-BG"/>
        </w:rPr>
        <w:t>критерии,</w:t>
      </w:r>
      <w:r>
        <w:rPr>
          <w:lang w:val="bg-BG"/>
        </w:rPr>
        <w:t xml:space="preserve"> </w:t>
      </w:r>
      <w:r w:rsidRPr="00815E02">
        <w:rPr>
          <w:lang w:val="bg-BG"/>
        </w:rPr>
        <w:t>Съдът</w:t>
      </w:r>
      <w:r>
        <w:rPr>
          <w:lang w:val="bg-BG"/>
        </w:rPr>
        <w:t xml:space="preserve"> </w:t>
      </w:r>
      <w:r w:rsidRPr="00815E02">
        <w:rPr>
          <w:lang w:val="bg-BG"/>
        </w:rPr>
        <w:t>счита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основателно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присъди</w:t>
      </w:r>
      <w:r>
        <w:rPr>
          <w:lang w:val="bg-BG"/>
        </w:rPr>
        <w:t xml:space="preserve"> </w:t>
      </w:r>
      <w:r w:rsidRPr="00815E02">
        <w:rPr>
          <w:lang w:val="bg-BG"/>
        </w:rPr>
        <w:t>сумата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1</w:t>
      </w:r>
      <w:r>
        <w:rPr>
          <w:lang w:val="bg-BG"/>
        </w:rPr>
        <w:t> </w:t>
      </w:r>
      <w:r w:rsidRPr="00815E02">
        <w:rPr>
          <w:lang w:val="bg-BG"/>
        </w:rPr>
        <w:t>600</w:t>
      </w:r>
      <w:r>
        <w:rPr>
          <w:lang w:val="bg-BG"/>
        </w:rPr>
        <w:t xml:space="preserve"> евро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разходи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разноски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делото</w:t>
      </w:r>
      <w:r>
        <w:rPr>
          <w:lang w:val="bg-BG"/>
        </w:rPr>
        <w:t xml:space="preserve"> </w:t>
      </w:r>
      <w:r w:rsidRPr="00815E02">
        <w:rPr>
          <w:lang w:val="bg-BG"/>
        </w:rPr>
        <w:t>пред</w:t>
      </w:r>
      <w:r>
        <w:rPr>
          <w:lang w:val="bg-BG"/>
        </w:rPr>
        <w:t xml:space="preserve"> </w:t>
      </w:r>
      <w:r w:rsidRPr="00815E02">
        <w:rPr>
          <w:lang w:val="bg-BG"/>
        </w:rPr>
        <w:t>Съда.</w:t>
      </w:r>
    </w:p>
    <w:p w:rsidR="004F3FE0" w:rsidRPr="00815E02" w:rsidRDefault="004F3FE0" w:rsidP="007B3440">
      <w:pPr>
        <w:pStyle w:val="JuHA"/>
        <w:rPr>
          <w:lang w:val="bg-BG"/>
        </w:rPr>
      </w:pPr>
      <w:r w:rsidRPr="00815E02">
        <w:rPr>
          <w:lang w:val="bg-BG"/>
        </w:rPr>
        <w:t>В.</w:t>
      </w:r>
      <w:r>
        <w:rPr>
          <w:lang w:val="bg-BG"/>
        </w:rPr>
        <w:t>  </w:t>
      </w:r>
      <w:r w:rsidRPr="00815E02">
        <w:rPr>
          <w:lang w:val="bg-BG"/>
        </w:rPr>
        <w:t>Лихва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забава</w:t>
      </w:r>
    </w:p>
    <w:p w:rsidR="004F3FE0" w:rsidRPr="00815E02" w:rsidRDefault="004F3FE0" w:rsidP="00151CCA">
      <w:pPr>
        <w:pStyle w:val="JuPara"/>
        <w:rPr>
          <w:lang w:val="bg-BG"/>
        </w:rPr>
      </w:pPr>
      <w:r w:rsidRPr="00815E02">
        <w:rPr>
          <w:lang w:val="bg-BG"/>
        </w:rPr>
        <w:fldChar w:fldCharType="begin"/>
      </w:r>
      <w:r w:rsidRPr="00815E02">
        <w:rPr>
          <w:lang w:val="bg-BG"/>
        </w:rPr>
        <w:instrText xml:space="preserve"> SEQ level0 \*arabic </w:instrText>
      </w:r>
      <w:r w:rsidRPr="00815E02">
        <w:rPr>
          <w:lang w:val="bg-BG"/>
        </w:rPr>
        <w:fldChar w:fldCharType="separate"/>
      </w:r>
      <w:r w:rsidRPr="00815E02">
        <w:rPr>
          <w:noProof/>
          <w:lang w:val="bg-BG"/>
        </w:rPr>
        <w:t>57</w:t>
      </w:r>
      <w:r w:rsidRPr="00815E02">
        <w:rPr>
          <w:lang w:val="bg-BG"/>
        </w:rPr>
        <w:fldChar w:fldCharType="end"/>
      </w:r>
      <w:r w:rsidRPr="00815E02">
        <w:rPr>
          <w:lang w:val="bg-BG"/>
        </w:rPr>
        <w:t>.</w:t>
      </w:r>
      <w:r>
        <w:rPr>
          <w:lang w:val="bg-BG"/>
        </w:rPr>
        <w:t>  </w:t>
      </w:r>
      <w:r w:rsidRPr="00815E02">
        <w:rPr>
          <w:lang w:val="bg-BG"/>
        </w:rPr>
        <w:t>Съдът</w:t>
      </w:r>
      <w:r>
        <w:rPr>
          <w:lang w:val="bg-BG"/>
        </w:rPr>
        <w:t xml:space="preserve"> </w:t>
      </w:r>
      <w:r w:rsidRPr="00815E02">
        <w:rPr>
          <w:lang w:val="bg-BG"/>
        </w:rPr>
        <w:t>намира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уместно</w:t>
      </w:r>
      <w:r>
        <w:rPr>
          <w:lang w:val="bg-BG"/>
        </w:rPr>
        <w:t xml:space="preserve"> </w:t>
      </w:r>
      <w:r w:rsidRPr="00815E02">
        <w:rPr>
          <w:lang w:val="bg-BG"/>
        </w:rPr>
        <w:t>лихвата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просрочване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базирана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пределната</w:t>
      </w:r>
      <w:r>
        <w:rPr>
          <w:lang w:val="bg-BG"/>
        </w:rPr>
        <w:t xml:space="preserve"> </w:t>
      </w:r>
      <w:r w:rsidRPr="00815E02">
        <w:rPr>
          <w:lang w:val="bg-BG"/>
        </w:rPr>
        <w:t>лихва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заеми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Европейската</w:t>
      </w:r>
      <w:r>
        <w:rPr>
          <w:lang w:val="bg-BG"/>
        </w:rPr>
        <w:t xml:space="preserve"> </w:t>
      </w:r>
      <w:r w:rsidRPr="00815E02">
        <w:rPr>
          <w:lang w:val="bg-BG"/>
        </w:rPr>
        <w:t>централна</w:t>
      </w:r>
      <w:r>
        <w:rPr>
          <w:lang w:val="bg-BG"/>
        </w:rPr>
        <w:t xml:space="preserve"> </w:t>
      </w:r>
      <w:r w:rsidRPr="00815E02">
        <w:rPr>
          <w:lang w:val="bg-BG"/>
        </w:rPr>
        <w:t>банка,</w:t>
      </w:r>
      <w:r>
        <w:rPr>
          <w:lang w:val="bg-BG"/>
        </w:rPr>
        <w:t xml:space="preserve"> </w:t>
      </w:r>
      <w:r w:rsidRPr="00815E02">
        <w:rPr>
          <w:lang w:val="bg-BG"/>
        </w:rPr>
        <w:t>към</w:t>
      </w:r>
      <w:r>
        <w:rPr>
          <w:lang w:val="bg-BG"/>
        </w:rPr>
        <w:t xml:space="preserve"> </w:t>
      </w:r>
      <w:r w:rsidRPr="00815E02">
        <w:rPr>
          <w:lang w:val="bg-BG"/>
        </w:rPr>
        <w:t>която</w:t>
      </w:r>
      <w:r>
        <w:rPr>
          <w:lang w:val="bg-BG"/>
        </w:rPr>
        <w:t xml:space="preserve"> </w:t>
      </w:r>
      <w:r w:rsidRPr="00815E02">
        <w:rPr>
          <w:lang w:val="bg-BG"/>
        </w:rPr>
        <w:t>следва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се</w:t>
      </w:r>
      <w:r>
        <w:rPr>
          <w:lang w:val="bg-BG"/>
        </w:rPr>
        <w:t xml:space="preserve"> </w:t>
      </w:r>
      <w:r w:rsidRPr="00815E02">
        <w:rPr>
          <w:lang w:val="bg-BG"/>
        </w:rPr>
        <w:t>добавят</w:t>
      </w:r>
      <w:r>
        <w:rPr>
          <w:lang w:val="bg-BG"/>
        </w:rPr>
        <w:t xml:space="preserve"> </w:t>
      </w:r>
      <w:r w:rsidRPr="00815E02">
        <w:rPr>
          <w:lang w:val="bg-BG"/>
        </w:rPr>
        <w:t>три</w:t>
      </w:r>
      <w:r>
        <w:rPr>
          <w:lang w:val="bg-BG"/>
        </w:rPr>
        <w:t xml:space="preserve"> </w:t>
      </w:r>
      <w:r w:rsidRPr="00815E02">
        <w:rPr>
          <w:lang w:val="bg-BG"/>
        </w:rPr>
        <w:t>процентни</w:t>
      </w:r>
      <w:r>
        <w:rPr>
          <w:lang w:val="bg-BG"/>
        </w:rPr>
        <w:t xml:space="preserve"> </w:t>
      </w:r>
      <w:r w:rsidRPr="00815E02">
        <w:rPr>
          <w:lang w:val="bg-BG"/>
        </w:rPr>
        <w:t>пункта.</w:t>
      </w:r>
    </w:p>
    <w:p w:rsidR="004F3FE0" w:rsidRPr="00815E02" w:rsidRDefault="004F3FE0" w:rsidP="007B3440">
      <w:pPr>
        <w:pStyle w:val="JuHHead"/>
        <w:rPr>
          <w:lang w:val="bg-BG"/>
        </w:rPr>
      </w:pP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ТЕЗИ</w:t>
      </w:r>
      <w:r>
        <w:rPr>
          <w:lang w:val="bg-BG"/>
        </w:rPr>
        <w:t xml:space="preserve"> </w:t>
      </w:r>
      <w:r w:rsidRPr="00815E02">
        <w:rPr>
          <w:lang w:val="bg-BG"/>
        </w:rPr>
        <w:t>СЪОБРАЖЕНИЯ,</w:t>
      </w:r>
      <w:r>
        <w:rPr>
          <w:lang w:val="bg-BG"/>
        </w:rPr>
        <w:t xml:space="preserve"> </w:t>
      </w:r>
      <w:r w:rsidRPr="00815E02">
        <w:rPr>
          <w:lang w:val="bg-BG"/>
        </w:rPr>
        <w:t>СЪДЪТ</w:t>
      </w:r>
      <w:r>
        <w:rPr>
          <w:lang w:val="bg-BG"/>
        </w:rPr>
        <w:t xml:space="preserve"> </w:t>
      </w:r>
      <w:r w:rsidRPr="00815E02">
        <w:rPr>
          <w:lang w:val="bg-BG"/>
        </w:rPr>
        <w:t>ЕДИНОДУШНО</w:t>
      </w:r>
    </w:p>
    <w:p w:rsidR="004F3FE0" w:rsidRPr="00815E02" w:rsidRDefault="004F3FE0">
      <w:pPr>
        <w:pStyle w:val="JuList"/>
        <w:rPr>
          <w:lang w:val="bg-BG"/>
        </w:rPr>
      </w:pPr>
      <w:r w:rsidRPr="00815E02">
        <w:rPr>
          <w:lang w:val="bg-BG"/>
        </w:rPr>
        <w:t>1.</w:t>
      </w:r>
      <w:r>
        <w:rPr>
          <w:lang w:val="bg-BG"/>
        </w:rPr>
        <w:t>  </w:t>
      </w:r>
      <w:r w:rsidRPr="00815E02">
        <w:rPr>
          <w:i/>
          <w:lang w:val="bg-BG"/>
        </w:rPr>
        <w:t>Обявява</w:t>
      </w:r>
      <w:r>
        <w:rPr>
          <w:i/>
          <w:lang w:val="bg-BG"/>
        </w:rPr>
        <w:t xml:space="preserve"> </w:t>
      </w:r>
      <w:r w:rsidRPr="00815E02">
        <w:rPr>
          <w:lang w:val="bg-BG"/>
        </w:rPr>
        <w:t>оплакването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lang w:val="bg-BG"/>
        </w:rPr>
        <w:t>6</w:t>
      </w:r>
      <w:r>
        <w:rPr>
          <w:lang w:val="bg-BG"/>
        </w:rPr>
        <w:t xml:space="preserve"> </w:t>
      </w:r>
      <w:r w:rsidRPr="00815E02">
        <w:rPr>
          <w:lang w:val="bg-BG"/>
        </w:rPr>
        <w:t>§</w:t>
      </w:r>
      <w:r>
        <w:rPr>
          <w:lang w:val="bg-BG"/>
        </w:rPr>
        <w:t xml:space="preserve"> </w:t>
      </w:r>
      <w:r w:rsidRPr="00815E02">
        <w:rPr>
          <w:lang w:val="bg-BG"/>
        </w:rPr>
        <w:t>3</w:t>
      </w:r>
      <w:r>
        <w:rPr>
          <w:lang w:val="bg-BG"/>
        </w:rPr>
        <w:t xml:space="preserve"> </w:t>
      </w:r>
      <w:r w:rsidRPr="00815E02">
        <w:rPr>
          <w:lang w:val="bg-BG"/>
        </w:rPr>
        <w:t>(c)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Конвенцията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допустимо,</w:t>
      </w:r>
      <w:r>
        <w:rPr>
          <w:lang w:val="bg-BG"/>
        </w:rPr>
        <w:t xml:space="preserve"> </w:t>
      </w:r>
      <w:r w:rsidRPr="00815E02">
        <w:rPr>
          <w:lang w:val="bg-BG"/>
        </w:rPr>
        <w:t>а</w:t>
      </w:r>
      <w:r>
        <w:rPr>
          <w:lang w:val="bg-BG"/>
        </w:rPr>
        <w:t xml:space="preserve"> </w:t>
      </w:r>
      <w:r w:rsidRPr="00815E02">
        <w:rPr>
          <w:lang w:val="bg-BG"/>
        </w:rPr>
        <w:t>останалата</w:t>
      </w:r>
      <w:r>
        <w:rPr>
          <w:lang w:val="bg-BG"/>
        </w:rPr>
        <w:t xml:space="preserve"> </w:t>
      </w:r>
      <w:r w:rsidRPr="00815E02">
        <w:rPr>
          <w:lang w:val="bg-BG"/>
        </w:rPr>
        <w:t>част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жалбата</w:t>
      </w:r>
      <w:r>
        <w:rPr>
          <w:lang w:val="bg-BG"/>
        </w:rPr>
        <w:t xml:space="preserve"> </w:t>
      </w:r>
      <w:r w:rsidRPr="00815E02">
        <w:rPr>
          <w:lang w:val="bg-BG"/>
        </w:rPr>
        <w:t>–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недопустима;</w:t>
      </w:r>
    </w:p>
    <w:p w:rsidR="004F3FE0" w:rsidRPr="00815E02" w:rsidRDefault="004F3FE0">
      <w:pPr>
        <w:pStyle w:val="JuList"/>
        <w:rPr>
          <w:lang w:val="bg-BG"/>
        </w:rPr>
      </w:pPr>
    </w:p>
    <w:p w:rsidR="004F3FE0" w:rsidRPr="00815E02" w:rsidRDefault="004F3FE0" w:rsidP="009F07CC">
      <w:pPr>
        <w:pStyle w:val="JuList"/>
        <w:rPr>
          <w:lang w:val="bg-BG"/>
        </w:rPr>
      </w:pPr>
      <w:r w:rsidRPr="00815E02">
        <w:rPr>
          <w:lang w:val="bg-BG"/>
        </w:rPr>
        <w:t>2.</w:t>
      </w:r>
      <w:r>
        <w:rPr>
          <w:lang w:val="bg-BG"/>
        </w:rPr>
        <w:t>  </w:t>
      </w:r>
      <w:r w:rsidRPr="00815E02">
        <w:rPr>
          <w:i/>
          <w:lang w:val="bg-BG"/>
        </w:rPr>
        <w:t>Приема,</w:t>
      </w:r>
      <w:r>
        <w:rPr>
          <w:i/>
          <w:lang w:val="bg-BG"/>
        </w:rPr>
        <w:t xml:space="preserve"> 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налице</w:t>
      </w:r>
      <w:r>
        <w:rPr>
          <w:lang w:val="bg-BG"/>
        </w:rPr>
        <w:t xml:space="preserve"> </w:t>
      </w:r>
      <w:r w:rsidRPr="00815E02">
        <w:rPr>
          <w:lang w:val="bg-BG"/>
        </w:rPr>
        <w:t>нарушение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lang w:val="bg-BG"/>
        </w:rPr>
        <w:t>6</w:t>
      </w:r>
      <w:r>
        <w:rPr>
          <w:lang w:val="bg-BG"/>
        </w:rPr>
        <w:t xml:space="preserve"> </w:t>
      </w:r>
      <w:r w:rsidRPr="00815E02">
        <w:rPr>
          <w:lang w:val="bg-BG"/>
        </w:rPr>
        <w:t>§</w:t>
      </w:r>
      <w:r>
        <w:rPr>
          <w:lang w:val="bg-BG"/>
        </w:rPr>
        <w:t xml:space="preserve"> </w:t>
      </w:r>
      <w:r w:rsidRPr="00815E02">
        <w:rPr>
          <w:lang w:val="bg-BG"/>
        </w:rPr>
        <w:t>3</w:t>
      </w:r>
      <w:r>
        <w:rPr>
          <w:lang w:val="bg-BG"/>
        </w:rPr>
        <w:t xml:space="preserve"> </w:t>
      </w:r>
      <w:r w:rsidRPr="00815E02">
        <w:rPr>
          <w:lang w:val="bg-BG"/>
        </w:rPr>
        <w:t>(c)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Конвенцията;</w:t>
      </w:r>
    </w:p>
    <w:p w:rsidR="004F3FE0" w:rsidRPr="00815E02" w:rsidRDefault="004F3FE0">
      <w:pPr>
        <w:pStyle w:val="JuList"/>
        <w:rPr>
          <w:lang w:val="bg-BG"/>
        </w:rPr>
      </w:pPr>
    </w:p>
    <w:p w:rsidR="004F3FE0" w:rsidRPr="00815E02" w:rsidRDefault="004F3FE0" w:rsidP="00901475">
      <w:pPr>
        <w:pStyle w:val="JuList"/>
        <w:rPr>
          <w:lang w:val="bg-BG"/>
        </w:rPr>
      </w:pPr>
      <w:r w:rsidRPr="00815E02">
        <w:rPr>
          <w:lang w:val="bg-BG"/>
        </w:rPr>
        <w:t>3.</w:t>
      </w:r>
      <w:r>
        <w:rPr>
          <w:lang w:val="bg-BG"/>
        </w:rPr>
        <w:t>  </w:t>
      </w:r>
      <w:r w:rsidRPr="00815E02">
        <w:rPr>
          <w:i/>
          <w:lang w:val="bg-BG"/>
        </w:rPr>
        <w:t>Приема,</w:t>
      </w:r>
    </w:p>
    <w:p w:rsidR="004F3FE0" w:rsidRPr="00815E02" w:rsidRDefault="004F3FE0" w:rsidP="006138EA">
      <w:pPr>
        <w:pStyle w:val="JuLista"/>
        <w:rPr>
          <w:lang w:val="bg-BG"/>
        </w:rPr>
      </w:pPr>
      <w:r w:rsidRPr="00815E02">
        <w:rPr>
          <w:lang w:val="bg-BG"/>
        </w:rPr>
        <w:t>(a)</w:t>
      </w:r>
      <w:r>
        <w:rPr>
          <w:lang w:val="bg-BG"/>
        </w:rPr>
        <w:t>  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държавата</w:t>
      </w:r>
      <w:r>
        <w:rPr>
          <w:lang w:val="bg-BG"/>
        </w:rPr>
        <w:t xml:space="preserve"> </w:t>
      </w:r>
      <w:r w:rsidRPr="00815E02">
        <w:rPr>
          <w:lang w:val="bg-BG"/>
        </w:rPr>
        <w:t>ответник</w:t>
      </w:r>
      <w:r>
        <w:rPr>
          <w:lang w:val="bg-BG"/>
        </w:rPr>
        <w:t xml:space="preserve"> </w:t>
      </w:r>
      <w:r w:rsidRPr="00815E02">
        <w:rPr>
          <w:lang w:val="bg-BG"/>
        </w:rPr>
        <w:t>следва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плати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жалбоподателя,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срок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три</w:t>
      </w:r>
      <w:r>
        <w:rPr>
          <w:lang w:val="bg-BG"/>
        </w:rPr>
        <w:t xml:space="preserve"> </w:t>
      </w:r>
      <w:r w:rsidRPr="00815E02">
        <w:rPr>
          <w:lang w:val="bg-BG"/>
        </w:rPr>
        <w:t>месеца</w:t>
      </w:r>
      <w:r>
        <w:rPr>
          <w:lang w:val="bg-BG"/>
        </w:rPr>
        <w:t xml:space="preserve">, </w:t>
      </w:r>
      <w:r w:rsidRPr="00815E02">
        <w:rPr>
          <w:lang w:val="bg-BG"/>
        </w:rPr>
        <w:t>считано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датата,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която</w:t>
      </w:r>
      <w:r>
        <w:rPr>
          <w:lang w:val="bg-BG"/>
        </w:rPr>
        <w:t xml:space="preserve"> </w:t>
      </w:r>
      <w:r w:rsidRPr="00815E02">
        <w:rPr>
          <w:lang w:val="bg-BG"/>
        </w:rPr>
        <w:t>решението</w:t>
      </w:r>
      <w:r>
        <w:rPr>
          <w:lang w:val="bg-BG"/>
        </w:rPr>
        <w:t xml:space="preserve"> </w:t>
      </w:r>
      <w:r w:rsidRPr="00815E02">
        <w:rPr>
          <w:lang w:val="bg-BG"/>
        </w:rPr>
        <w:t>стане</w:t>
      </w:r>
      <w:r>
        <w:rPr>
          <w:lang w:val="bg-BG"/>
        </w:rPr>
        <w:t xml:space="preserve"> </w:t>
      </w:r>
      <w:r w:rsidRPr="00815E02">
        <w:rPr>
          <w:lang w:val="bg-BG"/>
        </w:rPr>
        <w:t>окончателно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смисъла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lang w:val="bg-BG"/>
        </w:rPr>
        <w:t>44</w:t>
      </w:r>
      <w:r>
        <w:rPr>
          <w:lang w:val="bg-BG"/>
        </w:rPr>
        <w:t xml:space="preserve"> </w:t>
      </w:r>
      <w:r w:rsidRPr="00815E02">
        <w:rPr>
          <w:lang w:val="bg-BG"/>
        </w:rPr>
        <w:t>§</w:t>
      </w:r>
      <w:r>
        <w:rPr>
          <w:lang w:val="bg-BG"/>
        </w:rPr>
        <w:t xml:space="preserve"> </w:t>
      </w:r>
      <w:r w:rsidRPr="00815E02">
        <w:rPr>
          <w:lang w:val="bg-BG"/>
        </w:rPr>
        <w:t>2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Конвенцията,</w:t>
      </w:r>
      <w:r>
        <w:rPr>
          <w:lang w:val="bg-BG"/>
        </w:rPr>
        <w:t xml:space="preserve"> </w:t>
      </w:r>
      <w:r w:rsidRPr="00815E02">
        <w:rPr>
          <w:lang w:val="bg-BG"/>
        </w:rPr>
        <w:t>следните</w:t>
      </w:r>
      <w:r>
        <w:rPr>
          <w:lang w:val="bg-BG"/>
        </w:rPr>
        <w:t xml:space="preserve"> </w:t>
      </w:r>
      <w:r w:rsidRPr="00815E02">
        <w:rPr>
          <w:lang w:val="bg-BG"/>
        </w:rPr>
        <w:t>суми,</w:t>
      </w:r>
      <w:r>
        <w:rPr>
          <w:lang w:val="bg-BG"/>
        </w:rPr>
        <w:t xml:space="preserve"> </w:t>
      </w:r>
      <w:r w:rsidRPr="00815E02">
        <w:rPr>
          <w:lang w:val="bg-BG"/>
        </w:rPr>
        <w:t>които</w:t>
      </w:r>
      <w:r>
        <w:rPr>
          <w:lang w:val="bg-BG"/>
        </w:rPr>
        <w:t xml:space="preserve"> </w:t>
      </w:r>
      <w:r w:rsidRPr="00815E02">
        <w:rPr>
          <w:lang w:val="bg-BG"/>
        </w:rPr>
        <w:t>се</w:t>
      </w:r>
      <w:r>
        <w:rPr>
          <w:lang w:val="bg-BG"/>
        </w:rPr>
        <w:t xml:space="preserve"> </w:t>
      </w:r>
      <w:r w:rsidRPr="00815E02">
        <w:rPr>
          <w:lang w:val="bg-BG"/>
        </w:rPr>
        <w:t>конвертират</w:t>
      </w:r>
      <w:r>
        <w:rPr>
          <w:lang w:val="bg-BG"/>
        </w:rPr>
        <w:t xml:space="preserve"> </w:t>
      </w:r>
      <w:r w:rsidRPr="00815E02">
        <w:rPr>
          <w:lang w:val="bg-BG"/>
        </w:rPr>
        <w:t>във</w:t>
      </w:r>
      <w:r>
        <w:rPr>
          <w:lang w:val="bg-BG"/>
        </w:rPr>
        <w:t xml:space="preserve"> </w:t>
      </w:r>
      <w:r w:rsidRPr="00815E02">
        <w:rPr>
          <w:lang w:val="bg-BG"/>
        </w:rPr>
        <w:t>валутата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държавата</w:t>
      </w:r>
      <w:r>
        <w:rPr>
          <w:lang w:val="bg-BG"/>
        </w:rPr>
        <w:t xml:space="preserve"> </w:t>
      </w:r>
      <w:r w:rsidRPr="00815E02">
        <w:rPr>
          <w:lang w:val="bg-BG"/>
        </w:rPr>
        <w:t>ответник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курса,</w:t>
      </w:r>
      <w:r>
        <w:rPr>
          <w:lang w:val="bg-BG"/>
        </w:rPr>
        <w:t xml:space="preserve"> </w:t>
      </w:r>
      <w:r w:rsidRPr="00815E02">
        <w:rPr>
          <w:lang w:val="bg-BG"/>
        </w:rPr>
        <w:t>който</w:t>
      </w:r>
      <w:r>
        <w:rPr>
          <w:lang w:val="bg-BG"/>
        </w:rPr>
        <w:t xml:space="preserve"> </w:t>
      </w:r>
      <w:r w:rsidRPr="00815E02">
        <w:rPr>
          <w:lang w:val="bg-BG"/>
        </w:rPr>
        <w:t>е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сила</w:t>
      </w:r>
      <w:r>
        <w:rPr>
          <w:lang w:val="bg-BG"/>
        </w:rPr>
        <w:t xml:space="preserve"> към </w:t>
      </w:r>
      <w:r w:rsidRPr="00815E02">
        <w:rPr>
          <w:lang w:val="bg-BG"/>
        </w:rPr>
        <w:t>датата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плащане:</w:t>
      </w:r>
    </w:p>
    <w:p w:rsidR="004F3FE0" w:rsidRPr="00815E02" w:rsidRDefault="004F3FE0" w:rsidP="003104E9">
      <w:pPr>
        <w:pStyle w:val="JuListi"/>
        <w:rPr>
          <w:lang w:val="bg-BG"/>
        </w:rPr>
      </w:pPr>
      <w:r w:rsidRPr="00815E02">
        <w:rPr>
          <w:lang w:val="bg-BG"/>
        </w:rPr>
        <w:t>(i)</w:t>
      </w:r>
      <w:r>
        <w:rPr>
          <w:lang w:val="bg-BG"/>
        </w:rPr>
        <w:t>  </w:t>
      </w:r>
      <w:r w:rsidRPr="00815E02">
        <w:rPr>
          <w:lang w:val="bg-BG"/>
        </w:rPr>
        <w:t>EUR</w:t>
      </w:r>
      <w:r>
        <w:rPr>
          <w:lang w:val="bg-BG"/>
        </w:rPr>
        <w:t xml:space="preserve"> </w:t>
      </w:r>
      <w:r w:rsidRPr="00815E02">
        <w:rPr>
          <w:lang w:val="bg-BG"/>
        </w:rPr>
        <w:t>1</w:t>
      </w:r>
      <w:r>
        <w:rPr>
          <w:lang w:val="bg-BG"/>
        </w:rPr>
        <w:t> </w:t>
      </w:r>
      <w:r w:rsidRPr="00815E02">
        <w:rPr>
          <w:lang w:val="bg-BG"/>
        </w:rPr>
        <w:t>000</w:t>
      </w:r>
      <w:r>
        <w:rPr>
          <w:lang w:val="bg-BG"/>
        </w:rPr>
        <w:t xml:space="preserve"> </w:t>
      </w:r>
      <w:r w:rsidRPr="00815E02">
        <w:rPr>
          <w:lang w:val="bg-BG"/>
        </w:rPr>
        <w:t>(хиляда</w:t>
      </w:r>
      <w:r>
        <w:rPr>
          <w:lang w:val="bg-BG"/>
        </w:rPr>
        <w:t xml:space="preserve"> </w:t>
      </w:r>
      <w:r w:rsidRPr="00815E02">
        <w:rPr>
          <w:lang w:val="bg-BG"/>
        </w:rPr>
        <w:t>евро),</w:t>
      </w:r>
      <w:r>
        <w:rPr>
          <w:lang w:val="bg-BG"/>
        </w:rPr>
        <w:t xml:space="preserve"> </w:t>
      </w:r>
      <w:r w:rsidRPr="00815E02">
        <w:rPr>
          <w:lang w:val="bg-BG"/>
        </w:rPr>
        <w:t>плюс</w:t>
      </w:r>
      <w:r>
        <w:rPr>
          <w:lang w:val="bg-BG"/>
        </w:rPr>
        <w:t xml:space="preserve"> </w:t>
      </w:r>
      <w:r w:rsidRPr="00815E02">
        <w:rPr>
          <w:lang w:val="bg-BG"/>
        </w:rPr>
        <w:t>всякакви</w:t>
      </w:r>
      <w:r>
        <w:rPr>
          <w:lang w:val="bg-BG"/>
        </w:rPr>
        <w:t xml:space="preserve"> </w:t>
      </w:r>
      <w:r w:rsidRPr="00815E02">
        <w:rPr>
          <w:lang w:val="bg-BG"/>
        </w:rPr>
        <w:t>данъци,</w:t>
      </w:r>
      <w:r>
        <w:rPr>
          <w:lang w:val="bg-BG"/>
        </w:rPr>
        <w:t xml:space="preserve"> </w:t>
      </w:r>
      <w:r w:rsidRPr="00815E02">
        <w:rPr>
          <w:lang w:val="bg-BG"/>
        </w:rPr>
        <w:t>които</w:t>
      </w:r>
      <w:r>
        <w:rPr>
          <w:lang w:val="bg-BG"/>
        </w:rPr>
        <w:t xml:space="preserve"> </w:t>
      </w:r>
      <w:r w:rsidRPr="00815E02">
        <w:rPr>
          <w:lang w:val="bg-BG"/>
        </w:rPr>
        <w:t>биха</w:t>
      </w:r>
      <w:r>
        <w:rPr>
          <w:lang w:val="bg-BG"/>
        </w:rPr>
        <w:t xml:space="preserve"> </w:t>
      </w:r>
      <w:r w:rsidRPr="00815E02">
        <w:rPr>
          <w:lang w:val="bg-BG"/>
        </w:rPr>
        <w:t>могли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бъдат</w:t>
      </w:r>
      <w:r>
        <w:rPr>
          <w:lang w:val="bg-BG"/>
        </w:rPr>
        <w:t xml:space="preserve"> </w:t>
      </w:r>
      <w:r w:rsidRPr="00815E02">
        <w:rPr>
          <w:lang w:val="bg-BG"/>
        </w:rPr>
        <w:t>наложени</w:t>
      </w:r>
      <w:r>
        <w:rPr>
          <w:lang w:val="bg-BG"/>
        </w:rPr>
        <w:t xml:space="preserve"> </w:t>
      </w:r>
      <w:r w:rsidRPr="00815E02">
        <w:rPr>
          <w:lang w:val="bg-BG"/>
        </w:rPr>
        <w:t>върху</w:t>
      </w:r>
      <w:r>
        <w:rPr>
          <w:lang w:val="bg-BG"/>
        </w:rPr>
        <w:t xml:space="preserve"> </w:t>
      </w:r>
      <w:r w:rsidRPr="00815E02">
        <w:rPr>
          <w:lang w:val="bg-BG"/>
        </w:rPr>
        <w:t>тази</w:t>
      </w:r>
      <w:r>
        <w:rPr>
          <w:lang w:val="bg-BG"/>
        </w:rPr>
        <w:t xml:space="preserve"> </w:t>
      </w:r>
      <w:r w:rsidRPr="00815E02">
        <w:rPr>
          <w:lang w:val="bg-BG"/>
        </w:rPr>
        <w:t>сума,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неимуществени</w:t>
      </w:r>
      <w:r>
        <w:rPr>
          <w:lang w:val="bg-BG"/>
        </w:rPr>
        <w:t xml:space="preserve"> </w:t>
      </w:r>
      <w:r w:rsidRPr="00815E02">
        <w:rPr>
          <w:lang w:val="bg-BG"/>
        </w:rPr>
        <w:t>вреди;</w:t>
      </w:r>
    </w:p>
    <w:p w:rsidR="004F3FE0" w:rsidRPr="00815E02" w:rsidRDefault="004F3FE0" w:rsidP="003104E9">
      <w:pPr>
        <w:pStyle w:val="JuListi"/>
        <w:rPr>
          <w:lang w:val="bg-BG"/>
        </w:rPr>
      </w:pPr>
      <w:r w:rsidRPr="00815E02">
        <w:rPr>
          <w:lang w:val="bg-BG"/>
        </w:rPr>
        <w:t>(ii)</w:t>
      </w:r>
      <w:r>
        <w:rPr>
          <w:lang w:val="bg-BG"/>
        </w:rPr>
        <w:t>  </w:t>
      </w:r>
      <w:r w:rsidRPr="00815E02">
        <w:rPr>
          <w:lang w:val="bg-BG"/>
        </w:rPr>
        <w:t>EUR</w:t>
      </w:r>
      <w:r>
        <w:rPr>
          <w:lang w:val="bg-BG"/>
        </w:rPr>
        <w:t xml:space="preserve"> </w:t>
      </w:r>
      <w:r w:rsidRPr="00815E02">
        <w:rPr>
          <w:lang w:val="bg-BG"/>
        </w:rPr>
        <w:t>1</w:t>
      </w:r>
      <w:r>
        <w:rPr>
          <w:lang w:val="bg-BG"/>
        </w:rPr>
        <w:t> </w:t>
      </w:r>
      <w:r w:rsidRPr="00815E02">
        <w:rPr>
          <w:lang w:val="bg-BG"/>
        </w:rPr>
        <w:t>500</w:t>
      </w:r>
      <w:r>
        <w:rPr>
          <w:lang w:val="bg-BG"/>
        </w:rPr>
        <w:t xml:space="preserve"> </w:t>
      </w:r>
      <w:r w:rsidRPr="00815E02">
        <w:rPr>
          <w:lang w:val="bg-BG"/>
        </w:rPr>
        <w:t>(хиляда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петстотин</w:t>
      </w:r>
      <w:r>
        <w:rPr>
          <w:lang w:val="bg-BG"/>
        </w:rPr>
        <w:t xml:space="preserve"> </w:t>
      </w:r>
      <w:r w:rsidRPr="00815E02">
        <w:rPr>
          <w:lang w:val="bg-BG"/>
        </w:rPr>
        <w:t>евро),</w:t>
      </w:r>
      <w:r>
        <w:rPr>
          <w:lang w:val="bg-BG"/>
        </w:rPr>
        <w:t xml:space="preserve"> </w:t>
      </w:r>
      <w:r w:rsidRPr="00815E02">
        <w:rPr>
          <w:lang w:val="bg-BG"/>
        </w:rPr>
        <w:t>плюс</w:t>
      </w:r>
      <w:r>
        <w:rPr>
          <w:lang w:val="bg-BG"/>
        </w:rPr>
        <w:t xml:space="preserve"> </w:t>
      </w:r>
      <w:r w:rsidRPr="00815E02">
        <w:rPr>
          <w:lang w:val="bg-BG"/>
        </w:rPr>
        <w:t>всякакви</w:t>
      </w:r>
      <w:r>
        <w:rPr>
          <w:lang w:val="bg-BG"/>
        </w:rPr>
        <w:t xml:space="preserve"> </w:t>
      </w:r>
      <w:r w:rsidRPr="00815E02">
        <w:rPr>
          <w:lang w:val="bg-BG"/>
        </w:rPr>
        <w:t>данъци,</w:t>
      </w:r>
      <w:r>
        <w:rPr>
          <w:lang w:val="bg-BG"/>
        </w:rPr>
        <w:t xml:space="preserve"> </w:t>
      </w:r>
      <w:r w:rsidRPr="00815E02">
        <w:rPr>
          <w:lang w:val="bg-BG"/>
        </w:rPr>
        <w:t>които</w:t>
      </w:r>
      <w:r>
        <w:rPr>
          <w:lang w:val="bg-BG"/>
        </w:rPr>
        <w:t xml:space="preserve"> </w:t>
      </w:r>
      <w:r w:rsidRPr="00815E02">
        <w:rPr>
          <w:lang w:val="bg-BG"/>
        </w:rPr>
        <w:t>биха</w:t>
      </w:r>
      <w:r>
        <w:rPr>
          <w:lang w:val="bg-BG"/>
        </w:rPr>
        <w:t xml:space="preserve"> </w:t>
      </w:r>
      <w:r w:rsidRPr="00815E02">
        <w:rPr>
          <w:lang w:val="bg-BG"/>
        </w:rPr>
        <w:t>могли</w:t>
      </w:r>
      <w:r>
        <w:rPr>
          <w:lang w:val="bg-BG"/>
        </w:rPr>
        <w:t xml:space="preserve"> </w:t>
      </w:r>
      <w:r w:rsidRPr="00815E02">
        <w:rPr>
          <w:lang w:val="bg-BG"/>
        </w:rPr>
        <w:t>да</w:t>
      </w:r>
      <w:r>
        <w:rPr>
          <w:lang w:val="bg-BG"/>
        </w:rPr>
        <w:t xml:space="preserve"> </w:t>
      </w:r>
      <w:r w:rsidRPr="00815E02">
        <w:rPr>
          <w:lang w:val="bg-BG"/>
        </w:rPr>
        <w:t>бъдат</w:t>
      </w:r>
      <w:r>
        <w:rPr>
          <w:lang w:val="bg-BG"/>
        </w:rPr>
        <w:t xml:space="preserve"> </w:t>
      </w:r>
      <w:r w:rsidRPr="00815E02">
        <w:rPr>
          <w:lang w:val="bg-BG"/>
        </w:rPr>
        <w:t>наложени</w:t>
      </w:r>
      <w:r>
        <w:rPr>
          <w:lang w:val="bg-BG"/>
        </w:rPr>
        <w:t xml:space="preserve"> </w:t>
      </w:r>
      <w:r w:rsidRPr="00815E02">
        <w:rPr>
          <w:lang w:val="bg-BG"/>
        </w:rPr>
        <w:t>върху</w:t>
      </w:r>
      <w:r>
        <w:rPr>
          <w:lang w:val="bg-BG"/>
        </w:rPr>
        <w:t xml:space="preserve"> </w:t>
      </w:r>
      <w:r w:rsidRPr="00815E02">
        <w:rPr>
          <w:lang w:val="bg-BG"/>
        </w:rPr>
        <w:t>тази</w:t>
      </w:r>
      <w:r>
        <w:rPr>
          <w:lang w:val="bg-BG"/>
        </w:rPr>
        <w:t xml:space="preserve"> </w:t>
      </w:r>
      <w:r w:rsidRPr="00815E02">
        <w:rPr>
          <w:lang w:val="bg-BG"/>
        </w:rPr>
        <w:t>сума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жалбоподателя,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разходи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разноски;</w:t>
      </w:r>
    </w:p>
    <w:p w:rsidR="004F3FE0" w:rsidRPr="00815E02" w:rsidRDefault="004F3FE0">
      <w:pPr>
        <w:pStyle w:val="JuLista"/>
        <w:rPr>
          <w:lang w:val="bg-BG"/>
        </w:rPr>
      </w:pPr>
      <w:r w:rsidRPr="00815E02">
        <w:rPr>
          <w:lang w:val="bg-BG"/>
        </w:rPr>
        <w:t>(б)</w:t>
      </w:r>
      <w:r>
        <w:rPr>
          <w:lang w:val="bg-BG"/>
        </w:rPr>
        <w:t>  </w:t>
      </w:r>
      <w:r w:rsidRPr="00815E02">
        <w:rPr>
          <w:lang w:val="bg-BG"/>
        </w:rPr>
        <w:t>че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изтичането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гореспоменатите</w:t>
      </w:r>
      <w:r>
        <w:rPr>
          <w:lang w:val="bg-BG"/>
        </w:rPr>
        <w:t xml:space="preserve"> </w:t>
      </w:r>
      <w:r w:rsidRPr="00815E02">
        <w:rPr>
          <w:lang w:val="bg-BG"/>
        </w:rPr>
        <w:t>три</w:t>
      </w:r>
      <w:r>
        <w:rPr>
          <w:lang w:val="bg-BG"/>
        </w:rPr>
        <w:t xml:space="preserve"> </w:t>
      </w:r>
      <w:r w:rsidRPr="00815E02">
        <w:rPr>
          <w:lang w:val="bg-BG"/>
        </w:rPr>
        <w:t>месеца</w:t>
      </w:r>
      <w:r>
        <w:rPr>
          <w:lang w:val="bg-BG"/>
        </w:rPr>
        <w:t xml:space="preserve"> </w:t>
      </w:r>
      <w:r w:rsidRPr="00815E02">
        <w:rPr>
          <w:lang w:val="bg-BG"/>
        </w:rPr>
        <w:t>до</w:t>
      </w:r>
      <w:r>
        <w:rPr>
          <w:lang w:val="bg-BG"/>
        </w:rPr>
        <w:t xml:space="preserve"> </w:t>
      </w:r>
      <w:r w:rsidRPr="00815E02">
        <w:rPr>
          <w:lang w:val="bg-BG"/>
        </w:rPr>
        <w:t>плащането</w:t>
      </w:r>
      <w:r>
        <w:rPr>
          <w:lang w:val="bg-BG"/>
        </w:rPr>
        <w:t xml:space="preserve"> </w:t>
      </w:r>
      <w:r w:rsidRPr="00815E02">
        <w:rPr>
          <w:lang w:val="bg-BG"/>
        </w:rPr>
        <w:t>се</w:t>
      </w:r>
      <w:r>
        <w:rPr>
          <w:lang w:val="bg-BG"/>
        </w:rPr>
        <w:t xml:space="preserve"> </w:t>
      </w:r>
      <w:r w:rsidRPr="00815E02">
        <w:rPr>
          <w:lang w:val="bg-BG"/>
        </w:rPr>
        <w:t>дължи</w:t>
      </w:r>
      <w:r>
        <w:rPr>
          <w:lang w:val="bg-BG"/>
        </w:rPr>
        <w:t xml:space="preserve"> </w:t>
      </w:r>
      <w:r w:rsidRPr="00815E02">
        <w:rPr>
          <w:lang w:val="bg-BG"/>
        </w:rPr>
        <w:t>обикновена</w:t>
      </w:r>
      <w:r>
        <w:rPr>
          <w:lang w:val="bg-BG"/>
        </w:rPr>
        <w:t xml:space="preserve"> </w:t>
      </w:r>
      <w:r w:rsidRPr="00815E02">
        <w:rPr>
          <w:lang w:val="bg-BG"/>
        </w:rPr>
        <w:t>лихва</w:t>
      </w:r>
      <w:r>
        <w:rPr>
          <w:lang w:val="bg-BG"/>
        </w:rPr>
        <w:t xml:space="preserve"> </w:t>
      </w:r>
      <w:r w:rsidRPr="00815E02">
        <w:rPr>
          <w:lang w:val="bg-BG"/>
        </w:rPr>
        <w:t>върху</w:t>
      </w:r>
      <w:r>
        <w:rPr>
          <w:lang w:val="bg-BG"/>
        </w:rPr>
        <w:t xml:space="preserve"> </w:t>
      </w:r>
      <w:r w:rsidRPr="00815E02">
        <w:rPr>
          <w:lang w:val="bg-BG"/>
        </w:rPr>
        <w:t>горните</w:t>
      </w:r>
      <w:r>
        <w:rPr>
          <w:lang w:val="bg-BG"/>
        </w:rPr>
        <w:t xml:space="preserve"> </w:t>
      </w:r>
      <w:r w:rsidRPr="00815E02">
        <w:rPr>
          <w:lang w:val="bg-BG"/>
        </w:rPr>
        <w:t>суми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размер,</w:t>
      </w:r>
      <w:r>
        <w:rPr>
          <w:lang w:val="bg-BG"/>
        </w:rPr>
        <w:t xml:space="preserve"> </w:t>
      </w:r>
      <w:r w:rsidRPr="00815E02">
        <w:rPr>
          <w:lang w:val="bg-BG"/>
        </w:rPr>
        <w:t>равен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пределната</w:t>
      </w:r>
      <w:r>
        <w:rPr>
          <w:lang w:val="bg-BG"/>
        </w:rPr>
        <w:t xml:space="preserve"> </w:t>
      </w:r>
      <w:r w:rsidRPr="00815E02">
        <w:rPr>
          <w:lang w:val="bg-BG"/>
        </w:rPr>
        <w:t>лихва</w:t>
      </w:r>
      <w:r>
        <w:rPr>
          <w:lang w:val="bg-BG"/>
        </w:rPr>
        <w:t xml:space="preserve"> </w:t>
      </w:r>
      <w:r w:rsidRPr="00815E02">
        <w:rPr>
          <w:lang w:val="bg-BG"/>
        </w:rPr>
        <w:t>по</w:t>
      </w:r>
      <w:r>
        <w:rPr>
          <w:lang w:val="bg-BG"/>
        </w:rPr>
        <w:t xml:space="preserve"> </w:t>
      </w:r>
      <w:r w:rsidRPr="00815E02">
        <w:rPr>
          <w:lang w:val="bg-BG"/>
        </w:rPr>
        <w:t>заеми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Европейската</w:t>
      </w:r>
      <w:r>
        <w:rPr>
          <w:lang w:val="bg-BG"/>
        </w:rPr>
        <w:t xml:space="preserve"> </w:t>
      </w:r>
      <w:r w:rsidRPr="00815E02">
        <w:rPr>
          <w:lang w:val="bg-BG"/>
        </w:rPr>
        <w:t>централна</w:t>
      </w:r>
      <w:r>
        <w:rPr>
          <w:lang w:val="bg-BG"/>
        </w:rPr>
        <w:t xml:space="preserve"> </w:t>
      </w:r>
      <w:r w:rsidRPr="00815E02">
        <w:rPr>
          <w:lang w:val="bg-BG"/>
        </w:rPr>
        <w:t>банка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периода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просрочие</w:t>
      </w:r>
      <w:r>
        <w:rPr>
          <w:lang w:val="bg-BG"/>
        </w:rPr>
        <w:t xml:space="preserve"> </w:t>
      </w:r>
      <w:r w:rsidRPr="00815E02">
        <w:rPr>
          <w:lang w:val="bg-BG"/>
        </w:rPr>
        <w:t>плюс</w:t>
      </w:r>
      <w:r>
        <w:rPr>
          <w:lang w:val="bg-BG"/>
        </w:rPr>
        <w:t xml:space="preserve"> </w:t>
      </w:r>
      <w:r w:rsidRPr="00815E02">
        <w:rPr>
          <w:lang w:val="bg-BG"/>
        </w:rPr>
        <w:t>три</w:t>
      </w:r>
      <w:r>
        <w:rPr>
          <w:lang w:val="bg-BG"/>
        </w:rPr>
        <w:t xml:space="preserve"> </w:t>
      </w:r>
      <w:r w:rsidRPr="00815E02">
        <w:rPr>
          <w:lang w:val="bg-BG"/>
        </w:rPr>
        <w:t>процентни</w:t>
      </w:r>
      <w:r>
        <w:rPr>
          <w:lang w:val="bg-BG"/>
        </w:rPr>
        <w:t xml:space="preserve"> </w:t>
      </w:r>
      <w:r w:rsidRPr="00815E02">
        <w:rPr>
          <w:lang w:val="bg-BG"/>
        </w:rPr>
        <w:t>пункта;</w:t>
      </w:r>
    </w:p>
    <w:p w:rsidR="004F3FE0" w:rsidRPr="00815E02" w:rsidRDefault="004F3FE0">
      <w:pPr>
        <w:pStyle w:val="JuList"/>
        <w:rPr>
          <w:lang w:val="bg-BG"/>
        </w:rPr>
      </w:pPr>
    </w:p>
    <w:p w:rsidR="004F3FE0" w:rsidRPr="00815E02" w:rsidRDefault="004F3FE0">
      <w:pPr>
        <w:pStyle w:val="JuList"/>
        <w:rPr>
          <w:lang w:val="bg-BG"/>
        </w:rPr>
      </w:pPr>
      <w:r w:rsidRPr="00815E02">
        <w:rPr>
          <w:lang w:val="bg-BG"/>
        </w:rPr>
        <w:t>4.</w:t>
      </w:r>
      <w:r>
        <w:rPr>
          <w:lang w:val="bg-BG"/>
        </w:rPr>
        <w:t>  </w:t>
      </w:r>
      <w:r w:rsidRPr="00815E02">
        <w:rPr>
          <w:i/>
          <w:lang w:val="bg-BG"/>
        </w:rPr>
        <w:t>Отхвърля</w:t>
      </w:r>
      <w:r>
        <w:rPr>
          <w:i/>
          <w:lang w:val="bg-BG"/>
        </w:rPr>
        <w:t xml:space="preserve"> </w:t>
      </w:r>
      <w:r w:rsidRPr="00815E02">
        <w:rPr>
          <w:lang w:val="bg-BG"/>
        </w:rPr>
        <w:t>останалата</w:t>
      </w:r>
      <w:r>
        <w:rPr>
          <w:lang w:val="bg-BG"/>
        </w:rPr>
        <w:t xml:space="preserve"> </w:t>
      </w:r>
      <w:r w:rsidRPr="00815E02">
        <w:rPr>
          <w:lang w:val="bg-BG"/>
        </w:rPr>
        <w:t>част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претенциите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жалбоподателя</w:t>
      </w:r>
      <w:r>
        <w:rPr>
          <w:lang w:val="bg-BG"/>
        </w:rPr>
        <w:t xml:space="preserve"> </w:t>
      </w:r>
      <w:r w:rsidRPr="00815E02">
        <w:rPr>
          <w:lang w:val="bg-BG"/>
        </w:rPr>
        <w:t>за</w:t>
      </w:r>
      <w:r>
        <w:rPr>
          <w:lang w:val="bg-BG"/>
        </w:rPr>
        <w:t xml:space="preserve"> </w:t>
      </w:r>
      <w:r w:rsidRPr="00815E02">
        <w:rPr>
          <w:lang w:val="bg-BG"/>
        </w:rPr>
        <w:t>справедливо</w:t>
      </w:r>
      <w:r>
        <w:rPr>
          <w:lang w:val="bg-BG"/>
        </w:rPr>
        <w:t xml:space="preserve"> </w:t>
      </w:r>
      <w:r w:rsidRPr="00815E02">
        <w:rPr>
          <w:lang w:val="bg-BG"/>
        </w:rPr>
        <w:t>обезщетение.</w:t>
      </w:r>
    </w:p>
    <w:p w:rsidR="004F3FE0" w:rsidRPr="00815E02" w:rsidRDefault="004F3FE0" w:rsidP="00325C2B">
      <w:pPr>
        <w:pStyle w:val="JuParaLast"/>
        <w:rPr>
          <w:lang w:val="bg-BG"/>
        </w:rPr>
      </w:pPr>
      <w:r w:rsidRPr="00815E02">
        <w:rPr>
          <w:lang w:val="bg-BG"/>
        </w:rPr>
        <w:t>Изготвено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английски</w:t>
      </w:r>
      <w:r>
        <w:rPr>
          <w:lang w:val="bg-BG"/>
        </w:rPr>
        <w:t xml:space="preserve"> </w:t>
      </w:r>
      <w:r w:rsidRPr="00815E02">
        <w:rPr>
          <w:lang w:val="bg-BG"/>
        </w:rPr>
        <w:t>език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съобщено</w:t>
      </w:r>
      <w:r>
        <w:rPr>
          <w:lang w:val="bg-BG"/>
        </w:rPr>
        <w:t xml:space="preserve"> </w:t>
      </w:r>
      <w:r w:rsidRPr="00815E02">
        <w:rPr>
          <w:lang w:val="bg-BG"/>
        </w:rPr>
        <w:t>писмено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6</w:t>
      </w:r>
      <w:r>
        <w:rPr>
          <w:lang w:val="bg-BG"/>
        </w:rPr>
        <w:t xml:space="preserve"> </w:t>
      </w:r>
      <w:r w:rsidRPr="00815E02">
        <w:rPr>
          <w:lang w:val="bg-BG"/>
        </w:rPr>
        <w:t>ноември</w:t>
      </w:r>
      <w:r>
        <w:rPr>
          <w:lang w:val="bg-BG"/>
        </w:rPr>
        <w:t xml:space="preserve"> </w:t>
      </w:r>
      <w:r w:rsidRPr="00815E02">
        <w:rPr>
          <w:lang w:val="bg-BG"/>
        </w:rPr>
        <w:t>2012</w:t>
      </w:r>
      <w:r>
        <w:rPr>
          <w:lang w:val="bg-BG"/>
        </w:rPr>
        <w:t> г.</w:t>
      </w:r>
      <w:r w:rsidRPr="00815E02">
        <w:rPr>
          <w:lang w:val="bg-BG"/>
        </w:rPr>
        <w:t>,</w:t>
      </w:r>
      <w:r>
        <w:rPr>
          <w:lang w:val="bg-BG"/>
        </w:rPr>
        <w:t xml:space="preserve"> </w:t>
      </w:r>
      <w:r w:rsidRPr="00815E02">
        <w:rPr>
          <w:lang w:val="bg-BG"/>
        </w:rPr>
        <w:t>в</w:t>
      </w:r>
      <w:r>
        <w:rPr>
          <w:lang w:val="bg-BG"/>
        </w:rPr>
        <w:t xml:space="preserve"> </w:t>
      </w:r>
      <w:r w:rsidRPr="00815E02">
        <w:rPr>
          <w:lang w:val="bg-BG"/>
        </w:rPr>
        <w:t>съответствие</w:t>
      </w:r>
      <w:r>
        <w:rPr>
          <w:lang w:val="bg-BG"/>
        </w:rPr>
        <w:t xml:space="preserve"> </w:t>
      </w:r>
      <w:r w:rsidRPr="00815E02">
        <w:rPr>
          <w:lang w:val="bg-BG"/>
        </w:rPr>
        <w:t>с</w:t>
      </w:r>
      <w:r>
        <w:rPr>
          <w:lang w:val="bg-BG"/>
        </w:rPr>
        <w:t xml:space="preserve"> </w:t>
      </w:r>
      <w:r w:rsidRPr="00815E02">
        <w:rPr>
          <w:lang w:val="bg-BG"/>
        </w:rPr>
        <w:t>член</w:t>
      </w:r>
      <w:r>
        <w:rPr>
          <w:lang w:val="bg-BG"/>
        </w:rPr>
        <w:t xml:space="preserve"> </w:t>
      </w:r>
      <w:r w:rsidRPr="00815E02">
        <w:rPr>
          <w:lang w:val="bg-BG"/>
        </w:rPr>
        <w:t>77</w:t>
      </w:r>
      <w:r>
        <w:rPr>
          <w:lang w:val="bg-BG"/>
        </w:rPr>
        <w:t xml:space="preserve"> </w:t>
      </w:r>
      <w:r w:rsidRPr="00815E02">
        <w:rPr>
          <w:lang w:val="bg-BG"/>
        </w:rPr>
        <w:t>§§</w:t>
      </w:r>
      <w:r>
        <w:rPr>
          <w:lang w:val="bg-BG"/>
        </w:rPr>
        <w:t xml:space="preserve"> </w:t>
      </w:r>
      <w:r w:rsidRPr="00815E02">
        <w:rPr>
          <w:lang w:val="bg-BG"/>
        </w:rPr>
        <w:t>2</w:t>
      </w:r>
      <w:r>
        <w:rPr>
          <w:lang w:val="bg-BG"/>
        </w:rPr>
        <w:t xml:space="preserve"> </w:t>
      </w:r>
      <w:r w:rsidRPr="00815E02">
        <w:rPr>
          <w:lang w:val="bg-BG"/>
        </w:rPr>
        <w:t>и</w:t>
      </w:r>
      <w:r>
        <w:rPr>
          <w:lang w:val="bg-BG"/>
        </w:rPr>
        <w:t xml:space="preserve"> </w:t>
      </w:r>
      <w:r w:rsidRPr="00815E02">
        <w:rPr>
          <w:lang w:val="bg-BG"/>
        </w:rPr>
        <w:t>3</w:t>
      </w:r>
      <w:r>
        <w:rPr>
          <w:lang w:val="bg-BG"/>
        </w:rPr>
        <w:t xml:space="preserve"> </w:t>
      </w:r>
      <w:r w:rsidRPr="00815E02">
        <w:rPr>
          <w:lang w:val="bg-BG"/>
        </w:rPr>
        <w:t>от</w:t>
      </w:r>
      <w:r>
        <w:rPr>
          <w:lang w:val="bg-BG"/>
        </w:rPr>
        <w:t xml:space="preserve"> </w:t>
      </w:r>
      <w:r w:rsidRPr="00815E02">
        <w:rPr>
          <w:lang w:val="bg-BG"/>
        </w:rPr>
        <w:t>Правилника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Съда.</w:t>
      </w:r>
    </w:p>
    <w:p w:rsidR="004F3FE0" w:rsidRPr="00815E02" w:rsidRDefault="004F3FE0" w:rsidP="00FA14B0">
      <w:pPr>
        <w:pStyle w:val="JuSigned"/>
        <w:keepNext/>
        <w:keepLines/>
        <w:rPr>
          <w:lang w:val="bg-BG"/>
        </w:rPr>
      </w:pPr>
      <w:r w:rsidRPr="00815E02">
        <w:rPr>
          <w:lang w:val="bg-BG"/>
        </w:rPr>
        <w:tab/>
        <w:t>Фатош</w:t>
      </w:r>
      <w:r>
        <w:rPr>
          <w:lang w:val="bg-BG"/>
        </w:rPr>
        <w:t xml:space="preserve"> </w:t>
      </w:r>
      <w:r w:rsidRPr="00815E02">
        <w:rPr>
          <w:lang w:val="bg-BG"/>
        </w:rPr>
        <w:t>Арачи</w:t>
      </w:r>
      <w:r w:rsidRPr="00815E02">
        <w:rPr>
          <w:lang w:val="bg-BG"/>
        </w:rPr>
        <w:tab/>
        <w:t>Лех</w:t>
      </w:r>
      <w:r>
        <w:rPr>
          <w:lang w:val="bg-BG"/>
        </w:rPr>
        <w:t xml:space="preserve"> </w:t>
      </w:r>
      <w:r w:rsidRPr="00815E02">
        <w:rPr>
          <w:lang w:val="bg-BG"/>
        </w:rPr>
        <w:t>Гарлицки</w:t>
      </w:r>
      <w:r w:rsidRPr="00815E02">
        <w:rPr>
          <w:lang w:val="bg-BG"/>
        </w:rPr>
        <w:br/>
      </w:r>
      <w:r w:rsidRPr="00815E02">
        <w:rPr>
          <w:lang w:val="bg-BG"/>
        </w:rPr>
        <w:tab/>
        <w:t>Заместник</w:t>
      </w:r>
      <w:r>
        <w:rPr>
          <w:lang w:val="bg-BG"/>
        </w:rPr>
        <w:t>-</w:t>
      </w:r>
      <w:r w:rsidRPr="00815E02">
        <w:rPr>
          <w:lang w:val="bg-BG"/>
        </w:rPr>
        <w:t>секретар</w:t>
      </w:r>
      <w:r>
        <w:rPr>
          <w:lang w:val="bg-BG"/>
        </w:rPr>
        <w:t xml:space="preserve"> </w:t>
      </w:r>
      <w:r w:rsidRPr="00815E02">
        <w:rPr>
          <w:lang w:val="bg-BG"/>
        </w:rPr>
        <w:t>на</w:t>
      </w:r>
      <w:r>
        <w:rPr>
          <w:lang w:val="bg-BG"/>
        </w:rPr>
        <w:t xml:space="preserve"> </w:t>
      </w:r>
      <w:r w:rsidRPr="00815E02">
        <w:rPr>
          <w:lang w:val="bg-BG"/>
        </w:rPr>
        <w:t>отделението</w:t>
      </w:r>
      <w:r w:rsidRPr="00815E02">
        <w:rPr>
          <w:lang w:val="bg-BG"/>
        </w:rPr>
        <w:tab/>
        <w:t>Председател</w:t>
      </w:r>
    </w:p>
    <w:p w:rsidR="004F3FE0" w:rsidRPr="00815E02" w:rsidRDefault="004F3FE0" w:rsidP="00DD38E0">
      <w:pPr>
        <w:pStyle w:val="JuParaLast"/>
        <w:rPr>
          <w:lang w:val="bg-BG"/>
        </w:rPr>
      </w:pPr>
    </w:p>
    <w:p w:rsidR="004F3FE0" w:rsidRPr="00815E02" w:rsidRDefault="004F3FE0">
      <w:pPr>
        <w:pStyle w:val="JuParaLast"/>
        <w:rPr>
          <w:lang w:val="bg-BG"/>
        </w:rPr>
      </w:pPr>
    </w:p>
    <w:sectPr w:rsidR="004F3FE0" w:rsidRPr="00815E02" w:rsidSect="00786B91">
      <w:headerReference w:type="even" r:id="rId11"/>
      <w:headerReference w:type="default" r:id="rId12"/>
      <w:footnotePr>
        <w:numRestart w:val="eachPage"/>
      </w:footnotePr>
      <w:pgSz w:w="11906" w:h="16838" w:code="9"/>
      <w:pgMar w:top="2274" w:right="2274" w:bottom="2274" w:left="2274" w:header="1701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AA" w:rsidRDefault="008961AA">
      <w:r>
        <w:separator/>
      </w:r>
    </w:p>
  </w:endnote>
  <w:endnote w:type="continuationSeparator" w:id="0">
    <w:p w:rsidR="008961AA" w:rsidRDefault="0089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E0" w:rsidRPr="00150BFA" w:rsidRDefault="00300C85" w:rsidP="00786B91">
    <w:pPr>
      <w:jc w:val="center"/>
      <w:rPr>
        <w:sz w:val="4"/>
        <w:szCs w:val="4"/>
      </w:rPr>
    </w:pPr>
    <w:r>
      <w:rPr>
        <w:noProof/>
        <w:sz w:val="4"/>
        <w:szCs w:val="4"/>
        <w:lang w:val="en-US" w:eastAsia="en-US"/>
      </w:rPr>
      <w:drawing>
        <wp:inline distT="0" distB="0" distL="0" distR="0">
          <wp:extent cx="666750" cy="409575"/>
          <wp:effectExtent l="0" t="0" r="0" b="9525"/>
          <wp:docPr id="2" name="Picture 2" descr="DocFooter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Footer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FE0" w:rsidRDefault="004F3F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AA" w:rsidRDefault="008961AA">
      <w:r>
        <w:separator/>
      </w:r>
    </w:p>
  </w:footnote>
  <w:footnote w:type="continuationSeparator" w:id="0">
    <w:p w:rsidR="008961AA" w:rsidRDefault="00896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E0" w:rsidRPr="00786B91" w:rsidRDefault="004F3FE0" w:rsidP="00786B91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E0" w:rsidRPr="00C00F0F" w:rsidRDefault="00300C85">
    <w:pPr>
      <w:pStyle w:val="Header"/>
      <w:jc w:val="center"/>
      <w:rPr>
        <w:sz w:val="4"/>
        <w:szCs w:val="4"/>
      </w:rPr>
    </w:pPr>
    <w:r>
      <w:rPr>
        <w:noProof/>
        <w:sz w:val="4"/>
        <w:szCs w:val="4"/>
        <w:lang w:val="en-US" w:eastAsia="en-US"/>
      </w:rPr>
      <w:drawing>
        <wp:inline distT="0" distB="0" distL="0" distR="0">
          <wp:extent cx="4095750" cy="2085975"/>
          <wp:effectExtent l="0" t="0" r="0" b="0"/>
          <wp:docPr id="1" name="Picture 1" descr="TranspDocHeaderBig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DocHeaderBig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FE0" w:rsidRDefault="004F3F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E0" w:rsidRDefault="004F3FE0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tab/>
    </w:r>
    <w:r>
      <w:rPr>
        <w:lang w:val="bg-BG"/>
      </w:rPr>
      <w:t xml:space="preserve">РЕШЕНИЕ ПО ДЕЛОТО </w:t>
    </w:r>
    <w:r w:rsidRPr="007B4995">
      <w:rPr>
        <w:lang w:val="bg-BG"/>
      </w:rPr>
      <w:t>ЗДРАВКО</w:t>
    </w:r>
    <w:r>
      <w:rPr>
        <w:lang w:val="bg-BG"/>
      </w:rPr>
      <w:t xml:space="preserve"> </w:t>
    </w:r>
    <w:r w:rsidRPr="007B4995">
      <w:rPr>
        <w:lang w:val="bg-BG"/>
      </w:rPr>
      <w:t>СТАНЕВ</w:t>
    </w:r>
    <w:r>
      <w:rPr>
        <w:lang w:val="bg-BG"/>
      </w:rPr>
      <w:t xml:space="preserve"> </w:t>
    </w:r>
    <w:r w:rsidRPr="007B4995">
      <w:rPr>
        <w:lang w:val="bg-BG"/>
      </w:rPr>
      <w:t>срещу</w:t>
    </w:r>
    <w:r>
      <w:rPr>
        <w:lang w:val="bg-BG"/>
      </w:rPr>
      <w:t xml:space="preserve"> </w:t>
    </w:r>
    <w:r w:rsidRPr="007B4995">
      <w:rPr>
        <w:lang w:val="bg-BG"/>
      </w:rPr>
      <w:t>БЪЛГАРИЯ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E0" w:rsidRDefault="004F3FE0">
    <w:pPr>
      <w:pStyle w:val="JuHeader"/>
    </w:pPr>
    <w:r>
      <w:tab/>
    </w:r>
    <w:r>
      <w:rPr>
        <w:lang w:val="bg-BG"/>
      </w:rPr>
      <w:t xml:space="preserve">РЕШЕНИЕ ПО ДЕЛОТО </w:t>
    </w:r>
    <w:r w:rsidRPr="007B4995">
      <w:rPr>
        <w:lang w:val="bg-BG"/>
      </w:rPr>
      <w:t>ЗДРАВКО</w:t>
    </w:r>
    <w:r>
      <w:rPr>
        <w:lang w:val="bg-BG"/>
      </w:rPr>
      <w:t xml:space="preserve"> </w:t>
    </w:r>
    <w:r w:rsidRPr="007B4995">
      <w:rPr>
        <w:lang w:val="bg-BG"/>
      </w:rPr>
      <w:t>СТАНЕВ</w:t>
    </w:r>
    <w:r>
      <w:rPr>
        <w:lang w:val="bg-BG"/>
      </w:rPr>
      <w:t xml:space="preserve"> </w:t>
    </w:r>
    <w:r w:rsidRPr="007B4995">
      <w:rPr>
        <w:lang w:val="bg-BG"/>
      </w:rPr>
      <w:t>срещу</w:t>
    </w:r>
    <w:r>
      <w:rPr>
        <w:lang w:val="bg-BG"/>
      </w:rPr>
      <w:t xml:space="preserve"> </w:t>
    </w:r>
    <w:r w:rsidRPr="007B4995">
      <w:rPr>
        <w:lang w:val="bg-BG"/>
      </w:rPr>
      <w:t>БЪЛГАРИЯ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EE8A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7BBE6CBD"/>
    <w:multiLevelType w:val="hybridMultilevel"/>
    <w:tmpl w:val="5B122094"/>
    <w:lvl w:ilvl="0" w:tplc="4FDAD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6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NatAutre" w:val="0"/>
    <w:docVar w:name="DocVarPREMATURE" w:val="0"/>
    <w:docVar w:name="EMM" w:val="0"/>
    <w:docVar w:name="ETRANSMISSION" w:val=" "/>
    <w:docVar w:name="L4_1Annex" w:val="0"/>
    <w:docVar w:name="L4_1Anonymity" w:val="0"/>
    <w:docVar w:name="NBEMMDOC" w:val="0"/>
    <w:docVar w:name="SignForeName" w:val="0"/>
  </w:docVars>
  <w:rsids>
    <w:rsidRoot w:val="00CD625C"/>
    <w:rsid w:val="00001CC5"/>
    <w:rsid w:val="00002DD1"/>
    <w:rsid w:val="000042D1"/>
    <w:rsid w:val="00011EA3"/>
    <w:rsid w:val="00013894"/>
    <w:rsid w:val="000177E5"/>
    <w:rsid w:val="0003237D"/>
    <w:rsid w:val="00033160"/>
    <w:rsid w:val="00033FD2"/>
    <w:rsid w:val="0003679E"/>
    <w:rsid w:val="00042867"/>
    <w:rsid w:val="000533C9"/>
    <w:rsid w:val="0005522C"/>
    <w:rsid w:val="00055AC1"/>
    <w:rsid w:val="000726F6"/>
    <w:rsid w:val="000753BB"/>
    <w:rsid w:val="00076A67"/>
    <w:rsid w:val="00085837"/>
    <w:rsid w:val="00085B3A"/>
    <w:rsid w:val="00087D17"/>
    <w:rsid w:val="00090C82"/>
    <w:rsid w:val="00091E17"/>
    <w:rsid w:val="0009409F"/>
    <w:rsid w:val="000D4A08"/>
    <w:rsid w:val="000D6108"/>
    <w:rsid w:val="000D6DFA"/>
    <w:rsid w:val="000E071D"/>
    <w:rsid w:val="000E11CB"/>
    <w:rsid w:val="000E1449"/>
    <w:rsid w:val="000F1D05"/>
    <w:rsid w:val="000F3E9A"/>
    <w:rsid w:val="000F699D"/>
    <w:rsid w:val="00104AD1"/>
    <w:rsid w:val="00111D99"/>
    <w:rsid w:val="0011665B"/>
    <w:rsid w:val="00117E3C"/>
    <w:rsid w:val="00126213"/>
    <w:rsid w:val="0013290F"/>
    <w:rsid w:val="00140866"/>
    <w:rsid w:val="00150BFA"/>
    <w:rsid w:val="00151CCA"/>
    <w:rsid w:val="00157BD8"/>
    <w:rsid w:val="00163665"/>
    <w:rsid w:val="00165638"/>
    <w:rsid w:val="00170D9C"/>
    <w:rsid w:val="00174A6F"/>
    <w:rsid w:val="001812B2"/>
    <w:rsid w:val="00181686"/>
    <w:rsid w:val="00185037"/>
    <w:rsid w:val="0019388B"/>
    <w:rsid w:val="00195378"/>
    <w:rsid w:val="00197C29"/>
    <w:rsid w:val="001A0EBE"/>
    <w:rsid w:val="001A2CB2"/>
    <w:rsid w:val="001A5B0F"/>
    <w:rsid w:val="001B2EFC"/>
    <w:rsid w:val="001B62B1"/>
    <w:rsid w:val="001B74F7"/>
    <w:rsid w:val="001B7721"/>
    <w:rsid w:val="001B7A78"/>
    <w:rsid w:val="001C46D5"/>
    <w:rsid w:val="001E2ADA"/>
    <w:rsid w:val="001E5D0F"/>
    <w:rsid w:val="001F5586"/>
    <w:rsid w:val="00214CFD"/>
    <w:rsid w:val="00225BE5"/>
    <w:rsid w:val="002266CD"/>
    <w:rsid w:val="002320C6"/>
    <w:rsid w:val="002371DE"/>
    <w:rsid w:val="00244955"/>
    <w:rsid w:val="0025270B"/>
    <w:rsid w:val="00252B31"/>
    <w:rsid w:val="00255F9A"/>
    <w:rsid w:val="00256D47"/>
    <w:rsid w:val="00260337"/>
    <w:rsid w:val="00266506"/>
    <w:rsid w:val="0026789F"/>
    <w:rsid w:val="00267E01"/>
    <w:rsid w:val="00270103"/>
    <w:rsid w:val="00271A81"/>
    <w:rsid w:val="00272184"/>
    <w:rsid w:val="00282E60"/>
    <w:rsid w:val="00296B76"/>
    <w:rsid w:val="00297942"/>
    <w:rsid w:val="002A4296"/>
    <w:rsid w:val="002A47FF"/>
    <w:rsid w:val="002B0C61"/>
    <w:rsid w:val="002B0E50"/>
    <w:rsid w:val="002B18B7"/>
    <w:rsid w:val="002C7D3E"/>
    <w:rsid w:val="002D1697"/>
    <w:rsid w:val="002E1535"/>
    <w:rsid w:val="002E2EAF"/>
    <w:rsid w:val="002E6A74"/>
    <w:rsid w:val="002F03E0"/>
    <w:rsid w:val="002F2E48"/>
    <w:rsid w:val="002F36A6"/>
    <w:rsid w:val="002F489E"/>
    <w:rsid w:val="002F4BCF"/>
    <w:rsid w:val="002F6FE9"/>
    <w:rsid w:val="00300C85"/>
    <w:rsid w:val="00302008"/>
    <w:rsid w:val="003104E9"/>
    <w:rsid w:val="0031438D"/>
    <w:rsid w:val="0031573C"/>
    <w:rsid w:val="0032093A"/>
    <w:rsid w:val="00325C2B"/>
    <w:rsid w:val="00332547"/>
    <w:rsid w:val="00336887"/>
    <w:rsid w:val="00337600"/>
    <w:rsid w:val="003411C0"/>
    <w:rsid w:val="00343935"/>
    <w:rsid w:val="0034580F"/>
    <w:rsid w:val="003506C9"/>
    <w:rsid w:val="00355F8F"/>
    <w:rsid w:val="00356481"/>
    <w:rsid w:val="00356792"/>
    <w:rsid w:val="003622FC"/>
    <w:rsid w:val="00366CD8"/>
    <w:rsid w:val="00371277"/>
    <w:rsid w:val="0037228D"/>
    <w:rsid w:val="00385D45"/>
    <w:rsid w:val="003A03B8"/>
    <w:rsid w:val="003A2848"/>
    <w:rsid w:val="003A5413"/>
    <w:rsid w:val="003A64D3"/>
    <w:rsid w:val="003A7B79"/>
    <w:rsid w:val="003B1D76"/>
    <w:rsid w:val="003B41C7"/>
    <w:rsid w:val="003B50D7"/>
    <w:rsid w:val="003B730D"/>
    <w:rsid w:val="003E2006"/>
    <w:rsid w:val="003E319C"/>
    <w:rsid w:val="003E32E0"/>
    <w:rsid w:val="003E4B90"/>
    <w:rsid w:val="003E5633"/>
    <w:rsid w:val="003F1291"/>
    <w:rsid w:val="003F3BFD"/>
    <w:rsid w:val="00401C5B"/>
    <w:rsid w:val="004026A1"/>
    <w:rsid w:val="00406E88"/>
    <w:rsid w:val="004119C6"/>
    <w:rsid w:val="004127DC"/>
    <w:rsid w:val="00412F5F"/>
    <w:rsid w:val="00413EFC"/>
    <w:rsid w:val="00415645"/>
    <w:rsid w:val="004406AA"/>
    <w:rsid w:val="00442911"/>
    <w:rsid w:val="00447D9A"/>
    <w:rsid w:val="00447E23"/>
    <w:rsid w:val="00452CF1"/>
    <w:rsid w:val="00455FA8"/>
    <w:rsid w:val="004565FD"/>
    <w:rsid w:val="00457A18"/>
    <w:rsid w:val="00460FAD"/>
    <w:rsid w:val="00465AD7"/>
    <w:rsid w:val="0046610E"/>
    <w:rsid w:val="004668EA"/>
    <w:rsid w:val="00485A6F"/>
    <w:rsid w:val="004920B1"/>
    <w:rsid w:val="004B1F2E"/>
    <w:rsid w:val="004B491F"/>
    <w:rsid w:val="004B5863"/>
    <w:rsid w:val="004C3407"/>
    <w:rsid w:val="004E5DFC"/>
    <w:rsid w:val="004F1D35"/>
    <w:rsid w:val="004F3FE0"/>
    <w:rsid w:val="004F6643"/>
    <w:rsid w:val="004F6FDD"/>
    <w:rsid w:val="00500525"/>
    <w:rsid w:val="0050096C"/>
    <w:rsid w:val="00513446"/>
    <w:rsid w:val="00515001"/>
    <w:rsid w:val="00516236"/>
    <w:rsid w:val="00516EBF"/>
    <w:rsid w:val="0051795A"/>
    <w:rsid w:val="00522362"/>
    <w:rsid w:val="00524FFC"/>
    <w:rsid w:val="0053088E"/>
    <w:rsid w:val="00537067"/>
    <w:rsid w:val="005419B6"/>
    <w:rsid w:val="00546F49"/>
    <w:rsid w:val="005476B3"/>
    <w:rsid w:val="0056771C"/>
    <w:rsid w:val="005777BA"/>
    <w:rsid w:val="00577E6A"/>
    <w:rsid w:val="00582D1B"/>
    <w:rsid w:val="00584A11"/>
    <w:rsid w:val="005874FF"/>
    <w:rsid w:val="00595C5D"/>
    <w:rsid w:val="005A11E7"/>
    <w:rsid w:val="005A1EC6"/>
    <w:rsid w:val="005A3D27"/>
    <w:rsid w:val="005B16A8"/>
    <w:rsid w:val="005B4233"/>
    <w:rsid w:val="005C1929"/>
    <w:rsid w:val="005C1956"/>
    <w:rsid w:val="005C2C88"/>
    <w:rsid w:val="005C41CB"/>
    <w:rsid w:val="005D0088"/>
    <w:rsid w:val="005D0227"/>
    <w:rsid w:val="005E384F"/>
    <w:rsid w:val="005F2761"/>
    <w:rsid w:val="005F3CC2"/>
    <w:rsid w:val="005F4753"/>
    <w:rsid w:val="005F6538"/>
    <w:rsid w:val="005F7A10"/>
    <w:rsid w:val="006053AC"/>
    <w:rsid w:val="006111FF"/>
    <w:rsid w:val="006138EA"/>
    <w:rsid w:val="00616007"/>
    <w:rsid w:val="00620DB0"/>
    <w:rsid w:val="006228D8"/>
    <w:rsid w:val="00625699"/>
    <w:rsid w:val="0062581F"/>
    <w:rsid w:val="00626715"/>
    <w:rsid w:val="0062787C"/>
    <w:rsid w:val="00633478"/>
    <w:rsid w:val="00640B82"/>
    <w:rsid w:val="00646A39"/>
    <w:rsid w:val="00655126"/>
    <w:rsid w:val="0066184F"/>
    <w:rsid w:val="006639B6"/>
    <w:rsid w:val="00664ECF"/>
    <w:rsid w:val="006742DE"/>
    <w:rsid w:val="00692968"/>
    <w:rsid w:val="00696520"/>
    <w:rsid w:val="00697F14"/>
    <w:rsid w:val="006A3D9D"/>
    <w:rsid w:val="006A4F20"/>
    <w:rsid w:val="006A556D"/>
    <w:rsid w:val="006A7C48"/>
    <w:rsid w:val="006B5D5C"/>
    <w:rsid w:val="006B70AA"/>
    <w:rsid w:val="006C1DB4"/>
    <w:rsid w:val="006C2B52"/>
    <w:rsid w:val="006C35C5"/>
    <w:rsid w:val="006C6CB5"/>
    <w:rsid w:val="006D71BC"/>
    <w:rsid w:val="006E6D33"/>
    <w:rsid w:val="006E719E"/>
    <w:rsid w:val="006F65F5"/>
    <w:rsid w:val="006F7F4F"/>
    <w:rsid w:val="00703935"/>
    <w:rsid w:val="007146A5"/>
    <w:rsid w:val="007156E0"/>
    <w:rsid w:val="007175D6"/>
    <w:rsid w:val="0072636E"/>
    <w:rsid w:val="00726D1C"/>
    <w:rsid w:val="00730053"/>
    <w:rsid w:val="00730433"/>
    <w:rsid w:val="007352DD"/>
    <w:rsid w:val="007437C6"/>
    <w:rsid w:val="00750E5E"/>
    <w:rsid w:val="00752861"/>
    <w:rsid w:val="00754ABE"/>
    <w:rsid w:val="00756D5B"/>
    <w:rsid w:val="00776807"/>
    <w:rsid w:val="0077789B"/>
    <w:rsid w:val="0078062F"/>
    <w:rsid w:val="007827E7"/>
    <w:rsid w:val="00786B91"/>
    <w:rsid w:val="0079163D"/>
    <w:rsid w:val="0079187F"/>
    <w:rsid w:val="00794636"/>
    <w:rsid w:val="007A1FFE"/>
    <w:rsid w:val="007A357A"/>
    <w:rsid w:val="007A6DBA"/>
    <w:rsid w:val="007B1978"/>
    <w:rsid w:val="007B2958"/>
    <w:rsid w:val="007B3440"/>
    <w:rsid w:val="007B468B"/>
    <w:rsid w:val="007B4995"/>
    <w:rsid w:val="007B7EE5"/>
    <w:rsid w:val="007C090B"/>
    <w:rsid w:val="007C1CE3"/>
    <w:rsid w:val="007C724A"/>
    <w:rsid w:val="007D0D75"/>
    <w:rsid w:val="007D2C94"/>
    <w:rsid w:val="007E30E2"/>
    <w:rsid w:val="007E603C"/>
    <w:rsid w:val="007F735A"/>
    <w:rsid w:val="00806E5F"/>
    <w:rsid w:val="00812621"/>
    <w:rsid w:val="00815E02"/>
    <w:rsid w:val="008233EC"/>
    <w:rsid w:val="00836C79"/>
    <w:rsid w:val="00837F41"/>
    <w:rsid w:val="00845B29"/>
    <w:rsid w:val="00846856"/>
    <w:rsid w:val="00853345"/>
    <w:rsid w:val="008601F7"/>
    <w:rsid w:val="00864209"/>
    <w:rsid w:val="00870B66"/>
    <w:rsid w:val="00875D78"/>
    <w:rsid w:val="00875EAF"/>
    <w:rsid w:val="008824B9"/>
    <w:rsid w:val="0088315D"/>
    <w:rsid w:val="00884205"/>
    <w:rsid w:val="00886BB5"/>
    <w:rsid w:val="00890294"/>
    <w:rsid w:val="008939CC"/>
    <w:rsid w:val="00895E3B"/>
    <w:rsid w:val="008961AA"/>
    <w:rsid w:val="008A45AF"/>
    <w:rsid w:val="008B3ADB"/>
    <w:rsid w:val="008B5BFB"/>
    <w:rsid w:val="008C0652"/>
    <w:rsid w:val="008C60EE"/>
    <w:rsid w:val="008C6F68"/>
    <w:rsid w:val="008D2449"/>
    <w:rsid w:val="008D65BC"/>
    <w:rsid w:val="008D7BF2"/>
    <w:rsid w:val="008E05A3"/>
    <w:rsid w:val="008F6806"/>
    <w:rsid w:val="00900F2B"/>
    <w:rsid w:val="00901475"/>
    <w:rsid w:val="00910E3D"/>
    <w:rsid w:val="009169BC"/>
    <w:rsid w:val="00917D2A"/>
    <w:rsid w:val="0092425E"/>
    <w:rsid w:val="00924515"/>
    <w:rsid w:val="00927277"/>
    <w:rsid w:val="00930CD7"/>
    <w:rsid w:val="00932C7B"/>
    <w:rsid w:val="00933ACD"/>
    <w:rsid w:val="00940EB7"/>
    <w:rsid w:val="00942321"/>
    <w:rsid w:val="0094239F"/>
    <w:rsid w:val="00956501"/>
    <w:rsid w:val="00960FDE"/>
    <w:rsid w:val="00961DC5"/>
    <w:rsid w:val="00965BD4"/>
    <w:rsid w:val="00966398"/>
    <w:rsid w:val="00976C74"/>
    <w:rsid w:val="0098210D"/>
    <w:rsid w:val="0098535B"/>
    <w:rsid w:val="0099240D"/>
    <w:rsid w:val="00993EE8"/>
    <w:rsid w:val="0099561C"/>
    <w:rsid w:val="00995F44"/>
    <w:rsid w:val="00996AF0"/>
    <w:rsid w:val="009A358B"/>
    <w:rsid w:val="009A6925"/>
    <w:rsid w:val="009A724B"/>
    <w:rsid w:val="009B039E"/>
    <w:rsid w:val="009B050A"/>
    <w:rsid w:val="009B15A1"/>
    <w:rsid w:val="009C5183"/>
    <w:rsid w:val="009D46D7"/>
    <w:rsid w:val="009D4B87"/>
    <w:rsid w:val="009D4FDF"/>
    <w:rsid w:val="009E0AD2"/>
    <w:rsid w:val="009E1AD5"/>
    <w:rsid w:val="009E513E"/>
    <w:rsid w:val="009F0055"/>
    <w:rsid w:val="009F07CC"/>
    <w:rsid w:val="009F18CE"/>
    <w:rsid w:val="009F1D27"/>
    <w:rsid w:val="009F2901"/>
    <w:rsid w:val="009F5625"/>
    <w:rsid w:val="00A012A5"/>
    <w:rsid w:val="00A01E05"/>
    <w:rsid w:val="00A033F3"/>
    <w:rsid w:val="00A04E02"/>
    <w:rsid w:val="00A06A89"/>
    <w:rsid w:val="00A135BE"/>
    <w:rsid w:val="00A17C4B"/>
    <w:rsid w:val="00A17FDB"/>
    <w:rsid w:val="00A24869"/>
    <w:rsid w:val="00A271BF"/>
    <w:rsid w:val="00A32265"/>
    <w:rsid w:val="00A32B81"/>
    <w:rsid w:val="00A355B3"/>
    <w:rsid w:val="00A35C98"/>
    <w:rsid w:val="00A36290"/>
    <w:rsid w:val="00A451A1"/>
    <w:rsid w:val="00A50EDF"/>
    <w:rsid w:val="00A5331A"/>
    <w:rsid w:val="00A57799"/>
    <w:rsid w:val="00A7049C"/>
    <w:rsid w:val="00A731C7"/>
    <w:rsid w:val="00A80135"/>
    <w:rsid w:val="00A80642"/>
    <w:rsid w:val="00A8381C"/>
    <w:rsid w:val="00A90C3C"/>
    <w:rsid w:val="00A94322"/>
    <w:rsid w:val="00AA0A20"/>
    <w:rsid w:val="00AA1CCC"/>
    <w:rsid w:val="00AA23E5"/>
    <w:rsid w:val="00AA2B6A"/>
    <w:rsid w:val="00AA373E"/>
    <w:rsid w:val="00AA4145"/>
    <w:rsid w:val="00AA6CAF"/>
    <w:rsid w:val="00AA7CA2"/>
    <w:rsid w:val="00AB0594"/>
    <w:rsid w:val="00AB2166"/>
    <w:rsid w:val="00AB4060"/>
    <w:rsid w:val="00AB43D9"/>
    <w:rsid w:val="00AC134B"/>
    <w:rsid w:val="00AC2EE3"/>
    <w:rsid w:val="00AC4435"/>
    <w:rsid w:val="00AD57B2"/>
    <w:rsid w:val="00AD5B16"/>
    <w:rsid w:val="00AE2F4F"/>
    <w:rsid w:val="00AE650E"/>
    <w:rsid w:val="00AF0661"/>
    <w:rsid w:val="00AF2B83"/>
    <w:rsid w:val="00AF50FD"/>
    <w:rsid w:val="00AF68D1"/>
    <w:rsid w:val="00B0594B"/>
    <w:rsid w:val="00B05DF6"/>
    <w:rsid w:val="00B05FFE"/>
    <w:rsid w:val="00B122EA"/>
    <w:rsid w:val="00B324A5"/>
    <w:rsid w:val="00B359B8"/>
    <w:rsid w:val="00B3608A"/>
    <w:rsid w:val="00B40FA0"/>
    <w:rsid w:val="00B4551C"/>
    <w:rsid w:val="00B460AF"/>
    <w:rsid w:val="00B52010"/>
    <w:rsid w:val="00B524FF"/>
    <w:rsid w:val="00B574E7"/>
    <w:rsid w:val="00B6108B"/>
    <w:rsid w:val="00B64488"/>
    <w:rsid w:val="00B662B2"/>
    <w:rsid w:val="00B6763B"/>
    <w:rsid w:val="00B67CBD"/>
    <w:rsid w:val="00B67F9A"/>
    <w:rsid w:val="00B743BC"/>
    <w:rsid w:val="00B81192"/>
    <w:rsid w:val="00B921A8"/>
    <w:rsid w:val="00B93117"/>
    <w:rsid w:val="00BB565A"/>
    <w:rsid w:val="00BB5D8F"/>
    <w:rsid w:val="00BB686E"/>
    <w:rsid w:val="00BB7B6D"/>
    <w:rsid w:val="00BC5C3B"/>
    <w:rsid w:val="00BC7EEE"/>
    <w:rsid w:val="00BD1968"/>
    <w:rsid w:val="00BD19AE"/>
    <w:rsid w:val="00BD3550"/>
    <w:rsid w:val="00BE50FE"/>
    <w:rsid w:val="00BE5958"/>
    <w:rsid w:val="00BF071D"/>
    <w:rsid w:val="00BF7053"/>
    <w:rsid w:val="00C00F0F"/>
    <w:rsid w:val="00C01E1C"/>
    <w:rsid w:val="00C02E48"/>
    <w:rsid w:val="00C14A8A"/>
    <w:rsid w:val="00C27EF9"/>
    <w:rsid w:val="00C3018F"/>
    <w:rsid w:val="00C30671"/>
    <w:rsid w:val="00C30DF7"/>
    <w:rsid w:val="00C35FB6"/>
    <w:rsid w:val="00C47696"/>
    <w:rsid w:val="00C55B78"/>
    <w:rsid w:val="00C577C8"/>
    <w:rsid w:val="00C61E3F"/>
    <w:rsid w:val="00C6328E"/>
    <w:rsid w:val="00C63E30"/>
    <w:rsid w:val="00C64D52"/>
    <w:rsid w:val="00C65A66"/>
    <w:rsid w:val="00C65CD4"/>
    <w:rsid w:val="00C662D9"/>
    <w:rsid w:val="00C73967"/>
    <w:rsid w:val="00C75450"/>
    <w:rsid w:val="00C84877"/>
    <w:rsid w:val="00C87381"/>
    <w:rsid w:val="00C94023"/>
    <w:rsid w:val="00C942DA"/>
    <w:rsid w:val="00C959DF"/>
    <w:rsid w:val="00C968A6"/>
    <w:rsid w:val="00C96EBF"/>
    <w:rsid w:val="00CB0B5C"/>
    <w:rsid w:val="00CB2039"/>
    <w:rsid w:val="00CC05EA"/>
    <w:rsid w:val="00CC1F75"/>
    <w:rsid w:val="00CC6623"/>
    <w:rsid w:val="00CD1BC0"/>
    <w:rsid w:val="00CD31A0"/>
    <w:rsid w:val="00CD4137"/>
    <w:rsid w:val="00CD5D90"/>
    <w:rsid w:val="00CD625C"/>
    <w:rsid w:val="00CE021B"/>
    <w:rsid w:val="00CE0260"/>
    <w:rsid w:val="00CE1C9D"/>
    <w:rsid w:val="00CF166A"/>
    <w:rsid w:val="00CF2CDE"/>
    <w:rsid w:val="00CF37BA"/>
    <w:rsid w:val="00CF7650"/>
    <w:rsid w:val="00D00569"/>
    <w:rsid w:val="00D046A9"/>
    <w:rsid w:val="00D102A7"/>
    <w:rsid w:val="00D10DCA"/>
    <w:rsid w:val="00D1288A"/>
    <w:rsid w:val="00D15473"/>
    <w:rsid w:val="00D166C3"/>
    <w:rsid w:val="00D21B8D"/>
    <w:rsid w:val="00D30F97"/>
    <w:rsid w:val="00D33169"/>
    <w:rsid w:val="00D333B8"/>
    <w:rsid w:val="00D353F4"/>
    <w:rsid w:val="00D357B5"/>
    <w:rsid w:val="00D43E34"/>
    <w:rsid w:val="00D44EA3"/>
    <w:rsid w:val="00D51533"/>
    <w:rsid w:val="00D52544"/>
    <w:rsid w:val="00D54135"/>
    <w:rsid w:val="00D55E49"/>
    <w:rsid w:val="00D56B5D"/>
    <w:rsid w:val="00D63793"/>
    <w:rsid w:val="00D65D46"/>
    <w:rsid w:val="00D7091E"/>
    <w:rsid w:val="00D73611"/>
    <w:rsid w:val="00D750E0"/>
    <w:rsid w:val="00D76B5D"/>
    <w:rsid w:val="00D80D75"/>
    <w:rsid w:val="00D90237"/>
    <w:rsid w:val="00D90810"/>
    <w:rsid w:val="00D947C6"/>
    <w:rsid w:val="00DA48AC"/>
    <w:rsid w:val="00DB01FA"/>
    <w:rsid w:val="00DB5B90"/>
    <w:rsid w:val="00DB6D67"/>
    <w:rsid w:val="00DC2093"/>
    <w:rsid w:val="00DC5C22"/>
    <w:rsid w:val="00DD12D6"/>
    <w:rsid w:val="00DD38E0"/>
    <w:rsid w:val="00DD469E"/>
    <w:rsid w:val="00DD5C66"/>
    <w:rsid w:val="00DE4F71"/>
    <w:rsid w:val="00DE5E8F"/>
    <w:rsid w:val="00E003E8"/>
    <w:rsid w:val="00E03DFB"/>
    <w:rsid w:val="00E12FE4"/>
    <w:rsid w:val="00E21DFE"/>
    <w:rsid w:val="00E228C6"/>
    <w:rsid w:val="00E32625"/>
    <w:rsid w:val="00E32971"/>
    <w:rsid w:val="00E32AA5"/>
    <w:rsid w:val="00E50968"/>
    <w:rsid w:val="00E526A4"/>
    <w:rsid w:val="00E71098"/>
    <w:rsid w:val="00E761E6"/>
    <w:rsid w:val="00E77698"/>
    <w:rsid w:val="00E81663"/>
    <w:rsid w:val="00E83962"/>
    <w:rsid w:val="00E866EC"/>
    <w:rsid w:val="00E9155E"/>
    <w:rsid w:val="00E92716"/>
    <w:rsid w:val="00E927AE"/>
    <w:rsid w:val="00E973F5"/>
    <w:rsid w:val="00E97ADF"/>
    <w:rsid w:val="00EA2B0A"/>
    <w:rsid w:val="00EA33D2"/>
    <w:rsid w:val="00EA483E"/>
    <w:rsid w:val="00EA4C31"/>
    <w:rsid w:val="00EB2A33"/>
    <w:rsid w:val="00EB41E9"/>
    <w:rsid w:val="00EB5EBC"/>
    <w:rsid w:val="00EC3DD8"/>
    <w:rsid w:val="00ED12C3"/>
    <w:rsid w:val="00ED3AC7"/>
    <w:rsid w:val="00EE1252"/>
    <w:rsid w:val="00EE1E28"/>
    <w:rsid w:val="00EE47FF"/>
    <w:rsid w:val="00EE7911"/>
    <w:rsid w:val="00EF00DC"/>
    <w:rsid w:val="00EF2384"/>
    <w:rsid w:val="00F22E8B"/>
    <w:rsid w:val="00F2692C"/>
    <w:rsid w:val="00F30A3E"/>
    <w:rsid w:val="00F324E0"/>
    <w:rsid w:val="00F32CEA"/>
    <w:rsid w:val="00F43FF3"/>
    <w:rsid w:val="00F5124B"/>
    <w:rsid w:val="00F5428F"/>
    <w:rsid w:val="00F573A9"/>
    <w:rsid w:val="00F62FA4"/>
    <w:rsid w:val="00F67190"/>
    <w:rsid w:val="00F71040"/>
    <w:rsid w:val="00F71A6A"/>
    <w:rsid w:val="00F73D18"/>
    <w:rsid w:val="00F81740"/>
    <w:rsid w:val="00F8315A"/>
    <w:rsid w:val="00F94742"/>
    <w:rsid w:val="00F9626E"/>
    <w:rsid w:val="00F97247"/>
    <w:rsid w:val="00FA14B0"/>
    <w:rsid w:val="00FA77DB"/>
    <w:rsid w:val="00FB11E9"/>
    <w:rsid w:val="00FD11E5"/>
    <w:rsid w:val="00FD2EE8"/>
    <w:rsid w:val="00FD3E2F"/>
    <w:rsid w:val="00FE6E31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24B9"/>
    <w:pPr>
      <w:suppressAutoHyphens/>
    </w:pPr>
    <w:rPr>
      <w:sz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24B9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24B9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24B9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4515"/>
    <w:pPr>
      <w:widowControl w:val="0"/>
      <w:outlineLvl w:val="3"/>
    </w:pPr>
    <w:rPr>
      <w:rFonts w:ascii="Courier" w:hAnsi="Courier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4515"/>
    <w:pPr>
      <w:widowControl w:val="0"/>
      <w:outlineLvl w:val="4"/>
    </w:pPr>
    <w:rPr>
      <w:rFonts w:ascii="Courier" w:hAnsi="Courier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4515"/>
    <w:pPr>
      <w:widowControl w:val="0"/>
      <w:outlineLvl w:val="5"/>
    </w:pPr>
    <w:rPr>
      <w:rFonts w:ascii="Courier" w:hAnsi="Courier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24515"/>
    <w:pPr>
      <w:widowControl w:val="0"/>
      <w:outlineLvl w:val="6"/>
    </w:pPr>
    <w:rPr>
      <w:rFonts w:ascii="Courier" w:hAnsi="Courier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24515"/>
    <w:pPr>
      <w:widowControl w:val="0"/>
      <w:outlineLvl w:val="7"/>
    </w:pPr>
    <w:rPr>
      <w:rFonts w:ascii="Courier" w:hAnsi="Courier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24515"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fr-FR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fr-FR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fr-FR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Times New Roman"/>
      <w:b/>
      <w:bCs/>
      <w:lang w:val="en-GB" w:eastAsia="fr-FR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fr-FR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fr-FR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Times New Roman"/>
      <w:lang w:val="en-GB" w:eastAsia="fr-FR"/>
    </w:rPr>
  </w:style>
  <w:style w:type="paragraph" w:customStyle="1" w:styleId="OpiHA">
    <w:name w:val="Opi_H_A"/>
    <w:basedOn w:val="JuHIRoman"/>
    <w:next w:val="OpiPara"/>
    <w:uiPriority w:val="99"/>
    <w:rsid w:val="00302008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uiPriority w:val="99"/>
    <w:rsid w:val="00D1288A"/>
    <w:pPr>
      <w:tabs>
        <w:tab w:val="left" w:pos="357"/>
      </w:tabs>
      <w:spacing w:before="360"/>
      <w:ind w:left="357" w:hanging="357"/>
      <w:outlineLvl w:val="1"/>
    </w:pPr>
    <w:rPr>
      <w:sz w:val="24"/>
    </w:rPr>
  </w:style>
  <w:style w:type="paragraph" w:customStyle="1" w:styleId="JuHHead">
    <w:name w:val="Ju_H_Head"/>
    <w:basedOn w:val="NormalTimesNewRoman"/>
    <w:next w:val="JuPara"/>
    <w:uiPriority w:val="99"/>
    <w:rsid w:val="00D1288A"/>
    <w:pPr>
      <w:keepNext/>
      <w:keepLines/>
      <w:spacing w:before="720" w:after="240"/>
      <w:jc w:val="both"/>
      <w:outlineLvl w:val="0"/>
    </w:pPr>
    <w:rPr>
      <w:sz w:val="28"/>
    </w:rPr>
  </w:style>
  <w:style w:type="character" w:customStyle="1" w:styleId="DefaultTimesNewRoman">
    <w:name w:val="Default_TimesNewRoman"/>
    <w:uiPriority w:val="99"/>
    <w:rsid w:val="00D1288A"/>
    <w:rPr>
      <w:rFonts w:ascii="Times New Roman" w:hAnsi="Times New Roman" w:cs="Times New Roman"/>
    </w:rPr>
  </w:style>
  <w:style w:type="paragraph" w:customStyle="1" w:styleId="JuPara">
    <w:name w:val="Ju_Para"/>
    <w:aliases w:val="Left,First line:  0 cm"/>
    <w:basedOn w:val="NormalTimesNewRoman"/>
    <w:link w:val="JuParaChar"/>
    <w:uiPriority w:val="99"/>
    <w:rsid w:val="00D1288A"/>
    <w:pPr>
      <w:ind w:firstLine="284"/>
      <w:jc w:val="both"/>
    </w:pPr>
  </w:style>
  <w:style w:type="character" w:customStyle="1" w:styleId="JuParaChar">
    <w:name w:val="Ju_Para Char"/>
    <w:link w:val="JuPara"/>
    <w:uiPriority w:val="99"/>
    <w:locked/>
    <w:rsid w:val="00B921A8"/>
    <w:rPr>
      <w:rFonts w:cs="Times New Roman"/>
      <w:sz w:val="24"/>
      <w:lang w:val="en-GB" w:eastAsia="fr-FR" w:bidi="ar-SA"/>
    </w:rPr>
  </w:style>
  <w:style w:type="paragraph" w:customStyle="1" w:styleId="OpiPara">
    <w:name w:val="Opi_Para"/>
    <w:basedOn w:val="JuPara"/>
    <w:uiPriority w:val="99"/>
    <w:rsid w:val="00302008"/>
  </w:style>
  <w:style w:type="paragraph" w:customStyle="1" w:styleId="OpiH1">
    <w:name w:val="Opi_H_1."/>
    <w:basedOn w:val="OpiHA"/>
    <w:next w:val="OpiPara"/>
    <w:uiPriority w:val="99"/>
    <w:rsid w:val="00302008"/>
    <w:pPr>
      <w:spacing w:before="240" w:after="120"/>
      <w:ind w:left="635"/>
      <w:outlineLvl w:val="2"/>
    </w:pPr>
    <w:rPr>
      <w:b w:val="0"/>
      <w:i/>
    </w:rPr>
  </w:style>
  <w:style w:type="paragraph" w:customStyle="1" w:styleId="OpiHa0">
    <w:name w:val="Opi_H_a"/>
    <w:basedOn w:val="OpiH1"/>
    <w:next w:val="OpiPara"/>
    <w:uiPriority w:val="99"/>
    <w:rsid w:val="00302008"/>
    <w:pPr>
      <w:ind w:left="833"/>
      <w:outlineLvl w:val="3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uiPriority w:val="99"/>
    <w:rsid w:val="00302008"/>
    <w:pPr>
      <w:spacing w:before="0"/>
      <w:jc w:val="center"/>
    </w:pPr>
  </w:style>
  <w:style w:type="paragraph" w:customStyle="1" w:styleId="OpiHi">
    <w:name w:val="Opi_H_i"/>
    <w:basedOn w:val="OpiHa0"/>
    <w:next w:val="OpiPara"/>
    <w:uiPriority w:val="99"/>
    <w:rsid w:val="00302008"/>
    <w:pPr>
      <w:ind w:left="1037"/>
      <w:outlineLvl w:val="4"/>
    </w:pPr>
    <w:rPr>
      <w:b w:val="0"/>
      <w:i/>
    </w:rPr>
  </w:style>
  <w:style w:type="paragraph" w:styleId="Footer">
    <w:name w:val="footer"/>
    <w:basedOn w:val="NormalTimesNewRoman"/>
    <w:link w:val="FooterChar"/>
    <w:uiPriority w:val="99"/>
    <w:rsid w:val="00D1288A"/>
    <w:pPr>
      <w:tabs>
        <w:tab w:val="center" w:pos="3686"/>
        <w:tab w:val="right" w:pos="7371"/>
      </w:tabs>
    </w:pPr>
    <w:rPr>
      <w:sz w:val="18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GB" w:eastAsia="fr-FR"/>
    </w:rPr>
  </w:style>
  <w:style w:type="paragraph" w:customStyle="1" w:styleId="JuJudges">
    <w:name w:val="Ju_Judges"/>
    <w:basedOn w:val="NormalTimesNewRoman"/>
    <w:link w:val="JuJudgesChar"/>
    <w:uiPriority w:val="99"/>
    <w:rsid w:val="00D1288A"/>
    <w:pPr>
      <w:tabs>
        <w:tab w:val="left" w:pos="567"/>
        <w:tab w:val="left" w:pos="1134"/>
      </w:tabs>
    </w:pPr>
  </w:style>
  <w:style w:type="character" w:customStyle="1" w:styleId="JuJudgesChar">
    <w:name w:val="Ju_Judges Char"/>
    <w:link w:val="JuJudges"/>
    <w:uiPriority w:val="99"/>
    <w:locked/>
    <w:rsid w:val="00D15473"/>
    <w:rPr>
      <w:rFonts w:cs="Times New Roman"/>
      <w:sz w:val="24"/>
      <w:lang w:val="en-GB" w:eastAsia="fr-FR" w:bidi="ar-SA"/>
    </w:rPr>
  </w:style>
  <w:style w:type="paragraph" w:customStyle="1" w:styleId="JuHA">
    <w:name w:val="Ju_H_A"/>
    <w:basedOn w:val="JuHIRoman"/>
    <w:next w:val="JuPara"/>
    <w:uiPriority w:val="99"/>
    <w:rsid w:val="00D1288A"/>
    <w:pPr>
      <w:tabs>
        <w:tab w:val="clear" w:pos="357"/>
        <w:tab w:val="left" w:pos="584"/>
      </w:tabs>
      <w:ind w:left="584" w:hanging="352"/>
      <w:outlineLvl w:val="2"/>
    </w:pPr>
    <w:rPr>
      <w:b/>
    </w:rPr>
  </w:style>
  <w:style w:type="paragraph" w:customStyle="1" w:styleId="JuQuot">
    <w:name w:val="Ju_Quot"/>
    <w:basedOn w:val="JuPara"/>
    <w:uiPriority w:val="99"/>
    <w:rsid w:val="00D1288A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TimesNewRoman"/>
    <w:next w:val="JuParaLast"/>
    <w:link w:val="JuSignedChar"/>
    <w:uiPriority w:val="99"/>
    <w:rsid w:val="00D1288A"/>
    <w:pPr>
      <w:tabs>
        <w:tab w:val="center" w:pos="851"/>
        <w:tab w:val="center" w:pos="6407"/>
      </w:tabs>
      <w:spacing w:before="720"/>
    </w:pPr>
  </w:style>
  <w:style w:type="paragraph" w:customStyle="1" w:styleId="JuParaLast">
    <w:name w:val="Ju_Para_Last"/>
    <w:basedOn w:val="JuPara"/>
    <w:next w:val="JuPara"/>
    <w:uiPriority w:val="99"/>
    <w:rsid w:val="00D1288A"/>
    <w:pPr>
      <w:keepNext/>
      <w:keepLines/>
      <w:spacing w:before="240"/>
    </w:pPr>
  </w:style>
  <w:style w:type="character" w:customStyle="1" w:styleId="JuSignedChar">
    <w:name w:val="Ju_Signed Char"/>
    <w:link w:val="JuSigned"/>
    <w:uiPriority w:val="99"/>
    <w:locked/>
    <w:rsid w:val="000726F6"/>
    <w:rPr>
      <w:rFonts w:cs="Times New Roman"/>
      <w:sz w:val="24"/>
      <w:lang w:val="en-GB" w:eastAsia="fr-FR" w:bidi="ar-SA"/>
    </w:rPr>
  </w:style>
  <w:style w:type="paragraph" w:customStyle="1" w:styleId="JuCase">
    <w:name w:val="Ju_Case"/>
    <w:basedOn w:val="JuPara"/>
    <w:next w:val="JuPara"/>
    <w:link w:val="JuCaseChar"/>
    <w:uiPriority w:val="99"/>
    <w:rsid w:val="00D1288A"/>
    <w:rPr>
      <w:b/>
    </w:rPr>
  </w:style>
  <w:style w:type="character" w:customStyle="1" w:styleId="JuCaseChar">
    <w:name w:val="Ju_Case Char"/>
    <w:link w:val="JuCase"/>
    <w:uiPriority w:val="99"/>
    <w:locked/>
    <w:rsid w:val="00B921A8"/>
    <w:rPr>
      <w:rFonts w:cs="Times New Roman"/>
      <w:b/>
      <w:sz w:val="24"/>
      <w:lang w:val="en-GB" w:eastAsia="fr-FR" w:bidi="ar-SA"/>
    </w:rPr>
  </w:style>
  <w:style w:type="paragraph" w:customStyle="1" w:styleId="JuList">
    <w:name w:val="Ju_List"/>
    <w:basedOn w:val="JuPara"/>
    <w:link w:val="JuListChar"/>
    <w:uiPriority w:val="99"/>
    <w:rsid w:val="00D1288A"/>
    <w:pPr>
      <w:ind w:left="340" w:hanging="340"/>
    </w:pPr>
  </w:style>
  <w:style w:type="character" w:customStyle="1" w:styleId="JuListChar">
    <w:name w:val="Ju_List Char"/>
    <w:link w:val="JuList"/>
    <w:uiPriority w:val="99"/>
    <w:locked/>
    <w:rsid w:val="00930CD7"/>
    <w:rPr>
      <w:rFonts w:cs="Times New Roman"/>
      <w:sz w:val="24"/>
      <w:lang w:val="en-GB" w:eastAsia="fr-FR" w:bidi="ar-SA"/>
    </w:rPr>
  </w:style>
  <w:style w:type="paragraph" w:customStyle="1" w:styleId="JuHArticle">
    <w:name w:val="Ju_H_Article"/>
    <w:basedOn w:val="JuHa0"/>
    <w:next w:val="JuQuot"/>
    <w:uiPriority w:val="99"/>
    <w:rsid w:val="00D1288A"/>
    <w:pPr>
      <w:ind w:left="0" w:firstLine="0"/>
      <w:jc w:val="center"/>
    </w:pPr>
  </w:style>
  <w:style w:type="paragraph" w:customStyle="1" w:styleId="JuHa0">
    <w:name w:val="Ju_H_a"/>
    <w:basedOn w:val="JuH1"/>
    <w:next w:val="JuPara"/>
    <w:uiPriority w:val="99"/>
    <w:rsid w:val="00D1288A"/>
    <w:pPr>
      <w:tabs>
        <w:tab w:val="clear" w:pos="731"/>
        <w:tab w:val="left" w:pos="975"/>
      </w:tabs>
      <w:ind w:left="975" w:hanging="340"/>
      <w:outlineLvl w:val="4"/>
    </w:pPr>
    <w:rPr>
      <w:b/>
      <w:i w:val="0"/>
      <w:sz w:val="20"/>
    </w:rPr>
  </w:style>
  <w:style w:type="paragraph" w:customStyle="1" w:styleId="JuH1">
    <w:name w:val="Ju_H_1."/>
    <w:basedOn w:val="JuHA"/>
    <w:next w:val="JuPara"/>
    <w:uiPriority w:val="99"/>
    <w:rsid w:val="00D1288A"/>
    <w:pPr>
      <w:tabs>
        <w:tab w:val="clear" w:pos="584"/>
        <w:tab w:val="left" w:pos="731"/>
      </w:tabs>
      <w:spacing w:before="240" w:after="120"/>
      <w:ind w:left="732" w:hanging="301"/>
      <w:outlineLvl w:val="3"/>
    </w:pPr>
    <w:rPr>
      <w:b w:val="0"/>
      <w:i/>
    </w:rPr>
  </w:style>
  <w:style w:type="paragraph" w:customStyle="1" w:styleId="JuQuotList">
    <w:name w:val="Ju_Quot_List"/>
    <w:basedOn w:val="JuQuot"/>
    <w:uiPriority w:val="99"/>
    <w:rsid w:val="00924515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uiPriority w:val="99"/>
    <w:rsid w:val="00D1288A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uiPriority w:val="99"/>
    <w:rsid w:val="00302008"/>
  </w:style>
  <w:style w:type="paragraph" w:customStyle="1" w:styleId="OpiTranslation">
    <w:name w:val="Opi_Translation"/>
    <w:basedOn w:val="OpiHHead"/>
    <w:next w:val="OpiPara"/>
    <w:uiPriority w:val="99"/>
    <w:rsid w:val="00302008"/>
    <w:rPr>
      <w:i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D1288A"/>
    <w:pPr>
      <w:jc w:val="both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  <w:lang w:val="en-GB" w:eastAsia="fr-FR"/>
    </w:rPr>
  </w:style>
  <w:style w:type="character" w:styleId="FootnoteReference">
    <w:name w:val="footnote reference"/>
    <w:uiPriority w:val="99"/>
    <w:semiHidden/>
    <w:rsid w:val="00D1288A"/>
    <w:rPr>
      <w:rFonts w:cs="Times New Roman"/>
      <w:vertAlign w:val="superscript"/>
    </w:rPr>
  </w:style>
  <w:style w:type="paragraph" w:customStyle="1" w:styleId="JuHi">
    <w:name w:val="Ju_H_i"/>
    <w:basedOn w:val="JuHa0"/>
    <w:next w:val="JuPara"/>
    <w:uiPriority w:val="99"/>
    <w:rsid w:val="00D1288A"/>
    <w:pPr>
      <w:tabs>
        <w:tab w:val="clear" w:pos="975"/>
        <w:tab w:val="left" w:pos="1191"/>
      </w:tabs>
      <w:ind w:left="1190" w:hanging="357"/>
      <w:outlineLvl w:val="5"/>
    </w:pPr>
    <w:rPr>
      <w:b w:val="0"/>
      <w:i/>
    </w:rPr>
  </w:style>
  <w:style w:type="paragraph" w:styleId="Header">
    <w:name w:val="header"/>
    <w:basedOn w:val="NormalTimesNewRoman"/>
    <w:link w:val="HeaderChar"/>
    <w:uiPriority w:val="99"/>
    <w:rsid w:val="00D1288A"/>
    <w:pPr>
      <w:tabs>
        <w:tab w:val="center" w:pos="3686"/>
        <w:tab w:val="right" w:pos="7371"/>
      </w:tabs>
    </w:pPr>
    <w:rPr>
      <w:sz w:val="18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GB" w:eastAsia="fr-FR"/>
    </w:rPr>
  </w:style>
  <w:style w:type="character" w:styleId="PageNumber">
    <w:name w:val="page number"/>
    <w:uiPriority w:val="99"/>
    <w:rsid w:val="00D1288A"/>
    <w:rPr>
      <w:rFonts w:cs="Times New Roman"/>
      <w:sz w:val="18"/>
    </w:rPr>
  </w:style>
  <w:style w:type="paragraph" w:customStyle="1" w:styleId="JuH">
    <w:name w:val="Ju_H_–"/>
    <w:basedOn w:val="JuHalpha"/>
    <w:next w:val="JuPara"/>
    <w:uiPriority w:val="99"/>
    <w:rsid w:val="00D1288A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uiPriority w:val="99"/>
    <w:rsid w:val="00D1288A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uiPriority w:val="99"/>
    <w:rsid w:val="00D1288A"/>
    <w:pPr>
      <w:ind w:left="346" w:firstLine="0"/>
    </w:pPr>
  </w:style>
  <w:style w:type="paragraph" w:customStyle="1" w:styleId="JuListi">
    <w:name w:val="Ju_List_i"/>
    <w:basedOn w:val="JuLista"/>
    <w:uiPriority w:val="99"/>
    <w:rsid w:val="00D1288A"/>
    <w:pPr>
      <w:ind w:left="794"/>
    </w:pPr>
  </w:style>
  <w:style w:type="character" w:styleId="CommentReference">
    <w:name w:val="annotation reference"/>
    <w:uiPriority w:val="99"/>
    <w:semiHidden/>
    <w:rsid w:val="0092451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24515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  <w:lang w:val="en-GB" w:eastAsia="fr-FR"/>
    </w:rPr>
  </w:style>
  <w:style w:type="paragraph" w:customStyle="1" w:styleId="JuInitialled">
    <w:name w:val="Ju_Initialled"/>
    <w:basedOn w:val="JuSigned"/>
    <w:uiPriority w:val="99"/>
    <w:rsid w:val="00D1288A"/>
    <w:pPr>
      <w:tabs>
        <w:tab w:val="clear" w:pos="851"/>
      </w:tabs>
      <w:jc w:val="right"/>
    </w:pPr>
  </w:style>
  <w:style w:type="paragraph" w:customStyle="1" w:styleId="JuHeader">
    <w:name w:val="Ju_Header"/>
    <w:basedOn w:val="Header"/>
    <w:uiPriority w:val="99"/>
    <w:rsid w:val="00D1288A"/>
  </w:style>
  <w:style w:type="paragraph" w:customStyle="1" w:styleId="DecHTitle">
    <w:name w:val="Dec_H_Title"/>
    <w:basedOn w:val="Normal"/>
    <w:uiPriority w:val="99"/>
    <w:rsid w:val="0037228D"/>
    <w:pPr>
      <w:spacing w:after="240"/>
      <w:jc w:val="center"/>
      <w:outlineLvl w:val="0"/>
    </w:pPr>
    <w:rPr>
      <w:sz w:val="28"/>
    </w:rPr>
  </w:style>
  <w:style w:type="paragraph" w:customStyle="1" w:styleId="DecHCase">
    <w:name w:val="Dec_H_Case"/>
    <w:basedOn w:val="DecHTitle"/>
    <w:next w:val="JuPara"/>
    <w:uiPriority w:val="99"/>
    <w:rsid w:val="00302008"/>
    <w:rPr>
      <w:sz w:val="24"/>
    </w:rPr>
  </w:style>
  <w:style w:type="paragraph" w:customStyle="1" w:styleId="DecList">
    <w:name w:val="Dec_List"/>
    <w:basedOn w:val="Normal"/>
    <w:uiPriority w:val="99"/>
    <w:rsid w:val="0037228D"/>
    <w:pPr>
      <w:spacing w:before="240"/>
      <w:ind w:left="284"/>
      <w:jc w:val="both"/>
    </w:pPr>
  </w:style>
  <w:style w:type="paragraph" w:customStyle="1" w:styleId="JuParaSub">
    <w:name w:val="Ju_Para_Sub"/>
    <w:basedOn w:val="JuPara"/>
    <w:uiPriority w:val="99"/>
    <w:rsid w:val="00D1288A"/>
    <w:pPr>
      <w:ind w:left="284"/>
    </w:pPr>
    <w:rPr>
      <w:szCs w:val="24"/>
    </w:rPr>
  </w:style>
  <w:style w:type="paragraph" w:customStyle="1" w:styleId="JuQuotSub">
    <w:name w:val="Ju_Quot_Sub"/>
    <w:basedOn w:val="JuQuot"/>
    <w:uiPriority w:val="99"/>
    <w:rsid w:val="00D1288A"/>
    <w:pPr>
      <w:ind w:left="567"/>
    </w:pPr>
  </w:style>
  <w:style w:type="paragraph" w:styleId="BalloonText">
    <w:name w:val="Balloon Text"/>
    <w:basedOn w:val="Normal"/>
    <w:link w:val="BalloonTextChar"/>
    <w:uiPriority w:val="99"/>
    <w:semiHidden/>
    <w:rsid w:val="00457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53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fr-FR"/>
    </w:rPr>
  </w:style>
  <w:style w:type="character" w:styleId="EndnoteReference">
    <w:name w:val="endnote reference"/>
    <w:uiPriority w:val="99"/>
    <w:semiHidden/>
    <w:rsid w:val="00D1288A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1288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cs="Times New Roman"/>
      <w:sz w:val="20"/>
      <w:szCs w:val="20"/>
      <w:lang w:val="en-GB" w:eastAsia="fr-FR"/>
    </w:rPr>
  </w:style>
  <w:style w:type="character" w:styleId="FollowedHyperlink">
    <w:name w:val="FollowedHyperlink"/>
    <w:uiPriority w:val="99"/>
    <w:rsid w:val="00D1288A"/>
    <w:rPr>
      <w:rFonts w:cs="Times New Roman"/>
      <w:color w:val="800080"/>
      <w:u w:val="single"/>
    </w:rPr>
  </w:style>
  <w:style w:type="paragraph" w:customStyle="1" w:styleId="SuCoverTitle1">
    <w:name w:val="Su_Cover_Title1"/>
    <w:basedOn w:val="Normal"/>
    <w:next w:val="SuCoverTitle2"/>
    <w:uiPriority w:val="99"/>
    <w:rsid w:val="0037228D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uiPriority w:val="99"/>
    <w:rsid w:val="00864209"/>
    <w:pPr>
      <w:spacing w:before="240"/>
    </w:pPr>
    <w:rPr>
      <w:sz w:val="18"/>
    </w:rPr>
  </w:style>
  <w:style w:type="paragraph" w:customStyle="1" w:styleId="SuPara">
    <w:name w:val="Su_Para"/>
    <w:basedOn w:val="SuKeywords"/>
    <w:uiPriority w:val="99"/>
    <w:rsid w:val="00864209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uiPriority w:val="99"/>
    <w:rsid w:val="00864209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uiPriority w:val="99"/>
    <w:rsid w:val="00864209"/>
    <w:pPr>
      <w:spacing w:after="120"/>
    </w:pPr>
  </w:style>
  <w:style w:type="paragraph" w:customStyle="1" w:styleId="SuSubject">
    <w:name w:val="Su_Subject"/>
    <w:basedOn w:val="SuSummary"/>
    <w:uiPriority w:val="99"/>
    <w:rsid w:val="00864209"/>
    <w:pPr>
      <w:suppressAutoHyphens w:val="0"/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uiPriority w:val="99"/>
    <w:rsid w:val="0037228D"/>
    <w:pPr>
      <w:spacing w:after="240"/>
      <w:jc w:val="center"/>
    </w:pPr>
  </w:style>
  <w:style w:type="paragraph" w:customStyle="1" w:styleId="OpiParaSub">
    <w:name w:val="Opi_Para_Sub"/>
    <w:basedOn w:val="JuParaSub"/>
    <w:uiPriority w:val="99"/>
    <w:rsid w:val="00302008"/>
  </w:style>
  <w:style w:type="paragraph" w:customStyle="1" w:styleId="OpiQuotSub">
    <w:name w:val="Opi_Quot_Sub"/>
    <w:basedOn w:val="JuQuotSub"/>
    <w:uiPriority w:val="99"/>
    <w:rsid w:val="00302008"/>
  </w:style>
  <w:style w:type="character" w:styleId="Hyperlink">
    <w:name w:val="Hyperlink"/>
    <w:uiPriority w:val="99"/>
    <w:rsid w:val="00D1288A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AA7CA2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8824B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  <w:lang w:val="en-GB" w:eastAsia="fr-FR"/>
    </w:rPr>
  </w:style>
  <w:style w:type="character" w:customStyle="1" w:styleId="JuNames">
    <w:name w:val="Ju_Names"/>
    <w:uiPriority w:val="99"/>
    <w:rsid w:val="00D1288A"/>
    <w:rPr>
      <w:rFonts w:cs="Times New Roman"/>
      <w:smallCaps/>
    </w:rPr>
  </w:style>
  <w:style w:type="paragraph" w:customStyle="1" w:styleId="NormalJustified">
    <w:name w:val="Normal_Justified"/>
    <w:basedOn w:val="Normal"/>
    <w:uiPriority w:val="99"/>
    <w:rsid w:val="008824B9"/>
    <w:pPr>
      <w:jc w:val="both"/>
    </w:pPr>
  </w:style>
  <w:style w:type="paragraph" w:customStyle="1" w:styleId="JuAppQuestion">
    <w:name w:val="Ju_App_Question"/>
    <w:basedOn w:val="ListBullet"/>
    <w:uiPriority w:val="99"/>
    <w:rsid w:val="00D1288A"/>
    <w:pPr>
      <w:numPr>
        <w:numId w:val="0"/>
      </w:numPr>
      <w:tabs>
        <w:tab w:val="num" w:pos="720"/>
      </w:tabs>
      <w:suppressAutoHyphens w:val="0"/>
      <w:ind w:left="720" w:hanging="360"/>
    </w:pPr>
    <w:rPr>
      <w:b/>
      <w:color w:val="333333"/>
    </w:rPr>
  </w:style>
  <w:style w:type="paragraph" w:styleId="ListBullet">
    <w:name w:val="List Bullet"/>
    <w:basedOn w:val="Normal"/>
    <w:uiPriority w:val="99"/>
    <w:rsid w:val="008824B9"/>
    <w:pPr>
      <w:numPr>
        <w:numId w:val="6"/>
      </w:numPr>
    </w:pPr>
  </w:style>
  <w:style w:type="paragraph" w:customStyle="1" w:styleId="NormalTimesNewRoman">
    <w:name w:val="Normal_TimesNewRoman"/>
    <w:uiPriority w:val="99"/>
    <w:rsid w:val="00D1288A"/>
    <w:rPr>
      <w:sz w:val="24"/>
      <w:lang w:val="en-GB" w:eastAsia="fr-FR"/>
    </w:rPr>
  </w:style>
  <w:style w:type="character" w:customStyle="1" w:styleId="JuITMark">
    <w:name w:val="Ju_ITMark"/>
    <w:uiPriority w:val="99"/>
    <w:rsid w:val="00D1288A"/>
    <w:rPr>
      <w:rFonts w:ascii="Times New Roman" w:hAnsi="Times New Roman" w:cs="Times New Roman"/>
      <w:vanish/>
      <w:color w:val="339966"/>
      <w:sz w:val="16"/>
      <w:szCs w:val="16"/>
      <w:lang w:val="fi-FI"/>
    </w:rPr>
  </w:style>
  <w:style w:type="paragraph" w:customStyle="1" w:styleId="JuTitle">
    <w:name w:val="Ju_Title"/>
    <w:basedOn w:val="JuHHead"/>
    <w:next w:val="JuPara"/>
    <w:uiPriority w:val="99"/>
    <w:rsid w:val="00D1288A"/>
    <w:pPr>
      <w:jc w:val="center"/>
    </w:pPr>
    <w:rPr>
      <w:b/>
      <w:caps/>
      <w:sz w:val="24"/>
      <w:szCs w:val="24"/>
      <w:u w:val="single"/>
    </w:rPr>
  </w:style>
  <w:style w:type="character" w:customStyle="1" w:styleId="JuParaCar">
    <w:name w:val="Ju_Para Car"/>
    <w:uiPriority w:val="99"/>
    <w:rsid w:val="00A36290"/>
    <w:rPr>
      <w:rFonts w:cs="Times New Roman"/>
      <w:sz w:val="24"/>
      <w:lang w:val="en-GB" w:eastAsia="fr-FR" w:bidi="ar-SA"/>
    </w:rPr>
  </w:style>
  <w:style w:type="character" w:customStyle="1" w:styleId="sb8d990e2">
    <w:name w:val="sb8d990e2"/>
    <w:uiPriority w:val="99"/>
    <w:rsid w:val="004127DC"/>
    <w:rPr>
      <w:rFonts w:cs="Times New Roman"/>
    </w:rPr>
  </w:style>
  <w:style w:type="character" w:customStyle="1" w:styleId="s6b621b36">
    <w:name w:val="s6b621b36"/>
    <w:uiPriority w:val="99"/>
    <w:rsid w:val="004127DC"/>
    <w:rPr>
      <w:rFonts w:cs="Times New Roman"/>
    </w:rPr>
  </w:style>
  <w:style w:type="character" w:customStyle="1" w:styleId="wordhighlighted">
    <w:name w:val="wordhighlighted"/>
    <w:uiPriority w:val="99"/>
    <w:rsid w:val="00D046A9"/>
    <w:rPr>
      <w:rFonts w:cs="Times New Roman"/>
    </w:rPr>
  </w:style>
  <w:style w:type="character" w:customStyle="1" w:styleId="sea881cdf">
    <w:name w:val="sea881cdf"/>
    <w:uiPriority w:val="99"/>
    <w:rsid w:val="00B9311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24B9"/>
    <w:pPr>
      <w:suppressAutoHyphens/>
    </w:pPr>
    <w:rPr>
      <w:sz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24B9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24B9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24B9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4515"/>
    <w:pPr>
      <w:widowControl w:val="0"/>
      <w:outlineLvl w:val="3"/>
    </w:pPr>
    <w:rPr>
      <w:rFonts w:ascii="Courier" w:hAnsi="Courier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4515"/>
    <w:pPr>
      <w:widowControl w:val="0"/>
      <w:outlineLvl w:val="4"/>
    </w:pPr>
    <w:rPr>
      <w:rFonts w:ascii="Courier" w:hAnsi="Courier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4515"/>
    <w:pPr>
      <w:widowControl w:val="0"/>
      <w:outlineLvl w:val="5"/>
    </w:pPr>
    <w:rPr>
      <w:rFonts w:ascii="Courier" w:hAnsi="Courier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24515"/>
    <w:pPr>
      <w:widowControl w:val="0"/>
      <w:outlineLvl w:val="6"/>
    </w:pPr>
    <w:rPr>
      <w:rFonts w:ascii="Courier" w:hAnsi="Courier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24515"/>
    <w:pPr>
      <w:widowControl w:val="0"/>
      <w:outlineLvl w:val="7"/>
    </w:pPr>
    <w:rPr>
      <w:rFonts w:ascii="Courier" w:hAnsi="Courier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24515"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fr-FR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fr-FR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fr-FR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Times New Roman"/>
      <w:b/>
      <w:bCs/>
      <w:lang w:val="en-GB" w:eastAsia="fr-FR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fr-FR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fr-FR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Times New Roman"/>
      <w:lang w:val="en-GB" w:eastAsia="fr-FR"/>
    </w:rPr>
  </w:style>
  <w:style w:type="paragraph" w:customStyle="1" w:styleId="OpiHA">
    <w:name w:val="Opi_H_A"/>
    <w:basedOn w:val="JuHIRoman"/>
    <w:next w:val="OpiPara"/>
    <w:uiPriority w:val="99"/>
    <w:rsid w:val="00302008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uiPriority w:val="99"/>
    <w:rsid w:val="00D1288A"/>
    <w:pPr>
      <w:tabs>
        <w:tab w:val="left" w:pos="357"/>
      </w:tabs>
      <w:spacing w:before="360"/>
      <w:ind w:left="357" w:hanging="357"/>
      <w:outlineLvl w:val="1"/>
    </w:pPr>
    <w:rPr>
      <w:sz w:val="24"/>
    </w:rPr>
  </w:style>
  <w:style w:type="paragraph" w:customStyle="1" w:styleId="JuHHead">
    <w:name w:val="Ju_H_Head"/>
    <w:basedOn w:val="NormalTimesNewRoman"/>
    <w:next w:val="JuPara"/>
    <w:uiPriority w:val="99"/>
    <w:rsid w:val="00D1288A"/>
    <w:pPr>
      <w:keepNext/>
      <w:keepLines/>
      <w:spacing w:before="720" w:after="240"/>
      <w:jc w:val="both"/>
      <w:outlineLvl w:val="0"/>
    </w:pPr>
    <w:rPr>
      <w:sz w:val="28"/>
    </w:rPr>
  </w:style>
  <w:style w:type="character" w:customStyle="1" w:styleId="DefaultTimesNewRoman">
    <w:name w:val="Default_TimesNewRoman"/>
    <w:uiPriority w:val="99"/>
    <w:rsid w:val="00D1288A"/>
    <w:rPr>
      <w:rFonts w:ascii="Times New Roman" w:hAnsi="Times New Roman" w:cs="Times New Roman"/>
    </w:rPr>
  </w:style>
  <w:style w:type="paragraph" w:customStyle="1" w:styleId="JuPara">
    <w:name w:val="Ju_Para"/>
    <w:aliases w:val="Left,First line:  0 cm"/>
    <w:basedOn w:val="NormalTimesNewRoman"/>
    <w:link w:val="JuParaChar"/>
    <w:uiPriority w:val="99"/>
    <w:rsid w:val="00D1288A"/>
    <w:pPr>
      <w:ind w:firstLine="284"/>
      <w:jc w:val="both"/>
    </w:pPr>
  </w:style>
  <w:style w:type="character" w:customStyle="1" w:styleId="JuParaChar">
    <w:name w:val="Ju_Para Char"/>
    <w:link w:val="JuPara"/>
    <w:uiPriority w:val="99"/>
    <w:locked/>
    <w:rsid w:val="00B921A8"/>
    <w:rPr>
      <w:rFonts w:cs="Times New Roman"/>
      <w:sz w:val="24"/>
      <w:lang w:val="en-GB" w:eastAsia="fr-FR" w:bidi="ar-SA"/>
    </w:rPr>
  </w:style>
  <w:style w:type="paragraph" w:customStyle="1" w:styleId="OpiPara">
    <w:name w:val="Opi_Para"/>
    <w:basedOn w:val="JuPara"/>
    <w:uiPriority w:val="99"/>
    <w:rsid w:val="00302008"/>
  </w:style>
  <w:style w:type="paragraph" w:customStyle="1" w:styleId="OpiH1">
    <w:name w:val="Opi_H_1."/>
    <w:basedOn w:val="OpiHA"/>
    <w:next w:val="OpiPara"/>
    <w:uiPriority w:val="99"/>
    <w:rsid w:val="00302008"/>
    <w:pPr>
      <w:spacing w:before="240" w:after="120"/>
      <w:ind w:left="635"/>
      <w:outlineLvl w:val="2"/>
    </w:pPr>
    <w:rPr>
      <w:b w:val="0"/>
      <w:i/>
    </w:rPr>
  </w:style>
  <w:style w:type="paragraph" w:customStyle="1" w:styleId="OpiHa0">
    <w:name w:val="Opi_H_a"/>
    <w:basedOn w:val="OpiH1"/>
    <w:next w:val="OpiPara"/>
    <w:uiPriority w:val="99"/>
    <w:rsid w:val="00302008"/>
    <w:pPr>
      <w:ind w:left="833"/>
      <w:outlineLvl w:val="3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uiPriority w:val="99"/>
    <w:rsid w:val="00302008"/>
    <w:pPr>
      <w:spacing w:before="0"/>
      <w:jc w:val="center"/>
    </w:pPr>
  </w:style>
  <w:style w:type="paragraph" w:customStyle="1" w:styleId="OpiHi">
    <w:name w:val="Opi_H_i"/>
    <w:basedOn w:val="OpiHa0"/>
    <w:next w:val="OpiPara"/>
    <w:uiPriority w:val="99"/>
    <w:rsid w:val="00302008"/>
    <w:pPr>
      <w:ind w:left="1037"/>
      <w:outlineLvl w:val="4"/>
    </w:pPr>
    <w:rPr>
      <w:b w:val="0"/>
      <w:i/>
    </w:rPr>
  </w:style>
  <w:style w:type="paragraph" w:styleId="Footer">
    <w:name w:val="footer"/>
    <w:basedOn w:val="NormalTimesNewRoman"/>
    <w:link w:val="FooterChar"/>
    <w:uiPriority w:val="99"/>
    <w:rsid w:val="00D1288A"/>
    <w:pPr>
      <w:tabs>
        <w:tab w:val="center" w:pos="3686"/>
        <w:tab w:val="right" w:pos="7371"/>
      </w:tabs>
    </w:pPr>
    <w:rPr>
      <w:sz w:val="18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GB" w:eastAsia="fr-FR"/>
    </w:rPr>
  </w:style>
  <w:style w:type="paragraph" w:customStyle="1" w:styleId="JuJudges">
    <w:name w:val="Ju_Judges"/>
    <w:basedOn w:val="NormalTimesNewRoman"/>
    <w:link w:val="JuJudgesChar"/>
    <w:uiPriority w:val="99"/>
    <w:rsid w:val="00D1288A"/>
    <w:pPr>
      <w:tabs>
        <w:tab w:val="left" w:pos="567"/>
        <w:tab w:val="left" w:pos="1134"/>
      </w:tabs>
    </w:pPr>
  </w:style>
  <w:style w:type="character" w:customStyle="1" w:styleId="JuJudgesChar">
    <w:name w:val="Ju_Judges Char"/>
    <w:link w:val="JuJudges"/>
    <w:uiPriority w:val="99"/>
    <w:locked/>
    <w:rsid w:val="00D15473"/>
    <w:rPr>
      <w:rFonts w:cs="Times New Roman"/>
      <w:sz w:val="24"/>
      <w:lang w:val="en-GB" w:eastAsia="fr-FR" w:bidi="ar-SA"/>
    </w:rPr>
  </w:style>
  <w:style w:type="paragraph" w:customStyle="1" w:styleId="JuHA">
    <w:name w:val="Ju_H_A"/>
    <w:basedOn w:val="JuHIRoman"/>
    <w:next w:val="JuPara"/>
    <w:uiPriority w:val="99"/>
    <w:rsid w:val="00D1288A"/>
    <w:pPr>
      <w:tabs>
        <w:tab w:val="clear" w:pos="357"/>
        <w:tab w:val="left" w:pos="584"/>
      </w:tabs>
      <w:ind w:left="584" w:hanging="352"/>
      <w:outlineLvl w:val="2"/>
    </w:pPr>
    <w:rPr>
      <w:b/>
    </w:rPr>
  </w:style>
  <w:style w:type="paragraph" w:customStyle="1" w:styleId="JuQuot">
    <w:name w:val="Ju_Quot"/>
    <w:basedOn w:val="JuPara"/>
    <w:uiPriority w:val="99"/>
    <w:rsid w:val="00D1288A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TimesNewRoman"/>
    <w:next w:val="JuParaLast"/>
    <w:link w:val="JuSignedChar"/>
    <w:uiPriority w:val="99"/>
    <w:rsid w:val="00D1288A"/>
    <w:pPr>
      <w:tabs>
        <w:tab w:val="center" w:pos="851"/>
        <w:tab w:val="center" w:pos="6407"/>
      </w:tabs>
      <w:spacing w:before="720"/>
    </w:pPr>
  </w:style>
  <w:style w:type="paragraph" w:customStyle="1" w:styleId="JuParaLast">
    <w:name w:val="Ju_Para_Last"/>
    <w:basedOn w:val="JuPara"/>
    <w:next w:val="JuPara"/>
    <w:uiPriority w:val="99"/>
    <w:rsid w:val="00D1288A"/>
    <w:pPr>
      <w:keepNext/>
      <w:keepLines/>
      <w:spacing w:before="240"/>
    </w:pPr>
  </w:style>
  <w:style w:type="character" w:customStyle="1" w:styleId="JuSignedChar">
    <w:name w:val="Ju_Signed Char"/>
    <w:link w:val="JuSigned"/>
    <w:uiPriority w:val="99"/>
    <w:locked/>
    <w:rsid w:val="000726F6"/>
    <w:rPr>
      <w:rFonts w:cs="Times New Roman"/>
      <w:sz w:val="24"/>
      <w:lang w:val="en-GB" w:eastAsia="fr-FR" w:bidi="ar-SA"/>
    </w:rPr>
  </w:style>
  <w:style w:type="paragraph" w:customStyle="1" w:styleId="JuCase">
    <w:name w:val="Ju_Case"/>
    <w:basedOn w:val="JuPara"/>
    <w:next w:val="JuPara"/>
    <w:link w:val="JuCaseChar"/>
    <w:uiPriority w:val="99"/>
    <w:rsid w:val="00D1288A"/>
    <w:rPr>
      <w:b/>
    </w:rPr>
  </w:style>
  <w:style w:type="character" w:customStyle="1" w:styleId="JuCaseChar">
    <w:name w:val="Ju_Case Char"/>
    <w:link w:val="JuCase"/>
    <w:uiPriority w:val="99"/>
    <w:locked/>
    <w:rsid w:val="00B921A8"/>
    <w:rPr>
      <w:rFonts w:cs="Times New Roman"/>
      <w:b/>
      <w:sz w:val="24"/>
      <w:lang w:val="en-GB" w:eastAsia="fr-FR" w:bidi="ar-SA"/>
    </w:rPr>
  </w:style>
  <w:style w:type="paragraph" w:customStyle="1" w:styleId="JuList">
    <w:name w:val="Ju_List"/>
    <w:basedOn w:val="JuPara"/>
    <w:link w:val="JuListChar"/>
    <w:uiPriority w:val="99"/>
    <w:rsid w:val="00D1288A"/>
    <w:pPr>
      <w:ind w:left="340" w:hanging="340"/>
    </w:pPr>
  </w:style>
  <w:style w:type="character" w:customStyle="1" w:styleId="JuListChar">
    <w:name w:val="Ju_List Char"/>
    <w:link w:val="JuList"/>
    <w:uiPriority w:val="99"/>
    <w:locked/>
    <w:rsid w:val="00930CD7"/>
    <w:rPr>
      <w:rFonts w:cs="Times New Roman"/>
      <w:sz w:val="24"/>
      <w:lang w:val="en-GB" w:eastAsia="fr-FR" w:bidi="ar-SA"/>
    </w:rPr>
  </w:style>
  <w:style w:type="paragraph" w:customStyle="1" w:styleId="JuHArticle">
    <w:name w:val="Ju_H_Article"/>
    <w:basedOn w:val="JuHa0"/>
    <w:next w:val="JuQuot"/>
    <w:uiPriority w:val="99"/>
    <w:rsid w:val="00D1288A"/>
    <w:pPr>
      <w:ind w:left="0" w:firstLine="0"/>
      <w:jc w:val="center"/>
    </w:pPr>
  </w:style>
  <w:style w:type="paragraph" w:customStyle="1" w:styleId="JuHa0">
    <w:name w:val="Ju_H_a"/>
    <w:basedOn w:val="JuH1"/>
    <w:next w:val="JuPara"/>
    <w:uiPriority w:val="99"/>
    <w:rsid w:val="00D1288A"/>
    <w:pPr>
      <w:tabs>
        <w:tab w:val="clear" w:pos="731"/>
        <w:tab w:val="left" w:pos="975"/>
      </w:tabs>
      <w:ind w:left="975" w:hanging="340"/>
      <w:outlineLvl w:val="4"/>
    </w:pPr>
    <w:rPr>
      <w:b/>
      <w:i w:val="0"/>
      <w:sz w:val="20"/>
    </w:rPr>
  </w:style>
  <w:style w:type="paragraph" w:customStyle="1" w:styleId="JuH1">
    <w:name w:val="Ju_H_1."/>
    <w:basedOn w:val="JuHA"/>
    <w:next w:val="JuPara"/>
    <w:uiPriority w:val="99"/>
    <w:rsid w:val="00D1288A"/>
    <w:pPr>
      <w:tabs>
        <w:tab w:val="clear" w:pos="584"/>
        <w:tab w:val="left" w:pos="731"/>
      </w:tabs>
      <w:spacing w:before="240" w:after="120"/>
      <w:ind w:left="732" w:hanging="301"/>
      <w:outlineLvl w:val="3"/>
    </w:pPr>
    <w:rPr>
      <w:b w:val="0"/>
      <w:i/>
    </w:rPr>
  </w:style>
  <w:style w:type="paragraph" w:customStyle="1" w:styleId="JuQuotList">
    <w:name w:val="Ju_Quot_List"/>
    <w:basedOn w:val="JuQuot"/>
    <w:uiPriority w:val="99"/>
    <w:rsid w:val="00924515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uiPriority w:val="99"/>
    <w:rsid w:val="00D1288A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uiPriority w:val="99"/>
    <w:rsid w:val="00302008"/>
  </w:style>
  <w:style w:type="paragraph" w:customStyle="1" w:styleId="OpiTranslation">
    <w:name w:val="Opi_Translation"/>
    <w:basedOn w:val="OpiHHead"/>
    <w:next w:val="OpiPara"/>
    <w:uiPriority w:val="99"/>
    <w:rsid w:val="00302008"/>
    <w:rPr>
      <w:i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D1288A"/>
    <w:pPr>
      <w:jc w:val="both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  <w:lang w:val="en-GB" w:eastAsia="fr-FR"/>
    </w:rPr>
  </w:style>
  <w:style w:type="character" w:styleId="FootnoteReference">
    <w:name w:val="footnote reference"/>
    <w:uiPriority w:val="99"/>
    <w:semiHidden/>
    <w:rsid w:val="00D1288A"/>
    <w:rPr>
      <w:rFonts w:cs="Times New Roman"/>
      <w:vertAlign w:val="superscript"/>
    </w:rPr>
  </w:style>
  <w:style w:type="paragraph" w:customStyle="1" w:styleId="JuHi">
    <w:name w:val="Ju_H_i"/>
    <w:basedOn w:val="JuHa0"/>
    <w:next w:val="JuPara"/>
    <w:uiPriority w:val="99"/>
    <w:rsid w:val="00D1288A"/>
    <w:pPr>
      <w:tabs>
        <w:tab w:val="clear" w:pos="975"/>
        <w:tab w:val="left" w:pos="1191"/>
      </w:tabs>
      <w:ind w:left="1190" w:hanging="357"/>
      <w:outlineLvl w:val="5"/>
    </w:pPr>
    <w:rPr>
      <w:b w:val="0"/>
      <w:i/>
    </w:rPr>
  </w:style>
  <w:style w:type="paragraph" w:styleId="Header">
    <w:name w:val="header"/>
    <w:basedOn w:val="NormalTimesNewRoman"/>
    <w:link w:val="HeaderChar"/>
    <w:uiPriority w:val="99"/>
    <w:rsid w:val="00D1288A"/>
    <w:pPr>
      <w:tabs>
        <w:tab w:val="center" w:pos="3686"/>
        <w:tab w:val="right" w:pos="7371"/>
      </w:tabs>
    </w:pPr>
    <w:rPr>
      <w:sz w:val="18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GB" w:eastAsia="fr-FR"/>
    </w:rPr>
  </w:style>
  <w:style w:type="character" w:styleId="PageNumber">
    <w:name w:val="page number"/>
    <w:uiPriority w:val="99"/>
    <w:rsid w:val="00D1288A"/>
    <w:rPr>
      <w:rFonts w:cs="Times New Roman"/>
      <w:sz w:val="18"/>
    </w:rPr>
  </w:style>
  <w:style w:type="paragraph" w:customStyle="1" w:styleId="JuH">
    <w:name w:val="Ju_H_–"/>
    <w:basedOn w:val="JuHalpha"/>
    <w:next w:val="JuPara"/>
    <w:uiPriority w:val="99"/>
    <w:rsid w:val="00D1288A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uiPriority w:val="99"/>
    <w:rsid w:val="00D1288A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uiPriority w:val="99"/>
    <w:rsid w:val="00D1288A"/>
    <w:pPr>
      <w:ind w:left="346" w:firstLine="0"/>
    </w:pPr>
  </w:style>
  <w:style w:type="paragraph" w:customStyle="1" w:styleId="JuListi">
    <w:name w:val="Ju_List_i"/>
    <w:basedOn w:val="JuLista"/>
    <w:uiPriority w:val="99"/>
    <w:rsid w:val="00D1288A"/>
    <w:pPr>
      <w:ind w:left="794"/>
    </w:pPr>
  </w:style>
  <w:style w:type="character" w:styleId="CommentReference">
    <w:name w:val="annotation reference"/>
    <w:uiPriority w:val="99"/>
    <w:semiHidden/>
    <w:rsid w:val="0092451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24515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  <w:lang w:val="en-GB" w:eastAsia="fr-FR"/>
    </w:rPr>
  </w:style>
  <w:style w:type="paragraph" w:customStyle="1" w:styleId="JuInitialled">
    <w:name w:val="Ju_Initialled"/>
    <w:basedOn w:val="JuSigned"/>
    <w:uiPriority w:val="99"/>
    <w:rsid w:val="00D1288A"/>
    <w:pPr>
      <w:tabs>
        <w:tab w:val="clear" w:pos="851"/>
      </w:tabs>
      <w:jc w:val="right"/>
    </w:pPr>
  </w:style>
  <w:style w:type="paragraph" w:customStyle="1" w:styleId="JuHeader">
    <w:name w:val="Ju_Header"/>
    <w:basedOn w:val="Header"/>
    <w:uiPriority w:val="99"/>
    <w:rsid w:val="00D1288A"/>
  </w:style>
  <w:style w:type="paragraph" w:customStyle="1" w:styleId="DecHTitle">
    <w:name w:val="Dec_H_Title"/>
    <w:basedOn w:val="Normal"/>
    <w:uiPriority w:val="99"/>
    <w:rsid w:val="0037228D"/>
    <w:pPr>
      <w:spacing w:after="240"/>
      <w:jc w:val="center"/>
      <w:outlineLvl w:val="0"/>
    </w:pPr>
    <w:rPr>
      <w:sz w:val="28"/>
    </w:rPr>
  </w:style>
  <w:style w:type="paragraph" w:customStyle="1" w:styleId="DecHCase">
    <w:name w:val="Dec_H_Case"/>
    <w:basedOn w:val="DecHTitle"/>
    <w:next w:val="JuPara"/>
    <w:uiPriority w:val="99"/>
    <w:rsid w:val="00302008"/>
    <w:rPr>
      <w:sz w:val="24"/>
    </w:rPr>
  </w:style>
  <w:style w:type="paragraph" w:customStyle="1" w:styleId="DecList">
    <w:name w:val="Dec_List"/>
    <w:basedOn w:val="Normal"/>
    <w:uiPriority w:val="99"/>
    <w:rsid w:val="0037228D"/>
    <w:pPr>
      <w:spacing w:before="240"/>
      <w:ind w:left="284"/>
      <w:jc w:val="both"/>
    </w:pPr>
  </w:style>
  <w:style w:type="paragraph" w:customStyle="1" w:styleId="JuParaSub">
    <w:name w:val="Ju_Para_Sub"/>
    <w:basedOn w:val="JuPara"/>
    <w:uiPriority w:val="99"/>
    <w:rsid w:val="00D1288A"/>
    <w:pPr>
      <w:ind w:left="284"/>
    </w:pPr>
    <w:rPr>
      <w:szCs w:val="24"/>
    </w:rPr>
  </w:style>
  <w:style w:type="paragraph" w:customStyle="1" w:styleId="JuQuotSub">
    <w:name w:val="Ju_Quot_Sub"/>
    <w:basedOn w:val="JuQuot"/>
    <w:uiPriority w:val="99"/>
    <w:rsid w:val="00D1288A"/>
    <w:pPr>
      <w:ind w:left="567"/>
    </w:pPr>
  </w:style>
  <w:style w:type="paragraph" w:styleId="BalloonText">
    <w:name w:val="Balloon Text"/>
    <w:basedOn w:val="Normal"/>
    <w:link w:val="BalloonTextChar"/>
    <w:uiPriority w:val="99"/>
    <w:semiHidden/>
    <w:rsid w:val="00457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53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fr-FR"/>
    </w:rPr>
  </w:style>
  <w:style w:type="character" w:styleId="EndnoteReference">
    <w:name w:val="endnote reference"/>
    <w:uiPriority w:val="99"/>
    <w:semiHidden/>
    <w:rsid w:val="00D1288A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1288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cs="Times New Roman"/>
      <w:sz w:val="20"/>
      <w:szCs w:val="20"/>
      <w:lang w:val="en-GB" w:eastAsia="fr-FR"/>
    </w:rPr>
  </w:style>
  <w:style w:type="character" w:styleId="FollowedHyperlink">
    <w:name w:val="FollowedHyperlink"/>
    <w:uiPriority w:val="99"/>
    <w:rsid w:val="00D1288A"/>
    <w:rPr>
      <w:rFonts w:cs="Times New Roman"/>
      <w:color w:val="800080"/>
      <w:u w:val="single"/>
    </w:rPr>
  </w:style>
  <w:style w:type="paragraph" w:customStyle="1" w:styleId="SuCoverTitle1">
    <w:name w:val="Su_Cover_Title1"/>
    <w:basedOn w:val="Normal"/>
    <w:next w:val="SuCoverTitle2"/>
    <w:uiPriority w:val="99"/>
    <w:rsid w:val="0037228D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uiPriority w:val="99"/>
    <w:rsid w:val="00864209"/>
    <w:pPr>
      <w:spacing w:before="240"/>
    </w:pPr>
    <w:rPr>
      <w:sz w:val="18"/>
    </w:rPr>
  </w:style>
  <w:style w:type="paragraph" w:customStyle="1" w:styleId="SuPara">
    <w:name w:val="Su_Para"/>
    <w:basedOn w:val="SuKeywords"/>
    <w:uiPriority w:val="99"/>
    <w:rsid w:val="00864209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uiPriority w:val="99"/>
    <w:rsid w:val="00864209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uiPriority w:val="99"/>
    <w:rsid w:val="00864209"/>
    <w:pPr>
      <w:spacing w:after="120"/>
    </w:pPr>
  </w:style>
  <w:style w:type="paragraph" w:customStyle="1" w:styleId="SuSubject">
    <w:name w:val="Su_Subject"/>
    <w:basedOn w:val="SuSummary"/>
    <w:uiPriority w:val="99"/>
    <w:rsid w:val="00864209"/>
    <w:pPr>
      <w:suppressAutoHyphens w:val="0"/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uiPriority w:val="99"/>
    <w:rsid w:val="0037228D"/>
    <w:pPr>
      <w:spacing w:after="240"/>
      <w:jc w:val="center"/>
    </w:pPr>
  </w:style>
  <w:style w:type="paragraph" w:customStyle="1" w:styleId="OpiParaSub">
    <w:name w:val="Opi_Para_Sub"/>
    <w:basedOn w:val="JuParaSub"/>
    <w:uiPriority w:val="99"/>
    <w:rsid w:val="00302008"/>
  </w:style>
  <w:style w:type="paragraph" w:customStyle="1" w:styleId="OpiQuotSub">
    <w:name w:val="Opi_Quot_Sub"/>
    <w:basedOn w:val="JuQuotSub"/>
    <w:uiPriority w:val="99"/>
    <w:rsid w:val="00302008"/>
  </w:style>
  <w:style w:type="character" w:styleId="Hyperlink">
    <w:name w:val="Hyperlink"/>
    <w:uiPriority w:val="99"/>
    <w:rsid w:val="00D1288A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AA7CA2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8824B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  <w:lang w:val="en-GB" w:eastAsia="fr-FR"/>
    </w:rPr>
  </w:style>
  <w:style w:type="character" w:customStyle="1" w:styleId="JuNames">
    <w:name w:val="Ju_Names"/>
    <w:uiPriority w:val="99"/>
    <w:rsid w:val="00D1288A"/>
    <w:rPr>
      <w:rFonts w:cs="Times New Roman"/>
      <w:smallCaps/>
    </w:rPr>
  </w:style>
  <w:style w:type="paragraph" w:customStyle="1" w:styleId="NormalJustified">
    <w:name w:val="Normal_Justified"/>
    <w:basedOn w:val="Normal"/>
    <w:uiPriority w:val="99"/>
    <w:rsid w:val="008824B9"/>
    <w:pPr>
      <w:jc w:val="both"/>
    </w:pPr>
  </w:style>
  <w:style w:type="paragraph" w:customStyle="1" w:styleId="JuAppQuestion">
    <w:name w:val="Ju_App_Question"/>
    <w:basedOn w:val="ListBullet"/>
    <w:uiPriority w:val="99"/>
    <w:rsid w:val="00D1288A"/>
    <w:pPr>
      <w:numPr>
        <w:numId w:val="0"/>
      </w:numPr>
      <w:tabs>
        <w:tab w:val="num" w:pos="720"/>
      </w:tabs>
      <w:suppressAutoHyphens w:val="0"/>
      <w:ind w:left="720" w:hanging="360"/>
    </w:pPr>
    <w:rPr>
      <w:b/>
      <w:color w:val="333333"/>
    </w:rPr>
  </w:style>
  <w:style w:type="paragraph" w:styleId="ListBullet">
    <w:name w:val="List Bullet"/>
    <w:basedOn w:val="Normal"/>
    <w:uiPriority w:val="99"/>
    <w:rsid w:val="008824B9"/>
    <w:pPr>
      <w:numPr>
        <w:numId w:val="6"/>
      </w:numPr>
    </w:pPr>
  </w:style>
  <w:style w:type="paragraph" w:customStyle="1" w:styleId="NormalTimesNewRoman">
    <w:name w:val="Normal_TimesNewRoman"/>
    <w:uiPriority w:val="99"/>
    <w:rsid w:val="00D1288A"/>
    <w:rPr>
      <w:sz w:val="24"/>
      <w:lang w:val="en-GB" w:eastAsia="fr-FR"/>
    </w:rPr>
  </w:style>
  <w:style w:type="character" w:customStyle="1" w:styleId="JuITMark">
    <w:name w:val="Ju_ITMark"/>
    <w:uiPriority w:val="99"/>
    <w:rsid w:val="00D1288A"/>
    <w:rPr>
      <w:rFonts w:ascii="Times New Roman" w:hAnsi="Times New Roman" w:cs="Times New Roman"/>
      <w:vanish/>
      <w:color w:val="339966"/>
      <w:sz w:val="16"/>
      <w:szCs w:val="16"/>
      <w:lang w:val="fi-FI"/>
    </w:rPr>
  </w:style>
  <w:style w:type="paragraph" w:customStyle="1" w:styleId="JuTitle">
    <w:name w:val="Ju_Title"/>
    <w:basedOn w:val="JuHHead"/>
    <w:next w:val="JuPara"/>
    <w:uiPriority w:val="99"/>
    <w:rsid w:val="00D1288A"/>
    <w:pPr>
      <w:jc w:val="center"/>
    </w:pPr>
    <w:rPr>
      <w:b/>
      <w:caps/>
      <w:sz w:val="24"/>
      <w:szCs w:val="24"/>
      <w:u w:val="single"/>
    </w:rPr>
  </w:style>
  <w:style w:type="character" w:customStyle="1" w:styleId="JuParaCar">
    <w:name w:val="Ju_Para Car"/>
    <w:uiPriority w:val="99"/>
    <w:rsid w:val="00A36290"/>
    <w:rPr>
      <w:rFonts w:cs="Times New Roman"/>
      <w:sz w:val="24"/>
      <w:lang w:val="en-GB" w:eastAsia="fr-FR" w:bidi="ar-SA"/>
    </w:rPr>
  </w:style>
  <w:style w:type="character" w:customStyle="1" w:styleId="sb8d990e2">
    <w:name w:val="sb8d990e2"/>
    <w:uiPriority w:val="99"/>
    <w:rsid w:val="004127DC"/>
    <w:rPr>
      <w:rFonts w:cs="Times New Roman"/>
    </w:rPr>
  </w:style>
  <w:style w:type="character" w:customStyle="1" w:styleId="s6b621b36">
    <w:name w:val="s6b621b36"/>
    <w:uiPriority w:val="99"/>
    <w:rsid w:val="004127DC"/>
    <w:rPr>
      <w:rFonts w:cs="Times New Roman"/>
    </w:rPr>
  </w:style>
  <w:style w:type="character" w:customStyle="1" w:styleId="wordhighlighted">
    <w:name w:val="wordhighlighted"/>
    <w:uiPriority w:val="99"/>
    <w:rsid w:val="00D046A9"/>
    <w:rPr>
      <w:rFonts w:cs="Times New Roman"/>
    </w:rPr>
  </w:style>
  <w:style w:type="character" w:customStyle="1" w:styleId="sea881cdf">
    <w:name w:val="sea881cdf"/>
    <w:uiPriority w:val="99"/>
    <w:rsid w:val="00B931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4214</Words>
  <Characters>24020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2016-01-13T12:25:00Z</dcterms:created>
  <dcterms:modified xsi:type="dcterms:W3CDTF">2016-01-13T12:25:00Z</dcterms:modified>
</cp:coreProperties>
</file>