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B7" w:rsidRDefault="004632B7" w:rsidP="004632B7">
      <w:pPr>
        <w:jc w:val="center"/>
      </w:pPr>
      <w:bookmarkStart w:id="0" w:name="_GoBack"/>
      <w:bookmarkEnd w:id="0"/>
      <w:r>
        <w:rPr>
          <w:b/>
          <w:lang w:val="bg-BG"/>
        </w:rPr>
        <w:t>ЕВРОПЕЙСКИ СЪД ПО ПРАВАТА НА ЧОВЕКА</w:t>
      </w:r>
    </w:p>
    <w:p w:rsidR="004632B7" w:rsidRDefault="004632B7" w:rsidP="004632B7">
      <w:pPr>
        <w:jc w:val="center"/>
      </w:pPr>
    </w:p>
    <w:p w:rsidR="004632B7" w:rsidRDefault="004632B7" w:rsidP="004632B7">
      <w:pPr>
        <w:jc w:val="center"/>
        <w:rPr>
          <w:sz w:val="22"/>
          <w:szCs w:val="22"/>
        </w:rPr>
      </w:pPr>
    </w:p>
    <w:p w:rsidR="004632B7" w:rsidRPr="007B37E8" w:rsidRDefault="004632B7" w:rsidP="004632B7">
      <w:pPr>
        <w:jc w:val="center"/>
      </w:pPr>
    </w:p>
    <w:p w:rsidR="004632B7" w:rsidRPr="007B37E8" w:rsidRDefault="004632B7" w:rsidP="004632B7">
      <w:pPr>
        <w:jc w:val="center"/>
      </w:pPr>
      <w:r>
        <w:rPr>
          <w:lang w:val="bg-BG"/>
        </w:rPr>
        <w:t>ПЪРВ</w:t>
      </w:r>
      <w:r w:rsidRPr="00BE185F">
        <w:t>О ОТДЕЛЕНИЕ</w:t>
      </w:r>
    </w:p>
    <w:p w:rsidR="004632B7" w:rsidRDefault="004632B7" w:rsidP="004632B7">
      <w:pPr>
        <w:jc w:val="center"/>
      </w:pPr>
    </w:p>
    <w:p w:rsidR="004632B7" w:rsidRDefault="004632B7" w:rsidP="004632B7">
      <w:pPr>
        <w:jc w:val="center"/>
      </w:pPr>
    </w:p>
    <w:p w:rsidR="004632B7" w:rsidRDefault="004632B7" w:rsidP="004632B7">
      <w:pPr>
        <w:jc w:val="center"/>
      </w:pPr>
    </w:p>
    <w:p w:rsidR="004632B7" w:rsidRPr="007B37E8" w:rsidRDefault="004632B7" w:rsidP="004632B7">
      <w:pPr>
        <w:jc w:val="center"/>
      </w:pPr>
    </w:p>
    <w:p w:rsidR="004632B7" w:rsidRPr="00903D2C" w:rsidRDefault="004632B7" w:rsidP="004632B7">
      <w:pPr>
        <w:jc w:val="center"/>
        <w:outlineLvl w:val="0"/>
        <w:rPr>
          <w:b/>
          <w:lang w:val="bg-BG"/>
        </w:rPr>
      </w:pPr>
      <w:r>
        <w:rPr>
          <w:b/>
          <w:lang w:val="bg-BG"/>
        </w:rPr>
        <w:t>МИТЕВ</w:t>
      </w:r>
      <w:r w:rsidRPr="007B37E8">
        <w:rPr>
          <w:b/>
        </w:rPr>
        <w:t xml:space="preserve"> </w:t>
      </w:r>
      <w:r w:rsidRPr="00BE185F">
        <w:rPr>
          <w:b/>
        </w:rPr>
        <w:t>СРЕЩУ БЪЛГАРИЯ</w:t>
      </w:r>
    </w:p>
    <w:p w:rsidR="004632B7" w:rsidRPr="007B37E8" w:rsidRDefault="004632B7" w:rsidP="004632B7">
      <w:pPr>
        <w:jc w:val="center"/>
      </w:pPr>
    </w:p>
    <w:p w:rsidR="004632B7" w:rsidRPr="007B37E8" w:rsidRDefault="004632B7" w:rsidP="004632B7">
      <w:pPr>
        <w:jc w:val="center"/>
        <w:rPr>
          <w:i/>
        </w:rPr>
      </w:pPr>
      <w:r w:rsidRPr="007B37E8">
        <w:rPr>
          <w:i/>
        </w:rPr>
        <w:t>(</w:t>
      </w:r>
      <w:r w:rsidRPr="00BE185F">
        <w:rPr>
          <w:i/>
        </w:rPr>
        <w:t>Жалба №</w:t>
      </w:r>
      <w:r>
        <w:rPr>
          <w:i/>
          <w:lang w:val="bg-BG"/>
        </w:rPr>
        <w:t> </w:t>
      </w:r>
      <w:r w:rsidR="00973D2B" w:rsidRPr="000E0889">
        <w:rPr>
          <w:i/>
        </w:rPr>
        <w:t>40063/98</w:t>
      </w:r>
      <w:r w:rsidRPr="007B37E8">
        <w:rPr>
          <w:i/>
        </w:rPr>
        <w:t>)</w:t>
      </w:r>
    </w:p>
    <w:p w:rsidR="004632B7" w:rsidRDefault="004632B7" w:rsidP="004632B7">
      <w:pPr>
        <w:jc w:val="center"/>
        <w:rPr>
          <w:sz w:val="22"/>
          <w:szCs w:val="22"/>
        </w:rPr>
      </w:pPr>
    </w:p>
    <w:p w:rsidR="004632B7" w:rsidRDefault="004632B7" w:rsidP="004632B7">
      <w:pPr>
        <w:jc w:val="center"/>
        <w:rPr>
          <w:sz w:val="22"/>
          <w:szCs w:val="22"/>
        </w:rPr>
      </w:pPr>
    </w:p>
    <w:p w:rsidR="004632B7" w:rsidRDefault="004632B7" w:rsidP="004632B7">
      <w:pPr>
        <w:jc w:val="center"/>
        <w:rPr>
          <w:sz w:val="22"/>
          <w:szCs w:val="22"/>
        </w:rPr>
      </w:pPr>
    </w:p>
    <w:p w:rsidR="004632B7" w:rsidRDefault="004632B7" w:rsidP="004632B7">
      <w:pPr>
        <w:jc w:val="center"/>
        <w:rPr>
          <w:sz w:val="22"/>
          <w:szCs w:val="22"/>
        </w:rPr>
      </w:pPr>
    </w:p>
    <w:p w:rsidR="004632B7" w:rsidRDefault="004632B7" w:rsidP="004632B7">
      <w:pPr>
        <w:jc w:val="center"/>
        <w:rPr>
          <w:sz w:val="22"/>
          <w:szCs w:val="22"/>
        </w:rPr>
      </w:pPr>
    </w:p>
    <w:p w:rsidR="004632B7" w:rsidRDefault="004632B7" w:rsidP="004632B7">
      <w:pPr>
        <w:jc w:val="center"/>
        <w:rPr>
          <w:sz w:val="22"/>
          <w:szCs w:val="22"/>
        </w:rPr>
      </w:pPr>
      <w:r w:rsidRPr="003232AD">
        <w:t>РЕШЕНИЕ</w:t>
      </w:r>
    </w:p>
    <w:p w:rsidR="004632B7" w:rsidRDefault="004632B7" w:rsidP="004632B7">
      <w:pPr>
        <w:jc w:val="center"/>
        <w:rPr>
          <w:sz w:val="22"/>
          <w:szCs w:val="22"/>
        </w:rPr>
      </w:pPr>
    </w:p>
    <w:p w:rsidR="004632B7" w:rsidRDefault="004632B7" w:rsidP="004632B7">
      <w:pPr>
        <w:jc w:val="center"/>
        <w:rPr>
          <w:sz w:val="22"/>
          <w:szCs w:val="22"/>
        </w:rPr>
      </w:pPr>
    </w:p>
    <w:p w:rsidR="004632B7" w:rsidRDefault="004632B7" w:rsidP="004632B7">
      <w:pPr>
        <w:jc w:val="center"/>
        <w:rPr>
          <w:sz w:val="22"/>
          <w:szCs w:val="22"/>
        </w:rPr>
      </w:pPr>
    </w:p>
    <w:p w:rsidR="004632B7" w:rsidRDefault="004632B7" w:rsidP="004632B7">
      <w:pPr>
        <w:jc w:val="center"/>
        <w:rPr>
          <w:sz w:val="22"/>
          <w:szCs w:val="22"/>
        </w:rPr>
      </w:pPr>
      <w:r w:rsidRPr="003232AD">
        <w:t>СТРАСБУРГ</w:t>
      </w:r>
    </w:p>
    <w:p w:rsidR="004632B7" w:rsidRDefault="004632B7" w:rsidP="004632B7">
      <w:pPr>
        <w:jc w:val="center"/>
        <w:rPr>
          <w:sz w:val="22"/>
          <w:szCs w:val="22"/>
          <w:lang w:val="bg-BG"/>
        </w:rPr>
      </w:pPr>
    </w:p>
    <w:p w:rsidR="004632B7" w:rsidRDefault="004632B7" w:rsidP="004632B7">
      <w:pPr>
        <w:jc w:val="center"/>
        <w:rPr>
          <w:sz w:val="22"/>
          <w:szCs w:val="22"/>
        </w:rPr>
      </w:pPr>
    </w:p>
    <w:p w:rsidR="004632B7" w:rsidRPr="008174AB" w:rsidRDefault="00973D2B" w:rsidP="004632B7">
      <w:pPr>
        <w:jc w:val="center"/>
        <w:rPr>
          <w:sz w:val="22"/>
          <w:szCs w:val="22"/>
          <w:lang w:val="bg-BG"/>
        </w:rPr>
      </w:pPr>
      <w:r>
        <w:rPr>
          <w:sz w:val="22"/>
          <w:szCs w:val="22"/>
          <w:lang w:val="bg-BG"/>
        </w:rPr>
        <w:t>22</w:t>
      </w:r>
      <w:r w:rsidR="004632B7">
        <w:rPr>
          <w:sz w:val="22"/>
          <w:szCs w:val="22"/>
        </w:rPr>
        <w:t xml:space="preserve"> </w:t>
      </w:r>
      <w:r>
        <w:rPr>
          <w:sz w:val="22"/>
          <w:szCs w:val="22"/>
          <w:lang w:val="bg-BG"/>
        </w:rPr>
        <w:t>декември</w:t>
      </w:r>
      <w:r w:rsidR="004632B7">
        <w:rPr>
          <w:sz w:val="22"/>
          <w:szCs w:val="22"/>
        </w:rPr>
        <w:t xml:space="preserve"> 20</w:t>
      </w:r>
      <w:r w:rsidR="004632B7">
        <w:rPr>
          <w:sz w:val="22"/>
          <w:szCs w:val="22"/>
          <w:lang w:val="bg-BG"/>
        </w:rPr>
        <w:t>0</w:t>
      </w:r>
      <w:r>
        <w:rPr>
          <w:sz w:val="22"/>
          <w:szCs w:val="22"/>
          <w:lang w:val="bg-BG"/>
        </w:rPr>
        <w:t>4</w:t>
      </w:r>
      <w:r w:rsidR="004632B7">
        <w:rPr>
          <w:sz w:val="22"/>
          <w:szCs w:val="22"/>
          <w:lang w:val="bg-BG"/>
        </w:rPr>
        <w:t> г.</w:t>
      </w:r>
    </w:p>
    <w:p w:rsidR="004632B7" w:rsidRDefault="004632B7" w:rsidP="004632B7">
      <w:pPr>
        <w:jc w:val="center"/>
        <w:rPr>
          <w:sz w:val="22"/>
          <w:szCs w:val="22"/>
          <w:lang w:val="bg-BG"/>
        </w:rPr>
      </w:pPr>
    </w:p>
    <w:p w:rsidR="004632B7" w:rsidRDefault="004632B7" w:rsidP="004632B7">
      <w:pPr>
        <w:jc w:val="center"/>
        <w:rPr>
          <w:sz w:val="22"/>
          <w:szCs w:val="22"/>
          <w:lang w:val="bg-BG"/>
        </w:rPr>
      </w:pPr>
    </w:p>
    <w:p w:rsidR="004632B7" w:rsidRPr="001D3D07" w:rsidRDefault="004632B7" w:rsidP="004632B7">
      <w:pPr>
        <w:jc w:val="center"/>
        <w:rPr>
          <w:sz w:val="22"/>
          <w:szCs w:val="22"/>
          <w:lang w:val="bg-BG"/>
        </w:rPr>
      </w:pPr>
    </w:p>
    <w:p w:rsidR="004632B7" w:rsidRPr="008174AB" w:rsidRDefault="004632B7" w:rsidP="004632B7">
      <w:pPr>
        <w:jc w:val="center"/>
        <w:rPr>
          <w:b/>
          <w:color w:val="FF0000"/>
          <w:szCs w:val="24"/>
          <w:u w:val="single"/>
          <w:lang w:val="bg-BG"/>
        </w:rPr>
      </w:pPr>
      <w:bookmarkStart w:id="1" w:name="OLE_LINK1"/>
      <w:bookmarkStart w:id="2" w:name="OLE_LINK2"/>
      <w:bookmarkStart w:id="3" w:name="OLE_LINK14"/>
      <w:bookmarkStart w:id="4" w:name="OLE_LINK15"/>
      <w:bookmarkStart w:id="5" w:name="OLE_LINK34"/>
      <w:bookmarkStart w:id="6" w:name="OLE_LINK36"/>
      <w:bookmarkStart w:id="7" w:name="OLE_LINK40"/>
      <w:r>
        <w:rPr>
          <w:b/>
          <w:color w:val="FF0000"/>
          <w:szCs w:val="24"/>
          <w:u w:val="single"/>
          <w:lang w:val="bg-BG"/>
        </w:rPr>
        <w:t>ВЛЯЗЛО В СИЛА</w:t>
      </w:r>
    </w:p>
    <w:p w:rsidR="004632B7" w:rsidRPr="008F13C5" w:rsidRDefault="004632B7" w:rsidP="004632B7">
      <w:pPr>
        <w:jc w:val="center"/>
        <w:rPr>
          <w:b/>
          <w:color w:val="FF0000"/>
          <w:szCs w:val="24"/>
          <w:u w:val="single"/>
        </w:rPr>
      </w:pPr>
    </w:p>
    <w:p w:rsidR="004632B7" w:rsidRPr="008174AB" w:rsidRDefault="00973D2B" w:rsidP="004632B7">
      <w:pPr>
        <w:jc w:val="center"/>
        <w:rPr>
          <w:i/>
          <w:color w:val="FF0000"/>
          <w:szCs w:val="24"/>
          <w:lang w:val="bg-BG"/>
        </w:rPr>
      </w:pPr>
      <w:r>
        <w:rPr>
          <w:i/>
          <w:color w:val="FF0000"/>
          <w:szCs w:val="24"/>
          <w:lang w:val="bg-BG"/>
        </w:rPr>
        <w:t>22</w:t>
      </w:r>
      <w:r w:rsidR="004632B7">
        <w:rPr>
          <w:i/>
          <w:color w:val="FF0000"/>
          <w:szCs w:val="24"/>
        </w:rPr>
        <w:t>/0</w:t>
      </w:r>
      <w:r>
        <w:rPr>
          <w:i/>
          <w:color w:val="FF0000"/>
          <w:szCs w:val="24"/>
          <w:lang w:val="bg-BG"/>
        </w:rPr>
        <w:t>3</w:t>
      </w:r>
      <w:r w:rsidR="004632B7">
        <w:rPr>
          <w:i/>
          <w:color w:val="FF0000"/>
          <w:szCs w:val="24"/>
        </w:rPr>
        <w:t>/20</w:t>
      </w:r>
      <w:r w:rsidR="004632B7">
        <w:rPr>
          <w:i/>
          <w:color w:val="FF0000"/>
          <w:szCs w:val="24"/>
          <w:lang w:val="bg-BG"/>
        </w:rPr>
        <w:t>0</w:t>
      </w:r>
      <w:r>
        <w:rPr>
          <w:i/>
          <w:color w:val="FF0000"/>
          <w:szCs w:val="24"/>
          <w:lang w:val="bg-BG"/>
        </w:rPr>
        <w:t>5</w:t>
      </w:r>
      <w:r w:rsidR="004632B7">
        <w:rPr>
          <w:i/>
          <w:color w:val="FF0000"/>
          <w:szCs w:val="24"/>
          <w:lang w:val="bg-BG"/>
        </w:rPr>
        <w:t> г.</w:t>
      </w:r>
    </w:p>
    <w:p w:rsidR="004632B7" w:rsidRPr="001D3D07" w:rsidRDefault="004632B7" w:rsidP="004632B7">
      <w:pPr>
        <w:jc w:val="center"/>
        <w:rPr>
          <w:szCs w:val="24"/>
          <w:lang w:val="bg-BG"/>
        </w:rPr>
      </w:pPr>
    </w:p>
    <w:p w:rsidR="004632B7" w:rsidRPr="001D3D07" w:rsidRDefault="004632B7" w:rsidP="004632B7">
      <w:pPr>
        <w:jc w:val="center"/>
        <w:rPr>
          <w:szCs w:val="24"/>
          <w:lang w:val="bg-BG"/>
        </w:rPr>
      </w:pPr>
    </w:p>
    <w:p w:rsidR="004632B7" w:rsidRPr="001D3D07" w:rsidRDefault="004632B7" w:rsidP="004632B7">
      <w:pPr>
        <w:jc w:val="center"/>
        <w:rPr>
          <w:szCs w:val="24"/>
          <w:lang w:val="bg-BG"/>
        </w:rPr>
      </w:pPr>
    </w:p>
    <w:p w:rsidR="004632B7" w:rsidRPr="003D3D61" w:rsidRDefault="004632B7" w:rsidP="004632B7">
      <w:pPr>
        <w:rPr>
          <w:i/>
          <w:color w:val="000000"/>
          <w:szCs w:val="24"/>
          <w:lang w:val="bg-BG"/>
        </w:rPr>
      </w:pPr>
      <w:r>
        <w:rPr>
          <w:i/>
          <w:spacing w:val="-2"/>
          <w:sz w:val="22"/>
          <w:lang w:val="bg-BG"/>
        </w:rPr>
        <w:t>Р</w:t>
      </w:r>
      <w:r w:rsidRPr="00CF0BE7">
        <w:rPr>
          <w:i/>
          <w:spacing w:val="-2"/>
          <w:sz w:val="22"/>
          <w:lang w:val="bg-BG"/>
        </w:rPr>
        <w:t>ешение</w:t>
      </w:r>
      <w:r>
        <w:rPr>
          <w:i/>
          <w:spacing w:val="-2"/>
          <w:sz w:val="22"/>
          <w:lang w:val="bg-BG"/>
        </w:rPr>
        <w:t>то</w:t>
      </w:r>
      <w:r w:rsidRPr="00CF0BE7">
        <w:rPr>
          <w:i/>
          <w:spacing w:val="-2"/>
          <w:sz w:val="22"/>
          <w:lang w:val="bg-BG"/>
        </w:rPr>
        <w:t xml:space="preserve"> </w:t>
      </w:r>
      <w:r>
        <w:rPr>
          <w:i/>
          <w:spacing w:val="-2"/>
          <w:sz w:val="22"/>
          <w:lang w:val="bg-BG"/>
        </w:rPr>
        <w:t>е влязло в сила</w:t>
      </w:r>
      <w:r w:rsidRPr="00CF0BE7">
        <w:rPr>
          <w:i/>
          <w:spacing w:val="-2"/>
          <w:sz w:val="22"/>
          <w:lang w:val="bg-BG"/>
        </w:rPr>
        <w:t xml:space="preserve"> </w:t>
      </w:r>
      <w:r>
        <w:rPr>
          <w:i/>
          <w:spacing w:val="-2"/>
          <w:sz w:val="22"/>
          <w:lang w:val="bg-BG"/>
        </w:rPr>
        <w:t>съгласно</w:t>
      </w:r>
      <w:r w:rsidRPr="00CF0BE7">
        <w:rPr>
          <w:i/>
          <w:spacing w:val="-2"/>
          <w:sz w:val="22"/>
          <w:lang w:val="bg-BG"/>
        </w:rPr>
        <w:t xml:space="preserve"> чл</w:t>
      </w:r>
      <w:r>
        <w:rPr>
          <w:i/>
          <w:spacing w:val="-2"/>
          <w:sz w:val="22"/>
          <w:lang w:val="bg-BG"/>
        </w:rPr>
        <w:t>ен </w:t>
      </w:r>
      <w:r w:rsidRPr="00CF0BE7">
        <w:rPr>
          <w:i/>
          <w:spacing w:val="-2"/>
          <w:sz w:val="22"/>
          <w:lang w:val="bg-BG"/>
        </w:rPr>
        <w:t>44</w:t>
      </w:r>
      <w:r>
        <w:rPr>
          <w:i/>
          <w:spacing w:val="-2"/>
          <w:sz w:val="22"/>
          <w:lang w:val="bg-BG"/>
        </w:rPr>
        <w:t> </w:t>
      </w:r>
      <w:r w:rsidRPr="00CF0BE7">
        <w:rPr>
          <w:i/>
          <w:spacing w:val="-2"/>
          <w:sz w:val="22"/>
          <w:lang w:val="bg-BG"/>
        </w:rPr>
        <w:t>§</w:t>
      </w:r>
      <w:r>
        <w:rPr>
          <w:i/>
          <w:spacing w:val="-2"/>
          <w:sz w:val="22"/>
          <w:lang w:val="bg-BG"/>
        </w:rPr>
        <w:t> </w:t>
      </w:r>
      <w:r w:rsidRPr="00CF0BE7">
        <w:rPr>
          <w:i/>
          <w:spacing w:val="-2"/>
          <w:sz w:val="22"/>
          <w:lang w:val="bg-BG"/>
        </w:rPr>
        <w:t xml:space="preserve">2 </w:t>
      </w:r>
      <w:r>
        <w:rPr>
          <w:i/>
          <w:spacing w:val="-2"/>
          <w:sz w:val="22"/>
          <w:lang w:val="bg-BG"/>
        </w:rPr>
        <w:t>от</w:t>
      </w:r>
      <w:r w:rsidRPr="00CF0BE7">
        <w:rPr>
          <w:i/>
          <w:spacing w:val="-2"/>
          <w:sz w:val="22"/>
          <w:lang w:val="bg-BG"/>
        </w:rPr>
        <w:t xml:space="preserve"> Конвенцията. </w:t>
      </w:r>
      <w:r>
        <w:rPr>
          <w:i/>
          <w:spacing w:val="-2"/>
          <w:sz w:val="22"/>
          <w:lang w:val="bg-BG"/>
        </w:rPr>
        <w:t>М</w:t>
      </w:r>
      <w:r w:rsidRPr="00CF0BE7">
        <w:rPr>
          <w:i/>
          <w:spacing w:val="-2"/>
          <w:sz w:val="22"/>
          <w:lang w:val="bg-BG"/>
        </w:rPr>
        <w:t>оже да претърпи редакционни промен</w:t>
      </w:r>
      <w:r>
        <w:rPr>
          <w:i/>
          <w:spacing w:val="-2"/>
          <w:sz w:val="22"/>
          <w:lang w:val="bg-BG"/>
        </w:rPr>
        <w:t>и.</w:t>
      </w:r>
    </w:p>
    <w:bookmarkEnd w:id="1"/>
    <w:bookmarkEnd w:id="2"/>
    <w:bookmarkEnd w:id="3"/>
    <w:bookmarkEnd w:id="4"/>
    <w:bookmarkEnd w:id="5"/>
    <w:bookmarkEnd w:id="6"/>
    <w:bookmarkEnd w:id="7"/>
    <w:p w:rsidR="004632B7" w:rsidRPr="00941EE3" w:rsidRDefault="004632B7" w:rsidP="004632B7">
      <w:pPr>
        <w:pStyle w:val="JuCase"/>
        <w:rPr>
          <w:lang w:val="ru-RU"/>
        </w:rPr>
        <w:sectPr w:rsidR="004632B7" w:rsidRPr="00941EE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sectPr>
      </w:pPr>
    </w:p>
    <w:p w:rsidR="004632B7" w:rsidRPr="008E1B21" w:rsidRDefault="004632B7" w:rsidP="004632B7">
      <w:pPr>
        <w:pStyle w:val="JuCase"/>
        <w:rPr>
          <w:lang w:val="ru-RU"/>
        </w:rPr>
      </w:pPr>
      <w:r>
        <w:rPr>
          <w:lang w:val="bg-BG"/>
        </w:rPr>
        <w:lastRenderedPageBreak/>
        <w:t xml:space="preserve">По делото на </w:t>
      </w:r>
      <w:r w:rsidR="006B101D">
        <w:rPr>
          <w:lang w:val="bg-BG"/>
        </w:rPr>
        <w:t xml:space="preserve">Митев </w:t>
      </w:r>
      <w:r>
        <w:rPr>
          <w:lang w:val="bg-BG"/>
        </w:rPr>
        <w:t>срещу България</w:t>
      </w:r>
      <w:r w:rsidRPr="008E1B21">
        <w:rPr>
          <w:lang w:val="ru-RU"/>
        </w:rPr>
        <w:t>,</w:t>
      </w:r>
    </w:p>
    <w:p w:rsidR="004632B7" w:rsidRPr="008E1B21" w:rsidRDefault="004632B7" w:rsidP="004632B7">
      <w:pPr>
        <w:pStyle w:val="JuPara"/>
        <w:rPr>
          <w:lang w:val="ru-RU"/>
        </w:rPr>
      </w:pPr>
      <w:r w:rsidRPr="006E42C6">
        <w:rPr>
          <w:lang w:val="bg-BG"/>
        </w:rPr>
        <w:t>Европейският съд по правата на човека (</w:t>
      </w:r>
      <w:r>
        <w:rPr>
          <w:lang w:val="bg-BG"/>
        </w:rPr>
        <w:t>Първ</w:t>
      </w:r>
      <w:r w:rsidRPr="006E42C6">
        <w:rPr>
          <w:lang w:val="bg-BG"/>
        </w:rPr>
        <w:t xml:space="preserve">о отделение), заседаващ като </w:t>
      </w:r>
      <w:r>
        <w:rPr>
          <w:lang w:val="bg-BG"/>
        </w:rPr>
        <w:t xml:space="preserve">камара </w:t>
      </w:r>
      <w:r w:rsidRPr="006E42C6">
        <w:rPr>
          <w:lang w:val="bg-BG"/>
        </w:rPr>
        <w:t>в състав:</w:t>
      </w:r>
    </w:p>
    <w:p w:rsidR="004632B7" w:rsidRPr="008E1B21" w:rsidRDefault="004632B7" w:rsidP="004632B7">
      <w:pPr>
        <w:pStyle w:val="JuJudges"/>
        <w:tabs>
          <w:tab w:val="clear" w:pos="1134"/>
          <w:tab w:val="left" w:pos="1276"/>
        </w:tabs>
        <w:rPr>
          <w:lang w:val="ru-RU"/>
        </w:rPr>
      </w:pPr>
      <w:r w:rsidRPr="008E1B21">
        <w:rPr>
          <w:lang w:val="ru-RU"/>
        </w:rPr>
        <w:tab/>
      </w:r>
      <w:r>
        <w:rPr>
          <w:lang w:val="bg-BG"/>
        </w:rPr>
        <w:t>Г-н</w:t>
      </w:r>
      <w:r w:rsidRPr="008E1B21">
        <w:rPr>
          <w:lang w:val="ru-RU"/>
        </w:rPr>
        <w:tab/>
      </w:r>
      <w:r w:rsidR="00D02519">
        <w:rPr>
          <w:lang w:val="bg-BG"/>
        </w:rPr>
        <w:t>Х</w:t>
      </w:r>
      <w:r>
        <w:rPr>
          <w:lang w:val="ru-RU"/>
        </w:rPr>
        <w:t>.Л.</w:t>
      </w:r>
      <w:r>
        <w:rPr>
          <w:lang w:val="bg-BG"/>
        </w:rPr>
        <w:t> </w:t>
      </w:r>
      <w:r>
        <w:rPr>
          <w:rStyle w:val="JuNames"/>
          <w:lang w:val="bg-BG"/>
        </w:rPr>
        <w:t>Розакис (</w:t>
      </w:r>
      <w:r>
        <w:rPr>
          <w:rStyle w:val="JuNames"/>
        </w:rPr>
        <w:t>C</w:t>
      </w:r>
      <w:r w:rsidRPr="00CF0BE7">
        <w:rPr>
          <w:rStyle w:val="JuNames"/>
          <w:lang w:val="ru-RU"/>
        </w:rPr>
        <w:t>.</w:t>
      </w:r>
      <w:r>
        <w:rPr>
          <w:rStyle w:val="JuNames"/>
        </w:rPr>
        <w:t>L</w:t>
      </w:r>
      <w:r w:rsidRPr="00CF0BE7">
        <w:rPr>
          <w:rStyle w:val="JuNames"/>
          <w:lang w:val="ru-RU"/>
        </w:rPr>
        <w:t>.</w:t>
      </w:r>
      <w:r w:rsidRPr="00CF0BE7">
        <w:rPr>
          <w:lang w:val="ru-RU"/>
        </w:rPr>
        <w:t xml:space="preserve"> </w:t>
      </w:r>
      <w:r>
        <w:rPr>
          <w:rStyle w:val="JuNames"/>
        </w:rPr>
        <w:t>Rozakis</w:t>
      </w:r>
      <w:r>
        <w:rPr>
          <w:rStyle w:val="JuNames"/>
          <w:lang w:val="bg-BG"/>
        </w:rPr>
        <w:t>)</w:t>
      </w:r>
      <w:r w:rsidRPr="008E1B21">
        <w:rPr>
          <w:lang w:val="ru-RU"/>
        </w:rPr>
        <w:t xml:space="preserve">, </w:t>
      </w:r>
      <w:r>
        <w:rPr>
          <w:i/>
          <w:lang w:val="bg-BG"/>
        </w:rPr>
        <w:t>председател</w:t>
      </w:r>
      <w:r w:rsidRPr="008E1B21">
        <w:rPr>
          <w:lang w:val="ru-RU"/>
        </w:rPr>
        <w:t>,</w:t>
      </w:r>
      <w:r w:rsidRPr="008E1B21">
        <w:rPr>
          <w:lang w:val="ru-RU"/>
        </w:rPr>
        <w:br/>
      </w:r>
      <w:r w:rsidRPr="008E1B21">
        <w:rPr>
          <w:lang w:val="ru-RU"/>
        </w:rPr>
        <w:tab/>
      </w:r>
      <w:r>
        <w:rPr>
          <w:lang w:val="bg-BG"/>
        </w:rPr>
        <w:t>Г-</w:t>
      </w:r>
      <w:r w:rsidR="001937E9">
        <w:rPr>
          <w:lang w:val="bg-BG"/>
        </w:rPr>
        <w:t>н</w:t>
      </w:r>
      <w:r w:rsidRPr="008E1B21">
        <w:rPr>
          <w:lang w:val="ru-RU"/>
        </w:rPr>
        <w:tab/>
      </w:r>
      <w:r w:rsidR="00FB3D39">
        <w:rPr>
          <w:rStyle w:val="JuNames"/>
          <w:lang w:val="bg-BG"/>
        </w:rPr>
        <w:t>П</w:t>
      </w:r>
      <w:r w:rsidRPr="00314101">
        <w:rPr>
          <w:rStyle w:val="JuNames"/>
          <w:lang w:val="ru-RU"/>
        </w:rPr>
        <w:t>.</w:t>
      </w:r>
      <w:r w:rsidR="0090710B">
        <w:rPr>
          <w:lang w:val="ru-RU"/>
        </w:rPr>
        <w:t> </w:t>
      </w:r>
      <w:r w:rsidR="00FB3D39">
        <w:rPr>
          <w:smallCaps/>
          <w:lang w:val="bg-BG"/>
        </w:rPr>
        <w:t>Лоранцен</w:t>
      </w:r>
      <w:r>
        <w:rPr>
          <w:smallCaps/>
          <w:lang w:val="bg-BG"/>
        </w:rPr>
        <w:t xml:space="preserve"> (</w:t>
      </w:r>
      <w:r w:rsidR="00FB3D39">
        <w:rPr>
          <w:rStyle w:val="JuNames"/>
        </w:rPr>
        <w:t>P</w:t>
      </w:r>
      <w:r w:rsidRPr="00CF0BE7">
        <w:rPr>
          <w:rStyle w:val="JuNames"/>
          <w:lang w:val="ru-RU"/>
        </w:rPr>
        <w:t>.</w:t>
      </w:r>
      <w:r w:rsidRPr="00CF0BE7">
        <w:rPr>
          <w:lang w:val="ru-RU"/>
        </w:rPr>
        <w:t xml:space="preserve"> </w:t>
      </w:r>
      <w:r w:rsidR="00FB3D39" w:rsidRPr="001463AE">
        <w:rPr>
          <w:smallCaps/>
        </w:rPr>
        <w:t>Lorenzen</w:t>
      </w:r>
      <w:r>
        <w:rPr>
          <w:smallCaps/>
          <w:lang w:val="bg-BG"/>
        </w:rPr>
        <w:t>)</w:t>
      </w:r>
      <w:r w:rsidRPr="008E1B21">
        <w:rPr>
          <w:lang w:val="ru-RU"/>
        </w:rPr>
        <w:t>,</w:t>
      </w:r>
      <w:r w:rsidRPr="008E1B21">
        <w:rPr>
          <w:lang w:val="ru-RU"/>
        </w:rPr>
        <w:br/>
      </w:r>
      <w:r w:rsidRPr="008E1B21">
        <w:rPr>
          <w:lang w:val="ru-RU"/>
        </w:rPr>
        <w:tab/>
      </w:r>
      <w:r w:rsidR="001463AE">
        <w:rPr>
          <w:lang w:val="bg-BG"/>
        </w:rPr>
        <w:t>Г-жа</w:t>
      </w:r>
      <w:r w:rsidR="001463AE">
        <w:rPr>
          <w:lang w:val="bg-BG"/>
        </w:rPr>
        <w:tab/>
      </w:r>
      <w:r w:rsidR="001463AE">
        <w:rPr>
          <w:rStyle w:val="JuNames"/>
          <w:lang w:val="bg-BG"/>
        </w:rPr>
        <w:t>Н</w:t>
      </w:r>
      <w:r w:rsidR="001463AE" w:rsidRPr="008E1B21">
        <w:rPr>
          <w:rStyle w:val="JuNames"/>
          <w:lang w:val="ru-RU"/>
        </w:rPr>
        <w:t>.</w:t>
      </w:r>
      <w:r w:rsidR="0090710B">
        <w:rPr>
          <w:lang w:val="ru-RU"/>
        </w:rPr>
        <w:t> </w:t>
      </w:r>
      <w:r w:rsidR="001463AE" w:rsidRPr="00D0643E">
        <w:rPr>
          <w:smallCaps/>
          <w:lang w:val="bg-BG"/>
        </w:rPr>
        <w:t>Ва</w:t>
      </w:r>
      <w:r w:rsidR="00D02519">
        <w:rPr>
          <w:smallCaps/>
          <w:lang w:val="bg-BG"/>
        </w:rPr>
        <w:t>й</w:t>
      </w:r>
      <w:r w:rsidR="001463AE" w:rsidRPr="00D0643E">
        <w:rPr>
          <w:smallCaps/>
          <w:lang w:val="bg-BG"/>
        </w:rPr>
        <w:t>ич</w:t>
      </w:r>
      <w:r w:rsidR="001463AE">
        <w:rPr>
          <w:smallCaps/>
          <w:lang w:val="bg-BG"/>
        </w:rPr>
        <w:t xml:space="preserve"> (</w:t>
      </w:r>
      <w:r w:rsidR="001463AE">
        <w:rPr>
          <w:rStyle w:val="JuNames"/>
        </w:rPr>
        <w:t>N</w:t>
      </w:r>
      <w:r w:rsidR="001463AE" w:rsidRPr="00CF0BE7">
        <w:rPr>
          <w:rStyle w:val="JuNames"/>
          <w:lang w:val="ru-RU"/>
        </w:rPr>
        <w:t>.</w:t>
      </w:r>
      <w:r w:rsidR="001463AE" w:rsidRPr="00CF0BE7">
        <w:rPr>
          <w:lang w:val="ru-RU"/>
        </w:rPr>
        <w:t xml:space="preserve"> </w:t>
      </w:r>
      <w:r w:rsidR="001463AE">
        <w:rPr>
          <w:rStyle w:val="JuNames"/>
        </w:rPr>
        <w:t>Vaji</w:t>
      </w:r>
      <w:r w:rsidR="001463AE" w:rsidRPr="00CF0BE7">
        <w:rPr>
          <w:rStyle w:val="JuNames"/>
          <w:lang w:val="ru-RU"/>
        </w:rPr>
        <w:t>ć</w:t>
      </w:r>
      <w:r w:rsidR="001463AE">
        <w:rPr>
          <w:smallCaps/>
          <w:lang w:val="bg-BG"/>
        </w:rPr>
        <w:t>)</w:t>
      </w:r>
      <w:r w:rsidR="001463AE" w:rsidRPr="008E1B21">
        <w:rPr>
          <w:lang w:val="ru-RU"/>
        </w:rPr>
        <w:t xml:space="preserve">, </w:t>
      </w:r>
      <w:r w:rsidRPr="008E1B21">
        <w:rPr>
          <w:lang w:val="ru-RU"/>
        </w:rPr>
        <w:br/>
      </w:r>
      <w:r w:rsidRPr="008E1B21">
        <w:rPr>
          <w:lang w:val="ru-RU"/>
        </w:rPr>
        <w:tab/>
      </w:r>
      <w:r w:rsidR="00103C0A">
        <w:rPr>
          <w:lang w:val="bg-BG"/>
        </w:rPr>
        <w:t>Г-жа</w:t>
      </w:r>
      <w:r w:rsidR="00103C0A" w:rsidRPr="008E1B21">
        <w:rPr>
          <w:lang w:val="ru-RU"/>
        </w:rPr>
        <w:tab/>
      </w:r>
      <w:r w:rsidR="00103C0A">
        <w:rPr>
          <w:rStyle w:val="JuNames"/>
          <w:lang w:val="bg-BG"/>
        </w:rPr>
        <w:t>С</w:t>
      </w:r>
      <w:r w:rsidR="00103C0A" w:rsidRPr="008E1B21">
        <w:rPr>
          <w:rStyle w:val="JuNames"/>
          <w:lang w:val="ru-RU"/>
        </w:rPr>
        <w:t>.</w:t>
      </w:r>
      <w:r w:rsidR="0090710B">
        <w:rPr>
          <w:lang w:val="ru-RU"/>
        </w:rPr>
        <w:t> </w:t>
      </w:r>
      <w:r w:rsidR="00103C0A">
        <w:rPr>
          <w:rStyle w:val="JuNames"/>
          <w:lang w:val="bg-BG"/>
        </w:rPr>
        <w:t>Ботушарова</w:t>
      </w:r>
      <w:r w:rsidR="00103C0A" w:rsidRPr="008E1B21">
        <w:rPr>
          <w:lang w:val="ru-RU"/>
        </w:rPr>
        <w:t>,</w:t>
      </w:r>
      <w:r w:rsidR="00103C0A" w:rsidRPr="008E1B21">
        <w:rPr>
          <w:lang w:val="ru-RU"/>
        </w:rPr>
        <w:br/>
      </w:r>
      <w:r w:rsidR="00103C0A" w:rsidRPr="008E1B21">
        <w:rPr>
          <w:lang w:val="ru-RU"/>
        </w:rPr>
        <w:tab/>
      </w:r>
      <w:r w:rsidR="0090710B">
        <w:rPr>
          <w:lang w:val="bg-BG"/>
        </w:rPr>
        <w:t>Г-жа</w:t>
      </w:r>
      <w:r w:rsidR="0090710B" w:rsidRPr="008E1B21">
        <w:rPr>
          <w:lang w:val="ru-RU"/>
        </w:rPr>
        <w:tab/>
      </w:r>
      <w:r w:rsidR="0090710B">
        <w:rPr>
          <w:rStyle w:val="JuNames"/>
          <w:lang w:val="bg-BG"/>
        </w:rPr>
        <w:t>Е</w:t>
      </w:r>
      <w:r w:rsidR="0090710B" w:rsidRPr="008E1B21">
        <w:rPr>
          <w:rStyle w:val="JuNames"/>
          <w:lang w:val="ru-RU"/>
        </w:rPr>
        <w:t>.</w:t>
      </w:r>
      <w:r w:rsidR="0090710B">
        <w:rPr>
          <w:lang w:val="ru-RU"/>
        </w:rPr>
        <w:t> </w:t>
      </w:r>
      <w:r w:rsidR="0090710B" w:rsidRPr="00D0643E">
        <w:rPr>
          <w:smallCaps/>
          <w:lang w:val="bg-BG"/>
        </w:rPr>
        <w:t>Стайнер</w:t>
      </w:r>
      <w:r w:rsidR="0090710B">
        <w:rPr>
          <w:smallCaps/>
          <w:lang w:val="bg-BG"/>
        </w:rPr>
        <w:t xml:space="preserve"> (</w:t>
      </w:r>
      <w:r w:rsidR="0090710B">
        <w:rPr>
          <w:rStyle w:val="JuNames"/>
        </w:rPr>
        <w:t>E</w:t>
      </w:r>
      <w:r w:rsidR="0090710B" w:rsidRPr="00CF0BE7">
        <w:rPr>
          <w:rStyle w:val="JuNames"/>
          <w:lang w:val="ru-RU"/>
        </w:rPr>
        <w:t>.</w:t>
      </w:r>
      <w:r w:rsidR="0090710B" w:rsidRPr="00CF0BE7">
        <w:rPr>
          <w:lang w:val="ru-RU"/>
        </w:rPr>
        <w:t xml:space="preserve"> </w:t>
      </w:r>
      <w:r w:rsidR="0090710B">
        <w:rPr>
          <w:rStyle w:val="JuNames"/>
        </w:rPr>
        <w:t>Steiner</w:t>
      </w:r>
      <w:r w:rsidR="0090710B">
        <w:rPr>
          <w:smallCaps/>
          <w:lang w:val="bg-BG"/>
        </w:rPr>
        <w:t>)</w:t>
      </w:r>
      <w:r w:rsidR="001463AE">
        <w:rPr>
          <w:smallCaps/>
          <w:lang w:val="bg-BG"/>
        </w:rPr>
        <w:t>,</w:t>
      </w:r>
      <w:r w:rsidR="0090710B">
        <w:rPr>
          <w:smallCaps/>
          <w:lang w:val="bg-BG"/>
        </w:rPr>
        <w:br/>
      </w:r>
      <w:r w:rsidRPr="008E1B21">
        <w:rPr>
          <w:lang w:val="ru-RU"/>
        </w:rPr>
        <w:tab/>
      </w:r>
      <w:r>
        <w:rPr>
          <w:lang w:val="bg-BG"/>
        </w:rPr>
        <w:t>Г-н</w:t>
      </w:r>
      <w:r w:rsidRPr="008E1B21">
        <w:rPr>
          <w:lang w:val="ru-RU"/>
        </w:rPr>
        <w:tab/>
      </w:r>
      <w:r w:rsidR="0090710B">
        <w:rPr>
          <w:lang w:val="bg-BG"/>
        </w:rPr>
        <w:t>К. </w:t>
      </w:r>
      <w:r w:rsidR="0090710B" w:rsidRPr="0090710B">
        <w:rPr>
          <w:smallCaps/>
          <w:lang w:val="bg-BG"/>
        </w:rPr>
        <w:t>Хаджиев</w:t>
      </w:r>
      <w:r w:rsidR="0090710B">
        <w:rPr>
          <w:rStyle w:val="JuNames"/>
          <w:smallCaps w:val="0"/>
          <w:lang w:val="ru-RU"/>
        </w:rPr>
        <w:t xml:space="preserve"> </w:t>
      </w:r>
      <w:r>
        <w:rPr>
          <w:rStyle w:val="JuNames"/>
          <w:smallCaps w:val="0"/>
          <w:lang w:val="ru-RU"/>
        </w:rPr>
        <w:t>(</w:t>
      </w:r>
      <w:r w:rsidR="001937E9" w:rsidRPr="00F27071">
        <w:rPr>
          <w:rStyle w:val="JuNames"/>
        </w:rPr>
        <w:t>K</w:t>
      </w:r>
      <w:r w:rsidR="001937E9" w:rsidRPr="00CF0BE7">
        <w:rPr>
          <w:rStyle w:val="JuNames"/>
          <w:lang w:val="ru-RU"/>
        </w:rPr>
        <w:t>.</w:t>
      </w:r>
      <w:r w:rsidR="001937E9">
        <w:rPr>
          <w:lang w:val="bg-BG"/>
        </w:rPr>
        <w:t> </w:t>
      </w:r>
      <w:r w:rsidR="001937E9" w:rsidRPr="00F27071">
        <w:rPr>
          <w:rStyle w:val="JuNames"/>
        </w:rPr>
        <w:t>Hajiyev</w:t>
      </w:r>
      <w:r>
        <w:rPr>
          <w:rStyle w:val="JuNames"/>
          <w:smallCaps w:val="0"/>
          <w:lang w:val="ru-RU"/>
        </w:rPr>
        <w:t>)</w:t>
      </w:r>
      <w:r w:rsidRPr="008E1B21">
        <w:rPr>
          <w:rStyle w:val="JuNames"/>
          <w:smallCaps w:val="0"/>
          <w:lang w:val="ru-RU"/>
        </w:rPr>
        <w:t>,</w:t>
      </w:r>
      <w:r w:rsidRPr="008E1B21">
        <w:rPr>
          <w:rStyle w:val="JuNames"/>
          <w:lang w:val="ru-RU"/>
        </w:rPr>
        <w:br/>
      </w:r>
      <w:r w:rsidRPr="008E1B21">
        <w:rPr>
          <w:lang w:val="ru-RU"/>
        </w:rPr>
        <w:tab/>
      </w:r>
      <w:r>
        <w:rPr>
          <w:lang w:val="bg-BG"/>
        </w:rPr>
        <w:t>Г-</w:t>
      </w:r>
      <w:r w:rsidR="001937E9">
        <w:rPr>
          <w:lang w:val="bg-BG"/>
        </w:rPr>
        <w:t>н</w:t>
      </w:r>
      <w:r w:rsidRPr="008E1B21">
        <w:rPr>
          <w:lang w:val="ru-RU"/>
        </w:rPr>
        <w:tab/>
      </w:r>
      <w:r w:rsidR="001937E9">
        <w:rPr>
          <w:lang w:val="bg-BG"/>
        </w:rPr>
        <w:t>Д. </w:t>
      </w:r>
      <w:r w:rsidR="001937E9" w:rsidRPr="001937E9">
        <w:rPr>
          <w:smallCaps/>
          <w:lang w:val="bg-BG"/>
        </w:rPr>
        <w:t>Шпийлман</w:t>
      </w:r>
      <w:r w:rsidR="001937E9">
        <w:rPr>
          <w:smallCaps/>
          <w:lang w:val="bg-BG"/>
        </w:rPr>
        <w:t xml:space="preserve"> </w:t>
      </w:r>
      <w:r>
        <w:rPr>
          <w:smallCaps/>
          <w:lang w:val="bg-BG"/>
        </w:rPr>
        <w:t>(</w:t>
      </w:r>
      <w:r w:rsidR="001937E9" w:rsidRPr="00F27071">
        <w:rPr>
          <w:rStyle w:val="JuNames"/>
        </w:rPr>
        <w:t>D</w:t>
      </w:r>
      <w:r w:rsidR="001937E9" w:rsidRPr="00CF0BE7">
        <w:rPr>
          <w:rStyle w:val="JuNames"/>
          <w:lang w:val="ru-RU"/>
        </w:rPr>
        <w:t>.</w:t>
      </w:r>
      <w:r w:rsidR="001937E9">
        <w:rPr>
          <w:lang w:val="bg-BG"/>
        </w:rPr>
        <w:t> </w:t>
      </w:r>
      <w:r w:rsidR="001937E9" w:rsidRPr="00F27071">
        <w:rPr>
          <w:rStyle w:val="JuNames"/>
        </w:rPr>
        <w:t>Spielmann</w:t>
      </w:r>
      <w:r>
        <w:rPr>
          <w:smallCaps/>
          <w:lang w:val="bg-BG"/>
        </w:rPr>
        <w:t>)</w:t>
      </w:r>
      <w:r w:rsidRPr="008E1B21">
        <w:rPr>
          <w:rStyle w:val="JuNames"/>
          <w:lang w:val="ru-RU"/>
        </w:rPr>
        <w:t>,</w:t>
      </w:r>
      <w:r w:rsidRPr="008E1B21">
        <w:rPr>
          <w:lang w:val="ru-RU"/>
        </w:rPr>
        <w:t xml:space="preserve"> </w:t>
      </w:r>
      <w:r>
        <w:rPr>
          <w:i/>
          <w:lang w:val="bg-BG"/>
        </w:rPr>
        <w:t>съдии</w:t>
      </w:r>
      <w:r w:rsidRPr="008E1B21">
        <w:rPr>
          <w:lang w:val="ru-RU"/>
        </w:rPr>
        <w:t>,</w:t>
      </w:r>
      <w:r w:rsidRPr="008E1B21">
        <w:rPr>
          <w:lang w:val="ru-RU"/>
        </w:rPr>
        <w:br/>
      </w:r>
      <w:r>
        <w:rPr>
          <w:lang w:val="bg-BG"/>
        </w:rPr>
        <w:t>и г-н</w:t>
      </w:r>
      <w:r w:rsidRPr="008E1B21">
        <w:rPr>
          <w:lang w:val="ru-RU"/>
        </w:rPr>
        <w:t xml:space="preserve"> </w:t>
      </w:r>
      <w:r>
        <w:rPr>
          <w:lang w:val="bg-BG"/>
        </w:rPr>
        <w:t>С</w:t>
      </w:r>
      <w:r w:rsidRPr="008E1B21">
        <w:rPr>
          <w:rStyle w:val="JuNames"/>
          <w:lang w:val="ru-RU"/>
        </w:rPr>
        <w:t>.</w:t>
      </w:r>
      <w:r w:rsidRPr="008E1B21">
        <w:rPr>
          <w:lang w:val="ru-RU"/>
        </w:rPr>
        <w:t xml:space="preserve"> </w:t>
      </w:r>
      <w:r w:rsidRPr="00D0643E">
        <w:rPr>
          <w:smallCaps/>
          <w:lang w:val="bg-BG"/>
        </w:rPr>
        <w:t>Нилсен</w:t>
      </w:r>
      <w:r>
        <w:rPr>
          <w:smallCaps/>
          <w:lang w:val="bg-BG"/>
        </w:rPr>
        <w:t xml:space="preserve"> (</w:t>
      </w:r>
      <w:r>
        <w:t>S</w:t>
      </w:r>
      <w:r w:rsidRPr="00CF0BE7">
        <w:rPr>
          <w:rStyle w:val="JuNames"/>
          <w:lang w:val="ru-RU"/>
        </w:rPr>
        <w:t>.</w:t>
      </w:r>
      <w:r w:rsidRPr="00CF0BE7">
        <w:rPr>
          <w:lang w:val="ru-RU"/>
        </w:rPr>
        <w:t xml:space="preserve"> </w:t>
      </w:r>
      <w:r>
        <w:rPr>
          <w:rStyle w:val="JuNames"/>
        </w:rPr>
        <w:t>Nielsen</w:t>
      </w:r>
      <w:r>
        <w:rPr>
          <w:smallCaps/>
          <w:lang w:val="bg-BG"/>
        </w:rPr>
        <w:t>)</w:t>
      </w:r>
      <w:r w:rsidRPr="008E1B21">
        <w:rPr>
          <w:lang w:val="ru-RU"/>
        </w:rPr>
        <w:t xml:space="preserve">, </w:t>
      </w:r>
      <w:r>
        <w:rPr>
          <w:i/>
          <w:lang w:val="bg-BG"/>
        </w:rPr>
        <w:t>заместник-секретар на Отделението</w:t>
      </w:r>
      <w:r w:rsidRPr="008E1B21">
        <w:rPr>
          <w:lang w:val="ru-RU"/>
        </w:rPr>
        <w:t>,</w:t>
      </w:r>
    </w:p>
    <w:p w:rsidR="004632B7" w:rsidRPr="00F241F7" w:rsidRDefault="004632B7" w:rsidP="004632B7">
      <w:pPr>
        <w:pStyle w:val="JuPara"/>
        <w:rPr>
          <w:lang w:val="bg-BG"/>
        </w:rPr>
      </w:pPr>
      <w:r>
        <w:rPr>
          <w:lang w:val="bg-BG"/>
        </w:rPr>
        <w:t>с</w:t>
      </w:r>
      <w:r w:rsidRPr="00573BC5">
        <w:rPr>
          <w:lang w:val="bg-BG"/>
        </w:rPr>
        <w:t xml:space="preserve">лед проведено закрито заседание на </w:t>
      </w:r>
      <w:r w:rsidR="001937E9">
        <w:rPr>
          <w:lang w:val="bg-BG"/>
        </w:rPr>
        <w:t>2</w:t>
      </w:r>
      <w:r>
        <w:rPr>
          <w:lang w:val="bg-BG"/>
        </w:rPr>
        <w:t> </w:t>
      </w:r>
      <w:r w:rsidR="009329E2">
        <w:rPr>
          <w:lang w:val="bg-BG"/>
        </w:rPr>
        <w:t>декември</w:t>
      </w:r>
      <w:r>
        <w:rPr>
          <w:lang w:val="bg-BG"/>
        </w:rPr>
        <w:t> 200</w:t>
      </w:r>
      <w:r w:rsidR="009329E2">
        <w:rPr>
          <w:lang w:val="bg-BG"/>
        </w:rPr>
        <w:t>4</w:t>
      </w:r>
      <w:r>
        <w:rPr>
          <w:lang w:val="bg-BG"/>
        </w:rPr>
        <w:t> г.</w:t>
      </w:r>
      <w:r w:rsidRPr="00CF0BE7">
        <w:rPr>
          <w:lang w:val="ru-RU"/>
        </w:rPr>
        <w:t>,</w:t>
      </w:r>
    </w:p>
    <w:p w:rsidR="004632B7" w:rsidRPr="00101BDD" w:rsidRDefault="004632B7" w:rsidP="004632B7">
      <w:pPr>
        <w:pStyle w:val="JuPara"/>
        <w:rPr>
          <w:lang w:val="bg-BG"/>
        </w:rPr>
      </w:pPr>
      <w:r w:rsidRPr="006E301E">
        <w:rPr>
          <w:lang w:val="bg-BG"/>
        </w:rPr>
        <w:t>постанови следното решение, прието на същата дата</w:t>
      </w:r>
      <w:r w:rsidRPr="00CF0BE7">
        <w:rPr>
          <w:lang w:val="bg-BG"/>
        </w:rPr>
        <w:t>:</w:t>
      </w:r>
    </w:p>
    <w:p w:rsidR="00CB5EEA" w:rsidRPr="006D0448" w:rsidRDefault="00115087" w:rsidP="00CB5EEA">
      <w:pPr>
        <w:pStyle w:val="JuHHeadChar"/>
        <w:rPr>
          <w:lang w:val="ru-RU"/>
        </w:rPr>
      </w:pPr>
      <w:r w:rsidRPr="00CF0BE7">
        <w:rPr>
          <w:lang w:val="bg-BG"/>
        </w:rPr>
        <w:t>ПРОЦЕДУРАТА</w:t>
      </w:r>
    </w:p>
    <w:p w:rsidR="00CB5EEA" w:rsidRPr="00BA7BB4" w:rsidRDefault="00CB5EEA" w:rsidP="00CB5EEA">
      <w:pPr>
        <w:pStyle w:val="JuPara"/>
        <w:rPr>
          <w:lang w:val="ru-RU"/>
        </w:rPr>
      </w:pPr>
      <w:r>
        <w:fldChar w:fldCharType="begin"/>
      </w:r>
      <w:r w:rsidRPr="006D0448">
        <w:rPr>
          <w:lang w:val="ru-RU"/>
        </w:rPr>
        <w:instrText xml:space="preserve"> </w:instrText>
      </w:r>
      <w:r>
        <w:instrText>SEQ</w:instrText>
      </w:r>
      <w:r w:rsidRPr="006D0448">
        <w:rPr>
          <w:lang w:val="ru-RU"/>
        </w:rPr>
        <w:instrText xml:space="preserve"> </w:instrText>
      </w:r>
      <w:r>
        <w:instrText>level</w:instrText>
      </w:r>
      <w:r w:rsidRPr="006D0448">
        <w:rPr>
          <w:lang w:val="ru-RU"/>
        </w:rPr>
        <w:instrText>0 \*</w:instrText>
      </w:r>
      <w:r>
        <w:instrText>arabic</w:instrText>
      </w:r>
      <w:r w:rsidRPr="006D0448">
        <w:rPr>
          <w:lang w:val="ru-RU"/>
        </w:rPr>
        <w:instrText xml:space="preserve"> </w:instrText>
      </w:r>
      <w:r>
        <w:fldChar w:fldCharType="separate"/>
      </w:r>
      <w:r w:rsidRPr="00941EE3">
        <w:rPr>
          <w:noProof/>
          <w:lang w:val="ru-RU"/>
        </w:rPr>
        <w:t>1</w:t>
      </w:r>
      <w:r>
        <w:fldChar w:fldCharType="end"/>
      </w:r>
      <w:r w:rsidRPr="006D0448">
        <w:rPr>
          <w:lang w:val="ru-RU"/>
        </w:rPr>
        <w:t>.</w:t>
      </w:r>
      <w:r>
        <w:t>  </w:t>
      </w:r>
      <w:r w:rsidR="00115087" w:rsidRPr="00CF0BE7">
        <w:rPr>
          <w:spacing w:val="-2"/>
          <w:lang w:val="bg-BG"/>
        </w:rPr>
        <w:t>Делото е образувано по жалба (</w:t>
      </w:r>
      <w:r w:rsidR="00115087" w:rsidRPr="00DA67B6">
        <w:rPr>
          <w:spacing w:val="-2"/>
          <w:lang w:val="bg-BG"/>
        </w:rPr>
        <w:t>№</w:t>
      </w:r>
      <w:r w:rsidR="00115087" w:rsidRPr="00DA67B6">
        <w:rPr>
          <w:spacing w:val="-2"/>
        </w:rPr>
        <w:t> </w:t>
      </w:r>
      <w:r w:rsidR="00115087" w:rsidRPr="00DA67B6">
        <w:rPr>
          <w:spacing w:val="-2"/>
          <w:lang w:val="ru-RU"/>
        </w:rPr>
        <w:t>40063/98</w:t>
      </w:r>
      <w:r w:rsidR="00115087" w:rsidRPr="00CF0BE7">
        <w:rPr>
          <w:spacing w:val="-2"/>
          <w:lang w:val="bg-BG"/>
        </w:rPr>
        <w:t xml:space="preserve">) </w:t>
      </w:r>
      <w:r w:rsidR="00115087" w:rsidRPr="00DA67B6">
        <w:rPr>
          <w:spacing w:val="-2"/>
          <w:lang w:val="bg-BG"/>
        </w:rPr>
        <w:t xml:space="preserve">срещу Република България, подадена </w:t>
      </w:r>
      <w:r w:rsidR="00C1579E">
        <w:rPr>
          <w:spacing w:val="-2"/>
          <w:lang w:val="bg-BG"/>
        </w:rPr>
        <w:t>до</w:t>
      </w:r>
      <w:r w:rsidR="00C1579E" w:rsidRPr="00DA67B6">
        <w:rPr>
          <w:spacing w:val="-2"/>
          <w:lang w:val="bg-BG"/>
        </w:rPr>
        <w:t xml:space="preserve"> </w:t>
      </w:r>
      <w:r w:rsidR="00115087" w:rsidRPr="00DA67B6">
        <w:rPr>
          <w:spacing w:val="-2"/>
          <w:lang w:val="bg-BG"/>
        </w:rPr>
        <w:t xml:space="preserve">Европейската комисия по правата на човека (наричана по-нататък "Комисията") </w:t>
      </w:r>
      <w:r w:rsidR="00DA67B6" w:rsidRPr="00DA67B6">
        <w:rPr>
          <w:spacing w:val="-2"/>
          <w:lang w:val="bg-BG"/>
        </w:rPr>
        <w:t xml:space="preserve">от българския гражданин г-н Явор Делчев Митев (наричан по-нататък “жалбоподател”) </w:t>
      </w:r>
      <w:r w:rsidR="00115087" w:rsidRPr="00DA67B6">
        <w:rPr>
          <w:spacing w:val="-2"/>
          <w:lang w:val="bg-BG"/>
        </w:rPr>
        <w:t>на 2</w:t>
      </w:r>
      <w:r w:rsidR="003309EC" w:rsidRPr="00DA67B6">
        <w:rPr>
          <w:spacing w:val="-2"/>
          <w:lang w:val="bg-BG"/>
        </w:rPr>
        <w:t>3</w:t>
      </w:r>
      <w:r w:rsidR="00115087" w:rsidRPr="00DA67B6">
        <w:rPr>
          <w:spacing w:val="-2"/>
          <w:lang w:val="bg-BG"/>
        </w:rPr>
        <w:t xml:space="preserve"> </w:t>
      </w:r>
      <w:r w:rsidR="003309EC" w:rsidRPr="00DA67B6">
        <w:rPr>
          <w:spacing w:val="-2"/>
          <w:lang w:val="bg-BG"/>
        </w:rPr>
        <w:t>октомври</w:t>
      </w:r>
      <w:r w:rsidR="003309EC" w:rsidRPr="00DA67B6">
        <w:rPr>
          <w:spacing w:val="-2"/>
          <w:lang w:val="ru-RU"/>
        </w:rPr>
        <w:t xml:space="preserve"> </w:t>
      </w:r>
      <w:r w:rsidR="00115087" w:rsidRPr="00DA67B6">
        <w:rPr>
          <w:spacing w:val="-2"/>
          <w:lang w:val="bg-BG"/>
        </w:rPr>
        <w:t>1997 г. на основание бившия член 25 от Конвенцията за защита правата на човека и основните свободи (наричана по-нататък</w:t>
      </w:r>
      <w:r w:rsidR="00EE703C">
        <w:rPr>
          <w:spacing w:val="-2"/>
          <w:lang w:val="bg-BG"/>
        </w:rPr>
        <w:t xml:space="preserve"> </w:t>
      </w:r>
      <w:r w:rsidR="00115087" w:rsidRPr="00DA67B6">
        <w:rPr>
          <w:spacing w:val="-2"/>
          <w:lang w:val="bg-BG"/>
        </w:rPr>
        <w:t>“Конвенцията”).</w:t>
      </w:r>
    </w:p>
    <w:p w:rsidR="00CB5EEA" w:rsidRPr="00205C1E" w:rsidRDefault="00CB5EEA" w:rsidP="00CB5EEA">
      <w:pPr>
        <w:pStyle w:val="JuPara"/>
        <w:rPr>
          <w:lang w:val="bg-BG"/>
        </w:rPr>
      </w:pPr>
      <w:r w:rsidRPr="00205C1E">
        <w:fldChar w:fldCharType="begin"/>
      </w:r>
      <w:r w:rsidRPr="00205C1E">
        <w:rPr>
          <w:lang w:val="ru-RU"/>
        </w:rPr>
        <w:instrText xml:space="preserve"> </w:instrText>
      </w:r>
      <w:r w:rsidRPr="00205C1E">
        <w:instrText>SEQ</w:instrText>
      </w:r>
      <w:r w:rsidRPr="00205C1E">
        <w:rPr>
          <w:lang w:val="ru-RU"/>
        </w:rPr>
        <w:instrText xml:space="preserve"> </w:instrText>
      </w:r>
      <w:r w:rsidRPr="00205C1E">
        <w:instrText>level</w:instrText>
      </w:r>
      <w:r w:rsidRPr="00205C1E">
        <w:rPr>
          <w:lang w:val="ru-RU"/>
        </w:rPr>
        <w:instrText>0 \*</w:instrText>
      </w:r>
      <w:r w:rsidRPr="00205C1E">
        <w:instrText>arabic</w:instrText>
      </w:r>
      <w:r w:rsidRPr="00205C1E">
        <w:rPr>
          <w:lang w:val="ru-RU"/>
        </w:rPr>
        <w:instrText xml:space="preserve"> </w:instrText>
      </w:r>
      <w:r w:rsidRPr="00205C1E">
        <w:fldChar w:fldCharType="separate"/>
      </w:r>
      <w:r w:rsidRPr="00205C1E">
        <w:rPr>
          <w:noProof/>
          <w:lang w:val="ru-RU"/>
        </w:rPr>
        <w:t>2</w:t>
      </w:r>
      <w:r w:rsidRPr="00205C1E">
        <w:fldChar w:fldCharType="end"/>
      </w:r>
      <w:r w:rsidRPr="00205C1E">
        <w:rPr>
          <w:lang w:val="ru-RU"/>
        </w:rPr>
        <w:t>.</w:t>
      </w:r>
      <w:r w:rsidRPr="00205C1E">
        <w:t>  </w:t>
      </w:r>
      <w:r w:rsidRPr="00CF0BE7">
        <w:rPr>
          <w:spacing w:val="-2"/>
          <w:lang w:val="bg-BG"/>
        </w:rPr>
        <w:t>Жалбоподателят се представлява от г-н</w:t>
      </w:r>
      <w:r w:rsidR="000E5AC1" w:rsidRPr="00CF0BE7">
        <w:rPr>
          <w:spacing w:val="-2"/>
          <w:lang w:val="bg-BG"/>
        </w:rPr>
        <w:t> </w:t>
      </w:r>
      <w:r w:rsidRPr="00CF0BE7">
        <w:rPr>
          <w:spacing w:val="-2"/>
          <w:lang w:val="bg-BG"/>
        </w:rPr>
        <w:t>В.</w:t>
      </w:r>
      <w:r w:rsidR="000E5AC1" w:rsidRPr="00CF0BE7">
        <w:rPr>
          <w:spacing w:val="-2"/>
          <w:lang w:val="bg-BG"/>
        </w:rPr>
        <w:t> </w:t>
      </w:r>
      <w:r w:rsidRPr="00CF0BE7">
        <w:rPr>
          <w:spacing w:val="-2"/>
          <w:lang w:val="bg-BG"/>
        </w:rPr>
        <w:t>Василев</w:t>
      </w:r>
      <w:r w:rsidR="000E5AC1" w:rsidRPr="00CF0BE7">
        <w:rPr>
          <w:spacing w:val="-2"/>
          <w:lang w:val="bg-BG"/>
        </w:rPr>
        <w:t xml:space="preserve"> – </w:t>
      </w:r>
      <w:r w:rsidRPr="00CF0BE7">
        <w:rPr>
          <w:spacing w:val="-2"/>
          <w:lang w:val="bg-BG"/>
        </w:rPr>
        <w:t xml:space="preserve">адвокат, практикуващ в София. </w:t>
      </w:r>
      <w:r w:rsidR="000E5AC1" w:rsidRPr="00CF0BE7">
        <w:rPr>
          <w:spacing w:val="-2"/>
          <w:lang w:val="bg-BG"/>
        </w:rPr>
        <w:t>Българското правителство (наричано по-нататък „правителството”) се представлява от своите агенти</w:t>
      </w:r>
      <w:r w:rsidRPr="00CF0BE7">
        <w:rPr>
          <w:spacing w:val="-2"/>
          <w:lang w:val="bg-BG"/>
        </w:rPr>
        <w:t xml:space="preserve"> </w:t>
      </w:r>
      <w:r w:rsidRPr="00CF0BE7">
        <w:rPr>
          <w:spacing w:val="2"/>
          <w:lang w:val="bg-BG"/>
        </w:rPr>
        <w:t xml:space="preserve">г-жа Г. Самарас и г-жа </w:t>
      </w:r>
      <w:r w:rsidRPr="00CF0BE7">
        <w:rPr>
          <w:spacing w:val="2"/>
        </w:rPr>
        <w:t>M</w:t>
      </w:r>
      <w:r w:rsidRPr="00CF0BE7">
        <w:rPr>
          <w:spacing w:val="2"/>
          <w:lang w:val="ru-RU"/>
        </w:rPr>
        <w:t xml:space="preserve">. </w:t>
      </w:r>
      <w:r w:rsidRPr="00CF0BE7">
        <w:rPr>
          <w:spacing w:val="2"/>
          <w:lang w:val="bg-BG"/>
        </w:rPr>
        <w:t xml:space="preserve">Димова </w:t>
      </w:r>
      <w:r w:rsidRPr="00CF0BE7">
        <w:rPr>
          <w:spacing w:val="-2"/>
          <w:lang w:val="bg-BG"/>
        </w:rPr>
        <w:t>от Министерство</w:t>
      </w:r>
      <w:r w:rsidR="000E5AC1" w:rsidRPr="00CF0BE7">
        <w:rPr>
          <w:spacing w:val="-2"/>
          <w:lang w:val="bg-BG"/>
        </w:rPr>
        <w:t>то</w:t>
      </w:r>
      <w:r w:rsidRPr="00CF0BE7">
        <w:rPr>
          <w:spacing w:val="-2"/>
          <w:lang w:val="bg-BG"/>
        </w:rPr>
        <w:t xml:space="preserve"> на правосъдието.</w:t>
      </w:r>
    </w:p>
    <w:p w:rsidR="00CB5EEA" w:rsidRPr="001E3D96" w:rsidRDefault="00CB5EEA" w:rsidP="00CB5EEA">
      <w:pPr>
        <w:pStyle w:val="JuPara"/>
        <w:rPr>
          <w:lang w:val="ru-RU"/>
        </w:rPr>
      </w:pPr>
      <w:r w:rsidRPr="00205C1E">
        <w:fldChar w:fldCharType="begin"/>
      </w:r>
      <w:r w:rsidRPr="00205C1E">
        <w:rPr>
          <w:lang w:val="ru-RU"/>
        </w:rPr>
        <w:instrText xml:space="preserve"> </w:instrText>
      </w:r>
      <w:r w:rsidRPr="00205C1E">
        <w:instrText>SEQ</w:instrText>
      </w:r>
      <w:r w:rsidRPr="00205C1E">
        <w:rPr>
          <w:lang w:val="ru-RU"/>
        </w:rPr>
        <w:instrText xml:space="preserve"> </w:instrText>
      </w:r>
      <w:r w:rsidRPr="00205C1E">
        <w:instrText>level</w:instrText>
      </w:r>
      <w:r w:rsidRPr="00205C1E">
        <w:rPr>
          <w:lang w:val="ru-RU"/>
        </w:rPr>
        <w:instrText>0 \*</w:instrText>
      </w:r>
      <w:r w:rsidRPr="00205C1E">
        <w:instrText>arabic</w:instrText>
      </w:r>
      <w:r w:rsidRPr="00205C1E">
        <w:rPr>
          <w:lang w:val="ru-RU"/>
        </w:rPr>
        <w:instrText xml:space="preserve"> </w:instrText>
      </w:r>
      <w:r w:rsidRPr="00205C1E">
        <w:fldChar w:fldCharType="separate"/>
      </w:r>
      <w:r w:rsidRPr="00205C1E">
        <w:rPr>
          <w:noProof/>
          <w:lang w:val="ru-RU"/>
        </w:rPr>
        <w:t>3</w:t>
      </w:r>
      <w:r w:rsidRPr="00205C1E">
        <w:fldChar w:fldCharType="end"/>
      </w:r>
      <w:r w:rsidRPr="00205C1E">
        <w:rPr>
          <w:lang w:val="ru-RU"/>
        </w:rPr>
        <w:t>.</w:t>
      </w:r>
      <w:r w:rsidRPr="00205C1E">
        <w:t>  </w:t>
      </w:r>
      <w:r w:rsidRPr="00FA38A9">
        <w:rPr>
          <w:spacing w:val="-2"/>
          <w:lang w:val="bg-BG"/>
        </w:rPr>
        <w:t>Жалбоподателят твърди</w:t>
      </w:r>
      <w:r w:rsidR="00154204" w:rsidRPr="00FA38A9">
        <w:rPr>
          <w:spacing w:val="-2"/>
          <w:lang w:val="bg-BG"/>
        </w:rPr>
        <w:t xml:space="preserve"> по-конкретно</w:t>
      </w:r>
      <w:r w:rsidRPr="00FA38A9">
        <w:rPr>
          <w:spacing w:val="-2"/>
          <w:lang w:val="bg-BG"/>
        </w:rPr>
        <w:t xml:space="preserve">, че са </w:t>
      </w:r>
      <w:r w:rsidR="004A7D41" w:rsidRPr="00FA38A9">
        <w:rPr>
          <w:spacing w:val="-2"/>
          <w:lang w:val="bg-BG"/>
        </w:rPr>
        <w:t xml:space="preserve">били </w:t>
      </w:r>
      <w:r w:rsidRPr="00FA38A9">
        <w:rPr>
          <w:spacing w:val="-2"/>
          <w:lang w:val="bg-BG"/>
        </w:rPr>
        <w:t>нарушени член</w:t>
      </w:r>
      <w:r w:rsidR="00154204" w:rsidRPr="00FA38A9">
        <w:rPr>
          <w:spacing w:val="-2"/>
          <w:lang w:val="bg-BG"/>
        </w:rPr>
        <w:t> </w:t>
      </w:r>
      <w:r w:rsidRPr="00FA38A9">
        <w:rPr>
          <w:spacing w:val="-2"/>
          <w:lang w:val="ru-RU"/>
        </w:rPr>
        <w:t>5</w:t>
      </w:r>
      <w:r w:rsidR="004A7D41" w:rsidRPr="00FA38A9">
        <w:rPr>
          <w:spacing w:val="-2"/>
          <w:lang w:val="ru-RU"/>
        </w:rPr>
        <w:t> </w:t>
      </w:r>
      <w:r w:rsidRPr="00FA38A9">
        <w:rPr>
          <w:spacing w:val="-2"/>
          <w:lang w:val="ru-RU"/>
        </w:rPr>
        <w:t>§§</w:t>
      </w:r>
      <w:r w:rsidR="00154204" w:rsidRPr="00FA38A9">
        <w:rPr>
          <w:spacing w:val="-2"/>
          <w:lang w:val="ru-RU"/>
        </w:rPr>
        <w:t> </w:t>
      </w:r>
      <w:r w:rsidRPr="00FA38A9">
        <w:rPr>
          <w:spacing w:val="-2"/>
          <w:lang w:val="ru-RU"/>
        </w:rPr>
        <w:t>1,</w:t>
      </w:r>
      <w:r w:rsidR="004A7D41" w:rsidRPr="00FA38A9">
        <w:rPr>
          <w:spacing w:val="-2"/>
          <w:lang w:val="ru-RU"/>
        </w:rPr>
        <w:t> </w:t>
      </w:r>
      <w:r w:rsidRPr="00FA38A9">
        <w:rPr>
          <w:spacing w:val="-2"/>
          <w:lang w:val="ru-RU"/>
        </w:rPr>
        <w:t>3,</w:t>
      </w:r>
      <w:r w:rsidR="004A7D41" w:rsidRPr="00FA38A9">
        <w:rPr>
          <w:spacing w:val="-2"/>
          <w:lang w:val="ru-RU"/>
        </w:rPr>
        <w:t> </w:t>
      </w:r>
      <w:r w:rsidRPr="00FA38A9">
        <w:rPr>
          <w:spacing w:val="-2"/>
          <w:lang w:val="ru-RU"/>
        </w:rPr>
        <w:t>4</w:t>
      </w:r>
      <w:r w:rsidR="004A7D41" w:rsidRPr="00FA38A9">
        <w:rPr>
          <w:spacing w:val="-2"/>
          <w:lang w:val="ru-RU"/>
        </w:rPr>
        <w:t> </w:t>
      </w:r>
      <w:r w:rsidRPr="00FA38A9">
        <w:rPr>
          <w:spacing w:val="-2"/>
          <w:lang w:val="bg-BG"/>
        </w:rPr>
        <w:t>и</w:t>
      </w:r>
      <w:r w:rsidR="004A7D41" w:rsidRPr="00FA38A9">
        <w:rPr>
          <w:spacing w:val="-2"/>
          <w:lang w:val="ru-RU"/>
        </w:rPr>
        <w:t> </w:t>
      </w:r>
      <w:r w:rsidRPr="00FA38A9">
        <w:rPr>
          <w:spacing w:val="-2"/>
          <w:lang w:val="ru-RU"/>
        </w:rPr>
        <w:t xml:space="preserve">5 </w:t>
      </w:r>
      <w:r w:rsidRPr="00FA38A9">
        <w:rPr>
          <w:spacing w:val="-2"/>
          <w:lang w:val="bg-BG"/>
        </w:rPr>
        <w:t>и член</w:t>
      </w:r>
      <w:r w:rsidR="00154204" w:rsidRPr="00FA38A9">
        <w:rPr>
          <w:spacing w:val="-2"/>
          <w:lang w:val="bg-BG"/>
        </w:rPr>
        <w:t> </w:t>
      </w:r>
      <w:r w:rsidRPr="00FA38A9">
        <w:rPr>
          <w:spacing w:val="-2"/>
          <w:lang w:val="ru-RU"/>
        </w:rPr>
        <w:t>6</w:t>
      </w:r>
      <w:r w:rsidR="00154204" w:rsidRPr="00FA38A9">
        <w:rPr>
          <w:spacing w:val="-2"/>
          <w:lang w:val="ru-RU"/>
        </w:rPr>
        <w:t> </w:t>
      </w:r>
      <w:r w:rsidRPr="00FA38A9">
        <w:rPr>
          <w:spacing w:val="-2"/>
          <w:lang w:val="ru-RU"/>
        </w:rPr>
        <w:t>§</w:t>
      </w:r>
      <w:r w:rsidR="00154204" w:rsidRPr="00FA38A9">
        <w:rPr>
          <w:spacing w:val="-2"/>
          <w:lang w:val="ru-RU"/>
        </w:rPr>
        <w:t> </w:t>
      </w:r>
      <w:r w:rsidRPr="00FA38A9">
        <w:rPr>
          <w:spacing w:val="-2"/>
          <w:lang w:val="ru-RU"/>
        </w:rPr>
        <w:t xml:space="preserve">1 </w:t>
      </w:r>
      <w:r w:rsidRPr="00FA38A9">
        <w:rPr>
          <w:spacing w:val="-2"/>
          <w:lang w:val="bg-BG"/>
        </w:rPr>
        <w:t>във връзка с</w:t>
      </w:r>
      <w:r w:rsidR="004A7D41" w:rsidRPr="00FA38A9">
        <w:rPr>
          <w:spacing w:val="-2"/>
          <w:lang w:val="bg-BG"/>
        </w:rPr>
        <w:t>ъс</w:t>
      </w:r>
      <w:r w:rsidRPr="00FA38A9">
        <w:rPr>
          <w:spacing w:val="-2"/>
          <w:lang w:val="bg-BG"/>
        </w:rPr>
        <w:t xml:space="preserve"> </w:t>
      </w:r>
      <w:r w:rsidR="004A7D41" w:rsidRPr="00FA38A9">
        <w:rPr>
          <w:spacing w:val="-2"/>
          <w:lang w:val="bg-BG"/>
        </w:rPr>
        <w:t xml:space="preserve">задържането му под стража </w:t>
      </w:r>
      <w:r w:rsidRPr="00FA38A9">
        <w:rPr>
          <w:spacing w:val="-2"/>
          <w:lang w:val="bg-BG"/>
        </w:rPr>
        <w:t>и наказателното производство срещу него</w:t>
      </w:r>
      <w:r w:rsidRPr="00FA38A9">
        <w:rPr>
          <w:spacing w:val="-2"/>
          <w:lang w:val="ru-RU"/>
        </w:rPr>
        <w:t>.</w:t>
      </w:r>
    </w:p>
    <w:p w:rsidR="00CB5EEA" w:rsidRDefault="00CB5EEA" w:rsidP="00CB5EEA">
      <w:pPr>
        <w:pStyle w:val="JuPara"/>
        <w:rPr>
          <w:lang w:val="bg-BG"/>
        </w:rPr>
      </w:pPr>
      <w:r>
        <w:fldChar w:fldCharType="begin"/>
      </w:r>
      <w:r w:rsidRPr="006D0448">
        <w:rPr>
          <w:lang w:val="ru-RU"/>
        </w:rPr>
        <w:instrText xml:space="preserve"> </w:instrText>
      </w:r>
      <w:r>
        <w:instrText>SEQ</w:instrText>
      </w:r>
      <w:r w:rsidRPr="006D0448">
        <w:rPr>
          <w:lang w:val="ru-RU"/>
        </w:rPr>
        <w:instrText xml:space="preserve"> </w:instrText>
      </w:r>
      <w:r>
        <w:instrText>level</w:instrText>
      </w:r>
      <w:r w:rsidRPr="006D0448">
        <w:rPr>
          <w:lang w:val="ru-RU"/>
        </w:rPr>
        <w:instrText>0 \*</w:instrText>
      </w:r>
      <w:r>
        <w:instrText>arabic</w:instrText>
      </w:r>
      <w:r w:rsidRPr="006D0448">
        <w:rPr>
          <w:lang w:val="ru-RU"/>
        </w:rPr>
        <w:instrText xml:space="preserve"> </w:instrText>
      </w:r>
      <w:r>
        <w:fldChar w:fldCharType="separate"/>
      </w:r>
      <w:r w:rsidRPr="00941EE3">
        <w:rPr>
          <w:noProof/>
          <w:lang w:val="ru-RU"/>
        </w:rPr>
        <w:t>4</w:t>
      </w:r>
      <w:r>
        <w:fldChar w:fldCharType="end"/>
      </w:r>
      <w:r w:rsidRPr="006D0448">
        <w:rPr>
          <w:lang w:val="ru-RU"/>
        </w:rPr>
        <w:t>.</w:t>
      </w:r>
      <w:r>
        <w:t>  </w:t>
      </w:r>
      <w:r w:rsidR="00206C49">
        <w:rPr>
          <w:lang w:val="bg-BG"/>
        </w:rPr>
        <w:t xml:space="preserve">Жалбата е прехвърлена от Комисията на Съда на 1 ноември 1998 г. след влизането в сила на Протокол № 11 към Конвенцията </w:t>
      </w:r>
      <w:r w:rsidR="00206C49" w:rsidRPr="00CF0BE7">
        <w:rPr>
          <w:lang w:val="bg-BG"/>
        </w:rPr>
        <w:t>(член 5 </w:t>
      </w:r>
      <w:r w:rsidR="00206C49" w:rsidRPr="00CF0BE7">
        <w:rPr>
          <w:lang w:val="ru-RU"/>
        </w:rPr>
        <w:t>§ 2</w:t>
      </w:r>
      <w:r w:rsidR="00206C49" w:rsidRPr="00CF0BE7">
        <w:rPr>
          <w:lang w:val="bg-BG"/>
        </w:rPr>
        <w:t xml:space="preserve"> от Протокол № 11).</w:t>
      </w:r>
    </w:p>
    <w:p w:rsidR="00CB5EEA" w:rsidRDefault="00CB5EEA" w:rsidP="00CB5EEA">
      <w:pPr>
        <w:pStyle w:val="JuPara"/>
        <w:rPr>
          <w:lang w:val="bg-BG"/>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w:t>
      </w:r>
      <w:r w:rsidRPr="000E0889">
        <w:fldChar w:fldCharType="end"/>
      </w:r>
      <w:r w:rsidRPr="001E3D96">
        <w:rPr>
          <w:lang w:val="ru-RU"/>
        </w:rPr>
        <w:t>.</w:t>
      </w:r>
      <w:r w:rsidRPr="000E0889">
        <w:t>  </w:t>
      </w:r>
      <w:r w:rsidR="00D83105">
        <w:rPr>
          <w:spacing w:val="-2"/>
          <w:lang w:val="bg-BG"/>
        </w:rPr>
        <w:t>Жалбата</w:t>
      </w:r>
      <w:r w:rsidR="00D83105" w:rsidRPr="009E4E78">
        <w:rPr>
          <w:spacing w:val="-2"/>
          <w:lang w:val="bg-BG"/>
        </w:rPr>
        <w:t xml:space="preserve"> е разпределен</w:t>
      </w:r>
      <w:r w:rsidR="00D83105">
        <w:rPr>
          <w:spacing w:val="-2"/>
          <w:lang w:val="bg-BG"/>
        </w:rPr>
        <w:t>а</w:t>
      </w:r>
      <w:r w:rsidR="00D83105" w:rsidRPr="009E4E78">
        <w:rPr>
          <w:spacing w:val="-2"/>
          <w:lang w:val="bg-BG"/>
        </w:rPr>
        <w:t xml:space="preserve"> </w:t>
      </w:r>
      <w:r w:rsidR="00D83105">
        <w:rPr>
          <w:spacing w:val="-2"/>
          <w:lang w:val="bg-BG"/>
        </w:rPr>
        <w:t>на</w:t>
      </w:r>
      <w:r w:rsidR="00D83105" w:rsidRPr="009E4E78">
        <w:rPr>
          <w:spacing w:val="-2"/>
          <w:lang w:val="bg-BG"/>
        </w:rPr>
        <w:t xml:space="preserve"> </w:t>
      </w:r>
      <w:r w:rsidR="00D83105">
        <w:rPr>
          <w:spacing w:val="-2"/>
          <w:lang w:val="bg-BG"/>
        </w:rPr>
        <w:t>Четвърт</w:t>
      </w:r>
      <w:r w:rsidR="00D83105" w:rsidRPr="009E4E78">
        <w:rPr>
          <w:spacing w:val="-2"/>
          <w:lang w:val="bg-BG"/>
        </w:rPr>
        <w:t>о отделение</w:t>
      </w:r>
      <w:r w:rsidR="00D83105">
        <w:rPr>
          <w:spacing w:val="-2"/>
          <w:lang w:val="bg-BG"/>
        </w:rPr>
        <w:t xml:space="preserve"> на Съда</w:t>
      </w:r>
      <w:r w:rsidR="00D83105" w:rsidRPr="009E4E78">
        <w:rPr>
          <w:spacing w:val="-2"/>
          <w:lang w:val="bg-BG"/>
        </w:rPr>
        <w:t xml:space="preserve"> (член </w:t>
      </w:r>
      <w:r w:rsidR="00D83105" w:rsidRPr="009E4E78">
        <w:rPr>
          <w:spacing w:val="-2"/>
          <w:lang w:val="ru-RU"/>
        </w:rPr>
        <w:t>52 § 1</w:t>
      </w:r>
      <w:r w:rsidR="00D83105">
        <w:rPr>
          <w:spacing w:val="-2"/>
          <w:lang w:val="ru-RU"/>
        </w:rPr>
        <w:t xml:space="preserve"> от Правилника на Съда</w:t>
      </w:r>
      <w:r w:rsidR="00D83105" w:rsidRPr="009E4E78">
        <w:rPr>
          <w:spacing w:val="-2"/>
          <w:lang w:val="bg-BG"/>
        </w:rPr>
        <w:t>).</w:t>
      </w:r>
      <w:r w:rsidR="00D83105">
        <w:rPr>
          <w:spacing w:val="-2"/>
          <w:lang w:val="bg-BG"/>
        </w:rPr>
        <w:t xml:space="preserve"> С частично решение </w:t>
      </w:r>
      <w:r w:rsidR="00154543">
        <w:rPr>
          <w:spacing w:val="-2"/>
          <w:lang w:val="bg-BG"/>
        </w:rPr>
        <w:t>от</w:t>
      </w:r>
      <w:r w:rsidR="00D83105">
        <w:rPr>
          <w:spacing w:val="-2"/>
          <w:lang w:val="bg-BG"/>
        </w:rPr>
        <w:t xml:space="preserve"> 21 ноември 2000 г. Съдът </w:t>
      </w:r>
      <w:r w:rsidR="00154543">
        <w:rPr>
          <w:lang w:val="bg-BG"/>
        </w:rPr>
        <w:t xml:space="preserve">обявява жалбата за </w:t>
      </w:r>
      <w:r w:rsidR="00154543" w:rsidRPr="0082177B">
        <w:rPr>
          <w:lang w:val="bg-BG"/>
        </w:rPr>
        <w:t xml:space="preserve">частично </w:t>
      </w:r>
      <w:r w:rsidR="00154543">
        <w:rPr>
          <w:lang w:val="bg-BG"/>
        </w:rPr>
        <w:t>не</w:t>
      </w:r>
      <w:r w:rsidR="00154543" w:rsidRPr="0082177B">
        <w:rPr>
          <w:lang w:val="bg-BG"/>
        </w:rPr>
        <w:t>допустима</w:t>
      </w:r>
      <w:r w:rsidR="00154543">
        <w:rPr>
          <w:lang w:val="bg-BG"/>
        </w:rPr>
        <w:t xml:space="preserve"> и отлага разглеждането на останалата част.</w:t>
      </w:r>
    </w:p>
    <w:p w:rsidR="00CB5EEA" w:rsidRPr="000A2232" w:rsidRDefault="00CB5EEA" w:rsidP="00CB5EEA">
      <w:pPr>
        <w:pStyle w:val="JuPara"/>
        <w:rPr>
          <w:lang w:val="ru-RU"/>
        </w:rPr>
      </w:pPr>
      <w:r>
        <w:rPr>
          <w:lang w:val="bg-BG"/>
        </w:rPr>
        <w:t>6</w:t>
      </w:r>
      <w:r w:rsidR="0046059F">
        <w:rPr>
          <w:lang w:val="bg-BG"/>
        </w:rPr>
        <w:t>.  </w:t>
      </w:r>
      <w:r w:rsidR="0046059F" w:rsidRPr="00CF0BE7">
        <w:rPr>
          <w:spacing w:val="-2"/>
          <w:lang w:val="bg-BG"/>
        </w:rPr>
        <w:t xml:space="preserve">На 1 ноември 2001 г. отделенията на Съда </w:t>
      </w:r>
      <w:r w:rsidR="0046464D" w:rsidRPr="00CF0BE7">
        <w:rPr>
          <w:spacing w:val="-2"/>
          <w:lang w:val="bg-BG"/>
        </w:rPr>
        <w:t xml:space="preserve">са преструктурирани </w:t>
      </w:r>
      <w:r w:rsidR="0046059F" w:rsidRPr="00CF0BE7">
        <w:rPr>
          <w:spacing w:val="-2"/>
          <w:lang w:val="bg-BG"/>
        </w:rPr>
        <w:t xml:space="preserve">(член 25 § 1). Делото е </w:t>
      </w:r>
      <w:r w:rsidR="00A105B0" w:rsidRPr="00CF0BE7">
        <w:rPr>
          <w:spacing w:val="-2"/>
          <w:lang w:val="bg-BG"/>
        </w:rPr>
        <w:t>възлож</w:t>
      </w:r>
      <w:r w:rsidR="0046059F" w:rsidRPr="00CF0BE7">
        <w:rPr>
          <w:spacing w:val="-2"/>
          <w:lang w:val="bg-BG"/>
        </w:rPr>
        <w:t xml:space="preserve">ено </w:t>
      </w:r>
      <w:r w:rsidR="0010390A" w:rsidRPr="00CF0BE7">
        <w:rPr>
          <w:spacing w:val="-2"/>
          <w:lang w:val="bg-BG"/>
        </w:rPr>
        <w:t>на</w:t>
      </w:r>
      <w:r w:rsidR="0046059F" w:rsidRPr="00CF0BE7">
        <w:rPr>
          <w:spacing w:val="-2"/>
          <w:lang w:val="bg-BG"/>
        </w:rPr>
        <w:t xml:space="preserve"> новосъздаденото Първо отделение (член </w:t>
      </w:r>
      <w:r w:rsidR="0046059F" w:rsidRPr="00CF0BE7">
        <w:rPr>
          <w:spacing w:val="-2"/>
          <w:lang w:val="ru-RU"/>
        </w:rPr>
        <w:t>52 § 1</w:t>
      </w:r>
      <w:r w:rsidR="0046059F" w:rsidRPr="00CF0BE7">
        <w:rPr>
          <w:spacing w:val="-2"/>
          <w:lang w:val="bg-BG"/>
        </w:rPr>
        <w:t xml:space="preserve">). Камарата (съдебният състав), на която е </w:t>
      </w:r>
      <w:r w:rsidR="0010390A" w:rsidRPr="00CF0BE7">
        <w:rPr>
          <w:spacing w:val="-2"/>
          <w:lang w:val="bg-BG"/>
        </w:rPr>
        <w:t>разпределено за</w:t>
      </w:r>
      <w:r w:rsidR="0046059F" w:rsidRPr="00CF0BE7">
        <w:rPr>
          <w:spacing w:val="-2"/>
          <w:lang w:val="bg-BG"/>
        </w:rPr>
        <w:t xml:space="preserve"> разгле</w:t>
      </w:r>
      <w:r w:rsidR="0010390A" w:rsidRPr="00CF0BE7">
        <w:rPr>
          <w:spacing w:val="-2"/>
          <w:lang w:val="bg-BG"/>
        </w:rPr>
        <w:t>ждане</w:t>
      </w:r>
      <w:r w:rsidR="0046059F" w:rsidRPr="00CF0BE7">
        <w:rPr>
          <w:spacing w:val="-2"/>
          <w:lang w:val="bg-BG"/>
        </w:rPr>
        <w:t xml:space="preserve"> делото</w:t>
      </w:r>
      <w:r w:rsidR="00A105B0" w:rsidRPr="00CF0BE7">
        <w:rPr>
          <w:spacing w:val="-2"/>
          <w:lang w:val="bg-BG"/>
        </w:rPr>
        <w:t xml:space="preserve"> (член 27 § 1 от Конвенцията)</w:t>
      </w:r>
      <w:r w:rsidR="0046059F" w:rsidRPr="00CF0BE7">
        <w:rPr>
          <w:spacing w:val="-2"/>
          <w:lang w:val="bg-BG"/>
        </w:rPr>
        <w:t>, е формирана в рамките на Отделението съгласно</w:t>
      </w:r>
      <w:r w:rsidR="00EC10D6" w:rsidRPr="00CF0BE7">
        <w:rPr>
          <w:spacing w:val="-2"/>
          <w:lang w:val="bg-BG"/>
        </w:rPr>
        <w:t xml:space="preserve"> правилата на</w:t>
      </w:r>
      <w:r w:rsidR="0046059F" w:rsidRPr="00CF0BE7">
        <w:rPr>
          <w:spacing w:val="-2"/>
          <w:lang w:val="bg-BG"/>
        </w:rPr>
        <w:t xml:space="preserve"> член 26 § 1.</w:t>
      </w:r>
    </w:p>
    <w:p w:rsidR="00CB5EEA" w:rsidRPr="00941EE3" w:rsidRDefault="00CB5EEA" w:rsidP="00CB5EEA">
      <w:pPr>
        <w:pStyle w:val="JuPara"/>
        <w:rPr>
          <w:lang w:val="ru-RU"/>
        </w:rPr>
      </w:pPr>
      <w:r w:rsidRPr="000E0889">
        <w:lastRenderedPageBreak/>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w:t>
      </w:r>
      <w:r w:rsidRPr="000E0889">
        <w:fldChar w:fldCharType="end"/>
      </w:r>
      <w:r w:rsidRPr="001E3D96">
        <w:rPr>
          <w:lang w:val="ru-RU"/>
        </w:rPr>
        <w:t>.</w:t>
      </w:r>
      <w:r w:rsidRPr="000E0889">
        <w:t>  </w:t>
      </w:r>
      <w:r>
        <w:rPr>
          <w:lang w:val="bg-BG"/>
        </w:rPr>
        <w:t xml:space="preserve">С решение от </w:t>
      </w:r>
      <w:r w:rsidRPr="001E3D96">
        <w:rPr>
          <w:lang w:val="ru-RU"/>
        </w:rPr>
        <w:t xml:space="preserve">30 </w:t>
      </w:r>
      <w:r>
        <w:rPr>
          <w:lang w:val="bg-BG"/>
        </w:rPr>
        <w:t xml:space="preserve">януари </w:t>
      </w:r>
      <w:r w:rsidR="00002DB2" w:rsidRPr="001E3D96">
        <w:rPr>
          <w:lang w:val="ru-RU"/>
        </w:rPr>
        <w:t>2003</w:t>
      </w:r>
      <w:r w:rsidR="00002DB2">
        <w:rPr>
          <w:lang w:val="bg-BG"/>
        </w:rPr>
        <w:t> </w:t>
      </w:r>
      <w:r>
        <w:rPr>
          <w:lang w:val="bg-BG"/>
        </w:rPr>
        <w:t>г.</w:t>
      </w:r>
      <w:r w:rsidRPr="001E3D96">
        <w:rPr>
          <w:lang w:val="ru-RU"/>
        </w:rPr>
        <w:t xml:space="preserve"> </w:t>
      </w:r>
      <w:r>
        <w:rPr>
          <w:lang w:val="bg-BG"/>
        </w:rPr>
        <w:t xml:space="preserve">Съдът </w:t>
      </w:r>
      <w:r w:rsidR="00002DB2">
        <w:rPr>
          <w:lang w:val="bg-BG"/>
        </w:rPr>
        <w:t xml:space="preserve">обявява </w:t>
      </w:r>
      <w:r>
        <w:rPr>
          <w:lang w:val="bg-BG"/>
        </w:rPr>
        <w:t xml:space="preserve">останалата част от жалбата за </w:t>
      </w:r>
      <w:r w:rsidRPr="000A2232">
        <w:rPr>
          <w:lang w:val="bg-BG"/>
        </w:rPr>
        <w:t>частично допустима.</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w:t>
      </w:r>
      <w:r w:rsidRPr="000E0889">
        <w:fldChar w:fldCharType="end"/>
      </w:r>
      <w:r w:rsidRPr="001E3D96">
        <w:rPr>
          <w:lang w:val="ru-RU"/>
        </w:rPr>
        <w:t>.</w:t>
      </w:r>
      <w:r w:rsidRPr="000E0889">
        <w:t>  </w:t>
      </w:r>
      <w:r w:rsidR="00002DB2">
        <w:rPr>
          <w:lang w:val="bg-BG"/>
        </w:rPr>
        <w:t>Становища по същество са депозирани от жалбоподателя</w:t>
      </w:r>
      <w:r>
        <w:rPr>
          <w:lang w:val="bg-BG"/>
        </w:rPr>
        <w:t xml:space="preserve">, </w:t>
      </w:r>
      <w:r w:rsidR="00FC6DA3">
        <w:rPr>
          <w:lang w:val="bg-BG"/>
        </w:rPr>
        <w:t xml:space="preserve">но не и </w:t>
      </w:r>
      <w:r w:rsidR="00FC6DA3" w:rsidRPr="00CF0BE7">
        <w:rPr>
          <w:lang w:val="bg-BG"/>
        </w:rPr>
        <w:t>от</w:t>
      </w:r>
      <w:r w:rsidRPr="00CF0BE7">
        <w:rPr>
          <w:lang w:val="bg-BG"/>
        </w:rPr>
        <w:t xml:space="preserve"> </w:t>
      </w:r>
      <w:r w:rsidR="00002DB2" w:rsidRPr="00CF0BE7">
        <w:rPr>
          <w:lang w:val="bg-BG"/>
        </w:rPr>
        <w:t>правителството</w:t>
      </w:r>
      <w:r w:rsidRPr="00CF0BE7">
        <w:rPr>
          <w:lang w:val="bg-BG"/>
        </w:rPr>
        <w:t xml:space="preserve"> </w:t>
      </w:r>
      <w:r w:rsidRPr="00CF0BE7">
        <w:rPr>
          <w:lang w:val="ru-RU"/>
        </w:rPr>
        <w:t>(</w:t>
      </w:r>
      <w:r w:rsidR="00FC6DA3" w:rsidRPr="00CF0BE7">
        <w:rPr>
          <w:lang w:val="bg-BG"/>
        </w:rPr>
        <w:t>член </w:t>
      </w:r>
      <w:r w:rsidR="00FC6DA3" w:rsidRPr="00CF0BE7">
        <w:rPr>
          <w:lang w:val="ru-RU"/>
        </w:rPr>
        <w:t>59 § </w:t>
      </w:r>
      <w:r w:rsidRPr="00CF0BE7">
        <w:rPr>
          <w:lang w:val="ru-RU"/>
        </w:rPr>
        <w:t>1</w:t>
      </w:r>
      <w:r w:rsidR="00FC6DA3" w:rsidRPr="00CF0BE7">
        <w:rPr>
          <w:lang w:val="ru-RU"/>
        </w:rPr>
        <w:t xml:space="preserve"> от Правилника</w:t>
      </w:r>
      <w:r w:rsidRPr="00CF0BE7">
        <w:rPr>
          <w:lang w:val="ru-RU"/>
        </w:rPr>
        <w:t>).</w:t>
      </w:r>
    </w:p>
    <w:p w:rsidR="00CB5EEA" w:rsidRPr="008C46DA" w:rsidRDefault="001C17D6" w:rsidP="00CB5EEA">
      <w:pPr>
        <w:pStyle w:val="JuHHeadChar"/>
        <w:keepNext/>
        <w:keepLines/>
        <w:rPr>
          <w:lang w:val="bg-BG"/>
        </w:rPr>
      </w:pPr>
      <w:r>
        <w:rPr>
          <w:lang w:val="bg-BG"/>
        </w:rPr>
        <w:t>ИЗЛОЖЕНИЕ НА ФАКТИТЕ</w:t>
      </w:r>
    </w:p>
    <w:p w:rsidR="00CB5EEA" w:rsidRPr="00941EE3" w:rsidRDefault="00CB5EEA" w:rsidP="00CB5EEA">
      <w:pPr>
        <w:pStyle w:val="JuHIRomanChar"/>
        <w:keepNext/>
        <w:keepLines/>
        <w:rPr>
          <w:lang w:val="ru-RU"/>
        </w:rPr>
      </w:pPr>
      <w:smartTag w:uri="urn:schemas-microsoft-com:office:smarttags" w:element="place">
        <w:r w:rsidRPr="00CF0BE7">
          <w:t>I</w:t>
        </w:r>
        <w:r w:rsidRPr="00CF0BE7">
          <w:rPr>
            <w:lang w:val="ru-RU"/>
          </w:rPr>
          <w:t>.</w:t>
        </w:r>
      </w:smartTag>
      <w:r w:rsidRPr="00CF0BE7">
        <w:t> </w:t>
      </w:r>
      <w:r w:rsidRPr="00CF0BE7">
        <w:rPr>
          <w:lang w:val="ru-RU"/>
        </w:rPr>
        <w:t>ОБСТОЯТЕЛСТВА</w:t>
      </w:r>
      <w:r w:rsidRPr="00CF0BE7">
        <w:rPr>
          <w:lang w:val="bg-BG"/>
        </w:rPr>
        <w:t xml:space="preserve"> ПО ДЕЛОТО</w:t>
      </w:r>
    </w:p>
    <w:p w:rsidR="00CB5EEA" w:rsidRPr="001E3D96" w:rsidRDefault="00CB5EEA" w:rsidP="00CB5EEA">
      <w:pPr>
        <w:pStyle w:val="JuPara"/>
        <w:keepNext/>
        <w:keepLines/>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9</w:t>
      </w:r>
      <w:r w:rsidRPr="000E0889">
        <w:fldChar w:fldCharType="end"/>
      </w:r>
      <w:r w:rsidRPr="001E3D96">
        <w:rPr>
          <w:lang w:val="ru-RU"/>
        </w:rPr>
        <w:t>.</w:t>
      </w:r>
      <w:r w:rsidRPr="000E0889">
        <w:t>  </w:t>
      </w:r>
      <w:r w:rsidRPr="001E3D96">
        <w:rPr>
          <w:lang w:val="ru-RU"/>
        </w:rPr>
        <w:t>Жалбоподателя</w:t>
      </w:r>
      <w:r>
        <w:rPr>
          <w:lang w:val="bg-BG"/>
        </w:rPr>
        <w:t xml:space="preserve">т е роден през </w:t>
      </w:r>
      <w:r w:rsidR="001C17D6" w:rsidRPr="001E3D96">
        <w:rPr>
          <w:lang w:val="ru-RU"/>
        </w:rPr>
        <w:t>1967</w:t>
      </w:r>
      <w:r w:rsidR="001C17D6">
        <w:rPr>
          <w:lang w:val="ru-RU"/>
        </w:rPr>
        <w:t> </w:t>
      </w:r>
      <w:r>
        <w:rPr>
          <w:lang w:val="bg-BG"/>
        </w:rPr>
        <w:t>г. и живее в София</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10</w:t>
      </w:r>
      <w:r w:rsidRPr="000E0889">
        <w:fldChar w:fldCharType="end"/>
      </w:r>
      <w:r w:rsidRPr="001E3D96">
        <w:rPr>
          <w:lang w:val="ru-RU"/>
        </w:rPr>
        <w:t>.</w:t>
      </w:r>
      <w:r w:rsidRPr="000E0889">
        <w:t>  </w:t>
      </w:r>
      <w:r w:rsidR="00C1579E" w:rsidRPr="00CF0BE7">
        <w:rPr>
          <w:lang w:val="bg-BG"/>
        </w:rPr>
        <w:t xml:space="preserve">През разглеждания период </w:t>
      </w:r>
      <w:r w:rsidR="00E21483" w:rsidRPr="00CF0BE7">
        <w:rPr>
          <w:lang w:val="bg-BG"/>
        </w:rPr>
        <w:t>с</w:t>
      </w:r>
      <w:r w:rsidR="00942163" w:rsidRPr="00CF0BE7">
        <w:rPr>
          <w:lang w:val="bg-BG"/>
        </w:rPr>
        <w:t>рещу</w:t>
      </w:r>
      <w:r w:rsidR="003B69ED" w:rsidRPr="00CF0BE7">
        <w:rPr>
          <w:lang w:val="bg-BG"/>
        </w:rPr>
        <w:t xml:space="preserve"> </w:t>
      </w:r>
      <w:r w:rsidRPr="00CF0BE7">
        <w:rPr>
          <w:lang w:val="ru-RU"/>
        </w:rPr>
        <w:t xml:space="preserve">жалбоподателя, </w:t>
      </w:r>
      <w:r w:rsidRPr="00CF0BE7">
        <w:rPr>
          <w:lang w:val="bg-BG"/>
        </w:rPr>
        <w:t xml:space="preserve">който е </w:t>
      </w:r>
      <w:r w:rsidR="00786367" w:rsidRPr="00CF0BE7">
        <w:rPr>
          <w:lang w:val="bg-BG"/>
        </w:rPr>
        <w:t>наркозависим</w:t>
      </w:r>
      <w:r w:rsidRPr="00CF0BE7">
        <w:rPr>
          <w:lang w:val="bg-BG"/>
        </w:rPr>
        <w:t xml:space="preserve">, </w:t>
      </w:r>
      <w:r w:rsidR="003B69ED" w:rsidRPr="00CF0BE7">
        <w:rPr>
          <w:lang w:val="bg-BG"/>
        </w:rPr>
        <w:t xml:space="preserve">са </w:t>
      </w:r>
      <w:r w:rsidR="00E21483" w:rsidRPr="00CF0BE7">
        <w:rPr>
          <w:lang w:val="bg-BG"/>
        </w:rPr>
        <w:t>предявени множество</w:t>
      </w:r>
      <w:r w:rsidRPr="00CF0BE7">
        <w:rPr>
          <w:lang w:val="bg-BG"/>
        </w:rPr>
        <w:t xml:space="preserve"> </w:t>
      </w:r>
      <w:r w:rsidR="003B69ED" w:rsidRPr="00CF0BE7">
        <w:rPr>
          <w:lang w:val="bg-BG"/>
        </w:rPr>
        <w:t xml:space="preserve">обвинения </w:t>
      </w:r>
      <w:r w:rsidR="00E21483" w:rsidRPr="00CF0BE7">
        <w:rPr>
          <w:lang w:val="bg-BG"/>
        </w:rPr>
        <w:t xml:space="preserve">за </w:t>
      </w:r>
      <w:r w:rsidRPr="00CF0BE7">
        <w:rPr>
          <w:lang w:val="bg-BG"/>
        </w:rPr>
        <w:t>кражб</w:t>
      </w:r>
      <w:r w:rsidR="00E21483" w:rsidRPr="00CF0BE7">
        <w:rPr>
          <w:lang w:val="bg-BG"/>
        </w:rPr>
        <w:t>и</w:t>
      </w:r>
      <w:r w:rsidRPr="00CF0BE7">
        <w:rPr>
          <w:lang w:val="bg-BG"/>
        </w:rPr>
        <w:t xml:space="preserve"> на електроуреди, </w:t>
      </w:r>
      <w:r w:rsidR="003B69ED" w:rsidRPr="00CF0BE7">
        <w:rPr>
          <w:lang w:val="bg-BG"/>
        </w:rPr>
        <w:t xml:space="preserve">дребни </w:t>
      </w:r>
      <w:r w:rsidR="00176651" w:rsidRPr="00CF0BE7">
        <w:rPr>
          <w:lang w:val="bg-BG"/>
        </w:rPr>
        <w:t xml:space="preserve">парични </w:t>
      </w:r>
      <w:r w:rsidRPr="00CF0BE7">
        <w:rPr>
          <w:lang w:val="bg-BG"/>
        </w:rPr>
        <w:t xml:space="preserve">суми, </w:t>
      </w:r>
      <w:r w:rsidR="00EF7894" w:rsidRPr="00CF0BE7">
        <w:rPr>
          <w:lang w:val="bg-BG"/>
        </w:rPr>
        <w:t xml:space="preserve">дребни </w:t>
      </w:r>
      <w:r w:rsidR="00E21483" w:rsidRPr="00CF0BE7">
        <w:rPr>
          <w:lang w:val="bg-BG"/>
        </w:rPr>
        <w:t xml:space="preserve">предмети за </w:t>
      </w:r>
      <w:r w:rsidRPr="00CF0BE7">
        <w:rPr>
          <w:lang w:val="bg-BG"/>
        </w:rPr>
        <w:t>религиозни</w:t>
      </w:r>
      <w:r w:rsidR="00E21483" w:rsidRPr="00CF0BE7">
        <w:rPr>
          <w:lang w:val="bg-BG"/>
        </w:rPr>
        <w:t xml:space="preserve"> обреди</w:t>
      </w:r>
      <w:r w:rsidRPr="00CF0BE7">
        <w:rPr>
          <w:lang w:val="bg-BG"/>
        </w:rPr>
        <w:t xml:space="preserve">, храна, цигари и </w:t>
      </w:r>
      <w:r w:rsidR="00EF7894" w:rsidRPr="00CF0BE7">
        <w:rPr>
          <w:lang w:val="bg-BG"/>
        </w:rPr>
        <w:t xml:space="preserve">вещи </w:t>
      </w:r>
      <w:r w:rsidRPr="00CF0BE7">
        <w:rPr>
          <w:lang w:val="bg-BG"/>
        </w:rPr>
        <w:t xml:space="preserve">с по-висока стойност като икони и </w:t>
      </w:r>
      <w:r w:rsidR="00E21483" w:rsidRPr="00CF0BE7">
        <w:rPr>
          <w:lang w:val="bg-BG"/>
        </w:rPr>
        <w:t>антикварни вещи</w:t>
      </w:r>
      <w:r w:rsidRPr="00CF0BE7">
        <w:rPr>
          <w:lang w:val="bg-BG"/>
        </w:rPr>
        <w:t xml:space="preserve">. </w:t>
      </w:r>
      <w:r w:rsidR="00E21483" w:rsidRPr="00CF0BE7">
        <w:rPr>
          <w:lang w:val="bg-BG"/>
        </w:rPr>
        <w:t>Във връзка с</w:t>
      </w:r>
      <w:r w:rsidRPr="00CF0BE7">
        <w:rPr>
          <w:lang w:val="bg-BG"/>
        </w:rPr>
        <w:t xml:space="preserve"> кражби</w:t>
      </w:r>
      <w:r w:rsidR="00B15140" w:rsidRPr="00CF0BE7">
        <w:rPr>
          <w:lang w:val="bg-BG"/>
        </w:rPr>
        <w:t>те</w:t>
      </w:r>
      <w:r w:rsidRPr="00CF0BE7">
        <w:rPr>
          <w:lang w:val="bg-BG"/>
        </w:rPr>
        <w:t xml:space="preserve"> са </w:t>
      </w:r>
      <w:r w:rsidR="00B15140" w:rsidRPr="00CF0BE7">
        <w:rPr>
          <w:lang w:val="bg-BG"/>
        </w:rPr>
        <w:t xml:space="preserve">образувани </w:t>
      </w:r>
      <w:r w:rsidR="00522FDF" w:rsidRPr="00CF0BE7">
        <w:rPr>
          <w:lang w:val="bg-BG"/>
        </w:rPr>
        <w:t>повече от</w:t>
      </w:r>
      <w:r w:rsidR="00B15140" w:rsidRPr="00CF0BE7">
        <w:rPr>
          <w:lang w:val="bg-BG"/>
        </w:rPr>
        <w:t xml:space="preserve"> </w:t>
      </w:r>
      <w:r w:rsidRPr="00CF0BE7">
        <w:rPr>
          <w:lang w:val="bg-BG"/>
        </w:rPr>
        <w:t xml:space="preserve">двадесет </w:t>
      </w:r>
      <w:r w:rsidR="00522FDF" w:rsidRPr="00CF0BE7">
        <w:rPr>
          <w:lang w:val="bg-BG"/>
        </w:rPr>
        <w:t xml:space="preserve">отделни </w:t>
      </w:r>
      <w:r w:rsidR="00942163" w:rsidRPr="00CF0BE7">
        <w:rPr>
          <w:lang w:val="bg-BG"/>
        </w:rPr>
        <w:t>д</w:t>
      </w:r>
      <w:r w:rsidR="0043228F" w:rsidRPr="00CF0BE7">
        <w:rPr>
          <w:lang w:val="bg-BG"/>
        </w:rPr>
        <w:t>осъдебни</w:t>
      </w:r>
      <w:r w:rsidR="00942163" w:rsidRPr="00CF0BE7">
        <w:rPr>
          <w:lang w:val="bg-BG"/>
        </w:rPr>
        <w:t xml:space="preserve"> производства</w:t>
      </w:r>
      <w:r w:rsidRPr="00CF0BE7">
        <w:rPr>
          <w:lang w:val="bg-BG"/>
        </w:rPr>
        <w:t xml:space="preserve">. Някои са </w:t>
      </w:r>
      <w:r w:rsidR="000B221F" w:rsidRPr="00CF0BE7">
        <w:rPr>
          <w:lang w:val="bg-BG"/>
        </w:rPr>
        <w:t xml:space="preserve">образувани </w:t>
      </w:r>
      <w:r w:rsidR="00522FDF" w:rsidRPr="00CF0BE7">
        <w:rPr>
          <w:lang w:val="bg-BG"/>
        </w:rPr>
        <w:t>първоначално</w:t>
      </w:r>
      <w:r w:rsidR="000B221F" w:rsidRPr="00CF0BE7">
        <w:rPr>
          <w:lang w:val="bg-BG"/>
        </w:rPr>
        <w:t xml:space="preserve"> </w:t>
      </w:r>
      <w:r w:rsidRPr="00CF0BE7">
        <w:rPr>
          <w:lang w:val="bg-BG"/>
        </w:rPr>
        <w:t xml:space="preserve">срещу неизвестен извършител, </w:t>
      </w:r>
      <w:r w:rsidR="00522FDF" w:rsidRPr="00CF0BE7">
        <w:rPr>
          <w:lang w:val="bg-BG"/>
        </w:rPr>
        <w:t xml:space="preserve">а по </w:t>
      </w:r>
      <w:r w:rsidRPr="00CF0BE7">
        <w:rPr>
          <w:lang w:val="bg-BG"/>
        </w:rPr>
        <w:t xml:space="preserve">други </w:t>
      </w:r>
      <w:r w:rsidRPr="00CF0BE7">
        <w:rPr>
          <w:lang w:val="ru-RU"/>
        </w:rPr>
        <w:t>жалбоподателя</w:t>
      </w:r>
      <w:r w:rsidRPr="00CF0BE7">
        <w:rPr>
          <w:lang w:val="bg-BG"/>
        </w:rPr>
        <w:t xml:space="preserve">т – сам или </w:t>
      </w:r>
      <w:r w:rsidR="000B221F" w:rsidRPr="00CF0BE7">
        <w:rPr>
          <w:lang w:val="bg-BG"/>
        </w:rPr>
        <w:t>със съизвършители</w:t>
      </w:r>
      <w:r w:rsidR="005F03B3" w:rsidRPr="00CF0BE7">
        <w:rPr>
          <w:lang w:val="bg-BG"/>
        </w:rPr>
        <w:t>, от самото начало</w:t>
      </w:r>
      <w:r w:rsidRPr="00CF0BE7">
        <w:rPr>
          <w:lang w:val="bg-BG"/>
        </w:rPr>
        <w:t xml:space="preserve"> е </w:t>
      </w:r>
      <w:r w:rsidR="000B221F" w:rsidRPr="00CF0BE7">
        <w:rPr>
          <w:lang w:val="bg-BG"/>
        </w:rPr>
        <w:t>сочен</w:t>
      </w:r>
      <w:r w:rsidRPr="00CF0BE7">
        <w:rPr>
          <w:lang w:val="bg-BG"/>
        </w:rPr>
        <w:t xml:space="preserve"> като </w:t>
      </w:r>
      <w:r w:rsidR="00522FDF" w:rsidRPr="00CF0BE7">
        <w:rPr>
          <w:lang w:val="bg-BG"/>
        </w:rPr>
        <w:t>вероятен</w:t>
      </w:r>
      <w:r w:rsidR="005F03B3" w:rsidRPr="00CF0BE7">
        <w:rPr>
          <w:lang w:val="bg-BG"/>
        </w:rPr>
        <w:t xml:space="preserve"> извър</w:t>
      </w:r>
      <w:r w:rsidR="00522FDF" w:rsidRPr="00CF0BE7">
        <w:rPr>
          <w:lang w:val="bg-BG"/>
        </w:rPr>
        <w:t>шител</w:t>
      </w:r>
      <w:r w:rsidRPr="00CF0BE7">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11</w:t>
      </w:r>
      <w:r w:rsidRPr="000E0889">
        <w:fldChar w:fldCharType="end"/>
      </w:r>
      <w:r w:rsidRPr="001E3D96">
        <w:rPr>
          <w:lang w:val="ru-RU"/>
        </w:rPr>
        <w:t>.</w:t>
      </w:r>
      <w:r w:rsidRPr="000E0889">
        <w:t>  </w:t>
      </w:r>
      <w:r>
        <w:rPr>
          <w:lang w:val="bg-BG"/>
        </w:rPr>
        <w:t xml:space="preserve">В хода на </w:t>
      </w:r>
      <w:r w:rsidR="00D50526">
        <w:rPr>
          <w:lang w:val="bg-BG"/>
        </w:rPr>
        <w:t xml:space="preserve">последвалите </w:t>
      </w:r>
      <w:r w:rsidR="008446A5">
        <w:rPr>
          <w:lang w:val="bg-BG"/>
        </w:rPr>
        <w:t xml:space="preserve">досъдебни </w:t>
      </w:r>
      <w:r>
        <w:rPr>
          <w:lang w:val="bg-BG"/>
        </w:rPr>
        <w:t xml:space="preserve">производства </w:t>
      </w:r>
      <w:r w:rsidR="00AC32C4">
        <w:rPr>
          <w:lang w:val="bg-BG"/>
        </w:rPr>
        <w:t xml:space="preserve">следствените </w:t>
      </w:r>
      <w:r w:rsidR="008446A5">
        <w:rPr>
          <w:lang w:val="bg-BG"/>
        </w:rPr>
        <w:t>преписки</w:t>
      </w:r>
      <w:r>
        <w:rPr>
          <w:lang w:val="bg-BG"/>
        </w:rPr>
        <w:t xml:space="preserve"> </w:t>
      </w:r>
      <w:r w:rsidR="001D059B">
        <w:rPr>
          <w:lang w:val="bg-BG"/>
        </w:rPr>
        <w:t xml:space="preserve">са </w:t>
      </w:r>
      <w:r w:rsidR="008446A5">
        <w:rPr>
          <w:lang w:val="bg-BG"/>
        </w:rPr>
        <w:t>били обединявани</w:t>
      </w:r>
      <w:r>
        <w:rPr>
          <w:lang w:val="bg-BG"/>
        </w:rPr>
        <w:t xml:space="preserve">. </w:t>
      </w:r>
      <w:r w:rsidR="008446A5">
        <w:rPr>
          <w:lang w:val="bg-BG"/>
        </w:rPr>
        <w:t>Към</w:t>
      </w:r>
      <w:r w:rsidR="00D50526">
        <w:rPr>
          <w:lang w:val="bg-BG"/>
        </w:rPr>
        <w:t xml:space="preserve"> настоящата </w:t>
      </w:r>
      <w:r w:rsidR="004B79DE">
        <w:rPr>
          <w:lang w:val="bg-BG"/>
        </w:rPr>
        <w:t>жа</w:t>
      </w:r>
      <w:r w:rsidR="00D50526">
        <w:rPr>
          <w:lang w:val="bg-BG"/>
        </w:rPr>
        <w:t xml:space="preserve">лба </w:t>
      </w:r>
      <w:r w:rsidR="008446A5">
        <w:rPr>
          <w:lang w:val="bg-BG"/>
        </w:rPr>
        <w:t xml:space="preserve">са относими </w:t>
      </w:r>
      <w:r w:rsidR="00FD1726">
        <w:rPr>
          <w:lang w:val="bg-BG"/>
        </w:rPr>
        <w:t xml:space="preserve">две </w:t>
      </w:r>
      <w:r w:rsidR="008123D1">
        <w:rPr>
          <w:lang w:val="bg-BG"/>
        </w:rPr>
        <w:t>такива</w:t>
      </w:r>
      <w:r w:rsidR="00724047">
        <w:rPr>
          <w:lang w:val="bg-BG"/>
        </w:rPr>
        <w:t xml:space="preserve"> </w:t>
      </w:r>
      <w:r w:rsidR="008446A5">
        <w:rPr>
          <w:lang w:val="bg-BG"/>
        </w:rPr>
        <w:t xml:space="preserve">обединени </w:t>
      </w:r>
      <w:r w:rsidR="00FD1726">
        <w:rPr>
          <w:lang w:val="bg-BG"/>
        </w:rPr>
        <w:t>дела</w:t>
      </w:r>
      <w:r w:rsidR="00724047">
        <w:rPr>
          <w:lang w:val="bg-BG"/>
        </w:rPr>
        <w:t xml:space="preserve"> –</w:t>
      </w:r>
      <w:r>
        <w:rPr>
          <w:lang w:val="bg-BG"/>
        </w:rPr>
        <w:t xml:space="preserve"> </w:t>
      </w:r>
      <w:r w:rsidR="008123D1">
        <w:rPr>
          <w:lang w:val="bg-BG"/>
        </w:rPr>
        <w:t>едно</w:t>
      </w:r>
      <w:r w:rsidR="00D24C0D">
        <w:rPr>
          <w:lang w:val="bg-BG"/>
        </w:rPr>
        <w:t xml:space="preserve"> </w:t>
      </w:r>
      <w:r w:rsidR="00FD1726">
        <w:rPr>
          <w:lang w:val="bg-BG"/>
        </w:rPr>
        <w:t xml:space="preserve">за </w:t>
      </w:r>
      <w:r>
        <w:rPr>
          <w:lang w:val="bg-BG"/>
        </w:rPr>
        <w:t xml:space="preserve">дребни кражби </w:t>
      </w:r>
      <w:r w:rsidR="008123D1">
        <w:rPr>
          <w:lang w:val="bg-BG"/>
        </w:rPr>
        <w:t>и друго</w:t>
      </w:r>
      <w:r>
        <w:rPr>
          <w:lang w:val="bg-BG"/>
        </w:rPr>
        <w:t xml:space="preserve"> </w:t>
      </w:r>
      <w:r w:rsidR="00FD1726">
        <w:rPr>
          <w:lang w:val="bg-BG"/>
        </w:rPr>
        <w:t xml:space="preserve">за </w:t>
      </w:r>
      <w:r>
        <w:rPr>
          <w:lang w:val="bg-BG"/>
        </w:rPr>
        <w:t xml:space="preserve">икони и </w:t>
      </w:r>
      <w:r w:rsidR="00FD1726">
        <w:rPr>
          <w:lang w:val="bg-BG"/>
        </w:rPr>
        <w:t>антикварни предмети</w:t>
      </w:r>
      <w:r w:rsidRPr="001E3D96">
        <w:rPr>
          <w:lang w:val="ru-RU"/>
        </w:rPr>
        <w:t>.</w:t>
      </w:r>
    </w:p>
    <w:p w:rsidR="00CB5EEA" w:rsidRPr="001E3D96" w:rsidRDefault="00CB7990" w:rsidP="00CB5EEA">
      <w:pPr>
        <w:pStyle w:val="JuHAChar"/>
        <w:rPr>
          <w:lang w:val="ru-RU"/>
        </w:rPr>
      </w:pPr>
      <w:r>
        <w:rPr>
          <w:lang w:val="bg-BG"/>
        </w:rPr>
        <w:t>А</w:t>
      </w:r>
      <w:r w:rsidR="00CB5EEA" w:rsidRPr="001E3D96">
        <w:rPr>
          <w:lang w:val="ru-RU"/>
        </w:rPr>
        <w:t>.</w:t>
      </w:r>
      <w:r w:rsidR="00CB5EEA" w:rsidRPr="000E0889">
        <w:t>  </w:t>
      </w:r>
      <w:r w:rsidR="008123D1">
        <w:rPr>
          <w:lang w:val="bg-BG"/>
        </w:rPr>
        <w:t xml:space="preserve">Наказателно производство </w:t>
      </w:r>
      <w:r w:rsidR="00CB5EEA">
        <w:rPr>
          <w:lang w:val="bg-BG"/>
        </w:rPr>
        <w:t xml:space="preserve">по обвинения </w:t>
      </w:r>
      <w:r w:rsidR="003B6507">
        <w:rPr>
          <w:lang w:val="bg-BG"/>
        </w:rPr>
        <w:t xml:space="preserve">за </w:t>
      </w:r>
      <w:r w:rsidR="00CB5EEA">
        <w:rPr>
          <w:lang w:val="bg-BG"/>
        </w:rPr>
        <w:t xml:space="preserve">дребни кражби </w:t>
      </w:r>
      <w:r w:rsidR="00CB5EEA" w:rsidRPr="001E3D96">
        <w:rPr>
          <w:lang w:val="ru-RU"/>
        </w:rPr>
        <w:t>(1993-2000</w:t>
      </w:r>
      <w:r w:rsidR="00724047">
        <w:rPr>
          <w:lang w:val="ru-RU"/>
        </w:rPr>
        <w:t> г.</w:t>
      </w:r>
      <w:r w:rsidR="00CB5EEA"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12</w:t>
      </w:r>
      <w:r w:rsidRPr="000E0889">
        <w:fldChar w:fldCharType="end"/>
      </w:r>
      <w:r w:rsidRPr="001E3D96">
        <w:rPr>
          <w:lang w:val="ru-RU"/>
        </w:rPr>
        <w:t>.</w:t>
      </w:r>
      <w:r w:rsidRPr="000E0889">
        <w:t>  </w:t>
      </w:r>
      <w:r w:rsidR="008123D1" w:rsidRPr="00CF0BE7">
        <w:rPr>
          <w:spacing w:val="-2"/>
          <w:lang w:val="bg-BG"/>
        </w:rPr>
        <w:t>Това производство обединява</w:t>
      </w:r>
      <w:r w:rsidRPr="00CF0BE7">
        <w:rPr>
          <w:spacing w:val="-2"/>
          <w:lang w:val="bg-BG"/>
        </w:rPr>
        <w:t xml:space="preserve"> осем </w:t>
      </w:r>
      <w:r w:rsidR="008123D1" w:rsidRPr="00CF0BE7">
        <w:rPr>
          <w:spacing w:val="-2"/>
          <w:lang w:val="bg-BG"/>
        </w:rPr>
        <w:t>следствени дела</w:t>
      </w:r>
      <w:r w:rsidR="00F7004B" w:rsidRPr="00CF0BE7">
        <w:rPr>
          <w:spacing w:val="-2"/>
          <w:lang w:val="bg-BG"/>
        </w:rPr>
        <w:t xml:space="preserve"> </w:t>
      </w:r>
      <w:r w:rsidRPr="00CF0BE7">
        <w:rPr>
          <w:spacing w:val="-2"/>
          <w:lang w:val="bg-BG"/>
        </w:rPr>
        <w:t xml:space="preserve">и четири </w:t>
      </w:r>
      <w:r w:rsidR="00C8249F" w:rsidRPr="00CF0BE7">
        <w:rPr>
          <w:spacing w:val="-2"/>
          <w:lang w:val="bg-BG"/>
        </w:rPr>
        <w:t>дознания</w:t>
      </w:r>
      <w:r w:rsidRPr="00CF0BE7">
        <w:rPr>
          <w:spacing w:val="-2"/>
          <w:lang w:val="bg-BG"/>
        </w:rPr>
        <w:t xml:space="preserve">, </w:t>
      </w:r>
      <w:r w:rsidR="00F7004B" w:rsidRPr="00CF0BE7">
        <w:rPr>
          <w:spacing w:val="-2"/>
          <w:lang w:val="bg-BG"/>
        </w:rPr>
        <w:t xml:space="preserve">образувани </w:t>
      </w:r>
      <w:r w:rsidR="005A3485" w:rsidRPr="00CF0BE7">
        <w:rPr>
          <w:spacing w:val="-2"/>
          <w:lang w:val="bg-BG"/>
        </w:rPr>
        <w:t>между</w:t>
      </w:r>
      <w:r w:rsidRPr="00CF0BE7">
        <w:rPr>
          <w:spacing w:val="-2"/>
          <w:lang w:val="bg-BG"/>
        </w:rPr>
        <w:t xml:space="preserve"> </w:t>
      </w:r>
      <w:r w:rsidRPr="00CF0BE7">
        <w:rPr>
          <w:spacing w:val="-2"/>
          <w:lang w:val="ru-RU"/>
        </w:rPr>
        <w:t xml:space="preserve">1993 </w:t>
      </w:r>
      <w:r w:rsidR="005A3485" w:rsidRPr="00CF0BE7">
        <w:rPr>
          <w:spacing w:val="-2"/>
          <w:lang w:val="bg-BG"/>
        </w:rPr>
        <w:t xml:space="preserve">и </w:t>
      </w:r>
      <w:r w:rsidR="005A3485" w:rsidRPr="00CF0BE7">
        <w:rPr>
          <w:spacing w:val="-2"/>
          <w:lang w:val="ru-RU"/>
        </w:rPr>
        <w:t>1996</w:t>
      </w:r>
      <w:r w:rsidR="005A3485" w:rsidRPr="00CF0BE7">
        <w:rPr>
          <w:spacing w:val="-2"/>
          <w:lang w:val="bg-BG"/>
        </w:rPr>
        <w:t> </w:t>
      </w:r>
      <w:r w:rsidRPr="00CF0BE7">
        <w:rPr>
          <w:spacing w:val="-2"/>
          <w:lang w:val="bg-BG"/>
        </w:rPr>
        <w:t>г.</w:t>
      </w:r>
      <w:r w:rsidRPr="00CF0BE7">
        <w:rPr>
          <w:spacing w:val="-2"/>
          <w:lang w:val="ru-RU"/>
        </w:rPr>
        <w:t xml:space="preserve"> </w:t>
      </w:r>
      <w:r w:rsidR="002952E3">
        <w:rPr>
          <w:spacing w:val="-2"/>
          <w:lang w:val="bg-BG"/>
        </w:rPr>
        <w:t>Първото</w:t>
      </w:r>
      <w:r w:rsidR="00C8249F" w:rsidRPr="00CF0BE7">
        <w:rPr>
          <w:spacing w:val="-2"/>
          <w:lang w:val="bg-BG"/>
        </w:rPr>
        <w:t xml:space="preserve"> </w:t>
      </w:r>
      <w:r w:rsidR="002952E3" w:rsidRPr="00B15105">
        <w:rPr>
          <w:spacing w:val="-2"/>
          <w:lang w:val="bg-BG"/>
        </w:rPr>
        <w:t xml:space="preserve">обвинение </w:t>
      </w:r>
      <w:r w:rsidR="00C8249F" w:rsidRPr="00CF0BE7">
        <w:rPr>
          <w:spacing w:val="-2"/>
          <w:lang w:val="bg-BG"/>
        </w:rPr>
        <w:t>срещу жалбоподателя е повдигнато на</w:t>
      </w:r>
      <w:r w:rsidR="00C8249F" w:rsidRPr="00CF0BE7" w:rsidDel="003B6507">
        <w:rPr>
          <w:spacing w:val="-2"/>
          <w:lang w:val="ru-RU"/>
        </w:rPr>
        <w:t xml:space="preserve"> </w:t>
      </w:r>
      <w:r w:rsidRPr="00CF0BE7">
        <w:rPr>
          <w:spacing w:val="-2"/>
          <w:lang w:val="ru-RU"/>
        </w:rPr>
        <w:t xml:space="preserve">26 </w:t>
      </w:r>
      <w:r w:rsidRPr="00CF0BE7">
        <w:rPr>
          <w:spacing w:val="-2"/>
          <w:lang w:val="bg-BG"/>
        </w:rPr>
        <w:t>октомври</w:t>
      </w:r>
      <w:r w:rsidRPr="00CF0BE7">
        <w:rPr>
          <w:spacing w:val="-2"/>
          <w:lang w:val="ru-RU"/>
        </w:rPr>
        <w:t xml:space="preserve"> </w:t>
      </w:r>
      <w:r w:rsidR="007863B7" w:rsidRPr="00CF0BE7">
        <w:rPr>
          <w:spacing w:val="-2"/>
          <w:lang w:val="ru-RU"/>
        </w:rPr>
        <w:t>1993</w:t>
      </w:r>
      <w:r w:rsidR="007863B7" w:rsidRPr="00CF0BE7">
        <w:rPr>
          <w:spacing w:val="-2"/>
          <w:lang w:val="bg-BG"/>
        </w:rPr>
        <w:t> </w:t>
      </w:r>
      <w:r w:rsidRPr="00CF0BE7">
        <w:rPr>
          <w:spacing w:val="-2"/>
          <w:lang w:val="bg-BG"/>
        </w:rPr>
        <w:t xml:space="preserve">г. </w:t>
      </w:r>
      <w:r w:rsidR="00C8249F" w:rsidRPr="00CF0BE7">
        <w:rPr>
          <w:spacing w:val="-2"/>
          <w:lang w:val="bg-BG"/>
        </w:rPr>
        <w:t>по</w:t>
      </w:r>
      <w:r w:rsidRPr="00CF0BE7">
        <w:rPr>
          <w:spacing w:val="-2"/>
          <w:lang w:val="bg-BG"/>
        </w:rPr>
        <w:t xml:space="preserve"> едно от </w:t>
      </w:r>
      <w:r w:rsidR="00C8249F" w:rsidRPr="00CF0BE7">
        <w:rPr>
          <w:spacing w:val="-2"/>
          <w:lang w:val="bg-BG"/>
        </w:rPr>
        <w:t>следствените дела</w:t>
      </w:r>
      <w:r w:rsidRPr="00CF0BE7">
        <w:rPr>
          <w:spacing w:val="-2"/>
          <w:lang w:val="bg-BG"/>
        </w:rPr>
        <w:t xml:space="preserve">. По-късно са повдигнати обвинения и </w:t>
      </w:r>
      <w:r w:rsidR="002952E3" w:rsidRPr="00CF0BE7">
        <w:rPr>
          <w:spacing w:val="-2"/>
          <w:lang w:val="bg-BG"/>
        </w:rPr>
        <w:t>по</w:t>
      </w:r>
      <w:r w:rsidRPr="00CF0BE7">
        <w:rPr>
          <w:spacing w:val="-2"/>
          <w:lang w:val="bg-BG"/>
        </w:rPr>
        <w:t xml:space="preserve"> останалите </w:t>
      </w:r>
      <w:r w:rsidR="002952E3" w:rsidRPr="00CF0BE7">
        <w:rPr>
          <w:spacing w:val="-2"/>
          <w:lang w:val="bg-BG"/>
        </w:rPr>
        <w:t>следствени дела и</w:t>
      </w:r>
      <w:r w:rsidR="00AB578E" w:rsidRPr="00CF0BE7">
        <w:rPr>
          <w:spacing w:val="-2"/>
          <w:lang w:val="bg-BG"/>
        </w:rPr>
        <w:t xml:space="preserve"> </w:t>
      </w:r>
      <w:r w:rsidRPr="00CF0BE7">
        <w:rPr>
          <w:spacing w:val="-2"/>
          <w:lang w:val="bg-BG"/>
        </w:rPr>
        <w:t>накрая дванадесетте преписки са обединени</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13</w:t>
      </w:r>
      <w:r w:rsidRPr="000E0889">
        <w:fldChar w:fldCharType="end"/>
      </w:r>
      <w:r w:rsidRPr="001E3D96">
        <w:rPr>
          <w:lang w:val="ru-RU"/>
        </w:rPr>
        <w:t>.</w:t>
      </w:r>
      <w:r w:rsidRPr="000E0889">
        <w:t>  </w:t>
      </w:r>
      <w:r w:rsidR="005B25A4" w:rsidRPr="00CF0BE7">
        <w:rPr>
          <w:spacing w:val="-2"/>
          <w:lang w:val="bg-BG"/>
        </w:rPr>
        <w:t>В хода</w:t>
      </w:r>
      <w:r w:rsidRPr="00CF0BE7">
        <w:rPr>
          <w:spacing w:val="-2"/>
          <w:lang w:val="bg-BG"/>
        </w:rPr>
        <w:t xml:space="preserve"> на </w:t>
      </w:r>
      <w:r w:rsidR="009632C2">
        <w:rPr>
          <w:spacing w:val="-2"/>
          <w:lang w:val="bg-BG"/>
        </w:rPr>
        <w:t>предварителното производство</w:t>
      </w:r>
      <w:r w:rsidRPr="00CF0BE7">
        <w:rPr>
          <w:spacing w:val="-2"/>
          <w:lang w:val="bg-BG"/>
        </w:rPr>
        <w:t xml:space="preserve"> между </w:t>
      </w:r>
      <w:r w:rsidRPr="00CF0BE7">
        <w:rPr>
          <w:spacing w:val="-2"/>
          <w:lang w:val="ru-RU"/>
        </w:rPr>
        <w:t xml:space="preserve">1993 </w:t>
      </w:r>
      <w:r w:rsidRPr="00CF0BE7">
        <w:rPr>
          <w:spacing w:val="-2"/>
          <w:lang w:val="bg-BG"/>
        </w:rPr>
        <w:t>и</w:t>
      </w:r>
      <w:r w:rsidRPr="00CF0BE7">
        <w:rPr>
          <w:spacing w:val="-2"/>
          <w:lang w:val="ru-RU"/>
        </w:rPr>
        <w:t xml:space="preserve"> </w:t>
      </w:r>
      <w:r w:rsidR="005E4E5E" w:rsidRPr="00CF0BE7">
        <w:rPr>
          <w:spacing w:val="-2"/>
          <w:lang w:val="ru-RU"/>
        </w:rPr>
        <w:t>1996</w:t>
      </w:r>
      <w:r w:rsidR="005E4E5E" w:rsidRPr="00CF0BE7">
        <w:rPr>
          <w:spacing w:val="-2"/>
          <w:lang w:val="bg-BG"/>
        </w:rPr>
        <w:t> </w:t>
      </w:r>
      <w:r w:rsidRPr="00CF0BE7">
        <w:rPr>
          <w:spacing w:val="-2"/>
          <w:lang w:val="bg-BG"/>
        </w:rPr>
        <w:t>г.</w:t>
      </w:r>
      <w:r w:rsidRPr="00CF0BE7">
        <w:rPr>
          <w:spacing w:val="-2"/>
          <w:lang w:val="ru-RU"/>
        </w:rPr>
        <w:t xml:space="preserve"> жалбоподателя</w:t>
      </w:r>
      <w:r w:rsidRPr="00CF0BE7">
        <w:rPr>
          <w:spacing w:val="-2"/>
          <w:lang w:val="bg-BG"/>
        </w:rPr>
        <w:t xml:space="preserve">т и </w:t>
      </w:r>
      <w:r w:rsidR="005E4E5E" w:rsidRPr="00CF0BE7">
        <w:rPr>
          <w:spacing w:val="-2"/>
          <w:lang w:val="bg-BG"/>
        </w:rPr>
        <w:t xml:space="preserve">останалите </w:t>
      </w:r>
      <w:r w:rsidRPr="00CF0BE7">
        <w:rPr>
          <w:spacing w:val="-2"/>
          <w:lang w:val="bg-BG"/>
        </w:rPr>
        <w:t xml:space="preserve">заподозрени или </w:t>
      </w:r>
      <w:r w:rsidR="005E4E5E" w:rsidRPr="00CF0BE7">
        <w:rPr>
          <w:spacing w:val="-2"/>
          <w:lang w:val="bg-BG"/>
        </w:rPr>
        <w:t xml:space="preserve">обвиняеми </w:t>
      </w:r>
      <w:r w:rsidRPr="00CF0BE7">
        <w:rPr>
          <w:spacing w:val="-2"/>
          <w:lang w:val="bg-BG"/>
        </w:rPr>
        <w:t xml:space="preserve">са </w:t>
      </w:r>
      <w:r w:rsidR="00407C46" w:rsidRPr="00CF0BE7">
        <w:rPr>
          <w:spacing w:val="-2"/>
          <w:lang w:val="bg-BG"/>
        </w:rPr>
        <w:t xml:space="preserve">разпитани </w:t>
      </w:r>
      <w:r w:rsidRPr="00CF0BE7">
        <w:rPr>
          <w:spacing w:val="-2"/>
          <w:lang w:val="bg-BG"/>
        </w:rPr>
        <w:t>многократно</w:t>
      </w:r>
      <w:r w:rsidR="005C524A">
        <w:rPr>
          <w:spacing w:val="-2"/>
          <w:lang w:val="bg-BG"/>
        </w:rPr>
        <w:t>.</w:t>
      </w:r>
      <w:r w:rsidRPr="00CF0BE7">
        <w:rPr>
          <w:spacing w:val="-2"/>
          <w:lang w:val="bg-BG"/>
        </w:rPr>
        <w:t xml:space="preserve"> </w:t>
      </w:r>
      <w:r w:rsidR="005C524A">
        <w:rPr>
          <w:spacing w:val="-2"/>
          <w:lang w:val="bg-BG"/>
        </w:rPr>
        <w:t>Р</w:t>
      </w:r>
      <w:r w:rsidR="005C524A" w:rsidRPr="00CF0BE7">
        <w:rPr>
          <w:spacing w:val="-2"/>
          <w:lang w:val="bg-BG"/>
        </w:rPr>
        <w:t xml:space="preserve">азпитани </w:t>
      </w:r>
      <w:r w:rsidRPr="00CF0BE7">
        <w:rPr>
          <w:spacing w:val="-2"/>
          <w:lang w:val="bg-BG"/>
        </w:rPr>
        <w:t xml:space="preserve">са 44 свидетели, </w:t>
      </w:r>
      <w:r w:rsidR="007D7AD7" w:rsidRPr="00CF0BE7">
        <w:rPr>
          <w:spacing w:val="-2"/>
          <w:lang w:val="bg-BG"/>
        </w:rPr>
        <w:t xml:space="preserve">извършени </w:t>
      </w:r>
      <w:r w:rsidRPr="00CF0BE7">
        <w:rPr>
          <w:spacing w:val="-2"/>
          <w:lang w:val="bg-BG"/>
        </w:rPr>
        <w:t xml:space="preserve">са </w:t>
      </w:r>
      <w:r w:rsidR="005C524A">
        <w:rPr>
          <w:spacing w:val="-2"/>
          <w:lang w:val="bg-BG"/>
        </w:rPr>
        <w:t>15</w:t>
      </w:r>
      <w:r w:rsidR="00742F36" w:rsidRPr="00CF0BE7">
        <w:rPr>
          <w:spacing w:val="-2"/>
          <w:lang w:val="bg-BG"/>
        </w:rPr>
        <w:t xml:space="preserve"> </w:t>
      </w:r>
      <w:r w:rsidR="00407C46" w:rsidRPr="00CF0BE7">
        <w:rPr>
          <w:spacing w:val="-2"/>
          <w:lang w:val="bg-BG"/>
        </w:rPr>
        <w:t xml:space="preserve">огледа </w:t>
      </w:r>
      <w:r w:rsidRPr="00CF0BE7">
        <w:rPr>
          <w:spacing w:val="-2"/>
          <w:lang w:val="bg-BG"/>
        </w:rPr>
        <w:t xml:space="preserve">и </w:t>
      </w:r>
      <w:r w:rsidR="005C524A">
        <w:rPr>
          <w:spacing w:val="-2"/>
          <w:lang w:val="bg-BG"/>
        </w:rPr>
        <w:t>9</w:t>
      </w:r>
      <w:r w:rsidR="005C524A" w:rsidRPr="00CF0BE7">
        <w:rPr>
          <w:spacing w:val="-2"/>
          <w:lang w:val="bg-BG"/>
        </w:rPr>
        <w:t xml:space="preserve"> </w:t>
      </w:r>
      <w:r w:rsidR="007D7AD7" w:rsidRPr="00CF0BE7">
        <w:rPr>
          <w:spacing w:val="-2"/>
          <w:lang w:val="bg-BG"/>
        </w:rPr>
        <w:t>претърсвания</w:t>
      </w:r>
      <w:r w:rsidRPr="00CF0BE7">
        <w:rPr>
          <w:spacing w:val="-2"/>
          <w:lang w:val="bg-BG"/>
        </w:rPr>
        <w:t xml:space="preserve">, </w:t>
      </w:r>
      <w:r w:rsidR="007D7AD7" w:rsidRPr="00CF0BE7">
        <w:rPr>
          <w:spacing w:val="-2"/>
          <w:lang w:val="bg-BG"/>
        </w:rPr>
        <w:t>възложени</w:t>
      </w:r>
      <w:r w:rsidRPr="00CF0BE7">
        <w:rPr>
          <w:spacing w:val="-2"/>
          <w:lang w:val="bg-BG"/>
        </w:rPr>
        <w:t xml:space="preserve"> и </w:t>
      </w:r>
      <w:r w:rsidR="007D7AD7" w:rsidRPr="00CF0BE7">
        <w:rPr>
          <w:spacing w:val="-2"/>
          <w:lang w:val="bg-BG"/>
        </w:rPr>
        <w:t xml:space="preserve">разгледани са многобройни експертизи </w:t>
      </w:r>
      <w:r w:rsidRPr="00CF0BE7">
        <w:rPr>
          <w:spacing w:val="-2"/>
          <w:lang w:val="bg-BG"/>
        </w:rPr>
        <w:t xml:space="preserve">(психиатрични, </w:t>
      </w:r>
      <w:r w:rsidR="007D7AD7" w:rsidRPr="00CF0BE7">
        <w:rPr>
          <w:spacing w:val="-2"/>
          <w:lang w:val="bg-BG"/>
        </w:rPr>
        <w:t>дактилоскопични</w:t>
      </w:r>
      <w:r w:rsidRPr="00CF0BE7">
        <w:rPr>
          <w:spacing w:val="-2"/>
          <w:lang w:val="bg-BG"/>
        </w:rPr>
        <w:t xml:space="preserve"> и счетоводни </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14</w:t>
      </w:r>
      <w:r w:rsidRPr="000E0889">
        <w:fldChar w:fldCharType="end"/>
      </w:r>
      <w:r w:rsidRPr="001E3D96">
        <w:rPr>
          <w:lang w:val="ru-RU"/>
        </w:rPr>
        <w:t>.</w:t>
      </w:r>
      <w:r w:rsidRPr="000E0889">
        <w:t>  </w:t>
      </w:r>
      <w:r w:rsidRPr="00CF0BE7">
        <w:rPr>
          <w:spacing w:val="-2"/>
          <w:lang w:val="bg-BG"/>
        </w:rPr>
        <w:t>Около една трета от следствени</w:t>
      </w:r>
      <w:r w:rsidR="00260804">
        <w:rPr>
          <w:spacing w:val="-2"/>
          <w:lang w:val="bg-BG"/>
        </w:rPr>
        <w:t>те</w:t>
      </w:r>
      <w:r w:rsidRPr="00CF0BE7">
        <w:rPr>
          <w:spacing w:val="-2"/>
          <w:lang w:val="bg-BG"/>
        </w:rPr>
        <w:t xml:space="preserve"> действия </w:t>
      </w:r>
      <w:r w:rsidR="000D5962" w:rsidRPr="00CF0BE7">
        <w:rPr>
          <w:spacing w:val="-2"/>
          <w:lang w:val="bg-BG"/>
        </w:rPr>
        <w:t>касаят</w:t>
      </w:r>
      <w:r w:rsidRPr="00CF0BE7">
        <w:rPr>
          <w:spacing w:val="-2"/>
          <w:lang w:val="bg-BG"/>
        </w:rPr>
        <w:t xml:space="preserve"> обвинения, по които </w:t>
      </w:r>
      <w:r w:rsidRPr="00CF0BE7">
        <w:rPr>
          <w:spacing w:val="-2"/>
          <w:lang w:val="ru-RU"/>
        </w:rPr>
        <w:t>жалбоподателя</w:t>
      </w:r>
      <w:r w:rsidRPr="00CF0BE7">
        <w:rPr>
          <w:spacing w:val="-2"/>
          <w:lang w:val="bg-BG"/>
        </w:rPr>
        <w:t xml:space="preserve">т е осъден. Останалите </w:t>
      </w:r>
      <w:r w:rsidR="00512F18">
        <w:rPr>
          <w:spacing w:val="-2"/>
          <w:lang w:val="bg-BG"/>
        </w:rPr>
        <w:t xml:space="preserve">са </w:t>
      </w:r>
      <w:r w:rsidR="0043228F">
        <w:rPr>
          <w:spacing w:val="-2"/>
          <w:lang w:val="bg-BG"/>
        </w:rPr>
        <w:t>във връзка с</w:t>
      </w:r>
      <w:r w:rsidRPr="00CF0BE7">
        <w:rPr>
          <w:spacing w:val="-2"/>
          <w:lang w:val="bg-BG"/>
        </w:rPr>
        <w:t xml:space="preserve"> обвинения, по които </w:t>
      </w:r>
      <w:r w:rsidRPr="00CF0BE7">
        <w:rPr>
          <w:spacing w:val="-2"/>
          <w:lang w:val="ru-RU"/>
        </w:rPr>
        <w:t>жалбоподателя</w:t>
      </w:r>
      <w:r w:rsidRPr="00CF0BE7">
        <w:rPr>
          <w:spacing w:val="-2"/>
          <w:lang w:val="bg-BG"/>
        </w:rPr>
        <w:t>т впоследствие е оправдан.</w:t>
      </w:r>
    </w:p>
    <w:p w:rsidR="00CB5EEA" w:rsidRPr="001E3D96" w:rsidRDefault="00CB5EEA" w:rsidP="00CB5EEA">
      <w:pPr>
        <w:pStyle w:val="JuPara"/>
        <w:rPr>
          <w:lang w:val="ru-RU"/>
        </w:rPr>
      </w:pPr>
      <w:r w:rsidRPr="000E0889">
        <w:lastRenderedPageBreak/>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15</w:t>
      </w:r>
      <w:r w:rsidRPr="000E0889">
        <w:fldChar w:fldCharType="end"/>
      </w:r>
      <w:r w:rsidRPr="001E3D96">
        <w:rPr>
          <w:lang w:val="ru-RU"/>
        </w:rPr>
        <w:t>.</w:t>
      </w:r>
      <w:r w:rsidRPr="000E0889">
        <w:t>  </w:t>
      </w:r>
      <w:r w:rsidRPr="00CF0BE7">
        <w:rPr>
          <w:spacing w:val="-2"/>
          <w:lang w:val="bg-BG"/>
        </w:rPr>
        <w:t xml:space="preserve">На </w:t>
      </w:r>
      <w:r w:rsidRPr="00CF0BE7">
        <w:rPr>
          <w:spacing w:val="-2"/>
          <w:lang w:val="ru-RU"/>
        </w:rPr>
        <w:t xml:space="preserve">27 </w:t>
      </w:r>
      <w:r w:rsidRPr="00CF0BE7">
        <w:rPr>
          <w:spacing w:val="-2"/>
          <w:lang w:val="bg-BG"/>
        </w:rPr>
        <w:t xml:space="preserve">октомври </w:t>
      </w:r>
      <w:r w:rsidR="0049601A" w:rsidRPr="00CF0BE7">
        <w:rPr>
          <w:spacing w:val="-2"/>
          <w:lang w:val="ru-RU"/>
        </w:rPr>
        <w:t>1994 </w:t>
      </w:r>
      <w:r w:rsidRPr="00CF0BE7">
        <w:rPr>
          <w:spacing w:val="-2"/>
          <w:lang w:val="bg-BG"/>
        </w:rPr>
        <w:t xml:space="preserve">г. компетентният прокурор връща делото </w:t>
      </w:r>
      <w:r w:rsidR="0049601A" w:rsidRPr="00CF0BE7">
        <w:rPr>
          <w:spacing w:val="-2"/>
          <w:lang w:val="bg-BG"/>
        </w:rPr>
        <w:t xml:space="preserve">на </w:t>
      </w:r>
      <w:r w:rsidRPr="00CF0BE7">
        <w:rPr>
          <w:spacing w:val="-2"/>
          <w:lang w:val="bg-BG"/>
        </w:rPr>
        <w:t>следователя</w:t>
      </w:r>
      <w:r w:rsidR="0049601A" w:rsidRPr="00CF0BE7">
        <w:rPr>
          <w:spacing w:val="-2"/>
          <w:lang w:val="bg-BG"/>
        </w:rPr>
        <w:t xml:space="preserve"> заради открити</w:t>
      </w:r>
      <w:r w:rsidRPr="00CF0BE7">
        <w:rPr>
          <w:spacing w:val="-2"/>
          <w:lang w:val="bg-BG"/>
        </w:rPr>
        <w:t xml:space="preserve"> нередности и несъответствия. Следователят приключва работ</w:t>
      </w:r>
      <w:r w:rsidRPr="00CF0BE7">
        <w:rPr>
          <w:spacing w:val="-2"/>
          <w:lang w:val="en-US"/>
        </w:rPr>
        <w:t>a</w:t>
      </w:r>
      <w:r w:rsidRPr="00CF0BE7">
        <w:rPr>
          <w:spacing w:val="-2"/>
          <w:lang w:val="bg-BG"/>
        </w:rPr>
        <w:t>та си</w:t>
      </w:r>
      <w:r w:rsidR="00260804">
        <w:rPr>
          <w:spacing w:val="-2"/>
          <w:lang w:val="bg-BG"/>
        </w:rPr>
        <w:t xml:space="preserve"> по следственото дело</w:t>
      </w:r>
      <w:r w:rsidRPr="00CF0BE7">
        <w:rPr>
          <w:spacing w:val="-2"/>
          <w:lang w:val="bg-BG"/>
        </w:rPr>
        <w:t xml:space="preserve"> на </w:t>
      </w:r>
      <w:r w:rsidRPr="00CF0BE7">
        <w:rPr>
          <w:spacing w:val="-2"/>
          <w:lang w:val="ru-RU"/>
        </w:rPr>
        <w:t xml:space="preserve">15 </w:t>
      </w:r>
      <w:r w:rsidRPr="00CF0BE7">
        <w:rPr>
          <w:spacing w:val="-2"/>
          <w:lang w:val="bg-BG"/>
        </w:rPr>
        <w:t>юни</w:t>
      </w:r>
      <w:r w:rsidRPr="00CF0BE7">
        <w:rPr>
          <w:spacing w:val="-2"/>
          <w:lang w:val="ru-RU"/>
        </w:rPr>
        <w:t xml:space="preserve"> </w:t>
      </w:r>
      <w:r w:rsidR="0049601A" w:rsidRPr="00CF0BE7">
        <w:rPr>
          <w:spacing w:val="-2"/>
          <w:lang w:val="ru-RU"/>
        </w:rPr>
        <w:t>1995</w:t>
      </w:r>
      <w:r w:rsidR="0049601A" w:rsidRPr="00CF0BE7">
        <w:rPr>
          <w:spacing w:val="-2"/>
          <w:lang w:val="bg-BG"/>
        </w:rPr>
        <w:t> </w:t>
      </w:r>
      <w:r w:rsidRPr="00CF0BE7">
        <w:rPr>
          <w:spacing w:val="-2"/>
          <w:lang w:val="bg-BG"/>
        </w:rPr>
        <w:t>г.</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16</w:t>
      </w:r>
      <w:r w:rsidRPr="000E0889">
        <w:fldChar w:fldCharType="end"/>
      </w:r>
      <w:r w:rsidRPr="001E3D96">
        <w:rPr>
          <w:lang w:val="ru-RU"/>
        </w:rPr>
        <w:t>.</w:t>
      </w:r>
      <w:r w:rsidRPr="000E0889">
        <w:t>  </w:t>
      </w:r>
      <w:r>
        <w:rPr>
          <w:lang w:val="bg-BG"/>
        </w:rPr>
        <w:t>На</w:t>
      </w:r>
      <w:r w:rsidR="007F345A">
        <w:rPr>
          <w:lang w:val="ru-RU"/>
        </w:rPr>
        <w:t xml:space="preserve"> 20 ф</w:t>
      </w:r>
      <w:r w:rsidRPr="001E3D96">
        <w:rPr>
          <w:lang w:val="ru-RU"/>
        </w:rPr>
        <w:t xml:space="preserve">евруари </w:t>
      </w:r>
      <w:r w:rsidR="008017F7" w:rsidRPr="001E3D96">
        <w:rPr>
          <w:lang w:val="ru-RU"/>
        </w:rPr>
        <w:t>1996</w:t>
      </w:r>
      <w:r w:rsidR="008017F7">
        <w:rPr>
          <w:lang w:val="bg-BG"/>
        </w:rPr>
        <w:t> </w:t>
      </w:r>
      <w:r>
        <w:rPr>
          <w:lang w:val="bg-BG"/>
        </w:rPr>
        <w:t xml:space="preserve">г. Софийска </w:t>
      </w:r>
      <w:r w:rsidR="008017F7">
        <w:rPr>
          <w:lang w:val="bg-BG"/>
        </w:rPr>
        <w:t xml:space="preserve">районна </w:t>
      </w:r>
      <w:r>
        <w:rPr>
          <w:lang w:val="bg-BG"/>
        </w:rPr>
        <w:t xml:space="preserve">прокуратура </w:t>
      </w:r>
      <w:r w:rsidR="0049601A">
        <w:rPr>
          <w:lang w:val="bg-BG"/>
        </w:rPr>
        <w:t xml:space="preserve">внася обвинителен </w:t>
      </w:r>
      <w:r>
        <w:rPr>
          <w:lang w:val="bg-BG"/>
        </w:rPr>
        <w:t xml:space="preserve">акт </w:t>
      </w:r>
      <w:r w:rsidR="008017F7">
        <w:rPr>
          <w:lang w:val="bg-BG"/>
        </w:rPr>
        <w:t xml:space="preserve">в </w:t>
      </w:r>
      <w:r>
        <w:rPr>
          <w:lang w:val="bg-BG"/>
        </w:rPr>
        <w:t xml:space="preserve">Софийски </w:t>
      </w:r>
      <w:r w:rsidR="008017F7">
        <w:rPr>
          <w:lang w:val="bg-BG"/>
        </w:rPr>
        <w:t xml:space="preserve">районен </w:t>
      </w:r>
      <w:r>
        <w:rPr>
          <w:lang w:val="bg-BG"/>
        </w:rPr>
        <w:t>съд</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17</w:t>
      </w:r>
      <w:r w:rsidRPr="000E0889">
        <w:fldChar w:fldCharType="end"/>
      </w:r>
      <w:r w:rsidRPr="001E3D96">
        <w:rPr>
          <w:lang w:val="ru-RU"/>
        </w:rPr>
        <w:t>.</w:t>
      </w:r>
      <w:r w:rsidRPr="000E0889">
        <w:t>  </w:t>
      </w:r>
      <w:r>
        <w:rPr>
          <w:lang w:val="bg-BG"/>
        </w:rPr>
        <w:t>На</w:t>
      </w:r>
      <w:r w:rsidRPr="001E3D96">
        <w:rPr>
          <w:lang w:val="ru-RU"/>
        </w:rPr>
        <w:t xml:space="preserve"> 18 </w:t>
      </w:r>
      <w:r w:rsidR="007F345A">
        <w:rPr>
          <w:lang w:val="ru-RU"/>
        </w:rPr>
        <w:t>м</w:t>
      </w:r>
      <w:r>
        <w:rPr>
          <w:lang w:val="ru-RU"/>
        </w:rPr>
        <w:t>арт</w:t>
      </w:r>
      <w:r w:rsidRPr="001E3D96">
        <w:rPr>
          <w:lang w:val="ru-RU"/>
        </w:rPr>
        <w:t xml:space="preserve"> </w:t>
      </w:r>
      <w:r w:rsidR="008017F7" w:rsidRPr="001E3D96">
        <w:rPr>
          <w:lang w:val="ru-RU"/>
        </w:rPr>
        <w:t>1996</w:t>
      </w:r>
      <w:r w:rsidR="008017F7">
        <w:rPr>
          <w:lang w:val="ru-RU"/>
        </w:rPr>
        <w:t> </w:t>
      </w:r>
      <w:r>
        <w:rPr>
          <w:lang w:val="bg-BG"/>
        </w:rPr>
        <w:t>г.</w:t>
      </w:r>
      <w:r w:rsidRPr="001E3D96">
        <w:rPr>
          <w:lang w:val="ru-RU"/>
        </w:rPr>
        <w:t xml:space="preserve"> Софийски</w:t>
      </w:r>
      <w:r w:rsidR="00FB69C6">
        <w:rPr>
          <w:lang w:val="ru-RU"/>
        </w:rPr>
        <w:t>ят</w:t>
      </w:r>
      <w:r w:rsidRPr="001E3D96">
        <w:rPr>
          <w:lang w:val="ru-RU"/>
        </w:rPr>
        <w:t xml:space="preserve"> </w:t>
      </w:r>
      <w:r w:rsidR="009A7979">
        <w:rPr>
          <w:lang w:val="ru-RU"/>
        </w:rPr>
        <w:t>р</w:t>
      </w:r>
      <w:r w:rsidR="00FB69C6">
        <w:rPr>
          <w:lang w:val="ru-RU"/>
        </w:rPr>
        <w:t>а</w:t>
      </w:r>
      <w:r w:rsidR="009A7979">
        <w:rPr>
          <w:lang w:val="ru-RU"/>
        </w:rPr>
        <w:t>йонен</w:t>
      </w:r>
      <w:r w:rsidR="009A7979" w:rsidRPr="001E3D96">
        <w:rPr>
          <w:lang w:val="ru-RU"/>
        </w:rPr>
        <w:t xml:space="preserve"> </w:t>
      </w:r>
      <w:r w:rsidRPr="001E3D96">
        <w:rPr>
          <w:lang w:val="ru-RU"/>
        </w:rPr>
        <w:t>съд</w:t>
      </w:r>
      <w:r w:rsidR="009A7979" w:rsidRPr="009A7979">
        <w:rPr>
          <w:lang w:val="bg-BG"/>
        </w:rPr>
        <w:t xml:space="preserve"> </w:t>
      </w:r>
      <w:r w:rsidR="009A7979">
        <w:rPr>
          <w:lang w:val="bg-BG"/>
        </w:rPr>
        <w:t>връща делото на прокурора</w:t>
      </w:r>
      <w:r w:rsidRPr="001E3D96">
        <w:rPr>
          <w:lang w:val="ru-RU"/>
        </w:rPr>
        <w:t>,</w:t>
      </w:r>
      <w:r>
        <w:rPr>
          <w:lang w:val="bg-BG"/>
        </w:rPr>
        <w:t xml:space="preserve"> отбелязвайки </w:t>
      </w:r>
      <w:r w:rsidR="009A7979" w:rsidRPr="002B69D8">
        <w:rPr>
          <w:spacing w:val="-2"/>
          <w:lang w:val="bg-BG"/>
        </w:rPr>
        <w:t>нарушени</w:t>
      </w:r>
      <w:r w:rsidR="009A7979">
        <w:rPr>
          <w:spacing w:val="-2"/>
          <w:lang w:val="bg-BG"/>
        </w:rPr>
        <w:t>я</w:t>
      </w:r>
      <w:r w:rsidR="009A7979" w:rsidRPr="002B69D8">
        <w:rPr>
          <w:spacing w:val="-2"/>
          <w:lang w:val="bg-BG"/>
        </w:rPr>
        <w:t xml:space="preserve"> на процесуални</w:t>
      </w:r>
      <w:r w:rsidR="004A359D">
        <w:rPr>
          <w:spacing w:val="-2"/>
          <w:lang w:val="bg-BG"/>
        </w:rPr>
        <w:t>те</w:t>
      </w:r>
      <w:r w:rsidR="009A7979" w:rsidRPr="002B69D8">
        <w:rPr>
          <w:spacing w:val="-2"/>
          <w:lang w:val="bg-BG"/>
        </w:rPr>
        <w:t xml:space="preserve"> правила</w:t>
      </w:r>
      <w:r w:rsidR="009A7979">
        <w:rPr>
          <w:spacing w:val="-2"/>
          <w:lang w:val="bg-BG"/>
        </w:rPr>
        <w:t xml:space="preserve"> </w:t>
      </w:r>
      <w:r>
        <w:rPr>
          <w:lang w:val="bg-BG"/>
        </w:rPr>
        <w:t xml:space="preserve">и несъответствия </w:t>
      </w:r>
      <w:r w:rsidR="00CF654B">
        <w:rPr>
          <w:lang w:val="bg-BG"/>
        </w:rPr>
        <w:t>в</w:t>
      </w:r>
      <w:r>
        <w:rPr>
          <w:lang w:val="bg-BG"/>
        </w:rPr>
        <w:t xml:space="preserve"> стойността на някои от откраднатите </w:t>
      </w:r>
      <w:r w:rsidR="009A7979">
        <w:rPr>
          <w:lang w:val="bg-BG"/>
        </w:rPr>
        <w:t>вещи</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18</w:t>
      </w:r>
      <w:r w:rsidRPr="000E0889">
        <w:fldChar w:fldCharType="end"/>
      </w:r>
      <w:r w:rsidRPr="001E3D96">
        <w:rPr>
          <w:lang w:val="ru-RU"/>
        </w:rPr>
        <w:t>.</w:t>
      </w:r>
      <w:r w:rsidRPr="000E0889">
        <w:t>  </w:t>
      </w:r>
      <w:r>
        <w:rPr>
          <w:lang w:val="bg-BG"/>
        </w:rPr>
        <w:t>На</w:t>
      </w:r>
      <w:r w:rsidRPr="001E3D96">
        <w:rPr>
          <w:lang w:val="ru-RU"/>
        </w:rPr>
        <w:t xml:space="preserve"> 20 </w:t>
      </w:r>
      <w:r w:rsidR="00301F45">
        <w:rPr>
          <w:lang w:val="ru-RU"/>
        </w:rPr>
        <w:t>ф</w:t>
      </w:r>
      <w:r w:rsidR="00301F45" w:rsidRPr="001E3D96">
        <w:rPr>
          <w:lang w:val="ru-RU"/>
        </w:rPr>
        <w:t>евруари 1997</w:t>
      </w:r>
      <w:r w:rsidR="00301F45">
        <w:rPr>
          <w:lang w:val="ru-RU"/>
        </w:rPr>
        <w:t> </w:t>
      </w:r>
      <w:r>
        <w:rPr>
          <w:lang w:val="bg-BG"/>
        </w:rPr>
        <w:t xml:space="preserve">г. прокурорът </w:t>
      </w:r>
      <w:r w:rsidR="00301F45">
        <w:rPr>
          <w:lang w:val="bg-BG"/>
        </w:rPr>
        <w:t xml:space="preserve">внася </w:t>
      </w:r>
      <w:r>
        <w:rPr>
          <w:lang w:val="bg-BG"/>
        </w:rPr>
        <w:t>нов обвинителен акт.</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19</w:t>
      </w:r>
      <w:r w:rsidRPr="000E0889">
        <w:fldChar w:fldCharType="end"/>
      </w:r>
      <w:r w:rsidRPr="001E3D96">
        <w:rPr>
          <w:lang w:val="ru-RU"/>
        </w:rPr>
        <w:t>.</w:t>
      </w:r>
      <w:r w:rsidRPr="000E0889">
        <w:t>  </w:t>
      </w:r>
      <w:r>
        <w:rPr>
          <w:lang w:val="bg-BG"/>
        </w:rPr>
        <w:t>На</w:t>
      </w:r>
      <w:r w:rsidRPr="001E3D96">
        <w:rPr>
          <w:lang w:val="ru-RU"/>
        </w:rPr>
        <w:t xml:space="preserve"> 28 </w:t>
      </w:r>
      <w:r w:rsidR="00301F45">
        <w:rPr>
          <w:lang w:val="ru-RU"/>
        </w:rPr>
        <w:t>ф</w:t>
      </w:r>
      <w:r w:rsidR="00301F45" w:rsidRPr="001E3D96">
        <w:rPr>
          <w:lang w:val="ru-RU"/>
        </w:rPr>
        <w:t>евруари 1997</w:t>
      </w:r>
      <w:r w:rsidR="00301F45">
        <w:rPr>
          <w:lang w:val="ru-RU"/>
        </w:rPr>
        <w:t> </w:t>
      </w:r>
      <w:r>
        <w:rPr>
          <w:lang w:val="bg-BG"/>
        </w:rPr>
        <w:t xml:space="preserve">г. </w:t>
      </w:r>
      <w:r w:rsidR="00301F45">
        <w:rPr>
          <w:lang w:val="bg-BG"/>
        </w:rPr>
        <w:t xml:space="preserve">районният </w:t>
      </w:r>
      <w:r>
        <w:rPr>
          <w:lang w:val="bg-BG"/>
        </w:rPr>
        <w:t>съд</w:t>
      </w:r>
      <w:r w:rsidR="00301F45" w:rsidRPr="00301F45">
        <w:rPr>
          <w:lang w:val="bg-BG"/>
        </w:rPr>
        <w:t xml:space="preserve"> </w:t>
      </w:r>
      <w:r w:rsidR="00301F45">
        <w:rPr>
          <w:lang w:val="bg-BG"/>
        </w:rPr>
        <w:t>връща делото на прокурора</w:t>
      </w:r>
      <w:r>
        <w:rPr>
          <w:lang w:val="bg-BG"/>
        </w:rPr>
        <w:t xml:space="preserve">, </w:t>
      </w:r>
      <w:r w:rsidR="00301F45">
        <w:rPr>
          <w:lang w:val="bg-BG"/>
        </w:rPr>
        <w:t>като посочва</w:t>
      </w:r>
      <w:r>
        <w:rPr>
          <w:lang w:val="bg-BG"/>
        </w:rPr>
        <w:t xml:space="preserve">, че някои от </w:t>
      </w:r>
      <w:r w:rsidR="009906FB">
        <w:rPr>
          <w:lang w:val="bg-BG"/>
        </w:rPr>
        <w:t>пропуските в</w:t>
      </w:r>
      <w:r>
        <w:rPr>
          <w:lang w:val="bg-BG"/>
        </w:rPr>
        <w:t xml:space="preserve"> обвинителния акт не са отстранени</w:t>
      </w:r>
      <w:r w:rsidR="00301F45">
        <w:rPr>
          <w:lang w:val="bg-BG"/>
        </w:rPr>
        <w:t xml:space="preserve"> въпреки</w:t>
      </w:r>
      <w:r>
        <w:rPr>
          <w:lang w:val="bg-BG"/>
        </w:rPr>
        <w:t xml:space="preserve"> дадени</w:t>
      </w:r>
      <w:r w:rsidR="00301F45">
        <w:rPr>
          <w:lang w:val="bg-BG"/>
        </w:rPr>
        <w:t>те</w:t>
      </w:r>
      <w:r>
        <w:rPr>
          <w:lang w:val="bg-BG"/>
        </w:rPr>
        <w:t xml:space="preserve"> в </w:t>
      </w:r>
      <w:r w:rsidR="00BB1083">
        <w:rPr>
          <w:lang w:val="bg-BG"/>
        </w:rPr>
        <w:t>определението</w:t>
      </w:r>
      <w:r w:rsidR="004A359D">
        <w:rPr>
          <w:lang w:val="bg-BG"/>
        </w:rPr>
        <w:t xml:space="preserve"> </w:t>
      </w:r>
      <w:r>
        <w:rPr>
          <w:lang w:val="bg-BG"/>
        </w:rPr>
        <w:t xml:space="preserve">от </w:t>
      </w:r>
      <w:r w:rsidRPr="001E3D96">
        <w:rPr>
          <w:lang w:val="ru-RU"/>
        </w:rPr>
        <w:t xml:space="preserve">18 </w:t>
      </w:r>
      <w:r>
        <w:rPr>
          <w:lang w:val="bg-BG"/>
        </w:rPr>
        <w:t>март</w:t>
      </w:r>
      <w:r w:rsidRPr="001E3D96">
        <w:rPr>
          <w:lang w:val="ru-RU"/>
        </w:rPr>
        <w:t xml:space="preserve"> </w:t>
      </w:r>
      <w:r w:rsidR="00301F45" w:rsidRPr="001E3D96">
        <w:rPr>
          <w:lang w:val="ru-RU"/>
        </w:rPr>
        <w:t>1996</w:t>
      </w:r>
      <w:r w:rsidR="00301F45">
        <w:rPr>
          <w:lang w:val="ru-RU"/>
        </w:rPr>
        <w:t> </w:t>
      </w:r>
      <w:r>
        <w:rPr>
          <w:lang w:val="bg-BG"/>
        </w:rPr>
        <w:t>г.</w:t>
      </w:r>
      <w:r w:rsidR="00FB69C6">
        <w:rPr>
          <w:lang w:val="bg-BG"/>
        </w:rPr>
        <w:t xml:space="preserve"> указания </w:t>
      </w:r>
      <w:r>
        <w:rPr>
          <w:lang w:val="bg-BG"/>
        </w:rPr>
        <w:t>и отбелязва други несъответствия</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20</w:t>
      </w:r>
      <w:r w:rsidRPr="000E0889">
        <w:fldChar w:fldCharType="end"/>
      </w:r>
      <w:r w:rsidRPr="001E3D96">
        <w:rPr>
          <w:lang w:val="ru-RU"/>
        </w:rPr>
        <w:t>.</w:t>
      </w:r>
      <w:r w:rsidRPr="000E0889">
        <w:t>  </w:t>
      </w:r>
      <w:r>
        <w:rPr>
          <w:lang w:val="bg-BG"/>
        </w:rPr>
        <w:t>На</w:t>
      </w:r>
      <w:r w:rsidRPr="001E3D96">
        <w:rPr>
          <w:lang w:val="ru-RU"/>
        </w:rPr>
        <w:t xml:space="preserve"> 22 </w:t>
      </w:r>
      <w:r>
        <w:rPr>
          <w:lang w:val="bg-BG"/>
        </w:rPr>
        <w:t>януари</w:t>
      </w:r>
      <w:r w:rsidRPr="001E3D96">
        <w:rPr>
          <w:lang w:val="ru-RU"/>
        </w:rPr>
        <w:t xml:space="preserve"> </w:t>
      </w:r>
      <w:r w:rsidR="009906FB" w:rsidRPr="001E3D96">
        <w:rPr>
          <w:lang w:val="ru-RU"/>
        </w:rPr>
        <w:t>1998</w:t>
      </w:r>
      <w:r w:rsidR="009906FB">
        <w:rPr>
          <w:lang w:val="ru-RU"/>
        </w:rPr>
        <w:t> </w:t>
      </w:r>
      <w:r>
        <w:rPr>
          <w:lang w:val="bg-BG"/>
        </w:rPr>
        <w:t xml:space="preserve">г. </w:t>
      </w:r>
      <w:r w:rsidRPr="001E3D96">
        <w:rPr>
          <w:lang w:val="ru-RU"/>
        </w:rPr>
        <w:t>прокурор</w:t>
      </w:r>
      <w:r>
        <w:rPr>
          <w:lang w:val="bg-BG"/>
        </w:rPr>
        <w:t xml:space="preserve">ът отново </w:t>
      </w:r>
      <w:r w:rsidR="009906FB">
        <w:rPr>
          <w:lang w:val="bg-BG"/>
        </w:rPr>
        <w:t xml:space="preserve">внася </w:t>
      </w:r>
      <w:r>
        <w:rPr>
          <w:lang w:val="bg-BG"/>
        </w:rPr>
        <w:t>обвинителен акт.</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21</w:t>
      </w:r>
      <w:r w:rsidRPr="000E0889">
        <w:fldChar w:fldCharType="end"/>
      </w:r>
      <w:r w:rsidRPr="001E3D96">
        <w:rPr>
          <w:lang w:val="ru-RU"/>
        </w:rPr>
        <w:t>.</w:t>
      </w:r>
      <w:r w:rsidRPr="000E0889">
        <w:t>  </w:t>
      </w:r>
      <w:r w:rsidRPr="00CF0BE7">
        <w:rPr>
          <w:spacing w:val="-2"/>
          <w:lang w:val="bg-BG"/>
        </w:rPr>
        <w:t>На</w:t>
      </w:r>
      <w:r w:rsidRPr="00CF0BE7">
        <w:rPr>
          <w:spacing w:val="-2"/>
          <w:lang w:val="ru-RU"/>
        </w:rPr>
        <w:t xml:space="preserve"> 6 </w:t>
      </w:r>
      <w:r w:rsidR="009906FB" w:rsidRPr="00CF0BE7">
        <w:rPr>
          <w:spacing w:val="-2"/>
          <w:lang w:val="ru-RU"/>
        </w:rPr>
        <w:t>февруари 1998</w:t>
      </w:r>
      <w:r w:rsidR="009906FB" w:rsidRPr="00CF0BE7">
        <w:rPr>
          <w:spacing w:val="-2"/>
          <w:lang w:val="bg-BG"/>
        </w:rPr>
        <w:t> </w:t>
      </w:r>
      <w:r w:rsidRPr="00CF0BE7">
        <w:rPr>
          <w:spacing w:val="-2"/>
          <w:lang w:val="bg-BG"/>
        </w:rPr>
        <w:t>г.</w:t>
      </w:r>
      <w:r w:rsidRPr="00CF0BE7">
        <w:rPr>
          <w:spacing w:val="-2"/>
          <w:lang w:val="ru-RU"/>
        </w:rPr>
        <w:t xml:space="preserve"> Софийски</w:t>
      </w:r>
      <w:r w:rsidR="009906FB" w:rsidRPr="00CF0BE7">
        <w:rPr>
          <w:spacing w:val="-2"/>
          <w:lang w:val="ru-RU"/>
        </w:rPr>
        <w:t>ят</w:t>
      </w:r>
      <w:r w:rsidRPr="00CF0BE7">
        <w:rPr>
          <w:spacing w:val="-2"/>
          <w:lang w:val="ru-RU"/>
        </w:rPr>
        <w:t xml:space="preserve"> </w:t>
      </w:r>
      <w:r w:rsidR="009906FB" w:rsidRPr="00CF0BE7">
        <w:rPr>
          <w:spacing w:val="-2"/>
          <w:lang w:val="ru-RU"/>
        </w:rPr>
        <w:t xml:space="preserve">районен </w:t>
      </w:r>
      <w:r w:rsidRPr="00CF0BE7">
        <w:rPr>
          <w:spacing w:val="-2"/>
          <w:lang w:val="ru-RU"/>
        </w:rPr>
        <w:t>съд</w:t>
      </w:r>
      <w:r w:rsidR="009906FB" w:rsidRPr="00CF0BE7">
        <w:rPr>
          <w:spacing w:val="-2"/>
          <w:lang w:val="bg-BG"/>
        </w:rPr>
        <w:t xml:space="preserve"> отново връща делото на </w:t>
      </w:r>
      <w:r w:rsidR="009906FB" w:rsidRPr="00CF0BE7">
        <w:rPr>
          <w:spacing w:val="-2"/>
          <w:lang w:val="ru-RU"/>
        </w:rPr>
        <w:t>прокурора</w:t>
      </w:r>
      <w:r w:rsidRPr="00CF0BE7">
        <w:rPr>
          <w:spacing w:val="-2"/>
          <w:lang w:val="ru-RU"/>
        </w:rPr>
        <w:t xml:space="preserve">, </w:t>
      </w:r>
      <w:r w:rsidR="009906FB" w:rsidRPr="00CF0BE7">
        <w:rPr>
          <w:spacing w:val="-2"/>
          <w:lang w:val="ru-RU"/>
        </w:rPr>
        <w:t xml:space="preserve">като </w:t>
      </w:r>
      <w:r w:rsidR="00E67CD0" w:rsidRPr="00CF0BE7">
        <w:rPr>
          <w:spacing w:val="-2"/>
          <w:lang w:val="bg-BG"/>
        </w:rPr>
        <w:t>посочва</w:t>
      </w:r>
      <w:r w:rsidRPr="00CF0BE7">
        <w:rPr>
          <w:spacing w:val="-2"/>
          <w:lang w:val="bg-BG"/>
        </w:rPr>
        <w:t xml:space="preserve">, че </w:t>
      </w:r>
      <w:r w:rsidR="009906FB" w:rsidRPr="00CF0BE7">
        <w:rPr>
          <w:spacing w:val="-2"/>
          <w:lang w:val="bg-BG"/>
        </w:rPr>
        <w:t xml:space="preserve">не са спазени </w:t>
      </w:r>
      <w:r w:rsidRPr="00CF0BE7">
        <w:rPr>
          <w:spacing w:val="-2"/>
          <w:lang w:val="bg-BG"/>
        </w:rPr>
        <w:t>някои процесуални правила</w:t>
      </w:r>
      <w:r w:rsidR="00E67CD0" w:rsidRPr="00CF0BE7">
        <w:rPr>
          <w:spacing w:val="-2"/>
          <w:lang w:val="bg-BG"/>
        </w:rPr>
        <w:t xml:space="preserve"> </w:t>
      </w:r>
      <w:r w:rsidR="008F6769">
        <w:rPr>
          <w:spacing w:val="-2"/>
          <w:lang w:val="bg-BG"/>
        </w:rPr>
        <w:t>за</w:t>
      </w:r>
      <w:r w:rsidRPr="00CF0BE7">
        <w:rPr>
          <w:spacing w:val="-2"/>
          <w:lang w:val="bg-BG"/>
        </w:rPr>
        <w:t xml:space="preserve"> </w:t>
      </w:r>
      <w:r w:rsidR="00E67CD0" w:rsidRPr="00CF0BE7">
        <w:rPr>
          <w:spacing w:val="-2"/>
          <w:lang w:val="bg-BG"/>
        </w:rPr>
        <w:t>изменение на</w:t>
      </w:r>
      <w:r w:rsidRPr="00CF0BE7">
        <w:rPr>
          <w:spacing w:val="-2"/>
          <w:lang w:val="bg-BG"/>
        </w:rPr>
        <w:t xml:space="preserve"> обвиненията</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22</w:t>
      </w:r>
      <w:r w:rsidRPr="000E0889">
        <w:fldChar w:fldCharType="end"/>
      </w:r>
      <w:r w:rsidRPr="001E3D96">
        <w:rPr>
          <w:lang w:val="ru-RU"/>
        </w:rPr>
        <w:t>.</w:t>
      </w:r>
      <w:r w:rsidRPr="000E0889">
        <w:t>  </w:t>
      </w:r>
      <w:r w:rsidR="00A47435" w:rsidRPr="00A47435">
        <w:rPr>
          <w:lang w:val="bg-BG"/>
        </w:rPr>
        <w:t>Окончателният вариант на обвинителния акт</w:t>
      </w:r>
      <w:r w:rsidR="00A47435" w:rsidRPr="00A47435" w:rsidDel="00A47435">
        <w:rPr>
          <w:lang w:val="bg-BG"/>
        </w:rPr>
        <w:t xml:space="preserve"> </w:t>
      </w:r>
      <w:r>
        <w:rPr>
          <w:lang w:val="bg-BG"/>
        </w:rPr>
        <w:t xml:space="preserve">е </w:t>
      </w:r>
      <w:r w:rsidR="00F064A3">
        <w:rPr>
          <w:lang w:val="bg-BG"/>
        </w:rPr>
        <w:t xml:space="preserve">внесен </w:t>
      </w:r>
      <w:r w:rsidR="00BB1083">
        <w:rPr>
          <w:lang w:val="bg-BG"/>
        </w:rPr>
        <w:t xml:space="preserve">в съда </w:t>
      </w:r>
      <w:r>
        <w:rPr>
          <w:lang w:val="bg-BG"/>
        </w:rPr>
        <w:t xml:space="preserve">на </w:t>
      </w:r>
      <w:r w:rsidRPr="001E3D96">
        <w:rPr>
          <w:lang w:val="ru-RU"/>
        </w:rPr>
        <w:t xml:space="preserve">19 </w:t>
      </w:r>
      <w:r w:rsidR="00365A0A">
        <w:rPr>
          <w:lang w:val="ru-RU"/>
        </w:rPr>
        <w:t>ф</w:t>
      </w:r>
      <w:r w:rsidRPr="001E3D96">
        <w:rPr>
          <w:lang w:val="ru-RU"/>
        </w:rPr>
        <w:t xml:space="preserve">евруари </w:t>
      </w:r>
      <w:r w:rsidR="00F064A3" w:rsidRPr="001E3D96">
        <w:rPr>
          <w:lang w:val="ru-RU"/>
        </w:rPr>
        <w:t>1998</w:t>
      </w:r>
      <w:r w:rsidR="00F064A3">
        <w:rPr>
          <w:lang w:val="bg-BG"/>
        </w:rPr>
        <w:t> </w:t>
      </w:r>
      <w:r>
        <w:rPr>
          <w:lang w:val="bg-BG"/>
        </w:rPr>
        <w:t xml:space="preserve">г. </w:t>
      </w:r>
      <w:r w:rsidR="001F29D6">
        <w:rPr>
          <w:lang w:val="bg-BG"/>
        </w:rPr>
        <w:t>Изброени са</w:t>
      </w:r>
      <w:r>
        <w:rPr>
          <w:lang w:val="bg-BG"/>
        </w:rPr>
        <w:t xml:space="preserve"> 16 кражб</w:t>
      </w:r>
      <w:r w:rsidR="00BB1083">
        <w:rPr>
          <w:lang w:val="bg-BG"/>
        </w:rPr>
        <w:t>и</w:t>
      </w:r>
      <w:r>
        <w:rPr>
          <w:lang w:val="bg-BG"/>
        </w:rPr>
        <w:t xml:space="preserve">, за които се твърди, че са извършени от </w:t>
      </w:r>
      <w:r w:rsidRPr="001E3D96">
        <w:rPr>
          <w:lang w:val="ru-RU"/>
        </w:rPr>
        <w:t xml:space="preserve">жалбоподателя </w:t>
      </w:r>
      <w:r>
        <w:rPr>
          <w:lang w:val="bg-BG"/>
        </w:rPr>
        <w:t xml:space="preserve">и </w:t>
      </w:r>
      <w:r w:rsidR="00BB1083">
        <w:rPr>
          <w:lang w:val="bg-BG"/>
        </w:rPr>
        <w:t xml:space="preserve">още </w:t>
      </w:r>
      <w:r>
        <w:rPr>
          <w:lang w:val="bg-BG"/>
        </w:rPr>
        <w:t>две лица</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23</w:t>
      </w:r>
      <w:r w:rsidRPr="000E0889">
        <w:fldChar w:fldCharType="end"/>
      </w:r>
      <w:r w:rsidRPr="001E3D96">
        <w:rPr>
          <w:lang w:val="ru-RU"/>
        </w:rPr>
        <w:t>.</w:t>
      </w:r>
      <w:r w:rsidRPr="000E0889">
        <w:t>  </w:t>
      </w:r>
      <w:r w:rsidR="000C1B49" w:rsidRPr="00CF0BE7">
        <w:rPr>
          <w:spacing w:val="-2"/>
          <w:lang w:val="bg-BG"/>
        </w:rPr>
        <w:t xml:space="preserve">По време на съдебното производство </w:t>
      </w:r>
      <w:r w:rsidR="000C1B49" w:rsidRPr="00CF0BE7">
        <w:rPr>
          <w:spacing w:val="-2"/>
          <w:lang w:val="ru-RU"/>
        </w:rPr>
        <w:t>жалбоподателя</w:t>
      </w:r>
      <w:r w:rsidR="000C1B49" w:rsidRPr="00CF0BE7">
        <w:rPr>
          <w:spacing w:val="-2"/>
          <w:lang w:val="bg-BG"/>
        </w:rPr>
        <w:t>т и адвокатът му се явяват редовно, когато са призовани и делото не е отлагано по тяхна вина.</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24</w:t>
      </w:r>
      <w:r w:rsidRPr="000E0889">
        <w:fldChar w:fldCharType="end"/>
      </w:r>
      <w:r w:rsidRPr="001E3D96">
        <w:rPr>
          <w:lang w:val="ru-RU"/>
        </w:rPr>
        <w:t>.</w:t>
      </w:r>
      <w:r w:rsidRPr="000E0889">
        <w:t>  </w:t>
      </w:r>
      <w:r w:rsidRPr="00CF0BE7">
        <w:rPr>
          <w:spacing w:val="-2"/>
          <w:lang w:val="bg-BG"/>
        </w:rPr>
        <w:t xml:space="preserve">Първото </w:t>
      </w:r>
      <w:r w:rsidR="008F6769" w:rsidRPr="00CF0BE7">
        <w:rPr>
          <w:spacing w:val="-2"/>
          <w:lang w:val="bg-BG"/>
        </w:rPr>
        <w:t xml:space="preserve">съдебно </w:t>
      </w:r>
      <w:r w:rsidR="00365A0A" w:rsidRPr="00CF0BE7">
        <w:rPr>
          <w:spacing w:val="-2"/>
          <w:lang w:val="bg-BG"/>
        </w:rPr>
        <w:t xml:space="preserve">заседание </w:t>
      </w:r>
      <w:r w:rsidR="009D48A0" w:rsidRPr="00CF0BE7">
        <w:rPr>
          <w:spacing w:val="-2"/>
          <w:lang w:val="bg-BG"/>
        </w:rPr>
        <w:t>се провежда</w:t>
      </w:r>
      <w:r w:rsidRPr="00CF0BE7">
        <w:rPr>
          <w:spacing w:val="-2"/>
          <w:lang w:val="bg-BG"/>
        </w:rPr>
        <w:t xml:space="preserve"> на </w:t>
      </w:r>
      <w:r w:rsidRPr="00CF0BE7">
        <w:rPr>
          <w:spacing w:val="-2"/>
          <w:lang w:val="ru-RU"/>
        </w:rPr>
        <w:t xml:space="preserve">13 </w:t>
      </w:r>
      <w:r w:rsidRPr="00CF0BE7">
        <w:rPr>
          <w:spacing w:val="-2"/>
          <w:lang w:val="bg-BG"/>
        </w:rPr>
        <w:t>май</w:t>
      </w:r>
      <w:r w:rsidRPr="00CF0BE7">
        <w:rPr>
          <w:spacing w:val="-2"/>
          <w:lang w:val="ru-RU"/>
        </w:rPr>
        <w:t xml:space="preserve"> </w:t>
      </w:r>
      <w:r w:rsidR="008F6769" w:rsidRPr="00CF0BE7">
        <w:rPr>
          <w:spacing w:val="-2"/>
          <w:lang w:val="ru-RU"/>
        </w:rPr>
        <w:t>1998</w:t>
      </w:r>
      <w:r w:rsidR="008F6769" w:rsidRPr="00CF0BE7">
        <w:rPr>
          <w:spacing w:val="-2"/>
          <w:lang w:val="bg-BG"/>
        </w:rPr>
        <w:t> </w:t>
      </w:r>
      <w:r w:rsidRPr="00CF0BE7">
        <w:rPr>
          <w:spacing w:val="-2"/>
          <w:lang w:val="bg-BG"/>
        </w:rPr>
        <w:t xml:space="preserve">г. Съдът отбелязва, че </w:t>
      </w:r>
      <w:r w:rsidR="005F52EA" w:rsidRPr="00CF0BE7">
        <w:rPr>
          <w:spacing w:val="-2"/>
          <w:lang w:val="bg-BG"/>
        </w:rPr>
        <w:t xml:space="preserve">един от </w:t>
      </w:r>
      <w:r w:rsidR="00407DD2">
        <w:rPr>
          <w:spacing w:val="-2"/>
          <w:lang w:val="bg-BG"/>
        </w:rPr>
        <w:t>съподсъдимите</w:t>
      </w:r>
      <w:r w:rsidR="005F52EA" w:rsidRPr="00CF0BE7">
        <w:rPr>
          <w:spacing w:val="-2"/>
          <w:lang w:val="bg-BG"/>
        </w:rPr>
        <w:t xml:space="preserve"> </w:t>
      </w:r>
      <w:r w:rsidRPr="00CF0BE7">
        <w:rPr>
          <w:spacing w:val="-2"/>
          <w:lang w:val="bg-BG"/>
        </w:rPr>
        <w:t xml:space="preserve">не е процесуално представен, </w:t>
      </w:r>
      <w:r w:rsidR="009D48A0" w:rsidRPr="00CF0BE7">
        <w:rPr>
          <w:spacing w:val="-2"/>
          <w:lang w:val="bg-BG"/>
        </w:rPr>
        <w:t>а участието на защитник в наказателното производство е задължително предвид</w:t>
      </w:r>
      <w:r w:rsidR="009D48A0" w:rsidRPr="00CF0BE7">
        <w:rPr>
          <w:spacing w:val="-2"/>
          <w:lang w:val="ru-RU"/>
        </w:rPr>
        <w:t xml:space="preserve"> </w:t>
      </w:r>
      <w:r w:rsidR="009D48A0" w:rsidRPr="00CF0BE7">
        <w:rPr>
          <w:spacing w:val="-2"/>
          <w:lang w:val="bg-BG"/>
        </w:rPr>
        <w:t xml:space="preserve">противоречивите интереси на тримата </w:t>
      </w:r>
      <w:r w:rsidR="001D5CD1">
        <w:rPr>
          <w:spacing w:val="-2"/>
          <w:lang w:val="bg-BG"/>
        </w:rPr>
        <w:t>подсъдими</w:t>
      </w:r>
      <w:r w:rsidRPr="00CF0BE7">
        <w:rPr>
          <w:spacing w:val="-2"/>
          <w:lang w:val="bg-BG"/>
        </w:rPr>
        <w:t xml:space="preserve">. </w:t>
      </w:r>
      <w:r w:rsidR="006F723B" w:rsidRPr="00CF0BE7">
        <w:rPr>
          <w:spacing w:val="-2"/>
          <w:lang w:val="bg-BG"/>
        </w:rPr>
        <w:t>Поради</w:t>
      </w:r>
      <w:r w:rsidRPr="00CF0BE7">
        <w:rPr>
          <w:spacing w:val="-2"/>
          <w:lang w:val="bg-BG"/>
        </w:rPr>
        <w:t xml:space="preserve"> това </w:t>
      </w:r>
      <w:r w:rsidR="005F52EA" w:rsidRPr="00CF0BE7">
        <w:rPr>
          <w:spacing w:val="-2"/>
          <w:lang w:val="bg-BG"/>
        </w:rPr>
        <w:t xml:space="preserve">заседанието </w:t>
      </w:r>
      <w:r w:rsidRPr="00CF0BE7">
        <w:rPr>
          <w:spacing w:val="-2"/>
          <w:lang w:val="bg-BG"/>
        </w:rPr>
        <w:t>е отложено</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25</w:t>
      </w:r>
      <w:r w:rsidRPr="000E0889">
        <w:fldChar w:fldCharType="end"/>
      </w:r>
      <w:r w:rsidRPr="001E3D96">
        <w:rPr>
          <w:lang w:val="ru-RU"/>
        </w:rPr>
        <w:t>.</w:t>
      </w:r>
      <w:r w:rsidRPr="000E0889">
        <w:t>  </w:t>
      </w:r>
      <w:r w:rsidR="00AF7046" w:rsidRPr="00CF0BE7">
        <w:rPr>
          <w:lang w:val="bg-BG"/>
        </w:rPr>
        <w:t>Делото</w:t>
      </w:r>
      <w:r w:rsidR="006F723B" w:rsidRPr="00CF0BE7">
        <w:rPr>
          <w:lang w:val="bg-BG"/>
        </w:rPr>
        <w:t xml:space="preserve"> </w:t>
      </w:r>
      <w:r w:rsidRPr="00CF0BE7">
        <w:rPr>
          <w:lang w:val="bg-BG"/>
        </w:rPr>
        <w:t xml:space="preserve">е подновено на </w:t>
      </w:r>
      <w:r w:rsidRPr="00CF0BE7">
        <w:rPr>
          <w:lang w:val="ru-RU"/>
        </w:rPr>
        <w:t xml:space="preserve">10 </w:t>
      </w:r>
      <w:r w:rsidRPr="00CF0BE7">
        <w:rPr>
          <w:lang w:val="bg-BG"/>
        </w:rPr>
        <w:t xml:space="preserve">юни </w:t>
      </w:r>
      <w:r w:rsidR="006F723B" w:rsidRPr="00CF0BE7">
        <w:rPr>
          <w:lang w:val="ru-RU"/>
        </w:rPr>
        <w:t>1998 </w:t>
      </w:r>
      <w:r w:rsidRPr="00CF0BE7">
        <w:rPr>
          <w:lang w:val="bg-BG"/>
        </w:rPr>
        <w:t xml:space="preserve">г., но </w:t>
      </w:r>
      <w:r w:rsidR="006F723B" w:rsidRPr="00CF0BE7">
        <w:rPr>
          <w:lang w:val="bg-BG"/>
        </w:rPr>
        <w:t xml:space="preserve">отново </w:t>
      </w:r>
      <w:r w:rsidRPr="00CF0BE7">
        <w:rPr>
          <w:lang w:val="bg-BG"/>
        </w:rPr>
        <w:t>е отложено</w:t>
      </w:r>
      <w:r w:rsidR="006F723B" w:rsidRPr="00CF0BE7">
        <w:rPr>
          <w:lang w:val="bg-BG"/>
        </w:rPr>
        <w:t xml:space="preserve"> поради неявяване на</w:t>
      </w:r>
      <w:r w:rsidRPr="00CF0BE7">
        <w:rPr>
          <w:lang w:val="bg-BG"/>
        </w:rPr>
        <w:t xml:space="preserve"> </w:t>
      </w:r>
      <w:r w:rsidR="006F723B" w:rsidRPr="00CF0BE7">
        <w:rPr>
          <w:lang w:val="bg-BG"/>
        </w:rPr>
        <w:t>един</w:t>
      </w:r>
      <w:r w:rsidRPr="00CF0BE7">
        <w:rPr>
          <w:lang w:val="bg-BG"/>
        </w:rPr>
        <w:t xml:space="preserve"> от </w:t>
      </w:r>
      <w:r w:rsidR="004F21B8" w:rsidRPr="00CF0BE7">
        <w:rPr>
          <w:lang w:val="bg-BG"/>
        </w:rPr>
        <w:t>подсъдимите</w:t>
      </w:r>
      <w:r w:rsidRPr="00CF0BE7">
        <w:rPr>
          <w:lang w:val="bg-BG"/>
        </w:rPr>
        <w:t xml:space="preserve">. Съдът </w:t>
      </w:r>
      <w:r w:rsidR="00AF7046" w:rsidRPr="00CF0BE7">
        <w:rPr>
          <w:lang w:val="bg-BG"/>
        </w:rPr>
        <w:t>постановява принудителното му довеждане пред съда.</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26</w:t>
      </w:r>
      <w:r w:rsidRPr="000E0889">
        <w:fldChar w:fldCharType="end"/>
      </w:r>
      <w:r w:rsidRPr="001E3D96">
        <w:rPr>
          <w:lang w:val="ru-RU"/>
        </w:rPr>
        <w:t>.</w:t>
      </w:r>
      <w:r w:rsidRPr="000E0889">
        <w:t>  </w:t>
      </w:r>
      <w:r>
        <w:rPr>
          <w:lang w:val="bg-BG"/>
        </w:rPr>
        <w:t>На</w:t>
      </w:r>
      <w:r w:rsidRPr="001E3D96">
        <w:rPr>
          <w:lang w:val="ru-RU"/>
        </w:rPr>
        <w:t xml:space="preserve"> 14 </w:t>
      </w:r>
      <w:r>
        <w:rPr>
          <w:lang w:val="bg-BG"/>
        </w:rPr>
        <w:t>юли</w:t>
      </w:r>
      <w:r w:rsidRPr="001E3D96">
        <w:rPr>
          <w:lang w:val="ru-RU"/>
        </w:rPr>
        <w:t xml:space="preserve"> </w:t>
      </w:r>
      <w:r w:rsidR="00AF7046" w:rsidRPr="001E3D96">
        <w:rPr>
          <w:lang w:val="ru-RU"/>
        </w:rPr>
        <w:t>1998</w:t>
      </w:r>
      <w:r w:rsidR="00AF7046">
        <w:rPr>
          <w:lang w:val="ru-RU"/>
        </w:rPr>
        <w:t> </w:t>
      </w:r>
      <w:r>
        <w:rPr>
          <w:lang w:val="bg-BG"/>
        </w:rPr>
        <w:t xml:space="preserve">г. </w:t>
      </w:r>
      <w:r w:rsidR="00AF7046">
        <w:rPr>
          <w:lang w:val="bg-BG"/>
        </w:rPr>
        <w:t xml:space="preserve">делото </w:t>
      </w:r>
      <w:r>
        <w:rPr>
          <w:lang w:val="bg-BG"/>
        </w:rPr>
        <w:t xml:space="preserve">продължава с разпит на тримата </w:t>
      </w:r>
      <w:r w:rsidR="00AF7046">
        <w:rPr>
          <w:lang w:val="bg-BG"/>
        </w:rPr>
        <w:t>подсъдими</w:t>
      </w:r>
      <w:r>
        <w:rPr>
          <w:lang w:val="bg-BG"/>
        </w:rPr>
        <w:t xml:space="preserve">. Изслушани са и няколко </w:t>
      </w:r>
      <w:r w:rsidR="00037C2F">
        <w:rPr>
          <w:lang w:val="bg-BG"/>
        </w:rPr>
        <w:t xml:space="preserve">вещи лица </w:t>
      </w:r>
      <w:r>
        <w:rPr>
          <w:lang w:val="bg-BG"/>
        </w:rPr>
        <w:t xml:space="preserve">и свидетели. </w:t>
      </w:r>
      <w:r w:rsidR="00037C2F">
        <w:rPr>
          <w:lang w:val="bg-BG"/>
        </w:rPr>
        <w:t xml:space="preserve">Делото е отложено поради неявяване на </w:t>
      </w:r>
      <w:r>
        <w:rPr>
          <w:lang w:val="bg-BG"/>
        </w:rPr>
        <w:t>някои от свидетелите</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27</w:t>
      </w:r>
      <w:r w:rsidRPr="000E0889">
        <w:fldChar w:fldCharType="end"/>
      </w:r>
      <w:r w:rsidRPr="001E3D96">
        <w:rPr>
          <w:lang w:val="ru-RU"/>
        </w:rPr>
        <w:t>.</w:t>
      </w:r>
      <w:r w:rsidRPr="000E0889">
        <w:t>  </w:t>
      </w:r>
      <w:r w:rsidR="00C26E6E">
        <w:rPr>
          <w:lang w:val="bg-BG"/>
        </w:rPr>
        <w:t>На</w:t>
      </w:r>
      <w:r>
        <w:rPr>
          <w:lang w:val="bg-BG"/>
        </w:rPr>
        <w:t xml:space="preserve"> следващото </w:t>
      </w:r>
      <w:r w:rsidR="00C26E6E">
        <w:rPr>
          <w:lang w:val="bg-BG"/>
        </w:rPr>
        <w:t>заседание</w:t>
      </w:r>
      <w:r>
        <w:rPr>
          <w:lang w:val="bg-BG"/>
        </w:rPr>
        <w:t>, проведено на</w:t>
      </w:r>
      <w:r w:rsidRPr="001E3D96">
        <w:rPr>
          <w:lang w:val="ru-RU"/>
        </w:rPr>
        <w:t xml:space="preserve"> 12 </w:t>
      </w:r>
      <w:r>
        <w:rPr>
          <w:lang w:val="bg-BG"/>
        </w:rPr>
        <w:t xml:space="preserve">октомври </w:t>
      </w:r>
      <w:r w:rsidRPr="001E3D96">
        <w:rPr>
          <w:lang w:val="ru-RU"/>
        </w:rPr>
        <w:t>1998</w:t>
      </w:r>
      <w:r w:rsidR="00D23812">
        <w:rPr>
          <w:lang w:val="ru-RU"/>
        </w:rPr>
        <w:t> </w:t>
      </w:r>
      <w:r>
        <w:rPr>
          <w:lang w:val="bg-BG"/>
        </w:rPr>
        <w:t>г.</w:t>
      </w:r>
      <w:r w:rsidRPr="001E3D96">
        <w:rPr>
          <w:lang w:val="ru-RU"/>
        </w:rPr>
        <w:t>,</w:t>
      </w:r>
      <w:r>
        <w:rPr>
          <w:lang w:val="bg-BG"/>
        </w:rPr>
        <w:t xml:space="preserve"> са изслушани няколко свидетели. </w:t>
      </w:r>
      <w:r w:rsidR="009E6159">
        <w:rPr>
          <w:lang w:val="bg-BG"/>
        </w:rPr>
        <w:t xml:space="preserve">Поради неявяване на други </w:t>
      </w:r>
      <w:r>
        <w:rPr>
          <w:lang w:val="bg-BG"/>
        </w:rPr>
        <w:t xml:space="preserve">свидетели </w:t>
      </w:r>
      <w:r w:rsidR="009E6159">
        <w:rPr>
          <w:lang w:val="bg-BG"/>
        </w:rPr>
        <w:t>се</w:t>
      </w:r>
      <w:r>
        <w:rPr>
          <w:lang w:val="bg-BG"/>
        </w:rPr>
        <w:t xml:space="preserve"> налага </w:t>
      </w:r>
      <w:r w:rsidR="009E6159">
        <w:rPr>
          <w:lang w:val="bg-BG"/>
        </w:rPr>
        <w:t xml:space="preserve">ново </w:t>
      </w:r>
      <w:r>
        <w:rPr>
          <w:lang w:val="bg-BG"/>
        </w:rPr>
        <w:t>отлагане на делото</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28</w:t>
      </w:r>
      <w:r w:rsidRPr="000E0889">
        <w:fldChar w:fldCharType="end"/>
      </w:r>
      <w:r w:rsidRPr="001E3D96">
        <w:rPr>
          <w:lang w:val="ru-RU"/>
        </w:rPr>
        <w:t>.</w:t>
      </w:r>
      <w:r w:rsidRPr="000E0889">
        <w:t>  </w:t>
      </w:r>
      <w:r w:rsidR="00D23812">
        <w:rPr>
          <w:lang w:val="bg-BG"/>
        </w:rPr>
        <w:t>Насроченото за</w:t>
      </w:r>
      <w:r w:rsidR="00D23812" w:rsidRPr="001E3D96">
        <w:rPr>
          <w:lang w:val="ru-RU"/>
        </w:rPr>
        <w:t xml:space="preserve"> 10 </w:t>
      </w:r>
      <w:r w:rsidR="00D23812">
        <w:rPr>
          <w:lang w:val="bg-BG"/>
        </w:rPr>
        <w:t>ноември</w:t>
      </w:r>
      <w:r w:rsidR="00D23812" w:rsidRPr="001E3D96">
        <w:rPr>
          <w:lang w:val="ru-RU"/>
        </w:rPr>
        <w:t xml:space="preserve"> 1998</w:t>
      </w:r>
      <w:r w:rsidR="00D23812">
        <w:rPr>
          <w:lang w:val="ru-RU"/>
        </w:rPr>
        <w:t> </w:t>
      </w:r>
      <w:r w:rsidR="00D23812">
        <w:rPr>
          <w:lang w:val="bg-BG"/>
        </w:rPr>
        <w:t>г. заседание</w:t>
      </w:r>
      <w:r>
        <w:rPr>
          <w:lang w:val="bg-BG"/>
        </w:rPr>
        <w:t xml:space="preserve"> не се </w:t>
      </w:r>
      <w:r w:rsidR="00C26E6E">
        <w:rPr>
          <w:lang w:val="bg-BG"/>
        </w:rPr>
        <w:t>провежда</w:t>
      </w:r>
      <w:r>
        <w:rPr>
          <w:lang w:val="bg-BG"/>
        </w:rPr>
        <w:t xml:space="preserve"> </w:t>
      </w:r>
      <w:r w:rsidR="006410E0">
        <w:rPr>
          <w:lang w:val="bg-BG"/>
        </w:rPr>
        <w:t>по</w:t>
      </w:r>
      <w:r w:rsidR="00D23812">
        <w:rPr>
          <w:lang w:val="bg-BG"/>
        </w:rPr>
        <w:t xml:space="preserve">ради </w:t>
      </w:r>
      <w:r w:rsidR="00C26E6E">
        <w:rPr>
          <w:lang w:val="bg-BG"/>
        </w:rPr>
        <w:t xml:space="preserve">заболяване на </w:t>
      </w:r>
      <w:r w:rsidR="00D23812">
        <w:rPr>
          <w:lang w:val="bg-BG"/>
        </w:rPr>
        <w:t>един от съподсъдимите на</w:t>
      </w:r>
      <w:r w:rsidRPr="001E3D96">
        <w:rPr>
          <w:lang w:val="ru-RU"/>
        </w:rPr>
        <w:t xml:space="preserve"> жалбоподателя.</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29</w:t>
      </w:r>
      <w:r w:rsidRPr="000E0889">
        <w:fldChar w:fldCharType="end"/>
      </w:r>
      <w:r w:rsidRPr="001E3D96">
        <w:rPr>
          <w:lang w:val="ru-RU"/>
        </w:rPr>
        <w:t>.</w:t>
      </w:r>
      <w:r w:rsidRPr="000E0889">
        <w:t>  </w:t>
      </w:r>
      <w:r w:rsidR="00E43D1F">
        <w:rPr>
          <w:lang w:val="bg-BG"/>
        </w:rPr>
        <w:t xml:space="preserve">В </w:t>
      </w:r>
      <w:r w:rsidR="00D23812">
        <w:rPr>
          <w:lang w:val="bg-BG"/>
        </w:rPr>
        <w:t>заседание</w:t>
      </w:r>
      <w:r w:rsidR="00C200F0">
        <w:rPr>
          <w:lang w:val="bg-BG"/>
        </w:rPr>
        <w:t>то</w:t>
      </w:r>
      <w:r w:rsidR="00D23812">
        <w:rPr>
          <w:lang w:val="bg-BG"/>
        </w:rPr>
        <w:t xml:space="preserve"> </w:t>
      </w:r>
      <w:r>
        <w:rPr>
          <w:lang w:val="bg-BG"/>
        </w:rPr>
        <w:t>на</w:t>
      </w:r>
      <w:r w:rsidRPr="001E3D96">
        <w:rPr>
          <w:lang w:val="ru-RU"/>
        </w:rPr>
        <w:t xml:space="preserve"> 7 </w:t>
      </w:r>
      <w:r>
        <w:rPr>
          <w:lang w:val="bg-BG"/>
        </w:rPr>
        <w:t>декември</w:t>
      </w:r>
      <w:r w:rsidRPr="001E3D96">
        <w:rPr>
          <w:lang w:val="ru-RU"/>
        </w:rPr>
        <w:t xml:space="preserve"> </w:t>
      </w:r>
      <w:r w:rsidR="00E43D1F" w:rsidRPr="001E3D96">
        <w:rPr>
          <w:lang w:val="ru-RU"/>
        </w:rPr>
        <w:t>1998</w:t>
      </w:r>
      <w:r w:rsidR="00E43D1F">
        <w:rPr>
          <w:lang w:val="bg-BG"/>
        </w:rPr>
        <w:t> </w:t>
      </w:r>
      <w:r>
        <w:rPr>
          <w:lang w:val="bg-BG"/>
        </w:rPr>
        <w:t xml:space="preserve">г. са изслушани няколко свидетели, но </w:t>
      </w:r>
      <w:r w:rsidR="00C200F0">
        <w:rPr>
          <w:lang w:val="bg-BG"/>
        </w:rPr>
        <w:t xml:space="preserve">поради неявяване на </w:t>
      </w:r>
      <w:r w:rsidR="00C200F0" w:rsidRPr="00275958">
        <w:rPr>
          <w:lang w:val="bg-BG"/>
        </w:rPr>
        <w:t>други свидетели</w:t>
      </w:r>
      <w:r w:rsidR="00C200F0">
        <w:rPr>
          <w:lang w:val="bg-BG"/>
        </w:rPr>
        <w:t xml:space="preserve"> </w:t>
      </w:r>
      <w:r>
        <w:rPr>
          <w:lang w:val="bg-BG"/>
        </w:rPr>
        <w:t xml:space="preserve">отново се е </w:t>
      </w:r>
      <w:r w:rsidR="00E43D1F">
        <w:rPr>
          <w:lang w:val="bg-BG"/>
        </w:rPr>
        <w:t xml:space="preserve">налага </w:t>
      </w:r>
      <w:r>
        <w:rPr>
          <w:lang w:val="bg-BG"/>
        </w:rPr>
        <w:t>отлагане</w:t>
      </w:r>
      <w:r w:rsidRPr="00CF0BE7">
        <w:rPr>
          <w:lang w:val="bg-BG"/>
        </w:rPr>
        <w:t>.</w:t>
      </w:r>
    </w:p>
    <w:p w:rsidR="00CB5EEA" w:rsidRPr="001E3D96" w:rsidRDefault="00CB5EEA" w:rsidP="00CB5EEA">
      <w:pPr>
        <w:pStyle w:val="JuPara"/>
        <w:rPr>
          <w:lang w:val="ru-RU"/>
        </w:rPr>
      </w:pPr>
      <w:r w:rsidRPr="000E0889">
        <w:lastRenderedPageBreak/>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30</w:t>
      </w:r>
      <w:r w:rsidRPr="000E0889">
        <w:fldChar w:fldCharType="end"/>
      </w:r>
      <w:r w:rsidRPr="001E3D96">
        <w:rPr>
          <w:lang w:val="ru-RU"/>
        </w:rPr>
        <w:t>.</w:t>
      </w:r>
      <w:r w:rsidRPr="000E0889">
        <w:t>  </w:t>
      </w:r>
      <w:r>
        <w:rPr>
          <w:lang w:val="bg-BG"/>
        </w:rPr>
        <w:t xml:space="preserve">Следващото </w:t>
      </w:r>
      <w:r w:rsidR="006410E0">
        <w:rPr>
          <w:lang w:val="bg-BG"/>
        </w:rPr>
        <w:t xml:space="preserve">заседание се провежда </w:t>
      </w:r>
      <w:r>
        <w:rPr>
          <w:lang w:val="bg-BG"/>
        </w:rPr>
        <w:t xml:space="preserve">на </w:t>
      </w:r>
      <w:r w:rsidRPr="001E3D96">
        <w:rPr>
          <w:lang w:val="ru-RU"/>
        </w:rPr>
        <w:t xml:space="preserve">11 </w:t>
      </w:r>
      <w:r w:rsidR="006410E0">
        <w:rPr>
          <w:lang w:val="ru-RU"/>
        </w:rPr>
        <w:t>ф</w:t>
      </w:r>
      <w:r w:rsidR="006410E0" w:rsidRPr="001E3D96">
        <w:rPr>
          <w:lang w:val="ru-RU"/>
        </w:rPr>
        <w:t>евруари 1999</w:t>
      </w:r>
      <w:r w:rsidR="006410E0">
        <w:rPr>
          <w:lang w:val="bg-BG"/>
        </w:rPr>
        <w:t> </w:t>
      </w:r>
      <w:r>
        <w:rPr>
          <w:lang w:val="bg-BG"/>
        </w:rPr>
        <w:t>г</w:t>
      </w:r>
      <w:r w:rsidRPr="001E3D96">
        <w:rPr>
          <w:lang w:val="ru-RU"/>
        </w:rPr>
        <w:t xml:space="preserve">. </w:t>
      </w:r>
      <w:r>
        <w:rPr>
          <w:lang w:val="bg-BG"/>
        </w:rPr>
        <w:t xml:space="preserve">Изслушани са няколко </w:t>
      </w:r>
      <w:r w:rsidR="006410E0">
        <w:rPr>
          <w:lang w:val="bg-BG"/>
        </w:rPr>
        <w:t>свидетели</w:t>
      </w:r>
      <w:r>
        <w:rPr>
          <w:lang w:val="bg-BG"/>
        </w:rPr>
        <w:t xml:space="preserve">. Неявяването на </w:t>
      </w:r>
      <w:r w:rsidR="00DA33AE">
        <w:rPr>
          <w:lang w:val="bg-BG"/>
        </w:rPr>
        <w:t xml:space="preserve">един от </w:t>
      </w:r>
      <w:r>
        <w:rPr>
          <w:lang w:val="bg-BG"/>
        </w:rPr>
        <w:t>свидетел</w:t>
      </w:r>
      <w:r w:rsidR="00DA33AE">
        <w:rPr>
          <w:lang w:val="bg-BG"/>
        </w:rPr>
        <w:t>ите</w:t>
      </w:r>
      <w:r>
        <w:rPr>
          <w:lang w:val="bg-BG"/>
        </w:rPr>
        <w:t xml:space="preserve"> става причина за </w:t>
      </w:r>
      <w:r w:rsidR="006410E0">
        <w:rPr>
          <w:lang w:val="bg-BG"/>
        </w:rPr>
        <w:t xml:space="preserve">поредно </w:t>
      </w:r>
      <w:r w:rsidRPr="002F27CD">
        <w:rPr>
          <w:lang w:val="bg-BG"/>
        </w:rPr>
        <w:t>отлагане</w:t>
      </w:r>
      <w:r>
        <w:rPr>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31</w:t>
      </w:r>
      <w:r w:rsidRPr="000E0889">
        <w:fldChar w:fldCharType="end"/>
      </w:r>
      <w:r w:rsidRPr="001E3D96">
        <w:rPr>
          <w:lang w:val="ru-RU"/>
        </w:rPr>
        <w:t>.</w:t>
      </w:r>
      <w:r w:rsidRPr="000E0889">
        <w:t>  </w:t>
      </w:r>
      <w:r>
        <w:rPr>
          <w:lang w:val="bg-BG"/>
        </w:rPr>
        <w:t xml:space="preserve">През </w:t>
      </w:r>
      <w:r w:rsidR="00387143">
        <w:rPr>
          <w:lang w:val="bg-BG"/>
        </w:rPr>
        <w:t>този</w:t>
      </w:r>
      <w:r w:rsidR="00D041E9">
        <w:rPr>
          <w:lang w:val="bg-BG"/>
        </w:rPr>
        <w:t xml:space="preserve"> </w:t>
      </w:r>
      <w:r>
        <w:rPr>
          <w:lang w:val="bg-BG"/>
        </w:rPr>
        <w:t xml:space="preserve">период </w:t>
      </w:r>
      <w:r w:rsidRPr="001E3D96">
        <w:rPr>
          <w:lang w:val="ru-RU"/>
        </w:rPr>
        <w:t>Софийски</w:t>
      </w:r>
      <w:r w:rsidR="00D041E9">
        <w:rPr>
          <w:lang w:val="ru-RU"/>
        </w:rPr>
        <w:t>ят</w:t>
      </w:r>
      <w:r w:rsidRPr="001E3D96">
        <w:rPr>
          <w:lang w:val="ru-RU"/>
        </w:rPr>
        <w:t xml:space="preserve"> </w:t>
      </w:r>
      <w:r w:rsidR="00D041E9">
        <w:rPr>
          <w:lang w:val="ru-RU"/>
        </w:rPr>
        <w:t>районен</w:t>
      </w:r>
      <w:r w:rsidR="00D041E9" w:rsidRPr="001E3D96">
        <w:rPr>
          <w:lang w:val="ru-RU"/>
        </w:rPr>
        <w:t xml:space="preserve"> </w:t>
      </w:r>
      <w:r w:rsidRPr="001E3D96">
        <w:rPr>
          <w:lang w:val="ru-RU"/>
        </w:rPr>
        <w:t xml:space="preserve">съд </w:t>
      </w:r>
      <w:r w:rsidR="00D041E9">
        <w:rPr>
          <w:lang w:val="bg-BG"/>
        </w:rPr>
        <w:t xml:space="preserve">иска </w:t>
      </w:r>
      <w:r w:rsidR="00D041E9" w:rsidRPr="00CF0BE7">
        <w:rPr>
          <w:lang w:val="bg-BG"/>
        </w:rPr>
        <w:t>съдействие от полицията</w:t>
      </w:r>
      <w:r w:rsidRPr="00CF0BE7">
        <w:rPr>
          <w:lang w:val="bg-BG"/>
        </w:rPr>
        <w:t xml:space="preserve"> за установяване на адреси</w:t>
      </w:r>
      <w:r w:rsidR="00D041E9" w:rsidRPr="00CF0BE7">
        <w:rPr>
          <w:lang w:val="bg-BG"/>
        </w:rPr>
        <w:t>те</w:t>
      </w:r>
      <w:r w:rsidRPr="00CF0BE7">
        <w:rPr>
          <w:lang w:val="bg-BG"/>
        </w:rPr>
        <w:t xml:space="preserve"> на свидетели</w:t>
      </w:r>
      <w:r w:rsidRPr="00CF0BE7">
        <w:rPr>
          <w:lang w:val="ru-RU"/>
        </w:rPr>
        <w:t>.</w:t>
      </w:r>
    </w:p>
    <w:p w:rsidR="00CB5EEA" w:rsidRPr="00026ACB"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32</w:t>
      </w:r>
      <w:r w:rsidRPr="000E0889">
        <w:fldChar w:fldCharType="end"/>
      </w:r>
      <w:r w:rsidRPr="001E3D96">
        <w:rPr>
          <w:lang w:val="ru-RU"/>
        </w:rPr>
        <w:t>.</w:t>
      </w:r>
      <w:r w:rsidRPr="000E0889">
        <w:t>  </w:t>
      </w:r>
      <w:r w:rsidR="006B0D45">
        <w:rPr>
          <w:lang w:val="bg-BG"/>
        </w:rPr>
        <w:t>В последното заседание на</w:t>
      </w:r>
      <w:r w:rsidR="006B0D45" w:rsidRPr="001E3D96">
        <w:rPr>
          <w:lang w:val="ru-RU"/>
        </w:rPr>
        <w:t xml:space="preserve"> </w:t>
      </w:r>
      <w:r w:rsidRPr="001E3D96">
        <w:rPr>
          <w:lang w:val="ru-RU"/>
        </w:rPr>
        <w:t xml:space="preserve">29 </w:t>
      </w:r>
      <w:r>
        <w:rPr>
          <w:lang w:val="bg-BG"/>
        </w:rPr>
        <w:t>март</w:t>
      </w:r>
      <w:r w:rsidRPr="001E3D96">
        <w:rPr>
          <w:lang w:val="ru-RU"/>
        </w:rPr>
        <w:t xml:space="preserve"> </w:t>
      </w:r>
      <w:r w:rsidR="006B0D45" w:rsidRPr="001E3D96">
        <w:rPr>
          <w:lang w:val="ru-RU"/>
        </w:rPr>
        <w:t>1999</w:t>
      </w:r>
      <w:r w:rsidR="006B0D45">
        <w:rPr>
          <w:lang w:val="bg-BG"/>
        </w:rPr>
        <w:t> </w:t>
      </w:r>
      <w:r>
        <w:rPr>
          <w:lang w:val="bg-BG"/>
        </w:rPr>
        <w:t xml:space="preserve">г. </w:t>
      </w:r>
      <w:r w:rsidRPr="001E3D96">
        <w:rPr>
          <w:lang w:val="ru-RU"/>
        </w:rPr>
        <w:t>Софийски</w:t>
      </w:r>
      <w:r w:rsidR="006B0D45">
        <w:rPr>
          <w:lang w:val="ru-RU"/>
        </w:rPr>
        <w:t>ят</w:t>
      </w:r>
      <w:r w:rsidRPr="001E3D96">
        <w:rPr>
          <w:lang w:val="ru-RU"/>
        </w:rPr>
        <w:t xml:space="preserve"> </w:t>
      </w:r>
      <w:r w:rsidR="006B0D45">
        <w:rPr>
          <w:lang w:val="ru-RU"/>
        </w:rPr>
        <w:t>районен</w:t>
      </w:r>
      <w:r w:rsidR="006B0D45" w:rsidRPr="001E3D96">
        <w:rPr>
          <w:lang w:val="ru-RU"/>
        </w:rPr>
        <w:t xml:space="preserve"> </w:t>
      </w:r>
      <w:r w:rsidRPr="001E3D96">
        <w:rPr>
          <w:lang w:val="ru-RU"/>
        </w:rPr>
        <w:t xml:space="preserve">съд </w:t>
      </w:r>
      <w:r>
        <w:rPr>
          <w:lang w:val="bg-BG"/>
        </w:rPr>
        <w:t xml:space="preserve">оправдава </w:t>
      </w:r>
      <w:r w:rsidRPr="001E3D96">
        <w:rPr>
          <w:lang w:val="ru-RU"/>
        </w:rPr>
        <w:t xml:space="preserve">жалбоподателя </w:t>
      </w:r>
      <w:r>
        <w:rPr>
          <w:lang w:val="bg-BG"/>
        </w:rPr>
        <w:t xml:space="preserve">по девет от обвиненията и го </w:t>
      </w:r>
      <w:r w:rsidR="00186FDC">
        <w:rPr>
          <w:lang w:val="bg-BG"/>
        </w:rPr>
        <w:t>призн</w:t>
      </w:r>
      <w:r w:rsidR="0039027F">
        <w:rPr>
          <w:lang w:val="bg-BG"/>
        </w:rPr>
        <w:t>а</w:t>
      </w:r>
      <w:r w:rsidR="00186FDC">
        <w:rPr>
          <w:lang w:val="bg-BG"/>
        </w:rPr>
        <w:t xml:space="preserve">ва за виновен </w:t>
      </w:r>
      <w:r>
        <w:rPr>
          <w:lang w:val="bg-BG"/>
        </w:rPr>
        <w:t xml:space="preserve">по останалите седем. </w:t>
      </w:r>
      <w:r w:rsidR="00186FDC">
        <w:rPr>
          <w:lang w:val="bg-BG"/>
        </w:rPr>
        <w:t>О</w:t>
      </w:r>
      <w:r>
        <w:rPr>
          <w:lang w:val="bg-BG"/>
        </w:rPr>
        <w:t>съден</w:t>
      </w:r>
      <w:r w:rsidR="00186FDC">
        <w:rPr>
          <w:lang w:val="bg-BG"/>
        </w:rPr>
        <w:t xml:space="preserve"> е</w:t>
      </w:r>
      <w:r>
        <w:rPr>
          <w:lang w:val="bg-BG"/>
        </w:rPr>
        <w:t xml:space="preserve"> н</w:t>
      </w:r>
      <w:r w:rsidR="004E7E40">
        <w:rPr>
          <w:lang w:val="bg-BG"/>
        </w:rPr>
        <w:t>а</w:t>
      </w:r>
      <w:r>
        <w:rPr>
          <w:lang w:val="bg-BG"/>
        </w:rPr>
        <w:t xml:space="preserve"> три години </w:t>
      </w:r>
      <w:r w:rsidR="0039027F">
        <w:rPr>
          <w:lang w:val="bg-BG"/>
        </w:rPr>
        <w:t>лишаване от свобода с отложено изпълнение</w:t>
      </w:r>
      <w:r w:rsidRPr="00026ACB">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33</w:t>
      </w:r>
      <w:r w:rsidRPr="000E0889">
        <w:fldChar w:fldCharType="end"/>
      </w:r>
      <w:r w:rsidRPr="001E3D96">
        <w:rPr>
          <w:lang w:val="ru-RU"/>
        </w:rPr>
        <w:t>.</w:t>
      </w:r>
      <w:r w:rsidRPr="000E0889">
        <w:t>  </w:t>
      </w:r>
      <w:r>
        <w:rPr>
          <w:lang w:val="bg-BG"/>
        </w:rPr>
        <w:t>На</w:t>
      </w:r>
      <w:r w:rsidRPr="001E3D96">
        <w:rPr>
          <w:lang w:val="ru-RU"/>
        </w:rPr>
        <w:t xml:space="preserve"> 27 </w:t>
      </w:r>
      <w:r>
        <w:rPr>
          <w:lang w:val="bg-BG"/>
        </w:rPr>
        <w:t>април</w:t>
      </w:r>
      <w:r w:rsidRPr="001E3D96">
        <w:rPr>
          <w:lang w:val="ru-RU"/>
        </w:rPr>
        <w:t xml:space="preserve"> </w:t>
      </w:r>
      <w:r w:rsidR="00186FDC" w:rsidRPr="001E3D96">
        <w:rPr>
          <w:lang w:val="ru-RU"/>
        </w:rPr>
        <w:t>1999</w:t>
      </w:r>
      <w:r w:rsidR="00186FDC">
        <w:rPr>
          <w:lang w:val="bg-BG"/>
        </w:rPr>
        <w:t> </w:t>
      </w:r>
      <w:r>
        <w:rPr>
          <w:lang w:val="bg-BG"/>
        </w:rPr>
        <w:t>г.</w:t>
      </w:r>
      <w:r w:rsidRPr="001E3D96">
        <w:rPr>
          <w:lang w:val="ru-RU"/>
        </w:rPr>
        <w:t xml:space="preserve"> жалбоподателя</w:t>
      </w:r>
      <w:r>
        <w:rPr>
          <w:lang w:val="bg-BG"/>
        </w:rPr>
        <w:t>т обжалва пред Софийски градски съд.</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34</w:t>
      </w:r>
      <w:r w:rsidRPr="000E0889">
        <w:fldChar w:fldCharType="end"/>
      </w:r>
      <w:r w:rsidRPr="001E3D96">
        <w:rPr>
          <w:lang w:val="ru-RU"/>
        </w:rPr>
        <w:t>.</w:t>
      </w:r>
      <w:r w:rsidRPr="000E0889">
        <w:t>  </w:t>
      </w:r>
      <w:r w:rsidRPr="00CF0BE7">
        <w:rPr>
          <w:spacing w:val="-2"/>
          <w:lang w:val="bg-BG"/>
        </w:rPr>
        <w:t xml:space="preserve">Софийски градски съд насрочва </w:t>
      </w:r>
      <w:r w:rsidR="00186FDC" w:rsidRPr="00CF0BE7">
        <w:rPr>
          <w:spacing w:val="-2"/>
          <w:lang w:val="bg-BG"/>
        </w:rPr>
        <w:t xml:space="preserve">заседание </w:t>
      </w:r>
      <w:r w:rsidRPr="00CF0BE7">
        <w:rPr>
          <w:spacing w:val="-2"/>
          <w:lang w:val="bg-BG"/>
        </w:rPr>
        <w:t>за</w:t>
      </w:r>
      <w:r w:rsidRPr="00CF0BE7">
        <w:rPr>
          <w:spacing w:val="-2"/>
          <w:lang w:val="ru-RU"/>
        </w:rPr>
        <w:t xml:space="preserve"> 13 </w:t>
      </w:r>
      <w:r w:rsidRPr="00CF0BE7">
        <w:rPr>
          <w:spacing w:val="-2"/>
          <w:lang w:val="bg-BG"/>
        </w:rPr>
        <w:t>декември</w:t>
      </w:r>
      <w:r w:rsidRPr="00CF0BE7">
        <w:rPr>
          <w:spacing w:val="-2"/>
          <w:lang w:val="ru-RU"/>
        </w:rPr>
        <w:t xml:space="preserve"> </w:t>
      </w:r>
      <w:r w:rsidR="00186FDC" w:rsidRPr="00CF0BE7">
        <w:rPr>
          <w:spacing w:val="-2"/>
          <w:lang w:val="ru-RU"/>
        </w:rPr>
        <w:t>1999</w:t>
      </w:r>
      <w:r w:rsidR="00186FDC" w:rsidRPr="00CF0BE7">
        <w:rPr>
          <w:spacing w:val="-2"/>
          <w:lang w:val="bg-BG"/>
        </w:rPr>
        <w:t> </w:t>
      </w:r>
      <w:r w:rsidRPr="00CF0BE7">
        <w:rPr>
          <w:spacing w:val="-2"/>
          <w:lang w:val="bg-BG"/>
        </w:rPr>
        <w:t xml:space="preserve">г., което обаче не се </w:t>
      </w:r>
      <w:r w:rsidR="004E7E40" w:rsidRPr="00CF0BE7">
        <w:rPr>
          <w:spacing w:val="-2"/>
          <w:lang w:val="bg-BG"/>
        </w:rPr>
        <w:t>провежда поради неявяване на</w:t>
      </w:r>
      <w:r w:rsidRPr="00CF0BE7">
        <w:rPr>
          <w:spacing w:val="-2"/>
          <w:lang w:val="bg-BG"/>
        </w:rPr>
        <w:t xml:space="preserve"> един от </w:t>
      </w:r>
      <w:r w:rsidR="001D5CD1">
        <w:rPr>
          <w:spacing w:val="-2"/>
          <w:lang w:val="bg-BG"/>
        </w:rPr>
        <w:t>подсъдимите</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35</w:t>
      </w:r>
      <w:r w:rsidRPr="000E0889">
        <w:fldChar w:fldCharType="end"/>
      </w:r>
      <w:r w:rsidRPr="001E3D96">
        <w:rPr>
          <w:lang w:val="ru-RU"/>
        </w:rPr>
        <w:t>.</w:t>
      </w:r>
      <w:r w:rsidRPr="000E0889">
        <w:t>  </w:t>
      </w:r>
      <w:r w:rsidR="00186FDC">
        <w:rPr>
          <w:lang w:val="bg-BG"/>
        </w:rPr>
        <w:t xml:space="preserve">Заседанието </w:t>
      </w:r>
      <w:r>
        <w:rPr>
          <w:lang w:val="bg-BG"/>
        </w:rPr>
        <w:t xml:space="preserve">се </w:t>
      </w:r>
      <w:r w:rsidR="004E7E40">
        <w:rPr>
          <w:lang w:val="bg-BG"/>
        </w:rPr>
        <w:t xml:space="preserve">провежда </w:t>
      </w:r>
      <w:r>
        <w:rPr>
          <w:lang w:val="bg-BG"/>
        </w:rPr>
        <w:t>на 1</w:t>
      </w:r>
      <w:r w:rsidRPr="001E3D96">
        <w:rPr>
          <w:lang w:val="ru-RU"/>
        </w:rPr>
        <w:t xml:space="preserve">0 </w:t>
      </w:r>
      <w:r>
        <w:rPr>
          <w:lang w:val="bg-BG"/>
        </w:rPr>
        <w:t>април</w:t>
      </w:r>
      <w:r w:rsidRPr="001E3D96">
        <w:rPr>
          <w:lang w:val="ru-RU"/>
        </w:rPr>
        <w:t xml:space="preserve"> </w:t>
      </w:r>
      <w:r w:rsidR="00186FDC" w:rsidRPr="001E3D96">
        <w:rPr>
          <w:lang w:val="ru-RU"/>
        </w:rPr>
        <w:t>2000</w:t>
      </w:r>
      <w:r w:rsidR="00186FDC">
        <w:rPr>
          <w:lang w:val="bg-BG"/>
        </w:rPr>
        <w:t> </w:t>
      </w:r>
      <w:r>
        <w:rPr>
          <w:lang w:val="bg-BG"/>
        </w:rPr>
        <w:t>г.</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36</w:t>
      </w:r>
      <w:r w:rsidRPr="000E0889">
        <w:fldChar w:fldCharType="end"/>
      </w:r>
      <w:r w:rsidRPr="001E3D96">
        <w:rPr>
          <w:lang w:val="ru-RU"/>
        </w:rPr>
        <w:t>.</w:t>
      </w:r>
      <w:r w:rsidRPr="000E0889">
        <w:t>  </w:t>
      </w:r>
      <w:r w:rsidRPr="00CF0BE7">
        <w:rPr>
          <w:spacing w:val="-2"/>
          <w:lang w:val="bg-BG"/>
        </w:rPr>
        <w:t xml:space="preserve">На </w:t>
      </w:r>
      <w:r w:rsidRPr="00CF0BE7">
        <w:rPr>
          <w:spacing w:val="-2"/>
          <w:lang w:val="ru-RU"/>
        </w:rPr>
        <w:t xml:space="preserve">12 </w:t>
      </w:r>
      <w:r w:rsidRPr="00CF0BE7">
        <w:rPr>
          <w:spacing w:val="-2"/>
          <w:lang w:val="bg-BG"/>
        </w:rPr>
        <w:t>юни</w:t>
      </w:r>
      <w:r w:rsidRPr="00CF0BE7">
        <w:rPr>
          <w:spacing w:val="-2"/>
          <w:lang w:val="ru-RU"/>
        </w:rPr>
        <w:t xml:space="preserve"> </w:t>
      </w:r>
      <w:r w:rsidR="005A607B" w:rsidRPr="00CF0BE7">
        <w:rPr>
          <w:spacing w:val="-2"/>
          <w:lang w:val="ru-RU"/>
        </w:rPr>
        <w:t>2000</w:t>
      </w:r>
      <w:r w:rsidR="005A607B" w:rsidRPr="00CF0BE7">
        <w:rPr>
          <w:spacing w:val="-2"/>
          <w:lang w:val="bg-BG"/>
        </w:rPr>
        <w:t> </w:t>
      </w:r>
      <w:r w:rsidRPr="00CF0BE7">
        <w:rPr>
          <w:spacing w:val="-2"/>
          <w:lang w:val="bg-BG"/>
        </w:rPr>
        <w:t xml:space="preserve">г. Софийски градски съд </w:t>
      </w:r>
      <w:r w:rsidR="005A607B" w:rsidRPr="00CF0BE7">
        <w:rPr>
          <w:spacing w:val="-2"/>
          <w:lang w:val="bg-BG"/>
        </w:rPr>
        <w:t>постановява</w:t>
      </w:r>
      <w:r w:rsidRPr="00CF0BE7">
        <w:rPr>
          <w:spacing w:val="-2"/>
          <w:lang w:val="bg-BG"/>
        </w:rPr>
        <w:t xml:space="preserve"> </w:t>
      </w:r>
      <w:r w:rsidR="00920433" w:rsidRPr="00CF0BE7">
        <w:rPr>
          <w:spacing w:val="-2"/>
          <w:lang w:val="bg-BG"/>
        </w:rPr>
        <w:t>решение</w:t>
      </w:r>
      <w:r w:rsidR="005A607B" w:rsidRPr="00CF0BE7">
        <w:rPr>
          <w:spacing w:val="-2"/>
          <w:lang w:val="bg-BG"/>
        </w:rPr>
        <w:t>то си</w:t>
      </w:r>
      <w:r w:rsidRPr="00CF0BE7">
        <w:rPr>
          <w:spacing w:val="-2"/>
          <w:lang w:val="bg-BG"/>
        </w:rPr>
        <w:t xml:space="preserve">. </w:t>
      </w:r>
      <w:r w:rsidR="005A607B" w:rsidRPr="00CF0BE7">
        <w:rPr>
          <w:spacing w:val="-2"/>
          <w:lang w:val="bg-BG"/>
        </w:rPr>
        <w:t>П</w:t>
      </w:r>
      <w:r w:rsidRPr="00CF0BE7">
        <w:rPr>
          <w:spacing w:val="-2"/>
          <w:lang w:val="bg-BG"/>
        </w:rPr>
        <w:t xml:space="preserve">риема </w:t>
      </w:r>
      <w:r w:rsidR="005A607B" w:rsidRPr="00CF0BE7">
        <w:rPr>
          <w:spacing w:val="-2"/>
          <w:lang w:val="bg-BG"/>
        </w:rPr>
        <w:t xml:space="preserve">довода </w:t>
      </w:r>
      <w:r w:rsidRPr="00CF0BE7">
        <w:rPr>
          <w:spacing w:val="-2"/>
          <w:lang w:val="bg-BG"/>
        </w:rPr>
        <w:t xml:space="preserve">на </w:t>
      </w:r>
      <w:r w:rsidRPr="00CF0BE7">
        <w:rPr>
          <w:spacing w:val="-2"/>
          <w:lang w:val="ru-RU"/>
        </w:rPr>
        <w:t>жалбоподателя</w:t>
      </w:r>
      <w:r w:rsidRPr="00CF0BE7">
        <w:rPr>
          <w:spacing w:val="-2"/>
          <w:lang w:val="bg-BG"/>
        </w:rPr>
        <w:t xml:space="preserve">, че делото трябва да се разглежда като касаещо </w:t>
      </w:r>
      <w:r w:rsidR="00CA2C13" w:rsidRPr="00824A61">
        <w:rPr>
          <w:spacing w:val="-2"/>
          <w:lang w:val="bg-BG"/>
        </w:rPr>
        <w:t xml:space="preserve">продължавано престъпление </w:t>
      </w:r>
      <w:r w:rsidRPr="00CF0BE7">
        <w:rPr>
          <w:spacing w:val="-2"/>
          <w:lang w:val="bg-BG"/>
        </w:rPr>
        <w:t xml:space="preserve">и </w:t>
      </w:r>
      <w:r w:rsidR="00FB5E1E" w:rsidRPr="00CF0BE7">
        <w:rPr>
          <w:spacing w:val="-2"/>
          <w:lang w:val="bg-BG"/>
        </w:rPr>
        <w:t>потвърждава присъдата, но</w:t>
      </w:r>
      <w:r w:rsidRPr="00CF0BE7">
        <w:rPr>
          <w:spacing w:val="-2"/>
          <w:lang w:val="bg-BG"/>
        </w:rPr>
        <w:t xml:space="preserve"> </w:t>
      </w:r>
      <w:r w:rsidR="004E7E40" w:rsidRPr="00CF0BE7">
        <w:rPr>
          <w:spacing w:val="-2"/>
          <w:lang w:val="bg-BG"/>
        </w:rPr>
        <w:t>изменя</w:t>
      </w:r>
      <w:r w:rsidRPr="00CF0BE7">
        <w:rPr>
          <w:spacing w:val="-2"/>
          <w:lang w:val="bg-BG"/>
        </w:rPr>
        <w:t xml:space="preserve"> </w:t>
      </w:r>
      <w:r w:rsidR="002A0C3A" w:rsidRPr="00064B8B">
        <w:rPr>
          <w:spacing w:val="-2"/>
          <w:lang w:val="bg-BG"/>
        </w:rPr>
        <w:t xml:space="preserve">съответно </w:t>
      </w:r>
      <w:r w:rsidR="00FB5E1E" w:rsidRPr="00CF0BE7">
        <w:rPr>
          <w:spacing w:val="-2"/>
          <w:lang w:val="bg-BG"/>
        </w:rPr>
        <w:t>наказанието</w:t>
      </w:r>
      <w:r w:rsidRPr="00CF0BE7">
        <w:rPr>
          <w:spacing w:val="-2"/>
          <w:lang w:val="ru-RU"/>
        </w:rPr>
        <w:t>.</w:t>
      </w:r>
    </w:p>
    <w:p w:rsidR="00CB5EEA" w:rsidRPr="001E3D96" w:rsidRDefault="00CB7990" w:rsidP="00CB5EEA">
      <w:pPr>
        <w:pStyle w:val="JuHAChar"/>
        <w:rPr>
          <w:lang w:val="ru-RU"/>
        </w:rPr>
      </w:pPr>
      <w:r>
        <w:rPr>
          <w:lang w:val="bg-BG"/>
        </w:rPr>
        <w:t>Б</w:t>
      </w:r>
      <w:r w:rsidR="00CB5EEA" w:rsidRPr="001E3D96">
        <w:rPr>
          <w:lang w:val="ru-RU"/>
        </w:rPr>
        <w:t>.</w:t>
      </w:r>
      <w:r w:rsidR="00CB5EEA" w:rsidRPr="000E0889">
        <w:t>  </w:t>
      </w:r>
      <w:r w:rsidRPr="00CF0BE7">
        <w:rPr>
          <w:spacing w:val="-2"/>
          <w:lang w:val="bg-BG"/>
        </w:rPr>
        <w:t>Наказателн</w:t>
      </w:r>
      <w:r w:rsidR="002115BE" w:rsidRPr="00CF0BE7">
        <w:rPr>
          <w:spacing w:val="-2"/>
          <w:lang w:val="bg-BG"/>
        </w:rPr>
        <w:t>о</w:t>
      </w:r>
      <w:r w:rsidRPr="00CF0BE7">
        <w:rPr>
          <w:spacing w:val="-2"/>
          <w:lang w:val="bg-BG"/>
        </w:rPr>
        <w:t xml:space="preserve"> производств</w:t>
      </w:r>
      <w:r w:rsidR="002115BE" w:rsidRPr="00CF0BE7">
        <w:rPr>
          <w:spacing w:val="-2"/>
          <w:lang w:val="bg-BG"/>
        </w:rPr>
        <w:t>о</w:t>
      </w:r>
      <w:r w:rsidRPr="00CF0BE7">
        <w:rPr>
          <w:spacing w:val="-2"/>
          <w:lang w:val="bg-BG"/>
        </w:rPr>
        <w:t xml:space="preserve"> по обвинения</w:t>
      </w:r>
      <w:r w:rsidR="002115BE" w:rsidRPr="00CF0BE7">
        <w:rPr>
          <w:spacing w:val="-2"/>
          <w:lang w:val="bg-BG"/>
        </w:rPr>
        <w:t>та</w:t>
      </w:r>
      <w:r w:rsidRPr="00CF0BE7">
        <w:rPr>
          <w:spacing w:val="-2"/>
          <w:lang w:val="bg-BG"/>
        </w:rPr>
        <w:t xml:space="preserve"> за </w:t>
      </w:r>
      <w:r w:rsidR="00CB5EEA" w:rsidRPr="00CF0BE7">
        <w:rPr>
          <w:spacing w:val="-2"/>
          <w:lang w:val="bg-BG"/>
        </w:rPr>
        <w:t>кражб</w:t>
      </w:r>
      <w:r w:rsidR="003E71A2">
        <w:rPr>
          <w:spacing w:val="-2"/>
          <w:lang w:val="bg-BG"/>
        </w:rPr>
        <w:t>а</w:t>
      </w:r>
      <w:r w:rsidR="00CB5EEA" w:rsidRPr="00CF0BE7">
        <w:rPr>
          <w:spacing w:val="-2"/>
          <w:lang w:val="bg-BG"/>
        </w:rPr>
        <w:t xml:space="preserve"> на икони и </w:t>
      </w:r>
      <w:r w:rsidR="0039027F" w:rsidRPr="00CF0BE7">
        <w:rPr>
          <w:spacing w:val="-2"/>
          <w:lang w:val="bg-BG"/>
        </w:rPr>
        <w:t xml:space="preserve">старинни предмети </w:t>
      </w:r>
      <w:r w:rsidR="00CB5EEA" w:rsidRPr="00CF0BE7">
        <w:rPr>
          <w:spacing w:val="-2"/>
          <w:lang w:val="ru-RU"/>
        </w:rPr>
        <w:t>(</w:t>
      </w:r>
      <w:r w:rsidR="002115BE" w:rsidRPr="00CF0BE7">
        <w:rPr>
          <w:spacing w:val="-2"/>
          <w:lang w:val="ru-RU"/>
        </w:rPr>
        <w:t xml:space="preserve">от </w:t>
      </w:r>
      <w:r w:rsidR="00CB5EEA" w:rsidRPr="00CF0BE7">
        <w:rPr>
          <w:spacing w:val="-2"/>
          <w:lang w:val="ru-RU"/>
        </w:rPr>
        <w:t>1992</w:t>
      </w:r>
      <w:r w:rsidR="002115BE" w:rsidRPr="00CF0BE7">
        <w:rPr>
          <w:spacing w:val="-2"/>
          <w:lang w:val="ru-RU"/>
        </w:rPr>
        <w:t xml:space="preserve"> г. и </w:t>
      </w:r>
      <w:r w:rsidR="00CB5EEA" w:rsidRPr="00CF0BE7">
        <w:rPr>
          <w:spacing w:val="-2"/>
          <w:lang w:val="bg-BG"/>
        </w:rPr>
        <w:t>висящо</w:t>
      </w:r>
      <w:r w:rsidR="002115BE" w:rsidRPr="00CF0BE7">
        <w:rPr>
          <w:spacing w:val="-2"/>
          <w:lang w:val="bg-BG"/>
        </w:rPr>
        <w:t xml:space="preserve"> към момента</w:t>
      </w:r>
      <w:r w:rsidR="00CB5EEA"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37</w:t>
      </w:r>
      <w:r w:rsidRPr="000E0889">
        <w:fldChar w:fldCharType="end"/>
      </w:r>
      <w:r w:rsidRPr="001E3D96">
        <w:rPr>
          <w:lang w:val="ru-RU"/>
        </w:rPr>
        <w:t>.</w:t>
      </w:r>
      <w:r w:rsidRPr="000E0889">
        <w:t>  </w:t>
      </w:r>
      <w:r w:rsidR="0046601A">
        <w:rPr>
          <w:lang w:val="bg-BG"/>
        </w:rPr>
        <w:t>Т</w:t>
      </w:r>
      <w:r w:rsidR="00A45A9E">
        <w:rPr>
          <w:lang w:val="bg-BG"/>
        </w:rPr>
        <w:t>ова</w:t>
      </w:r>
      <w:r w:rsidR="0046601A">
        <w:rPr>
          <w:lang w:val="bg-BG"/>
        </w:rPr>
        <w:t xml:space="preserve"> в</w:t>
      </w:r>
      <w:r w:rsidR="00254E58">
        <w:rPr>
          <w:lang w:val="bg-BG"/>
        </w:rPr>
        <w:t>тор</w:t>
      </w:r>
      <w:r w:rsidR="00A45A9E">
        <w:rPr>
          <w:lang w:val="bg-BG"/>
        </w:rPr>
        <w:t>о</w:t>
      </w:r>
      <w:r w:rsidR="0046601A">
        <w:rPr>
          <w:lang w:val="bg-BG"/>
        </w:rPr>
        <w:t xml:space="preserve"> </w:t>
      </w:r>
      <w:r w:rsidR="00A45A9E">
        <w:rPr>
          <w:lang w:val="bg-BG"/>
        </w:rPr>
        <w:t xml:space="preserve">обединено </w:t>
      </w:r>
      <w:r>
        <w:rPr>
          <w:lang w:val="bg-BG"/>
        </w:rPr>
        <w:t>наказателн</w:t>
      </w:r>
      <w:r w:rsidR="00A45A9E">
        <w:rPr>
          <w:lang w:val="bg-BG"/>
        </w:rPr>
        <w:t>о</w:t>
      </w:r>
      <w:r>
        <w:rPr>
          <w:lang w:val="bg-BG"/>
        </w:rPr>
        <w:t xml:space="preserve"> </w:t>
      </w:r>
      <w:r w:rsidR="00A45A9E">
        <w:rPr>
          <w:lang w:val="bg-BG"/>
        </w:rPr>
        <w:t xml:space="preserve">производство </w:t>
      </w:r>
      <w:r>
        <w:rPr>
          <w:lang w:val="bg-BG"/>
        </w:rPr>
        <w:t xml:space="preserve">започва на </w:t>
      </w:r>
      <w:r w:rsidR="007F345A">
        <w:rPr>
          <w:lang w:val="ru-RU"/>
        </w:rPr>
        <w:t>26 н</w:t>
      </w:r>
      <w:r w:rsidRPr="001E3D96">
        <w:rPr>
          <w:lang w:val="ru-RU"/>
        </w:rPr>
        <w:t>оември 1992</w:t>
      </w:r>
      <w:r w:rsidR="0046601A">
        <w:rPr>
          <w:lang w:val="ru-RU"/>
        </w:rPr>
        <w:t> г.</w:t>
      </w:r>
      <w:r>
        <w:rPr>
          <w:lang w:val="bg-BG"/>
        </w:rPr>
        <w:t xml:space="preserve">, когато </w:t>
      </w:r>
      <w:r w:rsidRPr="001E3D96">
        <w:rPr>
          <w:lang w:val="ru-RU"/>
        </w:rPr>
        <w:t>жалбоподателя</w:t>
      </w:r>
      <w:r>
        <w:rPr>
          <w:lang w:val="bg-BG"/>
        </w:rPr>
        <w:t xml:space="preserve">т е </w:t>
      </w:r>
      <w:r w:rsidR="0046601A">
        <w:rPr>
          <w:lang w:val="bg-BG"/>
        </w:rPr>
        <w:t xml:space="preserve">задържан </w:t>
      </w:r>
      <w:r>
        <w:rPr>
          <w:lang w:val="bg-BG"/>
        </w:rPr>
        <w:t xml:space="preserve">и обвинен в кражба. </w:t>
      </w:r>
      <w:r w:rsidR="0046601A">
        <w:rPr>
          <w:lang w:val="bg-BG"/>
        </w:rPr>
        <w:t xml:space="preserve">Между </w:t>
      </w:r>
      <w:r w:rsidR="0046601A" w:rsidRPr="001E3D96">
        <w:rPr>
          <w:lang w:val="ru-RU"/>
        </w:rPr>
        <w:t xml:space="preserve">1992 </w:t>
      </w:r>
      <w:r w:rsidR="0046601A">
        <w:rPr>
          <w:lang w:val="bg-BG"/>
        </w:rPr>
        <w:t>и</w:t>
      </w:r>
      <w:r w:rsidR="0046601A" w:rsidRPr="001E3D96">
        <w:rPr>
          <w:lang w:val="ru-RU"/>
        </w:rPr>
        <w:t xml:space="preserve"> 1995</w:t>
      </w:r>
      <w:r w:rsidR="00D74C32">
        <w:rPr>
          <w:lang w:val="bg-BG"/>
        </w:rPr>
        <w:t> </w:t>
      </w:r>
      <w:r w:rsidR="0046601A">
        <w:rPr>
          <w:lang w:val="bg-BG"/>
        </w:rPr>
        <w:t>г</w:t>
      </w:r>
      <w:r w:rsidR="0046601A" w:rsidRPr="001E3D96">
        <w:rPr>
          <w:lang w:val="ru-RU"/>
        </w:rPr>
        <w:t>.</w:t>
      </w:r>
      <w:r w:rsidR="0046601A">
        <w:rPr>
          <w:lang w:val="ru-RU"/>
        </w:rPr>
        <w:t xml:space="preserve"> </w:t>
      </w:r>
      <w:r w:rsidR="0046601A">
        <w:rPr>
          <w:lang w:val="bg-BG"/>
        </w:rPr>
        <w:t xml:space="preserve">са </w:t>
      </w:r>
      <w:r w:rsidR="003E71A2">
        <w:rPr>
          <w:lang w:val="bg-BG"/>
        </w:rPr>
        <w:t>образувани</w:t>
      </w:r>
      <w:r w:rsidR="0046601A">
        <w:rPr>
          <w:lang w:val="bg-BG"/>
        </w:rPr>
        <w:t xml:space="preserve"> </w:t>
      </w:r>
      <w:r>
        <w:rPr>
          <w:lang w:val="bg-BG"/>
        </w:rPr>
        <w:t>преписки</w:t>
      </w:r>
      <w:r w:rsidR="00A45A9E">
        <w:rPr>
          <w:lang w:val="bg-BG"/>
        </w:rPr>
        <w:t xml:space="preserve"> за</w:t>
      </w:r>
      <w:r>
        <w:rPr>
          <w:lang w:val="bg-BG"/>
        </w:rPr>
        <w:t xml:space="preserve"> отделни кражби</w:t>
      </w:r>
      <w:r w:rsidR="0046601A">
        <w:rPr>
          <w:lang w:val="bg-BG"/>
        </w:rPr>
        <w:t>.</w:t>
      </w:r>
      <w:r>
        <w:rPr>
          <w:lang w:val="bg-BG"/>
        </w:rPr>
        <w:t xml:space="preserve"> </w:t>
      </w:r>
      <w:r w:rsidR="0046601A">
        <w:rPr>
          <w:lang w:val="bg-BG"/>
        </w:rPr>
        <w:t>На ж</w:t>
      </w:r>
      <w:r w:rsidRPr="001E3D96">
        <w:rPr>
          <w:lang w:val="ru-RU"/>
        </w:rPr>
        <w:t>албоподателя</w:t>
      </w:r>
      <w:r>
        <w:rPr>
          <w:lang w:val="bg-BG"/>
        </w:rPr>
        <w:t xml:space="preserve"> е</w:t>
      </w:r>
      <w:r w:rsidR="0046601A">
        <w:rPr>
          <w:lang w:val="bg-BG"/>
        </w:rPr>
        <w:t xml:space="preserve"> повдигнато</w:t>
      </w:r>
      <w:r>
        <w:rPr>
          <w:lang w:val="bg-BG"/>
        </w:rPr>
        <w:t xml:space="preserve"> обвинен</w:t>
      </w:r>
      <w:r w:rsidR="0046601A">
        <w:rPr>
          <w:lang w:val="bg-BG"/>
        </w:rPr>
        <w:t>ие</w:t>
      </w:r>
      <w:r>
        <w:rPr>
          <w:lang w:val="bg-BG"/>
        </w:rPr>
        <w:t xml:space="preserve"> </w:t>
      </w:r>
      <w:r w:rsidR="0046601A">
        <w:rPr>
          <w:lang w:val="bg-BG"/>
        </w:rPr>
        <w:t xml:space="preserve">за </w:t>
      </w:r>
      <w:r>
        <w:rPr>
          <w:lang w:val="bg-BG"/>
        </w:rPr>
        <w:t xml:space="preserve">кражба на икони и </w:t>
      </w:r>
      <w:r w:rsidR="0046601A">
        <w:rPr>
          <w:lang w:val="bg-BG"/>
        </w:rPr>
        <w:t>антикварни предмети</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38</w:t>
      </w:r>
      <w:r w:rsidRPr="000E0889">
        <w:fldChar w:fldCharType="end"/>
      </w:r>
      <w:r w:rsidRPr="001E3D96">
        <w:rPr>
          <w:lang w:val="ru-RU"/>
        </w:rPr>
        <w:t>.</w:t>
      </w:r>
      <w:r w:rsidRPr="000E0889">
        <w:t>  </w:t>
      </w:r>
      <w:r w:rsidR="005B0F4D">
        <w:rPr>
          <w:lang w:val="bg-BG"/>
        </w:rPr>
        <w:t xml:space="preserve">В </w:t>
      </w:r>
      <w:r w:rsidR="00D346F0">
        <w:rPr>
          <w:lang w:val="bg-BG"/>
        </w:rPr>
        <w:t>досъдебното производство</w:t>
      </w:r>
      <w:r>
        <w:rPr>
          <w:lang w:val="bg-BG"/>
        </w:rPr>
        <w:t xml:space="preserve"> са обединени десет </w:t>
      </w:r>
      <w:r w:rsidR="003E71A2">
        <w:rPr>
          <w:lang w:val="bg-BG"/>
        </w:rPr>
        <w:t xml:space="preserve">следствени </w:t>
      </w:r>
      <w:r w:rsidR="00767C4D">
        <w:rPr>
          <w:lang w:val="bg-BG"/>
        </w:rPr>
        <w:t>дела</w:t>
      </w:r>
      <w:r w:rsidR="005B0F4D">
        <w:rPr>
          <w:lang w:val="bg-BG"/>
        </w:rPr>
        <w:t xml:space="preserve"> за</w:t>
      </w:r>
      <w:r>
        <w:rPr>
          <w:lang w:val="bg-BG"/>
        </w:rPr>
        <w:t xml:space="preserve"> отделни кражби. </w:t>
      </w:r>
      <w:r w:rsidR="005B0F4D">
        <w:rPr>
          <w:lang w:val="bg-BG"/>
        </w:rPr>
        <w:t>Накрая</w:t>
      </w:r>
      <w:r>
        <w:rPr>
          <w:lang w:val="bg-BG"/>
        </w:rPr>
        <w:t xml:space="preserve"> обаче обвинителният акт включва само четири кражби, а останалите обвинения са </w:t>
      </w:r>
      <w:r w:rsidR="00483CB5">
        <w:rPr>
          <w:lang w:val="bg-BG"/>
        </w:rPr>
        <w:t>снети</w:t>
      </w:r>
      <w:r>
        <w:rPr>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39</w:t>
      </w:r>
      <w:r w:rsidRPr="000E0889">
        <w:fldChar w:fldCharType="end"/>
      </w:r>
      <w:r w:rsidRPr="001E3D96">
        <w:rPr>
          <w:lang w:val="ru-RU"/>
        </w:rPr>
        <w:t>.</w:t>
      </w:r>
      <w:r w:rsidRPr="000E0889">
        <w:t>  </w:t>
      </w:r>
      <w:r w:rsidRPr="00CF0BE7">
        <w:rPr>
          <w:spacing w:val="-2"/>
          <w:lang w:val="bg-BG"/>
        </w:rPr>
        <w:t xml:space="preserve">Някои от </w:t>
      </w:r>
      <w:r w:rsidR="005B0F4D" w:rsidRPr="00CF0BE7">
        <w:rPr>
          <w:spacing w:val="-2"/>
          <w:lang w:val="bg-BG"/>
        </w:rPr>
        <w:t>образуваните през</w:t>
      </w:r>
      <w:r w:rsidR="00D346F0">
        <w:rPr>
          <w:spacing w:val="-2"/>
          <w:lang w:val="bg-BG"/>
        </w:rPr>
        <w:t xml:space="preserve"> </w:t>
      </w:r>
      <w:r w:rsidR="005B0F4D" w:rsidRPr="00CF0BE7">
        <w:rPr>
          <w:spacing w:val="-2"/>
          <w:lang w:val="ru-RU"/>
        </w:rPr>
        <w:t xml:space="preserve">1992, 1993 </w:t>
      </w:r>
      <w:r w:rsidR="005B0F4D" w:rsidRPr="00CF0BE7">
        <w:rPr>
          <w:spacing w:val="-2"/>
          <w:lang w:val="bg-BG"/>
        </w:rPr>
        <w:t>и</w:t>
      </w:r>
      <w:r w:rsidR="005B0F4D" w:rsidRPr="00CF0BE7">
        <w:rPr>
          <w:spacing w:val="-2"/>
          <w:lang w:val="ru-RU"/>
        </w:rPr>
        <w:t xml:space="preserve"> 1994 </w:t>
      </w:r>
      <w:r w:rsidR="005B0F4D" w:rsidRPr="00CF0BE7">
        <w:rPr>
          <w:spacing w:val="-2"/>
          <w:lang w:val="bg-BG"/>
        </w:rPr>
        <w:t xml:space="preserve">г. </w:t>
      </w:r>
      <w:r w:rsidR="002A2C03">
        <w:rPr>
          <w:spacing w:val="-2"/>
          <w:lang w:val="bg-BG"/>
        </w:rPr>
        <w:t>досъдебни производства</w:t>
      </w:r>
      <w:r w:rsidRPr="00CF0BE7">
        <w:rPr>
          <w:spacing w:val="-2"/>
          <w:lang w:val="bg-BG"/>
        </w:rPr>
        <w:t xml:space="preserve"> са </w:t>
      </w:r>
      <w:r w:rsidR="002A2C03">
        <w:rPr>
          <w:spacing w:val="-2"/>
          <w:lang w:val="bg-BG"/>
        </w:rPr>
        <w:t>спр</w:t>
      </w:r>
      <w:r w:rsidR="002A2C03" w:rsidRPr="00CF0BE7">
        <w:rPr>
          <w:spacing w:val="-2"/>
          <w:lang w:val="bg-BG"/>
        </w:rPr>
        <w:t xml:space="preserve">ени </w:t>
      </w:r>
      <w:r w:rsidRPr="00CF0BE7">
        <w:rPr>
          <w:spacing w:val="-2"/>
          <w:lang w:val="bg-BG"/>
        </w:rPr>
        <w:t xml:space="preserve">скоро след </w:t>
      </w:r>
      <w:r w:rsidR="002A2C03">
        <w:rPr>
          <w:spacing w:val="-2"/>
          <w:lang w:val="bg-BG"/>
        </w:rPr>
        <w:t>образуването им</w:t>
      </w:r>
      <w:r w:rsidRPr="00CF0BE7">
        <w:rPr>
          <w:spacing w:val="-2"/>
          <w:lang w:val="bg-BG"/>
        </w:rPr>
        <w:t xml:space="preserve">, тъй като </w:t>
      </w:r>
      <w:r w:rsidR="002A2C03">
        <w:rPr>
          <w:spacing w:val="-2"/>
          <w:lang w:val="bg-BG"/>
        </w:rPr>
        <w:t xml:space="preserve">са срещу неизвестен </w:t>
      </w:r>
      <w:r w:rsidR="002A2C03" w:rsidRPr="00CF0BE7">
        <w:rPr>
          <w:spacing w:val="-2"/>
          <w:lang w:val="bg-BG"/>
        </w:rPr>
        <w:t>извършител</w:t>
      </w:r>
      <w:r w:rsidR="002A2C03">
        <w:rPr>
          <w:spacing w:val="-2"/>
          <w:lang w:val="bg-BG"/>
        </w:rPr>
        <w:t>.</w:t>
      </w:r>
      <w:r w:rsidR="002A2C03" w:rsidRPr="00CF0BE7">
        <w:rPr>
          <w:spacing w:val="-2"/>
          <w:lang w:val="bg-BG"/>
        </w:rPr>
        <w:t xml:space="preserve"> </w:t>
      </w:r>
      <w:r w:rsidR="002A2C03">
        <w:rPr>
          <w:spacing w:val="-2"/>
          <w:lang w:val="bg-BG"/>
        </w:rPr>
        <w:t>Възоб</w:t>
      </w:r>
      <w:r w:rsidR="00BF6BB9" w:rsidRPr="00CF0BE7">
        <w:rPr>
          <w:spacing w:val="-2"/>
          <w:lang w:val="bg-BG"/>
        </w:rPr>
        <w:t>новени</w:t>
      </w:r>
      <w:r w:rsidRPr="00CF0BE7">
        <w:rPr>
          <w:spacing w:val="-2"/>
          <w:lang w:val="bg-BG"/>
        </w:rPr>
        <w:t xml:space="preserve"> са през</w:t>
      </w:r>
      <w:r w:rsidR="00BF6BB9" w:rsidRPr="00CF0BE7">
        <w:rPr>
          <w:spacing w:val="-2"/>
          <w:lang w:val="bg-BG"/>
        </w:rPr>
        <w:t xml:space="preserve"> </w:t>
      </w:r>
      <w:r w:rsidR="00D74C32" w:rsidRPr="00CF0BE7">
        <w:rPr>
          <w:spacing w:val="-2"/>
          <w:lang w:val="ru-RU"/>
        </w:rPr>
        <w:t>1996</w:t>
      </w:r>
      <w:r w:rsidR="00D74C32" w:rsidRPr="00CF0BE7">
        <w:rPr>
          <w:spacing w:val="-2"/>
          <w:lang w:val="bg-BG"/>
        </w:rPr>
        <w:t> </w:t>
      </w:r>
      <w:r w:rsidRPr="00CF0BE7">
        <w:rPr>
          <w:spacing w:val="-2"/>
          <w:lang w:val="bg-BG"/>
        </w:rPr>
        <w:t>г.</w:t>
      </w:r>
      <w:r w:rsidRPr="00CF0BE7">
        <w:rPr>
          <w:spacing w:val="-2"/>
          <w:lang w:val="ru-RU"/>
        </w:rPr>
        <w:t>,</w:t>
      </w:r>
      <w:r w:rsidRPr="00CF0BE7">
        <w:rPr>
          <w:spacing w:val="-2"/>
          <w:lang w:val="bg-BG"/>
        </w:rPr>
        <w:t xml:space="preserve"> когато</w:t>
      </w:r>
      <w:r w:rsidRPr="00CF0BE7">
        <w:rPr>
          <w:spacing w:val="-2"/>
          <w:lang w:val="ru-RU"/>
        </w:rPr>
        <w:t xml:space="preserve"> </w:t>
      </w:r>
      <w:r w:rsidR="00D74C32" w:rsidRPr="00CF0BE7">
        <w:rPr>
          <w:spacing w:val="-2"/>
          <w:lang w:val="bg-BG"/>
        </w:rPr>
        <w:t>са повдигнати обвинения</w:t>
      </w:r>
      <w:r w:rsidR="00D74C32" w:rsidRPr="00CF0BE7" w:rsidDel="00D74C32">
        <w:rPr>
          <w:spacing w:val="-2"/>
          <w:lang w:val="ru-RU"/>
        </w:rPr>
        <w:t xml:space="preserve"> </w:t>
      </w:r>
      <w:r w:rsidR="00D74C32" w:rsidRPr="00CF0BE7">
        <w:rPr>
          <w:spacing w:val="-2"/>
          <w:lang w:val="ru-RU"/>
        </w:rPr>
        <w:t xml:space="preserve">на </w:t>
      </w:r>
      <w:r w:rsidRPr="00CF0BE7">
        <w:rPr>
          <w:spacing w:val="-2"/>
          <w:lang w:val="ru-RU"/>
        </w:rPr>
        <w:t>жалбоподателя</w:t>
      </w:r>
      <w:r w:rsidRPr="00CF0BE7">
        <w:rPr>
          <w:spacing w:val="-2"/>
          <w:lang w:val="bg-BG"/>
        </w:rPr>
        <w:t xml:space="preserve"> и </w:t>
      </w:r>
      <w:r w:rsidR="00D74C32" w:rsidRPr="00CF0BE7">
        <w:rPr>
          <w:spacing w:val="-2"/>
          <w:lang w:val="bg-BG"/>
        </w:rPr>
        <w:t xml:space="preserve">на </w:t>
      </w:r>
      <w:r w:rsidRPr="00CF0BE7">
        <w:rPr>
          <w:spacing w:val="-2"/>
          <w:lang w:val="bg-BG"/>
        </w:rPr>
        <w:t>други</w:t>
      </w:r>
      <w:r w:rsidR="00D74C32" w:rsidRPr="00CF0BE7">
        <w:rPr>
          <w:spacing w:val="-2"/>
          <w:lang w:val="bg-BG"/>
        </w:rPr>
        <w:t xml:space="preserve"> </w:t>
      </w:r>
      <w:r w:rsidRPr="00CF0BE7">
        <w:rPr>
          <w:spacing w:val="-2"/>
          <w:lang w:val="bg-BG"/>
        </w:rPr>
        <w:t>лица</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40</w:t>
      </w:r>
      <w:r w:rsidRPr="000E0889">
        <w:fldChar w:fldCharType="end"/>
      </w:r>
      <w:r w:rsidRPr="001E3D96">
        <w:rPr>
          <w:lang w:val="ru-RU"/>
        </w:rPr>
        <w:t>.</w:t>
      </w:r>
      <w:r w:rsidRPr="000E0889">
        <w:t>  </w:t>
      </w:r>
      <w:r>
        <w:rPr>
          <w:lang w:val="bg-BG"/>
        </w:rPr>
        <w:t xml:space="preserve">В </w:t>
      </w:r>
      <w:r w:rsidR="007D0269">
        <w:rPr>
          <w:lang w:val="bg-BG"/>
        </w:rPr>
        <w:t xml:space="preserve">хода </w:t>
      </w:r>
      <w:r>
        <w:rPr>
          <w:lang w:val="bg-BG"/>
        </w:rPr>
        <w:t xml:space="preserve">на </w:t>
      </w:r>
      <w:r w:rsidR="007D0269">
        <w:rPr>
          <w:lang w:val="bg-BG"/>
        </w:rPr>
        <w:t xml:space="preserve">разследването </w:t>
      </w:r>
      <w:r>
        <w:rPr>
          <w:lang w:val="bg-BG"/>
        </w:rPr>
        <w:t xml:space="preserve">са </w:t>
      </w:r>
      <w:r w:rsidR="007D0269">
        <w:rPr>
          <w:lang w:val="bg-BG"/>
        </w:rPr>
        <w:t xml:space="preserve">разпитани </w:t>
      </w:r>
      <w:r>
        <w:rPr>
          <w:lang w:val="bg-BG"/>
        </w:rPr>
        <w:t>много свидетели</w:t>
      </w:r>
      <w:r w:rsidR="007D0269">
        <w:rPr>
          <w:lang w:val="bg-BG"/>
        </w:rPr>
        <w:t xml:space="preserve"> и </w:t>
      </w:r>
      <w:r>
        <w:rPr>
          <w:lang w:val="bg-BG"/>
        </w:rPr>
        <w:t xml:space="preserve">няколко обвиняеми, </w:t>
      </w:r>
      <w:r w:rsidR="007D0269">
        <w:rPr>
          <w:lang w:val="bg-BG"/>
        </w:rPr>
        <w:t xml:space="preserve">в това число </w:t>
      </w:r>
      <w:r w:rsidRPr="001E3D96">
        <w:rPr>
          <w:lang w:val="ru-RU"/>
        </w:rPr>
        <w:t>жалбоподателя</w:t>
      </w:r>
      <w:r w:rsidR="007D0269">
        <w:rPr>
          <w:lang w:val="ru-RU"/>
        </w:rPr>
        <w:t>т</w:t>
      </w:r>
      <w:r>
        <w:rPr>
          <w:lang w:val="bg-BG"/>
        </w:rPr>
        <w:t xml:space="preserve">, </w:t>
      </w:r>
      <w:r w:rsidR="007D0269">
        <w:rPr>
          <w:lang w:val="bg-BG"/>
        </w:rPr>
        <w:t xml:space="preserve">извършени </w:t>
      </w:r>
      <w:r>
        <w:rPr>
          <w:lang w:val="bg-BG"/>
        </w:rPr>
        <w:t xml:space="preserve">са </w:t>
      </w:r>
      <w:r w:rsidR="007D0269">
        <w:rPr>
          <w:lang w:val="bg-BG"/>
        </w:rPr>
        <w:t xml:space="preserve">огледи и </w:t>
      </w:r>
      <w:r w:rsidR="007362FA" w:rsidRPr="007362FA">
        <w:rPr>
          <w:lang w:val="bg-BG"/>
        </w:rPr>
        <w:t>претърсван</w:t>
      </w:r>
      <w:r w:rsidR="007362FA">
        <w:rPr>
          <w:lang w:val="bg-BG"/>
        </w:rPr>
        <w:t>ия</w:t>
      </w:r>
      <w:r>
        <w:rPr>
          <w:lang w:val="bg-BG"/>
        </w:rPr>
        <w:t xml:space="preserve">, </w:t>
      </w:r>
      <w:r w:rsidR="007362FA" w:rsidRPr="00097008">
        <w:rPr>
          <w:spacing w:val="-2"/>
          <w:lang w:val="bg-BG"/>
        </w:rPr>
        <w:t>възложени са и са разгледани експертизи</w:t>
      </w:r>
      <w:r>
        <w:rPr>
          <w:lang w:val="bg-BG"/>
        </w:rPr>
        <w:t xml:space="preserve">. Очевидно само </w:t>
      </w:r>
      <w:r w:rsidR="00AE698B">
        <w:rPr>
          <w:lang w:val="bg-BG"/>
        </w:rPr>
        <w:t xml:space="preserve">някои </w:t>
      </w:r>
      <w:r>
        <w:rPr>
          <w:lang w:val="bg-BG"/>
        </w:rPr>
        <w:t xml:space="preserve">от </w:t>
      </w:r>
      <w:r w:rsidR="00AE698B">
        <w:rPr>
          <w:lang w:val="bg-BG"/>
        </w:rPr>
        <w:t>следствените действия</w:t>
      </w:r>
      <w:r w:rsidR="00F46D64" w:rsidRPr="00F46D64" w:rsidDel="00F46D64">
        <w:rPr>
          <w:lang w:val="bg-BG"/>
        </w:rPr>
        <w:t xml:space="preserve"> </w:t>
      </w:r>
      <w:r>
        <w:rPr>
          <w:lang w:val="bg-BG"/>
        </w:rPr>
        <w:t>каса</w:t>
      </w:r>
      <w:r w:rsidR="00F46D64">
        <w:rPr>
          <w:lang w:val="bg-BG"/>
        </w:rPr>
        <w:t>ят</w:t>
      </w:r>
      <w:r>
        <w:rPr>
          <w:lang w:val="bg-BG"/>
        </w:rPr>
        <w:t xml:space="preserve"> </w:t>
      </w:r>
      <w:r w:rsidR="00F46D64">
        <w:rPr>
          <w:lang w:val="bg-BG"/>
        </w:rPr>
        <w:t xml:space="preserve">предявените по-късно </w:t>
      </w:r>
      <w:r>
        <w:rPr>
          <w:lang w:val="bg-BG"/>
        </w:rPr>
        <w:t>обвине</w:t>
      </w:r>
      <w:r w:rsidR="00F46D64">
        <w:rPr>
          <w:lang w:val="bg-BG"/>
        </w:rPr>
        <w:t>ния</w:t>
      </w:r>
      <w:r>
        <w:rPr>
          <w:lang w:val="bg-BG"/>
        </w:rPr>
        <w:t xml:space="preserve">. Според </w:t>
      </w:r>
      <w:r w:rsidRPr="001E3D96">
        <w:rPr>
          <w:lang w:val="ru-RU"/>
        </w:rPr>
        <w:t xml:space="preserve">жалбоподателя </w:t>
      </w:r>
      <w:r w:rsidR="00AE698B">
        <w:rPr>
          <w:lang w:val="bg-BG"/>
        </w:rPr>
        <w:t>относимите</w:t>
      </w:r>
      <w:r w:rsidR="00DA1D67">
        <w:rPr>
          <w:lang w:val="bg-BG"/>
        </w:rPr>
        <w:t xml:space="preserve"> </w:t>
      </w:r>
      <w:r>
        <w:rPr>
          <w:lang w:val="bg-BG"/>
        </w:rPr>
        <w:t xml:space="preserve">следствени действия </w:t>
      </w:r>
      <w:r w:rsidR="00BC0F72">
        <w:rPr>
          <w:lang w:val="bg-BG"/>
        </w:rPr>
        <w:t xml:space="preserve">се свеждат </w:t>
      </w:r>
      <w:r>
        <w:rPr>
          <w:lang w:val="bg-BG"/>
        </w:rPr>
        <w:t xml:space="preserve">до </w:t>
      </w:r>
      <w:r w:rsidRPr="00E46C8A">
        <w:rPr>
          <w:lang w:val="bg-BG"/>
        </w:rPr>
        <w:t xml:space="preserve">разпитите на единадесет свидетеля, три очни ставки, шест </w:t>
      </w:r>
      <w:r w:rsidR="00BC0F72">
        <w:rPr>
          <w:lang w:val="bg-BG"/>
        </w:rPr>
        <w:t>експертизи</w:t>
      </w:r>
      <w:r>
        <w:rPr>
          <w:lang w:val="bg-BG"/>
        </w:rPr>
        <w:t xml:space="preserve">, четири </w:t>
      </w:r>
      <w:r w:rsidR="00BC0F72">
        <w:rPr>
          <w:lang w:val="bg-BG"/>
        </w:rPr>
        <w:t>огледа</w:t>
      </w:r>
      <w:r>
        <w:rPr>
          <w:lang w:val="bg-BG"/>
        </w:rPr>
        <w:t xml:space="preserve"> и </w:t>
      </w:r>
      <w:r w:rsidR="00BC0F72">
        <w:rPr>
          <w:lang w:val="bg-BG"/>
        </w:rPr>
        <w:t>едно претърсване</w:t>
      </w:r>
      <w:r>
        <w:rPr>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41</w:t>
      </w:r>
      <w:r w:rsidRPr="000E0889">
        <w:fldChar w:fldCharType="end"/>
      </w:r>
      <w:r w:rsidRPr="001E3D96">
        <w:rPr>
          <w:lang w:val="ru-RU"/>
        </w:rPr>
        <w:t>.</w:t>
      </w:r>
      <w:r w:rsidRPr="000E0889">
        <w:t>  </w:t>
      </w:r>
      <w:r>
        <w:rPr>
          <w:lang w:val="bg-BG"/>
        </w:rPr>
        <w:t>На</w:t>
      </w:r>
      <w:r w:rsidRPr="001E3D96">
        <w:rPr>
          <w:lang w:val="ru-RU"/>
        </w:rPr>
        <w:t xml:space="preserve"> 13 </w:t>
      </w:r>
      <w:r w:rsidR="004F6891">
        <w:rPr>
          <w:lang w:val="bg-BG"/>
        </w:rPr>
        <w:t>м</w:t>
      </w:r>
      <w:r>
        <w:rPr>
          <w:lang w:val="ru-RU"/>
        </w:rPr>
        <w:t>арт</w:t>
      </w:r>
      <w:r w:rsidRPr="001E3D96">
        <w:rPr>
          <w:lang w:val="ru-RU"/>
        </w:rPr>
        <w:t xml:space="preserve"> </w:t>
      </w:r>
      <w:r w:rsidR="0031195E" w:rsidRPr="001E3D96">
        <w:rPr>
          <w:lang w:val="ru-RU"/>
        </w:rPr>
        <w:t>1997</w:t>
      </w:r>
      <w:r w:rsidR="0031195E">
        <w:rPr>
          <w:lang w:val="bg-BG"/>
        </w:rPr>
        <w:t> </w:t>
      </w:r>
      <w:r>
        <w:rPr>
          <w:lang w:val="bg-BG"/>
        </w:rPr>
        <w:t>г. следователят приключва работата си</w:t>
      </w:r>
      <w:r w:rsidR="00AE698B">
        <w:rPr>
          <w:lang w:val="bg-BG"/>
        </w:rPr>
        <w:t xml:space="preserve"> по делото</w:t>
      </w:r>
      <w:r>
        <w:rPr>
          <w:lang w:val="bg-BG"/>
        </w:rPr>
        <w:t xml:space="preserve"> и </w:t>
      </w:r>
      <w:r w:rsidRPr="00CF0BE7">
        <w:rPr>
          <w:lang w:val="bg-BG"/>
        </w:rPr>
        <w:t xml:space="preserve">предава преписката на </w:t>
      </w:r>
      <w:r w:rsidR="0031195E" w:rsidRPr="00CF0BE7">
        <w:rPr>
          <w:lang w:val="bg-BG"/>
        </w:rPr>
        <w:t xml:space="preserve">компетентния </w:t>
      </w:r>
      <w:r w:rsidRPr="00CF0BE7">
        <w:rPr>
          <w:lang w:val="bg-BG"/>
        </w:rPr>
        <w:t>прокурор</w:t>
      </w:r>
      <w:r w:rsidRPr="00CF0BE7">
        <w:rPr>
          <w:lang w:val="ru-RU"/>
        </w:rPr>
        <w:t>.</w:t>
      </w:r>
    </w:p>
    <w:p w:rsidR="00CB5EEA" w:rsidRPr="001E3D96" w:rsidRDefault="00CB5EEA" w:rsidP="00CB5EEA">
      <w:pPr>
        <w:pStyle w:val="JuPara"/>
        <w:rPr>
          <w:lang w:val="ru-RU"/>
        </w:rPr>
      </w:pPr>
      <w:r w:rsidRPr="000E0889">
        <w:lastRenderedPageBreak/>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42</w:t>
      </w:r>
      <w:r w:rsidRPr="000E0889">
        <w:fldChar w:fldCharType="end"/>
      </w:r>
      <w:r w:rsidRPr="001E3D96">
        <w:rPr>
          <w:lang w:val="ru-RU"/>
        </w:rPr>
        <w:t>.</w:t>
      </w:r>
      <w:r w:rsidRPr="000E0889">
        <w:t>  </w:t>
      </w:r>
      <w:r>
        <w:rPr>
          <w:lang w:val="bg-BG"/>
        </w:rPr>
        <w:t>На</w:t>
      </w:r>
      <w:r w:rsidRPr="001E3D96">
        <w:rPr>
          <w:lang w:val="ru-RU"/>
        </w:rPr>
        <w:t xml:space="preserve"> 23 </w:t>
      </w:r>
      <w:r w:rsidR="004F6891">
        <w:rPr>
          <w:lang w:val="bg-BG"/>
        </w:rPr>
        <w:t>а</w:t>
      </w:r>
      <w:r>
        <w:rPr>
          <w:lang w:val="bg-BG"/>
        </w:rPr>
        <w:t>прил</w:t>
      </w:r>
      <w:r w:rsidRPr="001E3D96">
        <w:rPr>
          <w:lang w:val="ru-RU"/>
        </w:rPr>
        <w:t xml:space="preserve"> </w:t>
      </w:r>
      <w:r w:rsidR="00767C4D" w:rsidRPr="001E3D96">
        <w:rPr>
          <w:lang w:val="ru-RU"/>
        </w:rPr>
        <w:t>1997</w:t>
      </w:r>
      <w:r w:rsidR="00767C4D">
        <w:rPr>
          <w:lang w:val="bg-BG"/>
        </w:rPr>
        <w:t> </w:t>
      </w:r>
      <w:r>
        <w:rPr>
          <w:lang w:val="bg-BG"/>
        </w:rPr>
        <w:t xml:space="preserve">г. </w:t>
      </w:r>
      <w:r w:rsidRPr="001E3D96">
        <w:rPr>
          <w:lang w:val="ru-RU"/>
        </w:rPr>
        <w:t>прокурор</w:t>
      </w:r>
      <w:r>
        <w:rPr>
          <w:lang w:val="bg-BG"/>
        </w:rPr>
        <w:t xml:space="preserve">ът </w:t>
      </w:r>
      <w:r w:rsidR="00483CB5">
        <w:rPr>
          <w:lang w:val="bg-BG"/>
        </w:rPr>
        <w:t xml:space="preserve">постановява </w:t>
      </w:r>
      <w:r w:rsidR="00033075">
        <w:rPr>
          <w:lang w:val="bg-BG"/>
        </w:rPr>
        <w:t>допълнителни следствени действия</w:t>
      </w:r>
      <w:r>
        <w:rPr>
          <w:lang w:val="bg-BG"/>
        </w:rPr>
        <w:t xml:space="preserve">, </w:t>
      </w:r>
      <w:r w:rsidR="00033075">
        <w:rPr>
          <w:lang w:val="bg-BG"/>
        </w:rPr>
        <w:t xml:space="preserve">които </w:t>
      </w:r>
      <w:r>
        <w:rPr>
          <w:lang w:val="bg-BG"/>
        </w:rPr>
        <w:t>приключва</w:t>
      </w:r>
      <w:r w:rsidR="00033075">
        <w:rPr>
          <w:lang w:val="bg-BG"/>
        </w:rPr>
        <w:t>т</w:t>
      </w:r>
      <w:r>
        <w:rPr>
          <w:lang w:val="bg-BG"/>
        </w:rPr>
        <w:t xml:space="preserve"> на</w:t>
      </w:r>
      <w:r w:rsidRPr="001E3D96">
        <w:rPr>
          <w:lang w:val="ru-RU"/>
        </w:rPr>
        <w:t xml:space="preserve"> 1 </w:t>
      </w:r>
      <w:r w:rsidR="004F6891">
        <w:rPr>
          <w:lang w:val="bg-BG"/>
        </w:rPr>
        <w:t>а</w:t>
      </w:r>
      <w:r>
        <w:rPr>
          <w:lang w:val="bg-BG"/>
        </w:rPr>
        <w:t>вгуст</w:t>
      </w:r>
      <w:r w:rsidRPr="001E3D96">
        <w:rPr>
          <w:lang w:val="ru-RU"/>
        </w:rPr>
        <w:t xml:space="preserve"> </w:t>
      </w:r>
      <w:r w:rsidR="00767C4D" w:rsidRPr="001E3D96">
        <w:rPr>
          <w:lang w:val="ru-RU"/>
        </w:rPr>
        <w:t>1997</w:t>
      </w:r>
      <w:r w:rsidR="00767C4D">
        <w:rPr>
          <w:lang w:val="bg-BG"/>
        </w:rPr>
        <w:t> </w:t>
      </w:r>
      <w:r>
        <w:rPr>
          <w:lang w:val="bg-BG"/>
        </w:rPr>
        <w:t>г</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43</w:t>
      </w:r>
      <w:r w:rsidRPr="000E0889">
        <w:fldChar w:fldCharType="end"/>
      </w:r>
      <w:r w:rsidRPr="001E3D96">
        <w:rPr>
          <w:lang w:val="ru-RU"/>
        </w:rPr>
        <w:t>.</w:t>
      </w:r>
      <w:r w:rsidRPr="000E0889">
        <w:t>  </w:t>
      </w:r>
      <w:r>
        <w:rPr>
          <w:lang w:val="bg-BG"/>
        </w:rPr>
        <w:t xml:space="preserve">След като решава да </w:t>
      </w:r>
      <w:r w:rsidR="00483CB5">
        <w:rPr>
          <w:lang w:val="bg-BG"/>
        </w:rPr>
        <w:t xml:space="preserve">снеме </w:t>
      </w:r>
      <w:r>
        <w:rPr>
          <w:lang w:val="bg-BG"/>
        </w:rPr>
        <w:t xml:space="preserve">едно от обвиненията, на </w:t>
      </w:r>
      <w:r w:rsidRPr="001E3D96">
        <w:rPr>
          <w:lang w:val="ru-RU"/>
        </w:rPr>
        <w:t xml:space="preserve">10 </w:t>
      </w:r>
      <w:r w:rsidR="004F6891">
        <w:rPr>
          <w:lang w:val="ru-RU"/>
        </w:rPr>
        <w:t>д</w:t>
      </w:r>
      <w:r w:rsidRPr="001E3D96">
        <w:rPr>
          <w:lang w:val="ru-RU"/>
        </w:rPr>
        <w:t xml:space="preserve">екември </w:t>
      </w:r>
      <w:r w:rsidR="00483CB5" w:rsidRPr="001E3D96">
        <w:rPr>
          <w:lang w:val="ru-RU"/>
        </w:rPr>
        <w:t>1997</w:t>
      </w:r>
      <w:r w:rsidR="00483CB5">
        <w:rPr>
          <w:lang w:val="ru-RU"/>
        </w:rPr>
        <w:t> </w:t>
      </w:r>
      <w:r>
        <w:rPr>
          <w:lang w:val="bg-BG"/>
        </w:rPr>
        <w:t xml:space="preserve">г. </w:t>
      </w:r>
      <w:r w:rsidRPr="001E3D96">
        <w:rPr>
          <w:lang w:val="ru-RU"/>
        </w:rPr>
        <w:t>прокурор</w:t>
      </w:r>
      <w:r>
        <w:rPr>
          <w:lang w:val="bg-BG"/>
        </w:rPr>
        <w:t xml:space="preserve">ът отново връща </w:t>
      </w:r>
      <w:r w:rsidR="00856578">
        <w:rPr>
          <w:lang w:val="bg-BG"/>
        </w:rPr>
        <w:t xml:space="preserve">делото </w:t>
      </w:r>
      <w:r>
        <w:rPr>
          <w:lang w:val="bg-BG"/>
        </w:rPr>
        <w:t xml:space="preserve">на следователя, който се съобразява с указанията и представя </w:t>
      </w:r>
      <w:r w:rsidR="00483CB5">
        <w:rPr>
          <w:lang w:val="bg-BG"/>
        </w:rPr>
        <w:t>преработен</w:t>
      </w:r>
      <w:r w:rsidR="00266750">
        <w:rPr>
          <w:lang w:val="bg-BG"/>
        </w:rPr>
        <w:t>о</w:t>
      </w:r>
      <w:r w:rsidR="00483CB5">
        <w:rPr>
          <w:lang w:val="bg-BG"/>
        </w:rPr>
        <w:t xml:space="preserve"> </w:t>
      </w:r>
      <w:r w:rsidR="00266750">
        <w:rPr>
          <w:lang w:val="bg-BG"/>
        </w:rPr>
        <w:t xml:space="preserve">постановление </w:t>
      </w:r>
      <w:r>
        <w:rPr>
          <w:lang w:val="bg-BG"/>
        </w:rPr>
        <w:t xml:space="preserve">на </w:t>
      </w:r>
      <w:r w:rsidRPr="001E3D96">
        <w:rPr>
          <w:lang w:val="ru-RU"/>
        </w:rPr>
        <w:t xml:space="preserve">19 </w:t>
      </w:r>
      <w:r w:rsidR="004F6891">
        <w:rPr>
          <w:lang w:val="ru-RU"/>
        </w:rPr>
        <w:t>м</w:t>
      </w:r>
      <w:r>
        <w:rPr>
          <w:lang w:val="ru-RU"/>
        </w:rPr>
        <w:t>арт</w:t>
      </w:r>
      <w:r w:rsidRPr="001E3D96">
        <w:rPr>
          <w:lang w:val="ru-RU"/>
        </w:rPr>
        <w:t xml:space="preserve"> </w:t>
      </w:r>
      <w:r w:rsidR="00266750" w:rsidRPr="001E3D96">
        <w:rPr>
          <w:lang w:val="ru-RU"/>
        </w:rPr>
        <w:t>1998</w:t>
      </w:r>
      <w:r w:rsidR="00266750">
        <w:rPr>
          <w:lang w:val="bg-BG"/>
        </w:rPr>
        <w:t> </w:t>
      </w:r>
      <w:r>
        <w:rPr>
          <w:lang w:val="bg-BG"/>
        </w:rPr>
        <w:t>г.</w:t>
      </w:r>
    </w:p>
    <w:p w:rsidR="00CB5EEA" w:rsidRPr="00CF0BE7" w:rsidRDefault="00CB5EEA" w:rsidP="00CB5EEA">
      <w:pPr>
        <w:pStyle w:val="JuPara"/>
        <w:rPr>
          <w:spacing w:val="-2"/>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44</w:t>
      </w:r>
      <w:r w:rsidRPr="000E0889">
        <w:fldChar w:fldCharType="end"/>
      </w:r>
      <w:r w:rsidRPr="001E3D96">
        <w:rPr>
          <w:lang w:val="ru-RU"/>
        </w:rPr>
        <w:t>.</w:t>
      </w:r>
      <w:r w:rsidRPr="000E0889">
        <w:t>  </w:t>
      </w:r>
      <w:r w:rsidRPr="00CF0BE7">
        <w:rPr>
          <w:spacing w:val="-2"/>
          <w:lang w:val="bg-BG"/>
        </w:rPr>
        <w:t>На</w:t>
      </w:r>
      <w:r w:rsidRPr="00CF0BE7">
        <w:rPr>
          <w:spacing w:val="-2"/>
          <w:lang w:val="ru-RU"/>
        </w:rPr>
        <w:t xml:space="preserve"> 26 </w:t>
      </w:r>
      <w:r w:rsidR="004F6891" w:rsidRPr="00CF0BE7">
        <w:rPr>
          <w:spacing w:val="-2"/>
          <w:lang w:val="bg-BG"/>
        </w:rPr>
        <w:t>ю</w:t>
      </w:r>
      <w:r w:rsidRPr="00CF0BE7">
        <w:rPr>
          <w:spacing w:val="-2"/>
          <w:lang w:val="bg-BG"/>
        </w:rPr>
        <w:t>ни</w:t>
      </w:r>
      <w:r w:rsidRPr="00CF0BE7">
        <w:rPr>
          <w:spacing w:val="-2"/>
          <w:lang w:val="ru-RU"/>
        </w:rPr>
        <w:t xml:space="preserve"> </w:t>
      </w:r>
      <w:r w:rsidR="00266750" w:rsidRPr="00CF0BE7">
        <w:rPr>
          <w:spacing w:val="-2"/>
          <w:lang w:val="ru-RU"/>
        </w:rPr>
        <w:t>1998</w:t>
      </w:r>
      <w:r w:rsidR="00266750" w:rsidRPr="00CF0BE7">
        <w:rPr>
          <w:spacing w:val="-2"/>
          <w:lang w:val="bg-BG"/>
        </w:rPr>
        <w:t> </w:t>
      </w:r>
      <w:r w:rsidRPr="00CF0BE7">
        <w:rPr>
          <w:spacing w:val="-2"/>
          <w:lang w:val="bg-BG"/>
        </w:rPr>
        <w:t>г.</w:t>
      </w:r>
      <w:r w:rsidRPr="00CF0BE7">
        <w:rPr>
          <w:spacing w:val="-2"/>
          <w:lang w:val="ru-RU"/>
        </w:rPr>
        <w:t xml:space="preserve"> прокурор</w:t>
      </w:r>
      <w:r w:rsidRPr="00CF0BE7">
        <w:rPr>
          <w:spacing w:val="-2"/>
          <w:lang w:val="bg-BG"/>
        </w:rPr>
        <w:t>ът</w:t>
      </w:r>
      <w:r w:rsidRPr="00CF0BE7">
        <w:rPr>
          <w:spacing w:val="-2"/>
          <w:lang w:val="ru-RU"/>
        </w:rPr>
        <w:t xml:space="preserve"> </w:t>
      </w:r>
      <w:r w:rsidR="00266750" w:rsidRPr="00CF0BE7">
        <w:rPr>
          <w:spacing w:val="-2"/>
          <w:lang w:val="bg-BG"/>
        </w:rPr>
        <w:t xml:space="preserve">внася обвинителен </w:t>
      </w:r>
      <w:r w:rsidRPr="00CF0BE7">
        <w:rPr>
          <w:spacing w:val="-2"/>
          <w:lang w:val="bg-BG"/>
        </w:rPr>
        <w:t xml:space="preserve">акт </w:t>
      </w:r>
      <w:r w:rsidR="00266750" w:rsidRPr="00CF0BE7">
        <w:rPr>
          <w:spacing w:val="-2"/>
          <w:lang w:val="bg-BG"/>
        </w:rPr>
        <w:t xml:space="preserve">в </w:t>
      </w:r>
      <w:r w:rsidRPr="00CF0BE7">
        <w:rPr>
          <w:spacing w:val="-2"/>
          <w:lang w:val="bg-BG"/>
        </w:rPr>
        <w:t>Софийски градски съд срещу три</w:t>
      </w:r>
      <w:r w:rsidR="00856578" w:rsidRPr="00CF0BE7">
        <w:rPr>
          <w:spacing w:val="-2"/>
          <w:lang w:val="bg-BG"/>
        </w:rPr>
        <w:t>ма</w:t>
      </w:r>
      <w:r w:rsidRPr="00CF0BE7">
        <w:rPr>
          <w:spacing w:val="-2"/>
          <w:lang w:val="bg-BG"/>
        </w:rPr>
        <w:t xml:space="preserve"> </w:t>
      </w:r>
      <w:r w:rsidR="00856578" w:rsidRPr="00CF0BE7">
        <w:rPr>
          <w:spacing w:val="-2"/>
          <w:lang w:val="bg-BG"/>
        </w:rPr>
        <w:t>обвиняеми</w:t>
      </w:r>
      <w:r w:rsidRPr="00CF0BE7">
        <w:rPr>
          <w:spacing w:val="-2"/>
          <w:lang w:val="bg-BG"/>
        </w:rPr>
        <w:t xml:space="preserve">, </w:t>
      </w:r>
      <w:r w:rsidR="00856578" w:rsidRPr="00CF0BE7">
        <w:rPr>
          <w:spacing w:val="-2"/>
          <w:lang w:val="bg-BG"/>
        </w:rPr>
        <w:t xml:space="preserve">в това число </w:t>
      </w:r>
      <w:r w:rsidRPr="00CF0BE7">
        <w:rPr>
          <w:spacing w:val="-2"/>
          <w:lang w:val="ru-RU"/>
        </w:rPr>
        <w:t>жалбоподателя.</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45</w:t>
      </w:r>
      <w:r w:rsidRPr="000E0889">
        <w:fldChar w:fldCharType="end"/>
      </w:r>
      <w:r w:rsidRPr="001E3D96">
        <w:rPr>
          <w:lang w:val="ru-RU"/>
        </w:rPr>
        <w:t>.</w:t>
      </w:r>
      <w:r w:rsidRPr="000E0889">
        <w:t>  </w:t>
      </w:r>
      <w:r w:rsidR="00EE2DC6">
        <w:rPr>
          <w:lang w:val="bg-BG"/>
        </w:rPr>
        <w:t xml:space="preserve">По </w:t>
      </w:r>
      <w:r w:rsidR="00EE2DC6" w:rsidRPr="00EE2DC6">
        <w:rPr>
          <w:lang w:val="bg-BG"/>
        </w:rPr>
        <w:t xml:space="preserve">време на съдебното производство </w:t>
      </w:r>
      <w:r w:rsidR="00EE2DC6">
        <w:rPr>
          <w:lang w:val="bg-BG"/>
        </w:rPr>
        <w:t xml:space="preserve">пред </w:t>
      </w:r>
      <w:r w:rsidR="00EE2DC6" w:rsidRPr="0020370C">
        <w:rPr>
          <w:spacing w:val="-2"/>
          <w:lang w:val="bg-BG"/>
        </w:rPr>
        <w:t>Софийски градски съд</w:t>
      </w:r>
      <w:r w:rsidR="00EE2DC6" w:rsidRPr="001E3D96">
        <w:rPr>
          <w:lang w:val="ru-RU"/>
        </w:rPr>
        <w:t xml:space="preserve"> жалбоподателя</w:t>
      </w:r>
      <w:r w:rsidR="00EE2DC6">
        <w:rPr>
          <w:lang w:val="bg-BG"/>
        </w:rPr>
        <w:t>т и адвокатът му се явяват</w:t>
      </w:r>
      <w:r w:rsidR="00EE2DC6" w:rsidRPr="001F29D6">
        <w:rPr>
          <w:lang w:val="bg-BG"/>
        </w:rPr>
        <w:t xml:space="preserve"> </w:t>
      </w:r>
      <w:r w:rsidR="00EE2DC6">
        <w:rPr>
          <w:lang w:val="bg-BG"/>
        </w:rPr>
        <w:t xml:space="preserve">редовно, когато са </w:t>
      </w:r>
      <w:r w:rsidR="00EE2DC6" w:rsidRPr="00CF0BE7">
        <w:rPr>
          <w:lang w:val="bg-BG"/>
        </w:rPr>
        <w:t>призовани</w:t>
      </w:r>
      <w:r w:rsidR="000C1B49" w:rsidRPr="00CF0BE7">
        <w:rPr>
          <w:lang w:val="bg-BG"/>
        </w:rPr>
        <w:t>,</w:t>
      </w:r>
      <w:r w:rsidR="00EE2DC6" w:rsidRPr="00CF0BE7">
        <w:rPr>
          <w:lang w:val="bg-BG"/>
        </w:rPr>
        <w:t xml:space="preserve"> </w:t>
      </w:r>
      <w:r w:rsidR="000C1B49" w:rsidRPr="00CF0BE7">
        <w:rPr>
          <w:lang w:val="bg-BG"/>
        </w:rPr>
        <w:t>а</w:t>
      </w:r>
      <w:r w:rsidR="00EE2DC6" w:rsidRPr="00CF0BE7">
        <w:rPr>
          <w:lang w:val="bg-BG"/>
        </w:rPr>
        <w:t xml:space="preserve"> </w:t>
      </w:r>
      <w:r w:rsidR="000C1B49" w:rsidRPr="00CF0BE7">
        <w:rPr>
          <w:lang w:val="bg-BG"/>
        </w:rPr>
        <w:t xml:space="preserve">делото </w:t>
      </w:r>
      <w:r w:rsidR="00EE2DC6" w:rsidRPr="00CF0BE7">
        <w:rPr>
          <w:lang w:val="bg-BG"/>
        </w:rPr>
        <w:t xml:space="preserve">не </w:t>
      </w:r>
      <w:r w:rsidR="000C1B49" w:rsidRPr="00CF0BE7">
        <w:rPr>
          <w:lang w:val="bg-BG"/>
        </w:rPr>
        <w:t>е</w:t>
      </w:r>
      <w:r w:rsidR="00EE2DC6" w:rsidRPr="00CF0BE7">
        <w:rPr>
          <w:lang w:val="bg-BG"/>
        </w:rPr>
        <w:t xml:space="preserve"> </w:t>
      </w:r>
      <w:r w:rsidR="000C1B49" w:rsidRPr="00CF0BE7">
        <w:rPr>
          <w:lang w:val="bg-BG"/>
        </w:rPr>
        <w:t>отлагано по тяхна вина</w:t>
      </w:r>
      <w:r w:rsidR="00EE2DC6" w:rsidRPr="00CF0BE7">
        <w:rPr>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46</w:t>
      </w:r>
      <w:r w:rsidRPr="000E0889">
        <w:fldChar w:fldCharType="end"/>
      </w:r>
      <w:r w:rsidRPr="001E3D96">
        <w:rPr>
          <w:lang w:val="ru-RU"/>
        </w:rPr>
        <w:t>.</w:t>
      </w:r>
      <w:r w:rsidRPr="000E0889">
        <w:t>  </w:t>
      </w:r>
      <w:r>
        <w:rPr>
          <w:lang w:val="bg-BG"/>
        </w:rPr>
        <w:t xml:space="preserve">Първото </w:t>
      </w:r>
      <w:r w:rsidR="008C3097">
        <w:rPr>
          <w:lang w:val="bg-BG"/>
        </w:rPr>
        <w:t>заседание</w:t>
      </w:r>
      <w:r>
        <w:rPr>
          <w:lang w:val="bg-BG"/>
        </w:rPr>
        <w:t xml:space="preserve"> </w:t>
      </w:r>
      <w:r w:rsidR="00C21E0B">
        <w:rPr>
          <w:lang w:val="bg-BG"/>
        </w:rPr>
        <w:t xml:space="preserve">на </w:t>
      </w:r>
      <w:r w:rsidRPr="001E3D96">
        <w:rPr>
          <w:lang w:val="ru-RU"/>
        </w:rPr>
        <w:t xml:space="preserve">Софийски градски съд, </w:t>
      </w:r>
      <w:r w:rsidR="00C21E0B">
        <w:rPr>
          <w:lang w:val="bg-BG"/>
        </w:rPr>
        <w:t xml:space="preserve">който гледа делото като </w:t>
      </w:r>
      <w:r w:rsidR="008C3097">
        <w:rPr>
          <w:lang w:val="bg-BG"/>
        </w:rPr>
        <w:t>първ</w:t>
      </w:r>
      <w:r w:rsidR="00F831AB">
        <w:rPr>
          <w:lang w:val="bg-BG"/>
        </w:rPr>
        <w:t xml:space="preserve">а </w:t>
      </w:r>
      <w:r w:rsidR="008C3097">
        <w:rPr>
          <w:lang w:val="bg-BG"/>
        </w:rPr>
        <w:t>инстанци</w:t>
      </w:r>
      <w:r w:rsidR="00F831AB">
        <w:rPr>
          <w:lang w:val="bg-BG"/>
        </w:rPr>
        <w:t>я</w:t>
      </w:r>
      <w:r w:rsidRPr="001E3D96">
        <w:rPr>
          <w:lang w:val="ru-RU"/>
        </w:rPr>
        <w:t xml:space="preserve">, </w:t>
      </w:r>
      <w:r>
        <w:rPr>
          <w:lang w:val="bg-BG"/>
        </w:rPr>
        <w:t xml:space="preserve">е насрочено за </w:t>
      </w:r>
      <w:r w:rsidRPr="001E3D96">
        <w:rPr>
          <w:lang w:val="ru-RU"/>
        </w:rPr>
        <w:t xml:space="preserve">13 </w:t>
      </w:r>
      <w:r w:rsidR="004F6891">
        <w:rPr>
          <w:lang w:val="ru-RU"/>
        </w:rPr>
        <w:t>н</w:t>
      </w:r>
      <w:r w:rsidRPr="001E3D96">
        <w:rPr>
          <w:lang w:val="ru-RU"/>
        </w:rPr>
        <w:t xml:space="preserve">оември </w:t>
      </w:r>
      <w:r w:rsidR="008C3097" w:rsidRPr="001E3D96">
        <w:rPr>
          <w:lang w:val="ru-RU"/>
        </w:rPr>
        <w:t>1998</w:t>
      </w:r>
      <w:r w:rsidR="008C3097">
        <w:rPr>
          <w:lang w:val="ru-RU"/>
        </w:rPr>
        <w:t> </w:t>
      </w:r>
      <w:r>
        <w:rPr>
          <w:lang w:val="bg-BG"/>
        </w:rPr>
        <w:t>г., но е отложено</w:t>
      </w:r>
      <w:r w:rsidR="00C21E0B">
        <w:rPr>
          <w:lang w:val="bg-BG"/>
        </w:rPr>
        <w:t xml:space="preserve"> </w:t>
      </w:r>
      <w:r w:rsidR="00603723" w:rsidRPr="00603723">
        <w:rPr>
          <w:lang w:val="bg-BG"/>
        </w:rPr>
        <w:t>поради нередовно призоваване</w:t>
      </w:r>
      <w:r w:rsidR="00603723">
        <w:rPr>
          <w:lang w:val="bg-BG"/>
        </w:rPr>
        <w:t xml:space="preserve"> </w:t>
      </w:r>
      <w:r w:rsidR="00C21E0B">
        <w:rPr>
          <w:lang w:val="bg-BG"/>
        </w:rPr>
        <w:t>на</w:t>
      </w:r>
      <w:r>
        <w:rPr>
          <w:lang w:val="bg-BG"/>
        </w:rPr>
        <w:t xml:space="preserve"> </w:t>
      </w:r>
      <w:r w:rsidR="00C21E0B">
        <w:rPr>
          <w:lang w:val="bg-BG"/>
        </w:rPr>
        <w:t xml:space="preserve">един от </w:t>
      </w:r>
      <w:r w:rsidR="000F5589">
        <w:rPr>
          <w:lang w:val="bg-BG"/>
        </w:rPr>
        <w:t>подсъдимите</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47</w:t>
      </w:r>
      <w:r w:rsidRPr="000E0889">
        <w:fldChar w:fldCharType="end"/>
      </w:r>
      <w:r w:rsidRPr="001E3D96">
        <w:rPr>
          <w:lang w:val="ru-RU"/>
        </w:rPr>
        <w:t>.</w:t>
      </w:r>
      <w:r w:rsidRPr="000E0889">
        <w:t> </w:t>
      </w:r>
      <w:r w:rsidR="00E9048B">
        <w:rPr>
          <w:lang w:val="bg-BG"/>
        </w:rPr>
        <w:t> Заседанията по делото на</w:t>
      </w:r>
      <w:r w:rsidR="00E9048B" w:rsidRPr="001E3D96">
        <w:rPr>
          <w:lang w:val="ru-RU"/>
        </w:rPr>
        <w:t xml:space="preserve"> </w:t>
      </w:r>
      <w:r w:rsidRPr="001E3D96">
        <w:rPr>
          <w:lang w:val="ru-RU"/>
        </w:rPr>
        <w:t xml:space="preserve">10 </w:t>
      </w:r>
      <w:r w:rsidR="004F6891">
        <w:rPr>
          <w:lang w:val="ru-RU"/>
        </w:rPr>
        <w:t>д</w:t>
      </w:r>
      <w:r w:rsidRPr="001E3D96">
        <w:rPr>
          <w:lang w:val="ru-RU"/>
        </w:rPr>
        <w:t xml:space="preserve">екември </w:t>
      </w:r>
      <w:r w:rsidR="007B2D6E" w:rsidRPr="001E3D96">
        <w:rPr>
          <w:lang w:val="ru-RU"/>
        </w:rPr>
        <w:t>1998</w:t>
      </w:r>
      <w:r w:rsidR="007B2D6E">
        <w:rPr>
          <w:lang w:val="ru-RU"/>
        </w:rPr>
        <w:t> </w:t>
      </w:r>
      <w:r>
        <w:rPr>
          <w:lang w:val="bg-BG"/>
        </w:rPr>
        <w:t xml:space="preserve">г. и на </w:t>
      </w:r>
      <w:r w:rsidRPr="001E3D96">
        <w:rPr>
          <w:lang w:val="ru-RU"/>
        </w:rPr>
        <w:t xml:space="preserve">13 </w:t>
      </w:r>
      <w:r w:rsidR="004F6891">
        <w:rPr>
          <w:lang w:val="ru-RU"/>
        </w:rPr>
        <w:t>я</w:t>
      </w:r>
      <w:r w:rsidRPr="001E3D96">
        <w:rPr>
          <w:lang w:val="ru-RU"/>
        </w:rPr>
        <w:t xml:space="preserve">нуари </w:t>
      </w:r>
      <w:r w:rsidR="009E141C" w:rsidRPr="001E3D96">
        <w:rPr>
          <w:lang w:val="ru-RU"/>
        </w:rPr>
        <w:t>1999</w:t>
      </w:r>
      <w:r w:rsidR="009E141C">
        <w:rPr>
          <w:lang w:val="ru-RU"/>
        </w:rPr>
        <w:t> </w:t>
      </w:r>
      <w:r>
        <w:rPr>
          <w:lang w:val="bg-BG"/>
        </w:rPr>
        <w:t xml:space="preserve">г. не </w:t>
      </w:r>
      <w:r w:rsidR="007B2D6E">
        <w:rPr>
          <w:lang w:val="bg-BG"/>
        </w:rPr>
        <w:t>мо</w:t>
      </w:r>
      <w:r w:rsidR="00E9048B">
        <w:rPr>
          <w:lang w:val="bg-BG"/>
        </w:rPr>
        <w:t>гат</w:t>
      </w:r>
      <w:r>
        <w:rPr>
          <w:lang w:val="bg-BG"/>
        </w:rPr>
        <w:t xml:space="preserve"> да започн</w:t>
      </w:r>
      <w:r w:rsidR="00E9048B">
        <w:rPr>
          <w:lang w:val="bg-BG"/>
        </w:rPr>
        <w:t xml:space="preserve">ат </w:t>
      </w:r>
      <w:r w:rsidR="007B2D6E">
        <w:rPr>
          <w:lang w:val="bg-BG"/>
        </w:rPr>
        <w:t>поради</w:t>
      </w:r>
      <w:r>
        <w:rPr>
          <w:lang w:val="bg-BG"/>
        </w:rPr>
        <w:t xml:space="preserve"> </w:t>
      </w:r>
      <w:r w:rsidR="007B2D6E">
        <w:rPr>
          <w:lang w:val="bg-BG"/>
        </w:rPr>
        <w:t>не</w:t>
      </w:r>
      <w:r>
        <w:rPr>
          <w:lang w:val="bg-BG"/>
        </w:rPr>
        <w:t>явява</w:t>
      </w:r>
      <w:r w:rsidR="007B2D6E">
        <w:rPr>
          <w:lang w:val="bg-BG"/>
        </w:rPr>
        <w:t>не на</w:t>
      </w:r>
      <w:r>
        <w:rPr>
          <w:lang w:val="bg-BG"/>
        </w:rPr>
        <w:t xml:space="preserve"> служебен защи</w:t>
      </w:r>
      <w:r w:rsidR="007B2D6E">
        <w:rPr>
          <w:lang w:val="bg-BG"/>
        </w:rPr>
        <w:t>т</w:t>
      </w:r>
      <w:r>
        <w:rPr>
          <w:lang w:val="bg-BG"/>
        </w:rPr>
        <w:t xml:space="preserve">ник </w:t>
      </w:r>
      <w:r w:rsidR="007B2D6E">
        <w:rPr>
          <w:lang w:val="bg-BG"/>
        </w:rPr>
        <w:t xml:space="preserve">за </w:t>
      </w:r>
      <w:r>
        <w:rPr>
          <w:lang w:val="bg-BG"/>
        </w:rPr>
        <w:t xml:space="preserve">един от </w:t>
      </w:r>
      <w:r w:rsidR="000F5589">
        <w:rPr>
          <w:lang w:val="bg-BG"/>
        </w:rPr>
        <w:t>подсъдимите</w:t>
      </w:r>
      <w:r>
        <w:rPr>
          <w:lang w:val="bg-BG"/>
        </w:rPr>
        <w:t xml:space="preserve"> въпреки </w:t>
      </w:r>
      <w:r w:rsidR="007B2D6E">
        <w:rPr>
          <w:lang w:val="bg-BG"/>
        </w:rPr>
        <w:t xml:space="preserve">многократно отправените искания </w:t>
      </w:r>
      <w:r>
        <w:rPr>
          <w:lang w:val="bg-BG"/>
        </w:rPr>
        <w:t>до Софийска адвокатска колегия</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48</w:t>
      </w:r>
      <w:r w:rsidRPr="000E0889">
        <w:fldChar w:fldCharType="end"/>
      </w:r>
      <w:r w:rsidRPr="001E3D96">
        <w:rPr>
          <w:lang w:val="ru-RU"/>
        </w:rPr>
        <w:t>.</w:t>
      </w:r>
      <w:r w:rsidRPr="000E0889">
        <w:t>  </w:t>
      </w:r>
      <w:r w:rsidR="00F52A5C">
        <w:rPr>
          <w:lang w:val="bg-BG"/>
        </w:rPr>
        <w:t xml:space="preserve">Насроченото за </w:t>
      </w:r>
      <w:r w:rsidR="00F52A5C" w:rsidRPr="001E3D96">
        <w:rPr>
          <w:lang w:val="ru-RU"/>
        </w:rPr>
        <w:t xml:space="preserve">9 </w:t>
      </w:r>
      <w:r w:rsidR="00F52A5C">
        <w:rPr>
          <w:lang w:val="ru-RU"/>
        </w:rPr>
        <w:t>март</w:t>
      </w:r>
      <w:r w:rsidR="00F52A5C" w:rsidRPr="001E3D96">
        <w:rPr>
          <w:lang w:val="ru-RU"/>
        </w:rPr>
        <w:t xml:space="preserve"> 1999</w:t>
      </w:r>
      <w:r w:rsidR="00F52A5C">
        <w:rPr>
          <w:lang w:val="ru-RU"/>
        </w:rPr>
        <w:t> </w:t>
      </w:r>
      <w:r w:rsidR="00F52A5C">
        <w:rPr>
          <w:lang w:val="bg-BG"/>
        </w:rPr>
        <w:t xml:space="preserve">г. </w:t>
      </w:r>
      <w:r w:rsidR="00094542">
        <w:rPr>
          <w:lang w:val="bg-BG"/>
        </w:rPr>
        <w:t>заседание</w:t>
      </w:r>
      <w:r w:rsidR="00F52A5C">
        <w:rPr>
          <w:lang w:val="bg-BG"/>
        </w:rPr>
        <w:t xml:space="preserve"> </w:t>
      </w:r>
      <w:r w:rsidR="00E9048B">
        <w:rPr>
          <w:lang w:val="bg-BG"/>
        </w:rPr>
        <w:t>се отлага</w:t>
      </w:r>
      <w:r>
        <w:rPr>
          <w:lang w:val="bg-BG"/>
        </w:rPr>
        <w:t xml:space="preserve">, тъй като един от </w:t>
      </w:r>
      <w:r w:rsidR="000F5589">
        <w:rPr>
          <w:lang w:val="bg-BG"/>
        </w:rPr>
        <w:t xml:space="preserve">подсъдимите </w:t>
      </w:r>
      <w:r>
        <w:rPr>
          <w:lang w:val="bg-BG"/>
        </w:rPr>
        <w:t xml:space="preserve">не е </w:t>
      </w:r>
      <w:r w:rsidR="00F52A5C">
        <w:rPr>
          <w:lang w:val="bg-BG"/>
        </w:rPr>
        <w:t xml:space="preserve">доведен </w:t>
      </w:r>
      <w:r>
        <w:rPr>
          <w:lang w:val="bg-BG"/>
        </w:rPr>
        <w:t xml:space="preserve">от затвора поради </w:t>
      </w:r>
      <w:r w:rsidR="00F52A5C">
        <w:rPr>
          <w:lang w:val="bg-BG"/>
        </w:rPr>
        <w:t>заболяване</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49</w:t>
      </w:r>
      <w:r w:rsidRPr="000E0889">
        <w:fldChar w:fldCharType="end"/>
      </w:r>
      <w:r w:rsidRPr="001E3D96">
        <w:rPr>
          <w:lang w:val="ru-RU"/>
        </w:rPr>
        <w:t>.</w:t>
      </w:r>
      <w:r w:rsidRPr="000E0889">
        <w:t>  </w:t>
      </w:r>
      <w:r w:rsidR="00F52A5C">
        <w:rPr>
          <w:lang w:val="bg-BG"/>
        </w:rPr>
        <w:t>Накрая гледането на делото</w:t>
      </w:r>
      <w:r>
        <w:rPr>
          <w:lang w:val="bg-BG"/>
        </w:rPr>
        <w:t xml:space="preserve"> започва на </w:t>
      </w:r>
      <w:r w:rsidR="007F345A">
        <w:rPr>
          <w:lang w:val="ru-RU"/>
        </w:rPr>
        <w:t>5 м</w:t>
      </w:r>
      <w:r w:rsidRPr="001E3D96">
        <w:rPr>
          <w:lang w:val="ru-RU"/>
        </w:rPr>
        <w:t xml:space="preserve">ай </w:t>
      </w:r>
      <w:r w:rsidR="00D67E35" w:rsidRPr="001E3D96">
        <w:rPr>
          <w:lang w:val="ru-RU"/>
        </w:rPr>
        <w:t>1999</w:t>
      </w:r>
      <w:r w:rsidR="00D67E35">
        <w:rPr>
          <w:lang w:val="bg-BG"/>
        </w:rPr>
        <w:t> </w:t>
      </w:r>
      <w:r>
        <w:rPr>
          <w:lang w:val="bg-BG"/>
        </w:rPr>
        <w:t xml:space="preserve">г. На този ден </w:t>
      </w:r>
      <w:r w:rsidRPr="001E3D96">
        <w:rPr>
          <w:lang w:val="ru-RU"/>
        </w:rPr>
        <w:t>Софийски градски съд</w:t>
      </w:r>
      <w:r>
        <w:rPr>
          <w:lang w:val="bg-BG"/>
        </w:rPr>
        <w:t xml:space="preserve"> изслушва </w:t>
      </w:r>
      <w:r w:rsidR="00A3062F">
        <w:rPr>
          <w:lang w:val="bg-BG"/>
        </w:rPr>
        <w:t xml:space="preserve">подсъдимите </w:t>
      </w:r>
      <w:r>
        <w:rPr>
          <w:lang w:val="bg-BG"/>
        </w:rPr>
        <w:t xml:space="preserve">и явилите се свидетели. </w:t>
      </w:r>
      <w:r w:rsidR="00E9048B">
        <w:rPr>
          <w:lang w:val="bg-BG"/>
        </w:rPr>
        <w:t xml:space="preserve">Поради неявяване на </w:t>
      </w:r>
      <w:r>
        <w:rPr>
          <w:lang w:val="bg-BG"/>
        </w:rPr>
        <w:t xml:space="preserve">някои от свидетелите </w:t>
      </w:r>
      <w:r w:rsidR="00094542">
        <w:rPr>
          <w:lang w:val="bg-BG"/>
        </w:rPr>
        <w:t>делото</w:t>
      </w:r>
      <w:r w:rsidR="00D67E35">
        <w:rPr>
          <w:lang w:val="bg-BG"/>
        </w:rPr>
        <w:t xml:space="preserve"> </w:t>
      </w:r>
      <w:r w:rsidR="004362BB">
        <w:rPr>
          <w:lang w:val="bg-BG"/>
        </w:rPr>
        <w:t>се отлага</w:t>
      </w:r>
      <w:r>
        <w:rPr>
          <w:lang w:val="bg-BG"/>
        </w:rPr>
        <w:t xml:space="preserve"> за</w:t>
      </w:r>
      <w:r w:rsidRPr="001E3D96">
        <w:rPr>
          <w:lang w:val="ru-RU"/>
        </w:rPr>
        <w:t xml:space="preserve"> 15 </w:t>
      </w:r>
      <w:r w:rsidR="007F345A">
        <w:rPr>
          <w:lang w:val="bg-BG"/>
        </w:rPr>
        <w:t>ю</w:t>
      </w:r>
      <w:r>
        <w:rPr>
          <w:lang w:val="bg-BG"/>
        </w:rPr>
        <w:t>ни</w:t>
      </w:r>
      <w:r w:rsidRPr="001E3D96">
        <w:rPr>
          <w:lang w:val="ru-RU"/>
        </w:rPr>
        <w:t xml:space="preserve"> </w:t>
      </w:r>
      <w:r w:rsidR="00D67E35" w:rsidRPr="001E3D96">
        <w:rPr>
          <w:lang w:val="ru-RU"/>
        </w:rPr>
        <w:t>1999</w:t>
      </w:r>
      <w:r w:rsidR="00D67E35">
        <w:rPr>
          <w:lang w:val="bg-BG"/>
        </w:rPr>
        <w:t> </w:t>
      </w:r>
      <w:r>
        <w:rPr>
          <w:lang w:val="bg-BG"/>
        </w:rPr>
        <w:t>г.</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50</w:t>
      </w:r>
      <w:r w:rsidRPr="000E0889">
        <w:fldChar w:fldCharType="end"/>
      </w:r>
      <w:r w:rsidRPr="001E3D96">
        <w:rPr>
          <w:lang w:val="ru-RU"/>
        </w:rPr>
        <w:t>.</w:t>
      </w:r>
      <w:r w:rsidRPr="000E0889">
        <w:t>  </w:t>
      </w:r>
      <w:r w:rsidRPr="00CF0BE7">
        <w:rPr>
          <w:spacing w:val="-2"/>
          <w:lang w:val="bg-BG"/>
        </w:rPr>
        <w:t xml:space="preserve">На този ден </w:t>
      </w:r>
      <w:r w:rsidR="00D67E35" w:rsidRPr="00CF0BE7">
        <w:rPr>
          <w:spacing w:val="-2"/>
          <w:lang w:val="bg-BG"/>
        </w:rPr>
        <w:t xml:space="preserve">делото отново </w:t>
      </w:r>
      <w:r w:rsidR="004362BB" w:rsidRPr="00CF0BE7">
        <w:rPr>
          <w:spacing w:val="-2"/>
          <w:lang w:val="bg-BG"/>
        </w:rPr>
        <w:t>се отлага</w:t>
      </w:r>
      <w:r w:rsidR="00D67E35" w:rsidRPr="00CF0BE7">
        <w:rPr>
          <w:spacing w:val="-2"/>
          <w:lang w:val="bg-BG"/>
        </w:rPr>
        <w:t xml:space="preserve"> поради неявяване на </w:t>
      </w:r>
      <w:r w:rsidRPr="00CF0BE7">
        <w:rPr>
          <w:spacing w:val="-2"/>
          <w:lang w:val="bg-BG"/>
        </w:rPr>
        <w:t>свидетели и вещи лица</w:t>
      </w:r>
      <w:r>
        <w:rPr>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51</w:t>
      </w:r>
      <w:r w:rsidRPr="000E0889">
        <w:fldChar w:fldCharType="end"/>
      </w:r>
      <w:r w:rsidRPr="001E3D96">
        <w:rPr>
          <w:lang w:val="ru-RU"/>
        </w:rPr>
        <w:t>.</w:t>
      </w:r>
      <w:r w:rsidRPr="000E0889">
        <w:t>  </w:t>
      </w:r>
      <w:r w:rsidR="002E572B">
        <w:rPr>
          <w:lang w:val="bg-BG"/>
        </w:rPr>
        <w:t>На</w:t>
      </w:r>
      <w:r w:rsidR="002E572B">
        <w:rPr>
          <w:lang w:val="ru-RU"/>
        </w:rPr>
        <w:t xml:space="preserve"> 13 о</w:t>
      </w:r>
      <w:r w:rsidR="002E572B" w:rsidRPr="001E3D96">
        <w:rPr>
          <w:lang w:val="ru-RU"/>
        </w:rPr>
        <w:t>ктомври 1999</w:t>
      </w:r>
      <w:r w:rsidR="002E572B">
        <w:rPr>
          <w:lang w:val="ru-RU"/>
        </w:rPr>
        <w:t> </w:t>
      </w:r>
      <w:r w:rsidR="002E572B">
        <w:rPr>
          <w:lang w:val="bg-BG"/>
        </w:rPr>
        <w:t xml:space="preserve">г. разглеждането </w:t>
      </w:r>
      <w:r>
        <w:rPr>
          <w:lang w:val="bg-BG"/>
        </w:rPr>
        <w:t xml:space="preserve">на делото не може да продължи, тъй като един от </w:t>
      </w:r>
      <w:r w:rsidR="00A3062F">
        <w:rPr>
          <w:lang w:val="bg-BG"/>
        </w:rPr>
        <w:t>посъдимите</w:t>
      </w:r>
      <w:r>
        <w:rPr>
          <w:lang w:val="bg-BG"/>
        </w:rPr>
        <w:t xml:space="preserve">, </w:t>
      </w:r>
      <w:r w:rsidR="002E572B">
        <w:rPr>
          <w:lang w:val="bg-BG"/>
        </w:rPr>
        <w:t xml:space="preserve">който е </w:t>
      </w:r>
      <w:r w:rsidR="00DC6513">
        <w:rPr>
          <w:lang w:val="bg-BG"/>
        </w:rPr>
        <w:t>лишен от свобода</w:t>
      </w:r>
      <w:r>
        <w:rPr>
          <w:lang w:val="bg-BG"/>
        </w:rPr>
        <w:t xml:space="preserve">, не е доведен в съдебната зала. </w:t>
      </w:r>
      <w:r w:rsidR="005C700B">
        <w:rPr>
          <w:lang w:val="bg-BG"/>
        </w:rPr>
        <w:t xml:space="preserve">Заради провежданите </w:t>
      </w:r>
      <w:r w:rsidR="00A3062F">
        <w:rPr>
          <w:lang w:val="bg-BG"/>
        </w:rPr>
        <w:t>по същото време</w:t>
      </w:r>
      <w:r w:rsidR="005C700B">
        <w:rPr>
          <w:lang w:val="bg-BG"/>
        </w:rPr>
        <w:t xml:space="preserve"> местни избори министърът </w:t>
      </w:r>
      <w:r>
        <w:rPr>
          <w:lang w:val="bg-BG"/>
        </w:rPr>
        <w:t xml:space="preserve">на правосъдието </w:t>
      </w:r>
      <w:r w:rsidR="00A3062F">
        <w:rPr>
          <w:lang w:val="bg-BG"/>
        </w:rPr>
        <w:t xml:space="preserve">налага </w:t>
      </w:r>
      <w:r w:rsidR="005C700B">
        <w:rPr>
          <w:lang w:val="bg-BG"/>
        </w:rPr>
        <w:t xml:space="preserve">петдневна </w:t>
      </w:r>
      <w:r>
        <w:rPr>
          <w:lang w:val="bg-BG"/>
        </w:rPr>
        <w:t xml:space="preserve">забрана за </w:t>
      </w:r>
      <w:r w:rsidR="005C700B">
        <w:rPr>
          <w:lang w:val="bg-BG"/>
        </w:rPr>
        <w:t xml:space="preserve">конвоиране </w:t>
      </w:r>
      <w:r>
        <w:rPr>
          <w:lang w:val="bg-BG"/>
        </w:rPr>
        <w:t xml:space="preserve">на </w:t>
      </w:r>
      <w:r w:rsidR="005C700B">
        <w:rPr>
          <w:lang w:val="bg-BG"/>
        </w:rPr>
        <w:t>лишени от свобода и задържани под стража</w:t>
      </w:r>
      <w:r w:rsidR="00DC6513">
        <w:rPr>
          <w:lang w:val="bg-BG"/>
        </w:rPr>
        <w:t xml:space="preserve"> лица</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52</w:t>
      </w:r>
      <w:r w:rsidRPr="000E0889">
        <w:fldChar w:fldCharType="end"/>
      </w:r>
      <w:r w:rsidRPr="001E3D96">
        <w:rPr>
          <w:lang w:val="ru-RU"/>
        </w:rPr>
        <w:t>.</w:t>
      </w:r>
      <w:r w:rsidRPr="000E0889">
        <w:t>  </w:t>
      </w:r>
      <w:r>
        <w:rPr>
          <w:lang w:val="bg-BG"/>
        </w:rPr>
        <w:t>На</w:t>
      </w:r>
      <w:r w:rsidRPr="001E3D96">
        <w:rPr>
          <w:lang w:val="ru-RU"/>
        </w:rPr>
        <w:t xml:space="preserve"> 12 </w:t>
      </w:r>
      <w:r w:rsidR="007F345A">
        <w:rPr>
          <w:lang w:val="ru-RU"/>
        </w:rPr>
        <w:t>н</w:t>
      </w:r>
      <w:r w:rsidRPr="001E3D96">
        <w:rPr>
          <w:lang w:val="ru-RU"/>
        </w:rPr>
        <w:t xml:space="preserve">оември </w:t>
      </w:r>
      <w:r>
        <w:rPr>
          <w:lang w:val="bg-BG"/>
        </w:rPr>
        <w:t>и</w:t>
      </w:r>
      <w:r w:rsidRPr="001E3D96">
        <w:rPr>
          <w:lang w:val="ru-RU"/>
        </w:rPr>
        <w:t xml:space="preserve"> 13 </w:t>
      </w:r>
      <w:r w:rsidR="007F345A">
        <w:rPr>
          <w:lang w:val="ru-RU"/>
        </w:rPr>
        <w:t>д</w:t>
      </w:r>
      <w:r w:rsidRPr="001E3D96">
        <w:rPr>
          <w:lang w:val="ru-RU"/>
        </w:rPr>
        <w:t xml:space="preserve">екември </w:t>
      </w:r>
      <w:r w:rsidR="00DC6513" w:rsidRPr="001E3D96">
        <w:rPr>
          <w:lang w:val="ru-RU"/>
        </w:rPr>
        <w:t>1999</w:t>
      </w:r>
      <w:r w:rsidR="00DC6513">
        <w:rPr>
          <w:lang w:val="bg-BG"/>
        </w:rPr>
        <w:t> </w:t>
      </w:r>
      <w:r>
        <w:rPr>
          <w:lang w:val="bg-BG"/>
        </w:rPr>
        <w:t xml:space="preserve">г. делото отново е отложено поради неявяване на адвокатите на двама от </w:t>
      </w:r>
      <w:r w:rsidR="00A3062F">
        <w:rPr>
          <w:lang w:val="bg-BG"/>
        </w:rPr>
        <w:t>подсъдимите</w:t>
      </w:r>
      <w:r>
        <w:rPr>
          <w:lang w:val="bg-BG"/>
        </w:rPr>
        <w:t xml:space="preserve"> очевидно по здравословни причини.</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53</w:t>
      </w:r>
      <w:r w:rsidRPr="000E0889">
        <w:fldChar w:fldCharType="end"/>
      </w:r>
      <w:r w:rsidRPr="001E3D96">
        <w:rPr>
          <w:lang w:val="ru-RU"/>
        </w:rPr>
        <w:t>.</w:t>
      </w:r>
      <w:r w:rsidRPr="000E0889">
        <w:t>  </w:t>
      </w:r>
      <w:r w:rsidRPr="00CF0BE7">
        <w:rPr>
          <w:spacing w:val="-2"/>
          <w:lang w:val="bg-BG"/>
        </w:rPr>
        <w:t xml:space="preserve">През целия </w:t>
      </w:r>
      <w:r w:rsidR="000A61DE" w:rsidRPr="00CF0BE7">
        <w:rPr>
          <w:spacing w:val="-2"/>
          <w:lang w:val="bg-BG"/>
        </w:rPr>
        <w:t xml:space="preserve">този </w:t>
      </w:r>
      <w:r w:rsidRPr="00CF0BE7">
        <w:rPr>
          <w:spacing w:val="-2"/>
          <w:lang w:val="bg-BG"/>
        </w:rPr>
        <w:t xml:space="preserve">период </w:t>
      </w:r>
      <w:r w:rsidRPr="00CF0BE7">
        <w:rPr>
          <w:spacing w:val="-2"/>
          <w:lang w:val="ru-RU"/>
        </w:rPr>
        <w:t>Софийски градски съд</w:t>
      </w:r>
      <w:r w:rsidRPr="00CF0BE7">
        <w:rPr>
          <w:spacing w:val="-2"/>
          <w:lang w:val="bg-BG"/>
        </w:rPr>
        <w:t xml:space="preserve"> търси </w:t>
      </w:r>
      <w:r w:rsidR="000A61DE" w:rsidRPr="00CF0BE7">
        <w:rPr>
          <w:spacing w:val="-2"/>
          <w:lang w:val="bg-BG"/>
        </w:rPr>
        <w:t xml:space="preserve">съдействие </w:t>
      </w:r>
      <w:r w:rsidRPr="00CF0BE7">
        <w:rPr>
          <w:spacing w:val="-2"/>
          <w:lang w:val="bg-BG"/>
        </w:rPr>
        <w:t>от полицията за установяване адресите на свидетели</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54</w:t>
      </w:r>
      <w:r w:rsidRPr="000E0889">
        <w:fldChar w:fldCharType="end"/>
      </w:r>
      <w:r w:rsidRPr="001E3D96">
        <w:rPr>
          <w:lang w:val="ru-RU"/>
        </w:rPr>
        <w:t>.</w:t>
      </w:r>
      <w:r w:rsidRPr="000E0889">
        <w:t>  </w:t>
      </w:r>
      <w:r w:rsidRPr="00CF0BE7">
        <w:rPr>
          <w:spacing w:val="-2"/>
          <w:lang w:val="bg-BG"/>
        </w:rPr>
        <w:t xml:space="preserve">Последното </w:t>
      </w:r>
      <w:r w:rsidR="007F345A" w:rsidRPr="00CF0BE7">
        <w:rPr>
          <w:spacing w:val="-2"/>
          <w:lang w:val="bg-BG"/>
        </w:rPr>
        <w:t>заседание</w:t>
      </w:r>
      <w:r w:rsidRPr="00CF0BE7">
        <w:rPr>
          <w:spacing w:val="-2"/>
          <w:lang w:val="bg-BG"/>
        </w:rPr>
        <w:t xml:space="preserve"> се</w:t>
      </w:r>
      <w:r w:rsidR="007F345A" w:rsidRPr="00CF0BE7">
        <w:rPr>
          <w:spacing w:val="-2"/>
          <w:lang w:val="bg-BG"/>
        </w:rPr>
        <w:t xml:space="preserve"> </w:t>
      </w:r>
      <w:r w:rsidR="000A61DE" w:rsidRPr="00CF0BE7">
        <w:rPr>
          <w:spacing w:val="-2"/>
          <w:lang w:val="bg-BG"/>
        </w:rPr>
        <w:t>провежда</w:t>
      </w:r>
      <w:r w:rsidRPr="00CF0BE7">
        <w:rPr>
          <w:spacing w:val="-2"/>
          <w:lang w:val="bg-BG"/>
        </w:rPr>
        <w:t xml:space="preserve"> на 23 </w:t>
      </w:r>
      <w:r w:rsidR="007F345A" w:rsidRPr="00CF0BE7">
        <w:rPr>
          <w:spacing w:val="-2"/>
          <w:lang w:val="ru-RU"/>
        </w:rPr>
        <w:t>д</w:t>
      </w:r>
      <w:r w:rsidRPr="00CF0BE7">
        <w:rPr>
          <w:spacing w:val="-2"/>
          <w:lang w:val="ru-RU"/>
        </w:rPr>
        <w:t xml:space="preserve">екември </w:t>
      </w:r>
      <w:r w:rsidR="000A61DE" w:rsidRPr="00CF0BE7">
        <w:rPr>
          <w:spacing w:val="-2"/>
          <w:lang w:val="ru-RU"/>
        </w:rPr>
        <w:t>1999</w:t>
      </w:r>
      <w:r w:rsidR="000A61DE" w:rsidRPr="00CF0BE7">
        <w:rPr>
          <w:spacing w:val="-2"/>
          <w:lang w:val="bg-BG"/>
        </w:rPr>
        <w:t> </w:t>
      </w:r>
      <w:r w:rsidRPr="00CF0BE7">
        <w:rPr>
          <w:spacing w:val="-2"/>
          <w:lang w:val="bg-BG"/>
        </w:rPr>
        <w:t>г</w:t>
      </w:r>
      <w:r w:rsidRPr="00CF0BE7">
        <w:rPr>
          <w:spacing w:val="-2"/>
          <w:lang w:val="ru-RU"/>
        </w:rPr>
        <w:t>.</w:t>
      </w:r>
      <w:r w:rsidRPr="00CF0BE7">
        <w:rPr>
          <w:spacing w:val="-2"/>
          <w:lang w:val="bg-BG"/>
        </w:rPr>
        <w:t xml:space="preserve"> </w:t>
      </w:r>
      <w:r w:rsidRPr="00CF0BE7">
        <w:rPr>
          <w:spacing w:val="-2"/>
          <w:lang w:val="ru-RU"/>
        </w:rPr>
        <w:t>Софийски градски съд</w:t>
      </w:r>
      <w:r w:rsidRPr="00CF0BE7">
        <w:rPr>
          <w:spacing w:val="-2"/>
          <w:lang w:val="bg-BG"/>
        </w:rPr>
        <w:t xml:space="preserve"> </w:t>
      </w:r>
      <w:r w:rsidR="000A61DE" w:rsidRPr="00CF0BE7">
        <w:rPr>
          <w:spacing w:val="-2"/>
          <w:lang w:val="bg-BG"/>
        </w:rPr>
        <w:t>признава</w:t>
      </w:r>
      <w:r w:rsidR="000A61DE" w:rsidRPr="00CF0BE7">
        <w:rPr>
          <w:spacing w:val="-2"/>
          <w:lang w:val="ru-RU"/>
        </w:rPr>
        <w:t xml:space="preserve"> </w:t>
      </w:r>
      <w:r w:rsidRPr="00CF0BE7">
        <w:rPr>
          <w:spacing w:val="-2"/>
          <w:lang w:val="ru-RU"/>
        </w:rPr>
        <w:t xml:space="preserve">жалбоподателя </w:t>
      </w:r>
      <w:r w:rsidR="000A61DE" w:rsidRPr="00CF0BE7">
        <w:rPr>
          <w:spacing w:val="-2"/>
          <w:lang w:val="ru-RU"/>
        </w:rPr>
        <w:t xml:space="preserve">за виновен </w:t>
      </w:r>
      <w:r w:rsidR="00D46020">
        <w:rPr>
          <w:spacing w:val="-2"/>
          <w:lang w:val="ru-RU"/>
        </w:rPr>
        <w:t xml:space="preserve">в извършването на </w:t>
      </w:r>
      <w:r w:rsidRPr="00CF0BE7">
        <w:rPr>
          <w:spacing w:val="-2"/>
          <w:lang w:val="bg-BG"/>
        </w:rPr>
        <w:t>три кр</w:t>
      </w:r>
      <w:r w:rsidR="00920433" w:rsidRPr="00CF0BE7">
        <w:rPr>
          <w:spacing w:val="-2"/>
          <w:lang w:val="bg-BG"/>
        </w:rPr>
        <w:t>а</w:t>
      </w:r>
      <w:r w:rsidRPr="00CF0BE7">
        <w:rPr>
          <w:spacing w:val="-2"/>
          <w:lang w:val="bg-BG"/>
        </w:rPr>
        <w:t xml:space="preserve">жби и го оправдава </w:t>
      </w:r>
      <w:r w:rsidR="004362BB">
        <w:rPr>
          <w:spacing w:val="-2"/>
          <w:lang w:val="bg-BG"/>
        </w:rPr>
        <w:t xml:space="preserve">по обвинението </w:t>
      </w:r>
      <w:r w:rsidR="000A61DE" w:rsidRPr="00CF0BE7">
        <w:rPr>
          <w:spacing w:val="-2"/>
          <w:lang w:val="bg-BG"/>
        </w:rPr>
        <w:t>за</w:t>
      </w:r>
      <w:r w:rsidRPr="00CF0BE7">
        <w:rPr>
          <w:spacing w:val="-2"/>
          <w:lang w:val="bg-BG"/>
        </w:rPr>
        <w:t xml:space="preserve"> </w:t>
      </w:r>
      <w:r w:rsidR="000A61DE" w:rsidRPr="00CF0BE7">
        <w:rPr>
          <w:spacing w:val="-2"/>
          <w:lang w:val="bg-BG"/>
        </w:rPr>
        <w:t>ч</w:t>
      </w:r>
      <w:r w:rsidR="00E51539" w:rsidRPr="00CF0BE7">
        <w:rPr>
          <w:spacing w:val="-2"/>
          <w:lang w:val="bg-BG"/>
        </w:rPr>
        <w:t>етвъртата</w:t>
      </w:r>
      <w:r w:rsidR="000A61DE" w:rsidRPr="00CF0BE7">
        <w:rPr>
          <w:spacing w:val="-2"/>
          <w:lang w:val="bg-BG"/>
        </w:rPr>
        <w:t xml:space="preserve"> </w:t>
      </w:r>
      <w:r w:rsidR="00E51539" w:rsidRPr="00CF0BE7">
        <w:rPr>
          <w:spacing w:val="-2"/>
          <w:lang w:val="bg-BG"/>
        </w:rPr>
        <w:t>кражба</w:t>
      </w:r>
      <w:r w:rsidRPr="00CF0BE7">
        <w:rPr>
          <w:spacing w:val="-2"/>
          <w:lang w:val="bg-BG"/>
        </w:rPr>
        <w:t xml:space="preserve">. </w:t>
      </w:r>
      <w:r w:rsidR="00E51539" w:rsidRPr="00CF0BE7">
        <w:rPr>
          <w:spacing w:val="-2"/>
          <w:lang w:val="bg-BG"/>
        </w:rPr>
        <w:t>О</w:t>
      </w:r>
      <w:r w:rsidRPr="00CF0BE7">
        <w:rPr>
          <w:spacing w:val="-2"/>
          <w:lang w:val="bg-BG"/>
        </w:rPr>
        <w:t xml:space="preserve">съден </w:t>
      </w:r>
      <w:r w:rsidR="00E51539" w:rsidRPr="00CF0BE7">
        <w:rPr>
          <w:spacing w:val="-2"/>
          <w:lang w:val="bg-BG"/>
        </w:rPr>
        <w:t xml:space="preserve">е </w:t>
      </w:r>
      <w:r w:rsidRPr="00CF0BE7">
        <w:rPr>
          <w:spacing w:val="-2"/>
          <w:lang w:val="bg-BG"/>
        </w:rPr>
        <w:t xml:space="preserve">на </w:t>
      </w:r>
      <w:r w:rsidR="00E51539" w:rsidRPr="00CF0BE7">
        <w:rPr>
          <w:spacing w:val="-2"/>
          <w:lang w:val="bg-BG"/>
        </w:rPr>
        <w:t>лишаване от свобода за срок от десет години</w:t>
      </w:r>
      <w:r w:rsidRPr="00CF0BE7">
        <w:rPr>
          <w:spacing w:val="-2"/>
          <w:lang w:val="bg-BG"/>
        </w:rPr>
        <w:t xml:space="preserve">. Другите двама </w:t>
      </w:r>
      <w:r w:rsidR="001D5CD1">
        <w:rPr>
          <w:spacing w:val="-2"/>
          <w:lang w:val="bg-BG"/>
        </w:rPr>
        <w:t>подсъдими</w:t>
      </w:r>
      <w:r w:rsidR="001D5CD1" w:rsidRPr="00CF0BE7">
        <w:rPr>
          <w:spacing w:val="-2"/>
          <w:lang w:val="bg-BG"/>
        </w:rPr>
        <w:t xml:space="preserve"> </w:t>
      </w:r>
      <w:r w:rsidRPr="00CF0BE7">
        <w:rPr>
          <w:spacing w:val="-2"/>
          <w:lang w:val="bg-BG"/>
        </w:rPr>
        <w:t xml:space="preserve">също са </w:t>
      </w:r>
      <w:r w:rsidR="007F345A" w:rsidRPr="00CF0BE7">
        <w:rPr>
          <w:spacing w:val="-2"/>
          <w:lang w:val="bg-BG"/>
        </w:rPr>
        <w:t>признати</w:t>
      </w:r>
      <w:r w:rsidRPr="00CF0BE7">
        <w:rPr>
          <w:spacing w:val="-2"/>
          <w:lang w:val="bg-BG"/>
        </w:rPr>
        <w:t xml:space="preserve"> за виновни и осъдени на </w:t>
      </w:r>
      <w:r w:rsidR="00E51539" w:rsidRPr="00CF0BE7">
        <w:rPr>
          <w:spacing w:val="-2"/>
          <w:lang w:val="bg-BG"/>
        </w:rPr>
        <w:t>лишаване от свобода</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55</w:t>
      </w:r>
      <w:r w:rsidRPr="000E0889">
        <w:fldChar w:fldCharType="end"/>
      </w:r>
      <w:r w:rsidRPr="001E3D96">
        <w:rPr>
          <w:lang w:val="ru-RU"/>
        </w:rPr>
        <w:t>.</w:t>
      </w:r>
      <w:r w:rsidRPr="000E0889">
        <w:t>  </w:t>
      </w:r>
      <w:r>
        <w:rPr>
          <w:lang w:val="bg-BG"/>
        </w:rPr>
        <w:t>Ж</w:t>
      </w:r>
      <w:r w:rsidRPr="001E3D96">
        <w:rPr>
          <w:lang w:val="ru-RU"/>
        </w:rPr>
        <w:t>албоподателя</w:t>
      </w:r>
      <w:r>
        <w:rPr>
          <w:lang w:val="bg-BG"/>
        </w:rPr>
        <w:t xml:space="preserve">т </w:t>
      </w:r>
      <w:r w:rsidR="005157BA">
        <w:rPr>
          <w:lang w:val="bg-BG"/>
        </w:rPr>
        <w:t xml:space="preserve">обжалва, а </w:t>
      </w:r>
      <w:r>
        <w:rPr>
          <w:lang w:val="bg-BG"/>
        </w:rPr>
        <w:t xml:space="preserve">прокурорът </w:t>
      </w:r>
      <w:r w:rsidR="005157BA">
        <w:rPr>
          <w:lang w:val="bg-BG"/>
        </w:rPr>
        <w:t>протестира присъдата</w:t>
      </w:r>
      <w:r>
        <w:rPr>
          <w:lang w:val="bg-BG"/>
        </w:rPr>
        <w:t xml:space="preserve"> </w:t>
      </w:r>
      <w:r w:rsidRPr="00CF0BE7">
        <w:rPr>
          <w:lang w:val="bg-BG"/>
        </w:rPr>
        <w:t>пред Софийски апелативен съд</w:t>
      </w:r>
      <w:r w:rsidRPr="00CF0BE7">
        <w:rPr>
          <w:lang w:val="ru-RU"/>
        </w:rPr>
        <w:t>.</w:t>
      </w:r>
    </w:p>
    <w:p w:rsidR="00CB5EEA" w:rsidRPr="001E3D96" w:rsidRDefault="00CB5EEA" w:rsidP="00CB5EEA">
      <w:pPr>
        <w:pStyle w:val="JuPara"/>
        <w:rPr>
          <w:lang w:val="ru-RU"/>
        </w:rPr>
      </w:pPr>
      <w:r w:rsidRPr="000E0889">
        <w:lastRenderedPageBreak/>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56</w:t>
      </w:r>
      <w:r w:rsidRPr="000E0889">
        <w:fldChar w:fldCharType="end"/>
      </w:r>
      <w:r w:rsidRPr="001E3D96">
        <w:rPr>
          <w:lang w:val="ru-RU"/>
        </w:rPr>
        <w:t>.</w:t>
      </w:r>
      <w:r w:rsidRPr="000E0889">
        <w:t>  </w:t>
      </w:r>
      <w:r w:rsidRPr="00CF0BE7">
        <w:rPr>
          <w:spacing w:val="-2"/>
          <w:lang w:val="bg-BG"/>
        </w:rPr>
        <w:t>Местонахождението на ж</w:t>
      </w:r>
      <w:r w:rsidRPr="00CF0BE7">
        <w:rPr>
          <w:spacing w:val="-2"/>
          <w:lang w:val="ru-RU"/>
        </w:rPr>
        <w:t>албоподателя</w:t>
      </w:r>
      <w:r w:rsidRPr="00CF0BE7">
        <w:rPr>
          <w:spacing w:val="-2"/>
          <w:lang w:val="bg-BG"/>
        </w:rPr>
        <w:t xml:space="preserve"> </w:t>
      </w:r>
      <w:r w:rsidR="004C0A1B" w:rsidRPr="00CF0BE7">
        <w:rPr>
          <w:spacing w:val="-2"/>
          <w:lang w:val="bg-BG"/>
        </w:rPr>
        <w:t xml:space="preserve">остава </w:t>
      </w:r>
      <w:r w:rsidRPr="00CF0BE7">
        <w:rPr>
          <w:spacing w:val="-2"/>
          <w:lang w:val="bg-BG"/>
        </w:rPr>
        <w:t xml:space="preserve">неизвестно до </w:t>
      </w:r>
      <w:r w:rsidR="007F345A" w:rsidRPr="00CF0BE7">
        <w:rPr>
          <w:spacing w:val="-2"/>
          <w:lang w:val="ru-RU"/>
        </w:rPr>
        <w:t>15 д</w:t>
      </w:r>
      <w:r w:rsidRPr="00CF0BE7">
        <w:rPr>
          <w:spacing w:val="-2"/>
          <w:lang w:val="ru-RU"/>
        </w:rPr>
        <w:t xml:space="preserve">екември </w:t>
      </w:r>
      <w:r w:rsidR="004C0A1B" w:rsidRPr="00CF0BE7">
        <w:rPr>
          <w:spacing w:val="-2"/>
          <w:lang w:val="ru-RU"/>
        </w:rPr>
        <w:t>2000</w:t>
      </w:r>
      <w:r w:rsidR="004C0A1B" w:rsidRPr="00CF0BE7">
        <w:rPr>
          <w:spacing w:val="-2"/>
          <w:lang w:val="bg-BG"/>
        </w:rPr>
        <w:t> </w:t>
      </w:r>
      <w:r w:rsidRPr="00CF0BE7">
        <w:rPr>
          <w:spacing w:val="-2"/>
          <w:lang w:val="bg-BG"/>
        </w:rPr>
        <w:t xml:space="preserve">г., когато е </w:t>
      </w:r>
      <w:r w:rsidR="00EC79B9" w:rsidRPr="00CF0BE7">
        <w:rPr>
          <w:spacing w:val="-2"/>
          <w:lang w:val="bg-BG"/>
        </w:rPr>
        <w:t xml:space="preserve">задържан </w:t>
      </w:r>
      <w:r w:rsidRPr="00CF0BE7">
        <w:rPr>
          <w:spacing w:val="-2"/>
          <w:lang w:val="bg-BG"/>
        </w:rPr>
        <w:t xml:space="preserve">по нови обвинения, </w:t>
      </w:r>
      <w:r w:rsidR="004C0A1B" w:rsidRPr="00CF0BE7">
        <w:rPr>
          <w:spacing w:val="-2"/>
          <w:lang w:val="bg-BG"/>
        </w:rPr>
        <w:t>несвързани</w:t>
      </w:r>
      <w:r w:rsidRPr="00CF0BE7">
        <w:rPr>
          <w:spacing w:val="-2"/>
          <w:lang w:val="bg-BG"/>
        </w:rPr>
        <w:t xml:space="preserve"> с </w:t>
      </w:r>
      <w:r w:rsidR="004C0A1B" w:rsidRPr="00CF0BE7">
        <w:rPr>
          <w:spacing w:val="-2"/>
          <w:lang w:val="bg-BG"/>
        </w:rPr>
        <w:t>настоящото дело</w:t>
      </w:r>
      <w:r w:rsidRPr="00CF0BE7">
        <w:rPr>
          <w:spacing w:val="-2"/>
          <w:lang w:val="bg-BG"/>
        </w:rPr>
        <w:t xml:space="preserve">. Поради </w:t>
      </w:r>
      <w:r w:rsidR="00EC79B9" w:rsidRPr="00CF0BE7">
        <w:rPr>
          <w:spacing w:val="-2"/>
          <w:lang w:val="bg-BG"/>
        </w:rPr>
        <w:t>обстоятелството</w:t>
      </w:r>
      <w:r w:rsidRPr="00CF0BE7">
        <w:rPr>
          <w:spacing w:val="-2"/>
          <w:lang w:val="bg-BG"/>
        </w:rPr>
        <w:t>, че адресът на</w:t>
      </w:r>
      <w:r w:rsidRPr="00CF0BE7">
        <w:rPr>
          <w:spacing w:val="-2"/>
          <w:lang w:val="ru-RU"/>
        </w:rPr>
        <w:t xml:space="preserve"> жалбоподателя</w:t>
      </w:r>
      <w:r w:rsidRPr="00CF0BE7">
        <w:rPr>
          <w:spacing w:val="-2"/>
          <w:lang w:val="bg-BG"/>
        </w:rPr>
        <w:t xml:space="preserve"> е неизвестен, Софийският апелативен съд не </w:t>
      </w:r>
      <w:r w:rsidR="00EC79B9" w:rsidRPr="00CF0BE7">
        <w:rPr>
          <w:spacing w:val="-2"/>
          <w:lang w:val="bg-BG"/>
        </w:rPr>
        <w:t>може</w:t>
      </w:r>
      <w:r w:rsidRPr="00CF0BE7">
        <w:rPr>
          <w:spacing w:val="-2"/>
          <w:lang w:val="bg-BG"/>
        </w:rPr>
        <w:t xml:space="preserve"> да </w:t>
      </w:r>
      <w:r w:rsidR="007F345A" w:rsidRPr="00CF0BE7">
        <w:rPr>
          <w:spacing w:val="-2"/>
          <w:lang w:val="bg-BG"/>
        </w:rPr>
        <w:t>даде ход на</w:t>
      </w:r>
      <w:r w:rsidRPr="00CF0BE7">
        <w:rPr>
          <w:spacing w:val="-2"/>
          <w:lang w:val="bg-BG"/>
        </w:rPr>
        <w:t xml:space="preserve"> делото до </w:t>
      </w:r>
      <w:r w:rsidR="007F345A" w:rsidRPr="00CF0BE7">
        <w:rPr>
          <w:spacing w:val="-2"/>
          <w:lang w:val="ru-RU"/>
        </w:rPr>
        <w:t>я</w:t>
      </w:r>
      <w:r w:rsidRPr="00CF0BE7">
        <w:rPr>
          <w:spacing w:val="-2"/>
          <w:lang w:val="ru-RU"/>
        </w:rPr>
        <w:t xml:space="preserve">нуари </w:t>
      </w:r>
      <w:r w:rsidR="00EC79B9" w:rsidRPr="00CF0BE7">
        <w:rPr>
          <w:spacing w:val="-2"/>
          <w:lang w:val="ru-RU"/>
        </w:rPr>
        <w:t>2001</w:t>
      </w:r>
      <w:r w:rsidR="00EC79B9">
        <w:rPr>
          <w:spacing w:val="-2"/>
          <w:lang w:val="bg-BG"/>
        </w:rPr>
        <w:t> </w:t>
      </w:r>
      <w:r w:rsidRPr="00CF0BE7">
        <w:rPr>
          <w:spacing w:val="-2"/>
          <w:lang w:val="bg-BG"/>
        </w:rPr>
        <w:t>г.</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57</w:t>
      </w:r>
      <w:r w:rsidRPr="000E0889">
        <w:fldChar w:fldCharType="end"/>
      </w:r>
      <w:r w:rsidRPr="001E3D96">
        <w:rPr>
          <w:lang w:val="ru-RU"/>
        </w:rPr>
        <w:t>.</w:t>
      </w:r>
      <w:r w:rsidRPr="000E0889">
        <w:t>  </w:t>
      </w:r>
      <w:r w:rsidR="00EC79B9">
        <w:rPr>
          <w:lang w:val="bg-BG"/>
        </w:rPr>
        <w:t>Насроченото за</w:t>
      </w:r>
      <w:r w:rsidR="00EC79B9" w:rsidRPr="001E3D96">
        <w:rPr>
          <w:lang w:val="ru-RU"/>
        </w:rPr>
        <w:t xml:space="preserve"> 30 </w:t>
      </w:r>
      <w:r w:rsidR="00EC79B9">
        <w:rPr>
          <w:lang w:val="ru-RU"/>
        </w:rPr>
        <w:t>март</w:t>
      </w:r>
      <w:r w:rsidR="00EC79B9" w:rsidRPr="001E3D96">
        <w:rPr>
          <w:lang w:val="ru-RU"/>
        </w:rPr>
        <w:t xml:space="preserve"> 2001</w:t>
      </w:r>
      <w:r w:rsidR="00EC79B9">
        <w:rPr>
          <w:lang w:val="bg-BG"/>
        </w:rPr>
        <w:t> г. з</w:t>
      </w:r>
      <w:r w:rsidR="00EC7B01">
        <w:rPr>
          <w:lang w:val="bg-BG"/>
        </w:rPr>
        <w:t>аседание</w:t>
      </w:r>
      <w:r w:rsidR="00EC79B9">
        <w:rPr>
          <w:lang w:val="bg-BG"/>
        </w:rPr>
        <w:t xml:space="preserve"> </w:t>
      </w:r>
      <w:r>
        <w:rPr>
          <w:lang w:val="bg-BG"/>
        </w:rPr>
        <w:t xml:space="preserve">е отложено, тъй като единият от </w:t>
      </w:r>
      <w:r w:rsidR="00EC7B01">
        <w:rPr>
          <w:lang w:val="bg-BG"/>
        </w:rPr>
        <w:t xml:space="preserve">подсъдимите </w:t>
      </w:r>
      <w:r>
        <w:rPr>
          <w:lang w:val="bg-BG"/>
        </w:rPr>
        <w:t xml:space="preserve">не е </w:t>
      </w:r>
      <w:r w:rsidRPr="003E64D7">
        <w:rPr>
          <w:lang w:val="bg-BG"/>
        </w:rPr>
        <w:t xml:space="preserve">процесуално представен. Изглежда </w:t>
      </w:r>
      <w:r w:rsidR="00EC7B01">
        <w:rPr>
          <w:lang w:val="bg-BG"/>
        </w:rPr>
        <w:t xml:space="preserve">няма </w:t>
      </w:r>
      <w:r w:rsidR="00EC7B01" w:rsidRPr="003E64D7">
        <w:rPr>
          <w:lang w:val="bg-BG"/>
        </w:rPr>
        <w:t>пове</w:t>
      </w:r>
      <w:r w:rsidR="00EC7B01">
        <w:rPr>
          <w:lang w:val="bg-BG"/>
        </w:rPr>
        <w:t>че възможност</w:t>
      </w:r>
      <w:r w:rsidRPr="003E64D7">
        <w:rPr>
          <w:lang w:val="bg-BG"/>
        </w:rPr>
        <w:t xml:space="preserve"> </w:t>
      </w:r>
      <w:r>
        <w:rPr>
          <w:lang w:val="bg-BG"/>
        </w:rPr>
        <w:t xml:space="preserve">да плаща </w:t>
      </w:r>
      <w:r w:rsidR="00EC7B01">
        <w:rPr>
          <w:lang w:val="bg-BG"/>
        </w:rPr>
        <w:t xml:space="preserve">на </w:t>
      </w:r>
      <w:r>
        <w:rPr>
          <w:lang w:val="bg-BG"/>
        </w:rPr>
        <w:t xml:space="preserve">адвоката си, което </w:t>
      </w:r>
      <w:r w:rsidR="00EC7B01">
        <w:rPr>
          <w:lang w:val="bg-BG"/>
        </w:rPr>
        <w:t>налага</w:t>
      </w:r>
      <w:r>
        <w:rPr>
          <w:lang w:val="bg-BG"/>
        </w:rPr>
        <w:t xml:space="preserve"> назначаване на служебен защитник и</w:t>
      </w:r>
      <w:r w:rsidR="00EC7B01">
        <w:rPr>
          <w:lang w:val="bg-BG"/>
        </w:rPr>
        <w:t xml:space="preserve"> съответно </w:t>
      </w:r>
      <w:r>
        <w:rPr>
          <w:lang w:val="bg-BG"/>
        </w:rPr>
        <w:t xml:space="preserve">отлагане на </w:t>
      </w:r>
      <w:r w:rsidR="00EC7B01">
        <w:rPr>
          <w:lang w:val="bg-BG"/>
        </w:rPr>
        <w:t>делото</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58</w:t>
      </w:r>
      <w:r w:rsidRPr="000E0889">
        <w:fldChar w:fldCharType="end"/>
      </w:r>
      <w:r w:rsidRPr="001E3D96">
        <w:rPr>
          <w:lang w:val="ru-RU"/>
        </w:rPr>
        <w:t>.</w:t>
      </w:r>
      <w:r w:rsidRPr="000E0889">
        <w:t>  </w:t>
      </w:r>
      <w:r w:rsidR="00052811" w:rsidRPr="001E3D96">
        <w:rPr>
          <w:lang w:val="ru-RU"/>
        </w:rPr>
        <w:t xml:space="preserve">Софийският апелативен съд </w:t>
      </w:r>
      <w:r w:rsidR="00052811">
        <w:rPr>
          <w:lang w:val="bg-BG"/>
        </w:rPr>
        <w:t xml:space="preserve">провежда заседание на </w:t>
      </w:r>
      <w:r>
        <w:rPr>
          <w:lang w:val="bg-BG"/>
        </w:rPr>
        <w:t>неуточнена дата през</w:t>
      </w:r>
      <w:r w:rsidRPr="001E3D96">
        <w:rPr>
          <w:lang w:val="ru-RU"/>
        </w:rPr>
        <w:t xml:space="preserve"> </w:t>
      </w:r>
      <w:r w:rsidR="00F91EA6" w:rsidRPr="001E3D96">
        <w:rPr>
          <w:lang w:val="ru-RU"/>
        </w:rPr>
        <w:t>2001</w:t>
      </w:r>
      <w:r w:rsidR="00F91EA6">
        <w:rPr>
          <w:lang w:val="ru-RU"/>
        </w:rPr>
        <w:t> </w:t>
      </w:r>
      <w:r>
        <w:rPr>
          <w:lang w:val="bg-BG"/>
        </w:rPr>
        <w:t xml:space="preserve">г., което обаче </w:t>
      </w:r>
      <w:r w:rsidR="00F91EA6">
        <w:rPr>
          <w:lang w:val="bg-BG"/>
        </w:rPr>
        <w:t>се отлага</w:t>
      </w:r>
      <w:r w:rsidR="00052811">
        <w:rPr>
          <w:lang w:val="bg-BG"/>
        </w:rPr>
        <w:t xml:space="preserve"> поради непредставена</w:t>
      </w:r>
      <w:r w:rsidR="00F91EA6">
        <w:rPr>
          <w:lang w:val="bg-BG"/>
        </w:rPr>
        <w:t xml:space="preserve"> </w:t>
      </w:r>
      <w:r w:rsidR="005A6E94" w:rsidRPr="005A6E94">
        <w:rPr>
          <w:lang w:val="bg-BG"/>
        </w:rPr>
        <w:t>съдебно-оценъчна експертиза</w:t>
      </w:r>
      <w:r>
        <w:rPr>
          <w:lang w:val="bg-BG"/>
        </w:rPr>
        <w:t xml:space="preserve"> за стойността на откраднатите </w:t>
      </w:r>
      <w:r w:rsidR="00F91EA6">
        <w:rPr>
          <w:lang w:val="bg-BG"/>
        </w:rPr>
        <w:t>вещи</w:t>
      </w:r>
      <w:r>
        <w:rPr>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59</w:t>
      </w:r>
      <w:r w:rsidRPr="000E0889">
        <w:fldChar w:fldCharType="end"/>
      </w:r>
      <w:r w:rsidRPr="001E3D96">
        <w:rPr>
          <w:lang w:val="ru-RU"/>
        </w:rPr>
        <w:t>.</w:t>
      </w:r>
      <w:r w:rsidRPr="000E0889">
        <w:t>  </w:t>
      </w:r>
      <w:r w:rsidR="00CC008D" w:rsidRPr="00CF0BE7">
        <w:rPr>
          <w:spacing w:val="-3"/>
          <w:lang w:val="bg-BG"/>
        </w:rPr>
        <w:t xml:space="preserve">След като получава заключението на вещите лица, че стойността на иконите не може да бъде определена, </w:t>
      </w:r>
      <w:r w:rsidRPr="00CF0BE7">
        <w:rPr>
          <w:spacing w:val="-3"/>
          <w:lang w:val="ru-RU"/>
        </w:rPr>
        <w:t xml:space="preserve">Софийският апелативен съд </w:t>
      </w:r>
      <w:r w:rsidRPr="00CF0BE7">
        <w:rPr>
          <w:spacing w:val="-3"/>
          <w:lang w:val="bg-BG"/>
        </w:rPr>
        <w:t>отменя</w:t>
      </w:r>
      <w:r w:rsidR="006F40CB" w:rsidRPr="00CF0BE7">
        <w:rPr>
          <w:spacing w:val="-3"/>
          <w:lang w:val="bg-BG"/>
        </w:rPr>
        <w:t>ва</w:t>
      </w:r>
      <w:r w:rsidRPr="00CF0BE7">
        <w:rPr>
          <w:spacing w:val="-3"/>
          <w:lang w:val="bg-BG"/>
        </w:rPr>
        <w:t xml:space="preserve"> </w:t>
      </w:r>
      <w:r w:rsidR="006F40CB" w:rsidRPr="00CF0BE7">
        <w:rPr>
          <w:spacing w:val="-3"/>
          <w:lang w:val="bg-BG"/>
        </w:rPr>
        <w:t>на</w:t>
      </w:r>
      <w:r w:rsidR="006F40CB" w:rsidRPr="00CF0BE7">
        <w:rPr>
          <w:spacing w:val="-3"/>
          <w:lang w:val="ru-RU"/>
        </w:rPr>
        <w:t xml:space="preserve"> 8 март 2002</w:t>
      </w:r>
      <w:r w:rsidR="006F40CB" w:rsidRPr="00CF0BE7">
        <w:rPr>
          <w:spacing w:val="-3"/>
          <w:lang w:val="bg-BG"/>
        </w:rPr>
        <w:t xml:space="preserve"> г. </w:t>
      </w:r>
      <w:r w:rsidRPr="00CF0BE7">
        <w:rPr>
          <w:spacing w:val="-3"/>
          <w:lang w:val="bg-BG"/>
        </w:rPr>
        <w:t xml:space="preserve">присъдата на </w:t>
      </w:r>
      <w:r w:rsidRPr="00CF0BE7">
        <w:rPr>
          <w:spacing w:val="-3"/>
          <w:lang w:val="ru-RU"/>
        </w:rPr>
        <w:t>Софийски градски съд</w:t>
      </w:r>
      <w:r w:rsidRPr="00CF0BE7">
        <w:rPr>
          <w:spacing w:val="-3"/>
          <w:lang w:val="bg-BG"/>
        </w:rPr>
        <w:t xml:space="preserve"> от </w:t>
      </w:r>
      <w:r w:rsidRPr="00CF0BE7">
        <w:rPr>
          <w:spacing w:val="-3"/>
          <w:lang w:val="ru-RU"/>
        </w:rPr>
        <w:t xml:space="preserve">23 </w:t>
      </w:r>
      <w:r w:rsidR="00626130" w:rsidRPr="00CF0BE7">
        <w:rPr>
          <w:spacing w:val="-3"/>
          <w:lang w:val="ru-RU"/>
        </w:rPr>
        <w:t>д</w:t>
      </w:r>
      <w:r w:rsidRPr="00CF0BE7">
        <w:rPr>
          <w:spacing w:val="-3"/>
          <w:lang w:val="ru-RU"/>
        </w:rPr>
        <w:t xml:space="preserve">екември </w:t>
      </w:r>
      <w:r w:rsidR="00CC008D" w:rsidRPr="00CF0BE7">
        <w:rPr>
          <w:spacing w:val="-3"/>
          <w:lang w:val="ru-RU"/>
        </w:rPr>
        <w:t>1999 </w:t>
      </w:r>
      <w:r w:rsidRPr="00CF0BE7">
        <w:rPr>
          <w:spacing w:val="-3"/>
          <w:lang w:val="bg-BG"/>
        </w:rPr>
        <w:t xml:space="preserve">г. и връща делото </w:t>
      </w:r>
      <w:r w:rsidR="00052811" w:rsidRPr="00CF0BE7">
        <w:rPr>
          <w:spacing w:val="-3"/>
          <w:lang w:val="bg-BG"/>
        </w:rPr>
        <w:t xml:space="preserve">във фазата </w:t>
      </w:r>
      <w:r w:rsidRPr="00CF0BE7">
        <w:rPr>
          <w:spacing w:val="-3"/>
          <w:lang w:val="bg-BG"/>
        </w:rPr>
        <w:t>на</w:t>
      </w:r>
      <w:r w:rsidR="00626130" w:rsidRPr="00CF0BE7">
        <w:rPr>
          <w:spacing w:val="-3"/>
          <w:lang w:val="bg-BG"/>
        </w:rPr>
        <w:t xml:space="preserve"> </w:t>
      </w:r>
      <w:r w:rsidR="00CC008D" w:rsidRPr="00CF0BE7">
        <w:rPr>
          <w:spacing w:val="-3"/>
          <w:lang w:val="bg-BG"/>
        </w:rPr>
        <w:t>досъдебното производство</w:t>
      </w:r>
      <w:r w:rsidRPr="00CF0BE7">
        <w:rPr>
          <w:spacing w:val="-3"/>
          <w:lang w:val="bg-BG"/>
        </w:rPr>
        <w:t xml:space="preserve">. Апелативният съд </w:t>
      </w:r>
      <w:r w:rsidR="00BF5B57" w:rsidRPr="00CF0BE7">
        <w:rPr>
          <w:spacing w:val="-3"/>
          <w:lang w:val="bg-BG"/>
        </w:rPr>
        <w:t>приема</w:t>
      </w:r>
      <w:r w:rsidR="00CC008D" w:rsidRPr="00CF0BE7">
        <w:rPr>
          <w:spacing w:val="-3"/>
          <w:lang w:val="bg-BG"/>
        </w:rPr>
        <w:t xml:space="preserve"> наред с други изводи</w:t>
      </w:r>
      <w:r w:rsidR="00BF5B57" w:rsidRPr="00CF0BE7">
        <w:rPr>
          <w:spacing w:val="-3"/>
          <w:lang w:val="ru-RU"/>
        </w:rPr>
        <w:t xml:space="preserve">, че </w:t>
      </w:r>
      <w:r w:rsidR="007D538E" w:rsidRPr="00CF0BE7">
        <w:rPr>
          <w:spacing w:val="-3"/>
          <w:lang w:val="ru-RU"/>
        </w:rPr>
        <w:t>има</w:t>
      </w:r>
      <w:r w:rsidRPr="00CF0BE7">
        <w:rPr>
          <w:spacing w:val="-3"/>
          <w:lang w:val="ru-RU"/>
        </w:rPr>
        <w:t xml:space="preserve"> </w:t>
      </w:r>
      <w:r w:rsidRPr="00CF0BE7">
        <w:rPr>
          <w:spacing w:val="-3"/>
          <w:lang w:val="bg-BG"/>
        </w:rPr>
        <w:t>несъответствия</w:t>
      </w:r>
      <w:r w:rsidR="00BF5B57" w:rsidRPr="00CF0BE7">
        <w:rPr>
          <w:spacing w:val="-3"/>
          <w:lang w:val="bg-BG"/>
        </w:rPr>
        <w:t xml:space="preserve"> </w:t>
      </w:r>
      <w:r w:rsidR="007D538E" w:rsidRPr="00CF0BE7">
        <w:rPr>
          <w:spacing w:val="-3"/>
          <w:lang w:val="bg-BG"/>
        </w:rPr>
        <w:t>относно</w:t>
      </w:r>
      <w:r w:rsidRPr="00CF0BE7">
        <w:rPr>
          <w:spacing w:val="-3"/>
          <w:lang w:val="bg-BG"/>
        </w:rPr>
        <w:t xml:space="preserve"> стойността на откраднатите </w:t>
      </w:r>
      <w:r w:rsidR="00BF5B57" w:rsidRPr="00CF0BE7">
        <w:rPr>
          <w:spacing w:val="-3"/>
          <w:lang w:val="bg-BG"/>
        </w:rPr>
        <w:t>вещи</w:t>
      </w:r>
      <w:r w:rsidRPr="00CF0BE7">
        <w:rPr>
          <w:spacing w:val="-3"/>
          <w:lang w:val="bg-BG"/>
        </w:rPr>
        <w:t xml:space="preserve">, които </w:t>
      </w:r>
      <w:r w:rsidR="007D538E" w:rsidRPr="00CF0BE7">
        <w:rPr>
          <w:spacing w:val="-3"/>
          <w:lang w:val="bg-BG"/>
        </w:rPr>
        <w:t xml:space="preserve">са се отразили на </w:t>
      </w:r>
      <w:r w:rsidRPr="00CF0BE7">
        <w:rPr>
          <w:spacing w:val="-3"/>
          <w:lang w:val="bg-BG"/>
        </w:rPr>
        <w:t xml:space="preserve">правната </w:t>
      </w:r>
      <w:r w:rsidR="007D538E" w:rsidRPr="00CF0BE7">
        <w:rPr>
          <w:spacing w:val="-3"/>
          <w:lang w:val="bg-BG"/>
        </w:rPr>
        <w:t xml:space="preserve">квалификация </w:t>
      </w:r>
      <w:r w:rsidRPr="00CF0BE7">
        <w:rPr>
          <w:spacing w:val="-3"/>
          <w:lang w:val="bg-BG"/>
        </w:rPr>
        <w:t xml:space="preserve">на </w:t>
      </w:r>
      <w:r w:rsidR="007D538E" w:rsidRPr="00CF0BE7">
        <w:rPr>
          <w:spacing w:val="-3"/>
          <w:lang w:val="bg-BG"/>
        </w:rPr>
        <w:t xml:space="preserve">деянията в </w:t>
      </w:r>
      <w:r w:rsidRPr="00CF0BE7">
        <w:rPr>
          <w:spacing w:val="-3"/>
          <w:lang w:val="bg-BG"/>
        </w:rPr>
        <w:t>обвинени</w:t>
      </w:r>
      <w:r w:rsidR="00442D71" w:rsidRPr="00CF0BE7">
        <w:rPr>
          <w:spacing w:val="-3"/>
          <w:lang w:val="bg-BG"/>
        </w:rPr>
        <w:t>е</w:t>
      </w:r>
      <w:r w:rsidRPr="00CF0BE7">
        <w:rPr>
          <w:spacing w:val="-3"/>
          <w:lang w:val="bg-BG"/>
        </w:rPr>
        <w:t>т</w:t>
      </w:r>
      <w:r w:rsidR="00442D71" w:rsidRPr="00CF0BE7">
        <w:rPr>
          <w:spacing w:val="-3"/>
          <w:lang w:val="bg-BG"/>
        </w:rPr>
        <w:t>о</w:t>
      </w:r>
      <w:r w:rsidRPr="00CF0BE7">
        <w:rPr>
          <w:spacing w:val="-3"/>
          <w:lang w:val="bg-BG"/>
        </w:rPr>
        <w:t xml:space="preserve">, че присъдата на </w:t>
      </w:r>
      <w:r w:rsidR="00B10ABE" w:rsidRPr="00CF0BE7">
        <w:rPr>
          <w:spacing w:val="-3"/>
          <w:lang w:val="bg-BG"/>
        </w:rPr>
        <w:t xml:space="preserve">първоинстанционния </w:t>
      </w:r>
      <w:r w:rsidRPr="00CF0BE7">
        <w:rPr>
          <w:spacing w:val="-3"/>
          <w:lang w:val="bg-BG"/>
        </w:rPr>
        <w:t xml:space="preserve">съд </w:t>
      </w:r>
      <w:r w:rsidR="007D538E" w:rsidRPr="00CF0BE7">
        <w:rPr>
          <w:spacing w:val="-3"/>
          <w:lang w:val="bg-BG"/>
        </w:rPr>
        <w:t>не е</w:t>
      </w:r>
      <w:r w:rsidR="00442D71" w:rsidRPr="00CF0BE7">
        <w:rPr>
          <w:spacing w:val="-3"/>
          <w:lang w:val="bg-BG"/>
        </w:rPr>
        <w:t xml:space="preserve"> </w:t>
      </w:r>
      <w:r w:rsidR="00B10ABE" w:rsidRPr="00CF0BE7">
        <w:rPr>
          <w:spacing w:val="-3"/>
          <w:lang w:val="bg-BG"/>
        </w:rPr>
        <w:t>достатъчн</w:t>
      </w:r>
      <w:r w:rsidR="007D538E" w:rsidRPr="00CF0BE7">
        <w:rPr>
          <w:spacing w:val="-3"/>
          <w:lang w:val="bg-BG"/>
        </w:rPr>
        <w:t>о</w:t>
      </w:r>
      <w:r w:rsidR="006F40CB" w:rsidRPr="00CF0BE7">
        <w:rPr>
          <w:spacing w:val="-3"/>
          <w:lang w:val="bg-BG"/>
        </w:rPr>
        <w:t xml:space="preserve"> мотивирана</w:t>
      </w:r>
      <w:r w:rsidR="00B10ABE" w:rsidRPr="00CF0BE7">
        <w:rPr>
          <w:spacing w:val="-3"/>
          <w:lang w:val="bg-BG"/>
        </w:rPr>
        <w:t xml:space="preserve"> </w:t>
      </w:r>
      <w:r w:rsidRPr="00CF0BE7">
        <w:rPr>
          <w:spacing w:val="-3"/>
          <w:lang w:val="bg-BG"/>
        </w:rPr>
        <w:t xml:space="preserve">и че </w:t>
      </w:r>
      <w:r w:rsidR="00B10ABE" w:rsidRPr="00CF0BE7">
        <w:rPr>
          <w:spacing w:val="-3"/>
          <w:lang w:val="bg-BG"/>
        </w:rPr>
        <w:t xml:space="preserve">съдът е основал присъдата </w:t>
      </w:r>
      <w:r w:rsidRPr="00CF0BE7">
        <w:rPr>
          <w:spacing w:val="-3"/>
          <w:lang w:val="bg-BG"/>
        </w:rPr>
        <w:t>на недопустими доказателства</w:t>
      </w:r>
      <w:r w:rsidRPr="00CF0BE7">
        <w:rPr>
          <w:spacing w:val="-3"/>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60</w:t>
      </w:r>
      <w:r w:rsidRPr="000E0889">
        <w:fldChar w:fldCharType="end"/>
      </w:r>
      <w:r w:rsidRPr="001E3D96">
        <w:rPr>
          <w:lang w:val="ru-RU"/>
        </w:rPr>
        <w:t>.</w:t>
      </w:r>
      <w:r w:rsidRPr="000E0889">
        <w:t>  </w:t>
      </w:r>
      <w:r>
        <w:rPr>
          <w:lang w:val="bg-BG"/>
        </w:rPr>
        <w:t xml:space="preserve">Към </w:t>
      </w:r>
      <w:r w:rsidRPr="001E3D96">
        <w:rPr>
          <w:lang w:val="ru-RU"/>
        </w:rPr>
        <w:t xml:space="preserve">27 </w:t>
      </w:r>
      <w:r w:rsidR="00626130">
        <w:rPr>
          <w:lang w:val="ru-RU"/>
        </w:rPr>
        <w:t>м</w:t>
      </w:r>
      <w:r>
        <w:rPr>
          <w:lang w:val="ru-RU"/>
        </w:rPr>
        <w:t>арт</w:t>
      </w:r>
      <w:r w:rsidRPr="001E3D96">
        <w:rPr>
          <w:lang w:val="ru-RU"/>
        </w:rPr>
        <w:t xml:space="preserve"> </w:t>
      </w:r>
      <w:r w:rsidR="00D95B1D" w:rsidRPr="001E3D96">
        <w:rPr>
          <w:lang w:val="ru-RU"/>
        </w:rPr>
        <w:t>2002</w:t>
      </w:r>
      <w:r w:rsidR="00D95B1D">
        <w:rPr>
          <w:lang w:val="bg-BG"/>
        </w:rPr>
        <w:t> </w:t>
      </w:r>
      <w:r>
        <w:rPr>
          <w:lang w:val="bg-BG"/>
        </w:rPr>
        <w:t>г.</w:t>
      </w:r>
      <w:r w:rsidR="00D95B1D">
        <w:rPr>
          <w:lang w:val="ru-RU"/>
        </w:rPr>
        <w:t>, когато</w:t>
      </w:r>
      <w:r>
        <w:rPr>
          <w:lang w:val="bg-BG"/>
        </w:rPr>
        <w:t xml:space="preserve"> </w:t>
      </w:r>
      <w:r w:rsidR="00D95B1D">
        <w:rPr>
          <w:lang w:val="bg-BG"/>
        </w:rPr>
        <w:t>за последно е</w:t>
      </w:r>
      <w:r>
        <w:rPr>
          <w:lang w:val="bg-BG"/>
        </w:rPr>
        <w:t xml:space="preserve"> </w:t>
      </w:r>
      <w:r w:rsidR="00D95B1D">
        <w:rPr>
          <w:lang w:val="bg-BG"/>
        </w:rPr>
        <w:t xml:space="preserve">получена </w:t>
      </w:r>
      <w:r>
        <w:rPr>
          <w:lang w:val="bg-BG"/>
        </w:rPr>
        <w:t xml:space="preserve">информация от страните във връзка с делото за иконите и </w:t>
      </w:r>
      <w:r w:rsidR="00D95B1D">
        <w:rPr>
          <w:lang w:val="bg-BG"/>
        </w:rPr>
        <w:t>старинните вещи</w:t>
      </w:r>
      <w:r>
        <w:rPr>
          <w:lang w:val="bg-BG"/>
        </w:rPr>
        <w:t xml:space="preserve">, </w:t>
      </w:r>
      <w:r w:rsidR="005E5E39">
        <w:rPr>
          <w:lang w:val="bg-BG"/>
        </w:rPr>
        <w:t xml:space="preserve">делото </w:t>
      </w:r>
      <w:r w:rsidRPr="00CF0BE7">
        <w:rPr>
          <w:lang w:val="bg-BG"/>
        </w:rPr>
        <w:t xml:space="preserve">остава висящо </w:t>
      </w:r>
      <w:r w:rsidR="00D95B1D" w:rsidRPr="00CF0BE7">
        <w:rPr>
          <w:lang w:val="bg-BG"/>
        </w:rPr>
        <w:t>на етапа на</w:t>
      </w:r>
      <w:r w:rsidRPr="00CF0BE7">
        <w:rPr>
          <w:lang w:val="bg-BG"/>
        </w:rPr>
        <w:t xml:space="preserve"> </w:t>
      </w:r>
      <w:r w:rsidR="00D95B1D" w:rsidRPr="00CF0BE7">
        <w:rPr>
          <w:lang w:val="bg-BG"/>
        </w:rPr>
        <w:t>досъдебното производство</w:t>
      </w:r>
      <w:r w:rsidRPr="00CF0BE7">
        <w:rPr>
          <w:lang w:val="ru-RU"/>
        </w:rPr>
        <w:t>.</w:t>
      </w:r>
    </w:p>
    <w:p w:rsidR="00CB5EEA" w:rsidRPr="001E3D96" w:rsidRDefault="0014224C" w:rsidP="00CB5EEA">
      <w:pPr>
        <w:pStyle w:val="JuHAChar"/>
        <w:rPr>
          <w:lang w:val="ru-RU"/>
        </w:rPr>
      </w:pPr>
      <w:r>
        <w:rPr>
          <w:lang w:val="bg-BG"/>
        </w:rPr>
        <w:t>В</w:t>
      </w:r>
      <w:r w:rsidR="00CB5EEA" w:rsidRPr="001E3D96">
        <w:rPr>
          <w:lang w:val="ru-RU"/>
        </w:rPr>
        <w:t>.</w:t>
      </w:r>
      <w:r w:rsidR="00CB5EEA" w:rsidRPr="000E0889">
        <w:t>  </w:t>
      </w:r>
      <w:r w:rsidR="00CB5EEA" w:rsidRPr="00442D71">
        <w:rPr>
          <w:lang w:val="bg-BG"/>
        </w:rPr>
        <w:t>Задържане на ж</w:t>
      </w:r>
      <w:r w:rsidR="00CB5EEA" w:rsidRPr="00442D71">
        <w:rPr>
          <w:lang w:val="ru-RU"/>
        </w:rPr>
        <w:t>албоподателя</w:t>
      </w:r>
      <w:r w:rsidR="00442D71" w:rsidRPr="00CF0BE7">
        <w:rPr>
          <w:lang w:val="ru-RU"/>
        </w:rPr>
        <w:t xml:space="preserve"> под стража</w:t>
      </w:r>
      <w:r w:rsidR="00CB5EEA" w:rsidRPr="00CF0BE7">
        <w:rPr>
          <w:lang w:val="bg-BG"/>
        </w:rPr>
        <w:t xml:space="preserve"> през </w:t>
      </w:r>
      <w:r w:rsidR="002022FD">
        <w:rPr>
          <w:lang w:val="bg-BG"/>
        </w:rPr>
        <w:t>разглеждания</w:t>
      </w:r>
      <w:r w:rsidR="00442D71" w:rsidRPr="00CF0BE7">
        <w:rPr>
          <w:lang w:val="bg-BG"/>
        </w:rPr>
        <w:t xml:space="preserve"> </w:t>
      </w:r>
      <w:r w:rsidR="00CB5EEA" w:rsidRPr="00CF0BE7">
        <w:rPr>
          <w:lang w:val="bg-BG"/>
        </w:rPr>
        <w:t>период</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61</w:t>
      </w:r>
      <w:r w:rsidRPr="000E0889">
        <w:fldChar w:fldCharType="end"/>
      </w:r>
      <w:r w:rsidRPr="001E3D96">
        <w:rPr>
          <w:lang w:val="ru-RU"/>
        </w:rPr>
        <w:t>.</w:t>
      </w:r>
      <w:r w:rsidRPr="000E0889">
        <w:t>  </w:t>
      </w:r>
      <w:r w:rsidRPr="00CF0BE7">
        <w:rPr>
          <w:spacing w:val="-2"/>
          <w:lang w:val="bg-BG"/>
        </w:rPr>
        <w:t xml:space="preserve">На </w:t>
      </w:r>
      <w:r w:rsidRPr="00CF0BE7">
        <w:rPr>
          <w:spacing w:val="-2"/>
          <w:lang w:val="ru-RU"/>
        </w:rPr>
        <w:t xml:space="preserve">26 </w:t>
      </w:r>
      <w:r w:rsidR="00790C9A" w:rsidRPr="00CF0BE7">
        <w:rPr>
          <w:spacing w:val="-2"/>
          <w:lang w:val="ru-RU"/>
        </w:rPr>
        <w:t>н</w:t>
      </w:r>
      <w:r w:rsidRPr="00CF0BE7">
        <w:rPr>
          <w:spacing w:val="-2"/>
          <w:lang w:val="ru-RU"/>
        </w:rPr>
        <w:t xml:space="preserve">оември </w:t>
      </w:r>
      <w:r w:rsidR="00442D71" w:rsidRPr="00CF0BE7">
        <w:rPr>
          <w:spacing w:val="-2"/>
          <w:lang w:val="ru-RU"/>
        </w:rPr>
        <w:t>1992</w:t>
      </w:r>
      <w:r w:rsidR="00442D71" w:rsidRPr="00CF0BE7">
        <w:rPr>
          <w:spacing w:val="-2"/>
          <w:lang w:val="bg-BG"/>
        </w:rPr>
        <w:t> </w:t>
      </w:r>
      <w:r w:rsidRPr="00CF0BE7">
        <w:rPr>
          <w:spacing w:val="-2"/>
          <w:lang w:val="bg-BG"/>
        </w:rPr>
        <w:t>г.</w:t>
      </w:r>
      <w:r w:rsidRPr="00CF0BE7">
        <w:rPr>
          <w:spacing w:val="-2"/>
          <w:lang w:val="ru-RU"/>
        </w:rPr>
        <w:t xml:space="preserve"> жалбоподателя</w:t>
      </w:r>
      <w:r w:rsidRPr="00CF0BE7">
        <w:rPr>
          <w:spacing w:val="-2"/>
          <w:lang w:val="bg-BG"/>
        </w:rPr>
        <w:t xml:space="preserve">т е </w:t>
      </w:r>
      <w:r w:rsidR="000B59AF" w:rsidRPr="00CF0BE7">
        <w:rPr>
          <w:spacing w:val="-2"/>
          <w:lang w:val="bg-BG"/>
        </w:rPr>
        <w:t xml:space="preserve">задържан под стража </w:t>
      </w:r>
      <w:r w:rsidRPr="00CF0BE7">
        <w:rPr>
          <w:spacing w:val="-2"/>
          <w:lang w:val="bg-BG"/>
        </w:rPr>
        <w:t xml:space="preserve">по едно от обвиненията, </w:t>
      </w:r>
      <w:r w:rsidR="00402922" w:rsidRPr="00CF0BE7">
        <w:rPr>
          <w:spacing w:val="-2"/>
          <w:lang w:val="bg-BG"/>
        </w:rPr>
        <w:t xml:space="preserve">за които </w:t>
      </w:r>
      <w:r w:rsidRPr="00CF0BE7">
        <w:rPr>
          <w:spacing w:val="-2"/>
          <w:lang w:val="bg-BG"/>
        </w:rPr>
        <w:t xml:space="preserve">впоследствие </w:t>
      </w:r>
      <w:r w:rsidR="00402922" w:rsidRPr="00CF0BE7">
        <w:rPr>
          <w:spacing w:val="-2"/>
          <w:lang w:val="bg-BG"/>
        </w:rPr>
        <w:t>е образувано</w:t>
      </w:r>
      <w:r w:rsidRPr="00CF0BE7">
        <w:rPr>
          <w:spacing w:val="-2"/>
          <w:lang w:val="bg-BG"/>
        </w:rPr>
        <w:t xml:space="preserve"> </w:t>
      </w:r>
      <w:r w:rsidR="00402922">
        <w:rPr>
          <w:spacing w:val="-2"/>
          <w:lang w:val="bg-BG"/>
        </w:rPr>
        <w:t>наказателното дело</w:t>
      </w:r>
      <w:r w:rsidRPr="00CF0BE7">
        <w:rPr>
          <w:spacing w:val="-2"/>
          <w:lang w:val="bg-BG"/>
        </w:rPr>
        <w:t xml:space="preserve"> </w:t>
      </w:r>
      <w:r w:rsidR="000B59AF" w:rsidRPr="00CF0BE7">
        <w:rPr>
          <w:spacing w:val="-2"/>
          <w:lang w:val="bg-BG"/>
        </w:rPr>
        <w:t>за</w:t>
      </w:r>
      <w:r w:rsidRPr="00CF0BE7">
        <w:rPr>
          <w:spacing w:val="-2"/>
          <w:lang w:val="bg-BG"/>
        </w:rPr>
        <w:t xml:space="preserve"> кражба на икони и </w:t>
      </w:r>
      <w:r w:rsidR="000B59AF" w:rsidRPr="00CF0BE7">
        <w:rPr>
          <w:spacing w:val="-2"/>
          <w:lang w:val="bg-BG"/>
        </w:rPr>
        <w:t>старинни предмети</w:t>
      </w:r>
      <w:r w:rsidRPr="00CF0BE7">
        <w:rPr>
          <w:spacing w:val="-2"/>
          <w:lang w:val="bg-BG"/>
        </w:rPr>
        <w:t xml:space="preserve">. На </w:t>
      </w:r>
      <w:r w:rsidRPr="00CF0BE7">
        <w:rPr>
          <w:spacing w:val="-2"/>
          <w:lang w:val="ru-RU"/>
        </w:rPr>
        <w:t xml:space="preserve">11 </w:t>
      </w:r>
      <w:r w:rsidR="00920433" w:rsidRPr="00CF0BE7">
        <w:rPr>
          <w:spacing w:val="-2"/>
          <w:lang w:val="ru-RU"/>
        </w:rPr>
        <w:t>я</w:t>
      </w:r>
      <w:r w:rsidRPr="00CF0BE7">
        <w:rPr>
          <w:spacing w:val="-2"/>
          <w:lang w:val="ru-RU"/>
        </w:rPr>
        <w:t xml:space="preserve">нуари </w:t>
      </w:r>
      <w:r w:rsidR="00402922" w:rsidRPr="00CF0BE7">
        <w:rPr>
          <w:spacing w:val="-2"/>
          <w:lang w:val="ru-RU"/>
        </w:rPr>
        <w:t>1993 </w:t>
      </w:r>
      <w:r w:rsidRPr="00CF0BE7">
        <w:rPr>
          <w:spacing w:val="-2"/>
          <w:lang w:val="bg-BG"/>
        </w:rPr>
        <w:t xml:space="preserve">г. е </w:t>
      </w:r>
      <w:r w:rsidR="00402922" w:rsidRPr="00CF0BE7">
        <w:rPr>
          <w:spacing w:val="-2"/>
          <w:lang w:val="bg-BG"/>
        </w:rPr>
        <w:t xml:space="preserve">освободен </w:t>
      </w:r>
      <w:r w:rsidRPr="00CF0BE7">
        <w:rPr>
          <w:spacing w:val="-2"/>
          <w:lang w:val="bg-BG"/>
        </w:rPr>
        <w:t>под гаранция.</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62</w:t>
      </w:r>
      <w:r w:rsidRPr="000E0889">
        <w:fldChar w:fldCharType="end"/>
      </w:r>
      <w:r w:rsidRPr="001E3D96">
        <w:rPr>
          <w:lang w:val="ru-RU"/>
        </w:rPr>
        <w:t>.</w:t>
      </w:r>
      <w:r w:rsidRPr="000E0889">
        <w:t>  </w:t>
      </w:r>
      <w:r w:rsidRPr="00CF0BE7">
        <w:rPr>
          <w:spacing w:val="-3"/>
          <w:lang w:val="bg-BG"/>
        </w:rPr>
        <w:t>На</w:t>
      </w:r>
      <w:r w:rsidR="00A3604B" w:rsidRPr="00CF0BE7">
        <w:rPr>
          <w:spacing w:val="-3"/>
          <w:lang w:val="ru-RU"/>
        </w:rPr>
        <w:t xml:space="preserve"> 26 о</w:t>
      </w:r>
      <w:r w:rsidRPr="00CF0BE7">
        <w:rPr>
          <w:spacing w:val="-3"/>
          <w:lang w:val="ru-RU"/>
        </w:rPr>
        <w:t xml:space="preserve">ктомври </w:t>
      </w:r>
      <w:r w:rsidR="005D700E" w:rsidRPr="00CF0BE7">
        <w:rPr>
          <w:spacing w:val="-3"/>
          <w:lang w:val="ru-RU"/>
        </w:rPr>
        <w:t>1993 </w:t>
      </w:r>
      <w:r w:rsidRPr="00CF0BE7">
        <w:rPr>
          <w:spacing w:val="-3"/>
          <w:lang w:val="bg-BG"/>
        </w:rPr>
        <w:t xml:space="preserve">г. е арестуван и </w:t>
      </w:r>
      <w:r w:rsidR="005D700E" w:rsidRPr="00CF0BE7">
        <w:rPr>
          <w:spacing w:val="-3"/>
          <w:lang w:val="bg-BG"/>
        </w:rPr>
        <w:t xml:space="preserve">му е наложена мярка за неотклонение </w:t>
      </w:r>
      <w:r w:rsidRPr="00CF0BE7">
        <w:rPr>
          <w:spacing w:val="-3"/>
          <w:lang w:val="bg-BG"/>
        </w:rPr>
        <w:t>задържан</w:t>
      </w:r>
      <w:r w:rsidR="005D700E" w:rsidRPr="00CF0BE7">
        <w:rPr>
          <w:spacing w:val="-3"/>
          <w:lang w:val="bg-BG"/>
        </w:rPr>
        <w:t>е</w:t>
      </w:r>
      <w:r w:rsidRPr="00CF0BE7">
        <w:rPr>
          <w:spacing w:val="-3"/>
          <w:lang w:val="bg-BG"/>
        </w:rPr>
        <w:t xml:space="preserve"> </w:t>
      </w:r>
      <w:r w:rsidR="005D700E" w:rsidRPr="00CF0BE7">
        <w:rPr>
          <w:spacing w:val="-3"/>
          <w:lang w:val="bg-BG"/>
        </w:rPr>
        <w:t>под стража в досъдебното производство</w:t>
      </w:r>
      <w:r w:rsidRPr="00CF0BE7">
        <w:rPr>
          <w:spacing w:val="-3"/>
          <w:lang w:val="bg-BG"/>
        </w:rPr>
        <w:t xml:space="preserve"> във връзка с </w:t>
      </w:r>
      <w:r w:rsidR="001D12BD" w:rsidRPr="00CF0BE7">
        <w:rPr>
          <w:spacing w:val="-3"/>
          <w:lang w:val="bg-BG"/>
        </w:rPr>
        <w:t>преписките</w:t>
      </w:r>
      <w:r w:rsidRPr="00CF0BE7">
        <w:rPr>
          <w:spacing w:val="-3"/>
          <w:lang w:val="bg-BG"/>
        </w:rPr>
        <w:t xml:space="preserve">, </w:t>
      </w:r>
      <w:r w:rsidR="001D12BD" w:rsidRPr="00CF0BE7">
        <w:rPr>
          <w:spacing w:val="-3"/>
          <w:lang w:val="bg-BG"/>
        </w:rPr>
        <w:t xml:space="preserve">по които </w:t>
      </w:r>
      <w:r w:rsidRPr="00CF0BE7">
        <w:rPr>
          <w:spacing w:val="-3"/>
          <w:lang w:val="bg-BG"/>
        </w:rPr>
        <w:t xml:space="preserve">впоследствие </w:t>
      </w:r>
      <w:r w:rsidR="001D12BD" w:rsidRPr="00CF0BE7">
        <w:rPr>
          <w:spacing w:val="-3"/>
          <w:lang w:val="bg-BG"/>
        </w:rPr>
        <w:t xml:space="preserve">е образувано </w:t>
      </w:r>
      <w:r w:rsidRPr="00CF0BE7">
        <w:rPr>
          <w:spacing w:val="-3"/>
          <w:lang w:val="bg-BG"/>
        </w:rPr>
        <w:t xml:space="preserve">делото за дребни кражби срещу него. На </w:t>
      </w:r>
      <w:r w:rsidRPr="00CF0BE7">
        <w:rPr>
          <w:spacing w:val="-3"/>
          <w:lang w:val="ru-RU"/>
        </w:rPr>
        <w:t xml:space="preserve">8 </w:t>
      </w:r>
      <w:r w:rsidR="00A3604B" w:rsidRPr="00CF0BE7">
        <w:rPr>
          <w:spacing w:val="-3"/>
          <w:lang w:val="bg-BG"/>
        </w:rPr>
        <w:t>април</w:t>
      </w:r>
      <w:r w:rsidRPr="00CF0BE7">
        <w:rPr>
          <w:spacing w:val="-3"/>
          <w:lang w:val="ru-RU"/>
        </w:rPr>
        <w:t xml:space="preserve"> </w:t>
      </w:r>
      <w:r w:rsidR="001D12BD" w:rsidRPr="00CF0BE7">
        <w:rPr>
          <w:spacing w:val="-3"/>
          <w:lang w:val="ru-RU"/>
        </w:rPr>
        <w:t>1994 </w:t>
      </w:r>
      <w:r w:rsidRPr="00CF0BE7">
        <w:rPr>
          <w:spacing w:val="-3"/>
          <w:lang w:val="bg-BG"/>
        </w:rPr>
        <w:t xml:space="preserve">г. е </w:t>
      </w:r>
      <w:r w:rsidR="001D12BD" w:rsidRPr="00CF0BE7">
        <w:rPr>
          <w:spacing w:val="-3"/>
          <w:lang w:val="bg-BG"/>
        </w:rPr>
        <w:t xml:space="preserve">освободен </w:t>
      </w:r>
      <w:r w:rsidRPr="00CF0BE7">
        <w:rPr>
          <w:spacing w:val="-3"/>
          <w:lang w:val="bg-BG"/>
        </w:rPr>
        <w:t>под гаранция.</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63</w:t>
      </w:r>
      <w:r w:rsidRPr="000E0889">
        <w:fldChar w:fldCharType="end"/>
      </w:r>
      <w:r w:rsidRPr="001E3D96">
        <w:rPr>
          <w:lang w:val="ru-RU"/>
        </w:rPr>
        <w:t>.</w:t>
      </w:r>
      <w:r w:rsidRPr="000E0889">
        <w:t>  </w:t>
      </w:r>
      <w:r w:rsidRPr="00CF0BE7">
        <w:rPr>
          <w:spacing w:val="-2"/>
          <w:lang w:val="ru-RU"/>
        </w:rPr>
        <w:t xml:space="preserve">На 5 </w:t>
      </w:r>
      <w:r w:rsidR="00A3604B" w:rsidRPr="00CF0BE7">
        <w:rPr>
          <w:spacing w:val="-2"/>
          <w:lang w:val="bg-BG"/>
        </w:rPr>
        <w:t>август</w:t>
      </w:r>
      <w:r w:rsidRPr="00CF0BE7">
        <w:rPr>
          <w:spacing w:val="-2"/>
          <w:lang w:val="ru-RU"/>
        </w:rPr>
        <w:t xml:space="preserve"> </w:t>
      </w:r>
      <w:r w:rsidR="001D12BD" w:rsidRPr="00CF0BE7">
        <w:rPr>
          <w:spacing w:val="-2"/>
          <w:lang w:val="ru-RU"/>
        </w:rPr>
        <w:t>1994</w:t>
      </w:r>
      <w:r w:rsidR="001D12BD" w:rsidRPr="00CF0BE7">
        <w:rPr>
          <w:spacing w:val="-2"/>
          <w:lang w:val="bg-BG"/>
        </w:rPr>
        <w:t> </w:t>
      </w:r>
      <w:r w:rsidRPr="00CF0BE7">
        <w:rPr>
          <w:spacing w:val="-2"/>
          <w:lang w:val="bg-BG"/>
        </w:rPr>
        <w:t>г.</w:t>
      </w:r>
      <w:r w:rsidRPr="00CF0BE7">
        <w:rPr>
          <w:spacing w:val="-2"/>
          <w:lang w:val="ru-RU"/>
        </w:rPr>
        <w:t xml:space="preserve"> жалбоподателя</w:t>
      </w:r>
      <w:r w:rsidRPr="00CF0BE7">
        <w:rPr>
          <w:spacing w:val="-2"/>
          <w:lang w:val="bg-BG"/>
        </w:rPr>
        <w:t>т отново е арестуван във връзка с</w:t>
      </w:r>
      <w:r w:rsidR="00AF24C0" w:rsidRPr="00CF0BE7">
        <w:rPr>
          <w:spacing w:val="-2"/>
          <w:lang w:val="bg-BG"/>
        </w:rPr>
        <w:t>ъс</w:t>
      </w:r>
      <w:r w:rsidRPr="00CF0BE7">
        <w:rPr>
          <w:spacing w:val="-2"/>
          <w:lang w:val="bg-BG"/>
        </w:rPr>
        <w:t xml:space="preserve"> </w:t>
      </w:r>
      <w:r w:rsidR="00AF24C0" w:rsidRPr="00CF0BE7">
        <w:rPr>
          <w:spacing w:val="-2"/>
          <w:lang w:val="bg-BG"/>
        </w:rPr>
        <w:t>следствените дела</w:t>
      </w:r>
      <w:r w:rsidR="00792CE7" w:rsidRPr="00CF0BE7">
        <w:rPr>
          <w:spacing w:val="-2"/>
          <w:lang w:val="bg-BG"/>
        </w:rPr>
        <w:t xml:space="preserve"> за</w:t>
      </w:r>
      <w:r w:rsidRPr="00CF0BE7">
        <w:rPr>
          <w:spacing w:val="-2"/>
          <w:lang w:val="bg-BG"/>
        </w:rPr>
        <w:t xml:space="preserve"> дребни кражби, </w:t>
      </w:r>
      <w:r w:rsidR="00814711">
        <w:rPr>
          <w:spacing w:val="-2"/>
          <w:lang w:val="bg-BG"/>
        </w:rPr>
        <w:t>изправен</w:t>
      </w:r>
      <w:r w:rsidR="00792CE7" w:rsidRPr="00CF0BE7">
        <w:rPr>
          <w:spacing w:val="-2"/>
          <w:lang w:val="bg-BG"/>
        </w:rPr>
        <w:t xml:space="preserve"> </w:t>
      </w:r>
      <w:r w:rsidRPr="00CF0BE7">
        <w:rPr>
          <w:spacing w:val="-2"/>
          <w:lang w:val="bg-BG"/>
        </w:rPr>
        <w:t xml:space="preserve">е </w:t>
      </w:r>
      <w:r w:rsidR="00792CE7" w:rsidRPr="00CF0BE7">
        <w:rPr>
          <w:spacing w:val="-2"/>
          <w:lang w:val="bg-BG"/>
        </w:rPr>
        <w:t xml:space="preserve">пред </w:t>
      </w:r>
      <w:r w:rsidRPr="00CF0BE7">
        <w:rPr>
          <w:spacing w:val="-2"/>
          <w:lang w:val="bg-BG"/>
        </w:rPr>
        <w:t>сле</w:t>
      </w:r>
      <w:r w:rsidR="00A3604B" w:rsidRPr="00CF0BE7">
        <w:rPr>
          <w:spacing w:val="-2"/>
          <w:lang w:val="bg-BG"/>
        </w:rPr>
        <w:t>довател</w:t>
      </w:r>
      <w:r w:rsidRPr="00CF0BE7">
        <w:rPr>
          <w:spacing w:val="-2"/>
          <w:lang w:val="bg-BG"/>
        </w:rPr>
        <w:t xml:space="preserve"> или прокурор, </w:t>
      </w:r>
      <w:r w:rsidR="00792CE7" w:rsidRPr="00CF0BE7">
        <w:rPr>
          <w:spacing w:val="-2"/>
          <w:lang w:val="bg-BG"/>
        </w:rPr>
        <w:t xml:space="preserve">повдигнато </w:t>
      </w:r>
      <w:r w:rsidR="002A0189" w:rsidRPr="00CF0BE7">
        <w:rPr>
          <w:spacing w:val="-2"/>
          <w:lang w:val="bg-BG"/>
        </w:rPr>
        <w:t xml:space="preserve">му е </w:t>
      </w:r>
      <w:r w:rsidRPr="00CF0BE7">
        <w:rPr>
          <w:spacing w:val="-2"/>
          <w:lang w:val="bg-BG"/>
        </w:rPr>
        <w:t>обвинен</w:t>
      </w:r>
      <w:r w:rsidR="002A0189" w:rsidRPr="00CF0BE7">
        <w:rPr>
          <w:spacing w:val="-2"/>
          <w:lang w:val="bg-BG"/>
        </w:rPr>
        <w:t>ие за още</w:t>
      </w:r>
      <w:r w:rsidRPr="00CF0BE7">
        <w:rPr>
          <w:spacing w:val="-2"/>
          <w:lang w:val="bg-BG"/>
        </w:rPr>
        <w:t xml:space="preserve"> кражби и </w:t>
      </w:r>
      <w:r w:rsidR="002A0189" w:rsidRPr="00CF0BE7">
        <w:rPr>
          <w:spacing w:val="-2"/>
          <w:lang w:val="bg-BG"/>
        </w:rPr>
        <w:t>му е взета мярка за неотклонение задържане под стража.</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64</w:t>
      </w:r>
      <w:r w:rsidRPr="000E0889">
        <w:fldChar w:fldCharType="end"/>
      </w:r>
      <w:r w:rsidRPr="001E3D96">
        <w:rPr>
          <w:lang w:val="ru-RU"/>
        </w:rPr>
        <w:t>.</w:t>
      </w:r>
      <w:r w:rsidRPr="000E0889">
        <w:t>  </w:t>
      </w:r>
      <w:r w:rsidRPr="00841905">
        <w:rPr>
          <w:lang w:val="ru-RU"/>
        </w:rPr>
        <w:t xml:space="preserve">На 17 </w:t>
      </w:r>
      <w:r w:rsidR="00A3604B" w:rsidRPr="00841905">
        <w:rPr>
          <w:lang w:val="ru-RU"/>
        </w:rPr>
        <w:t>о</w:t>
      </w:r>
      <w:r w:rsidRPr="00841905">
        <w:rPr>
          <w:lang w:val="ru-RU"/>
        </w:rPr>
        <w:t xml:space="preserve">ктомври </w:t>
      </w:r>
      <w:r w:rsidR="00EE3618" w:rsidRPr="00CF0BE7">
        <w:rPr>
          <w:lang w:val="ru-RU"/>
        </w:rPr>
        <w:t>1994 </w:t>
      </w:r>
      <w:r w:rsidRPr="00CF0BE7">
        <w:rPr>
          <w:lang w:val="bg-BG"/>
        </w:rPr>
        <w:t xml:space="preserve">г. молбата </w:t>
      </w:r>
      <w:r w:rsidRPr="00326656">
        <w:rPr>
          <w:lang w:val="bg-BG"/>
        </w:rPr>
        <w:t xml:space="preserve">на </w:t>
      </w:r>
      <w:r w:rsidRPr="00326656">
        <w:rPr>
          <w:lang w:val="ru-RU"/>
        </w:rPr>
        <w:t>жалбоподателя</w:t>
      </w:r>
      <w:r w:rsidRPr="00CF0BE7">
        <w:rPr>
          <w:lang w:val="bg-BG"/>
        </w:rPr>
        <w:t xml:space="preserve"> за </w:t>
      </w:r>
      <w:r w:rsidR="00814711">
        <w:rPr>
          <w:lang w:val="bg-BG"/>
        </w:rPr>
        <w:t>изменение на мярката му</w:t>
      </w:r>
      <w:r w:rsidR="00814711" w:rsidRPr="00814711">
        <w:rPr>
          <w:lang w:val="bg-BG"/>
        </w:rPr>
        <w:t xml:space="preserve"> </w:t>
      </w:r>
      <w:r w:rsidRPr="00CF0BE7">
        <w:rPr>
          <w:lang w:val="bg-BG"/>
        </w:rPr>
        <w:t xml:space="preserve">е </w:t>
      </w:r>
      <w:r w:rsidR="00EE3618" w:rsidRPr="00CF0BE7">
        <w:rPr>
          <w:lang w:val="bg-BG"/>
        </w:rPr>
        <w:t xml:space="preserve">оставена без уважение </w:t>
      </w:r>
      <w:r w:rsidRPr="00CF0BE7">
        <w:rPr>
          <w:lang w:val="bg-BG"/>
        </w:rPr>
        <w:t xml:space="preserve">от </w:t>
      </w:r>
      <w:r w:rsidR="00814711" w:rsidRPr="00CF0BE7">
        <w:rPr>
          <w:lang w:val="bg-BG"/>
        </w:rPr>
        <w:t>прокур</w:t>
      </w:r>
      <w:r w:rsidR="00814711">
        <w:rPr>
          <w:lang w:val="bg-BG"/>
        </w:rPr>
        <w:t>атурата</w:t>
      </w:r>
      <w:r w:rsidRPr="00CF0BE7">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65</w:t>
      </w:r>
      <w:r w:rsidRPr="000E0889">
        <w:fldChar w:fldCharType="end"/>
      </w:r>
      <w:r w:rsidRPr="001E3D96">
        <w:rPr>
          <w:lang w:val="ru-RU"/>
        </w:rPr>
        <w:t>.</w:t>
      </w:r>
      <w:r w:rsidRPr="000E0889">
        <w:t>  </w:t>
      </w:r>
      <w:r w:rsidRPr="00CF0BE7">
        <w:rPr>
          <w:spacing w:val="-2"/>
          <w:lang w:val="ru-RU"/>
        </w:rPr>
        <w:t xml:space="preserve">На 5 </w:t>
      </w:r>
      <w:r w:rsidR="00A3604B" w:rsidRPr="00CF0BE7">
        <w:rPr>
          <w:spacing w:val="-2"/>
          <w:lang w:val="ru-RU"/>
        </w:rPr>
        <w:t>я</w:t>
      </w:r>
      <w:r w:rsidRPr="00CF0BE7">
        <w:rPr>
          <w:spacing w:val="-2"/>
          <w:lang w:val="ru-RU"/>
        </w:rPr>
        <w:t xml:space="preserve">нуари </w:t>
      </w:r>
      <w:r w:rsidR="004A5768" w:rsidRPr="00CF0BE7">
        <w:rPr>
          <w:spacing w:val="-2"/>
          <w:lang w:val="ru-RU"/>
        </w:rPr>
        <w:t>1995 </w:t>
      </w:r>
      <w:r w:rsidRPr="00CF0BE7">
        <w:rPr>
          <w:spacing w:val="-2"/>
          <w:lang w:val="bg-BG"/>
        </w:rPr>
        <w:t xml:space="preserve">г. </w:t>
      </w:r>
      <w:r w:rsidR="00841905" w:rsidRPr="00CF0BE7">
        <w:rPr>
          <w:spacing w:val="-2"/>
          <w:lang w:val="bg-BG"/>
        </w:rPr>
        <w:t xml:space="preserve">нова </w:t>
      </w:r>
      <w:r w:rsidRPr="00CF0BE7">
        <w:rPr>
          <w:spacing w:val="-2"/>
          <w:lang w:val="bg-BG"/>
        </w:rPr>
        <w:t xml:space="preserve">молба за освобождаване е отхвърлена </w:t>
      </w:r>
      <w:r w:rsidR="00841905" w:rsidRPr="00CF0BE7">
        <w:rPr>
          <w:spacing w:val="-2"/>
          <w:lang w:val="bg-BG"/>
        </w:rPr>
        <w:t>с мотива</w:t>
      </w:r>
      <w:r w:rsidRPr="00CF0BE7">
        <w:rPr>
          <w:spacing w:val="-2"/>
          <w:lang w:val="bg-BG"/>
        </w:rPr>
        <w:t>, че ж</w:t>
      </w:r>
      <w:r w:rsidRPr="00CF0BE7">
        <w:rPr>
          <w:spacing w:val="-2"/>
          <w:lang w:val="ru-RU"/>
        </w:rPr>
        <w:t>албоподателя</w:t>
      </w:r>
      <w:r w:rsidRPr="00CF0BE7">
        <w:rPr>
          <w:spacing w:val="-2"/>
          <w:lang w:val="bg-BG"/>
        </w:rPr>
        <w:t xml:space="preserve">т е заподозрян в извършване на престъпления </w:t>
      </w:r>
      <w:r w:rsidRPr="00CF0BE7">
        <w:rPr>
          <w:spacing w:val="-2"/>
          <w:lang w:val="bg-BG"/>
        </w:rPr>
        <w:lastRenderedPageBreak/>
        <w:t xml:space="preserve">след освобождаването му на </w:t>
      </w:r>
      <w:r w:rsidRPr="00CF0BE7">
        <w:rPr>
          <w:spacing w:val="-2"/>
          <w:lang w:val="ru-RU"/>
        </w:rPr>
        <w:t xml:space="preserve">8 </w:t>
      </w:r>
      <w:r w:rsidR="00A3604B" w:rsidRPr="00CF0BE7">
        <w:rPr>
          <w:spacing w:val="-2"/>
          <w:lang w:val="bg-BG"/>
        </w:rPr>
        <w:t>а</w:t>
      </w:r>
      <w:r w:rsidRPr="00CF0BE7">
        <w:rPr>
          <w:spacing w:val="-2"/>
          <w:lang w:val="bg-BG"/>
        </w:rPr>
        <w:t>прил</w:t>
      </w:r>
      <w:r w:rsidRPr="00CF0BE7">
        <w:rPr>
          <w:spacing w:val="-2"/>
          <w:lang w:val="ru-RU"/>
        </w:rPr>
        <w:t xml:space="preserve"> </w:t>
      </w:r>
      <w:r w:rsidR="004A5768" w:rsidRPr="00CF0BE7">
        <w:rPr>
          <w:spacing w:val="-2"/>
          <w:lang w:val="ru-RU"/>
        </w:rPr>
        <w:t>1994 </w:t>
      </w:r>
      <w:r w:rsidRPr="00CF0BE7">
        <w:rPr>
          <w:spacing w:val="-2"/>
          <w:lang w:val="bg-BG"/>
        </w:rPr>
        <w:t xml:space="preserve">г. и </w:t>
      </w:r>
      <w:r w:rsidR="00814711">
        <w:rPr>
          <w:spacing w:val="-2"/>
          <w:lang w:val="bg-BG"/>
        </w:rPr>
        <w:t>поради това</w:t>
      </w:r>
      <w:r w:rsidRPr="00CF0BE7">
        <w:rPr>
          <w:spacing w:val="-2"/>
          <w:lang w:val="bg-BG"/>
        </w:rPr>
        <w:t xml:space="preserve"> съществува опасност от извършване на </w:t>
      </w:r>
      <w:r w:rsidR="00841905" w:rsidRPr="00CF0BE7">
        <w:rPr>
          <w:spacing w:val="-2"/>
          <w:lang w:val="bg-BG"/>
        </w:rPr>
        <w:t>нов</w:t>
      </w:r>
      <w:r w:rsidR="00814711">
        <w:rPr>
          <w:spacing w:val="-2"/>
          <w:lang w:val="bg-BG"/>
        </w:rPr>
        <w:t>и</w:t>
      </w:r>
      <w:r w:rsidR="00841905" w:rsidRPr="00CF0BE7">
        <w:rPr>
          <w:spacing w:val="-2"/>
          <w:lang w:val="bg-BG"/>
        </w:rPr>
        <w:t xml:space="preserve"> </w:t>
      </w:r>
      <w:r w:rsidR="00814711" w:rsidRPr="00CF0BE7">
        <w:rPr>
          <w:spacing w:val="-2"/>
          <w:lang w:val="bg-BG"/>
        </w:rPr>
        <w:t>престъплени</w:t>
      </w:r>
      <w:r w:rsidR="00814711">
        <w:rPr>
          <w:spacing w:val="-2"/>
          <w:lang w:val="bg-BG"/>
        </w:rPr>
        <w:t>я</w:t>
      </w:r>
      <w:r w:rsidRPr="00CF0BE7">
        <w:rPr>
          <w:spacing w:val="-2"/>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66</w:t>
      </w:r>
      <w:r w:rsidRPr="000E0889">
        <w:fldChar w:fldCharType="end"/>
      </w:r>
      <w:r w:rsidRPr="001E3D96">
        <w:rPr>
          <w:lang w:val="ru-RU"/>
        </w:rPr>
        <w:t>.</w:t>
      </w:r>
      <w:r w:rsidRPr="000E0889">
        <w:t>  </w:t>
      </w:r>
      <w:r w:rsidRPr="00CF0BE7">
        <w:rPr>
          <w:spacing w:val="-2"/>
          <w:lang w:val="ru-RU"/>
        </w:rPr>
        <w:t xml:space="preserve">На 27 </w:t>
      </w:r>
      <w:r w:rsidR="00A3604B" w:rsidRPr="00CF0BE7">
        <w:rPr>
          <w:spacing w:val="-2"/>
          <w:lang w:val="bg-BG"/>
        </w:rPr>
        <w:t>а</w:t>
      </w:r>
      <w:r w:rsidRPr="00CF0BE7">
        <w:rPr>
          <w:spacing w:val="-2"/>
          <w:lang w:val="bg-BG"/>
        </w:rPr>
        <w:t>вгуст</w:t>
      </w:r>
      <w:r w:rsidRPr="00CF0BE7">
        <w:rPr>
          <w:spacing w:val="-2"/>
          <w:lang w:val="ru-RU"/>
        </w:rPr>
        <w:t xml:space="preserve"> 1996</w:t>
      </w:r>
      <w:r w:rsidRPr="00CF0BE7">
        <w:rPr>
          <w:spacing w:val="-2"/>
          <w:lang w:val="bg-BG"/>
        </w:rPr>
        <w:t xml:space="preserve"> г. </w:t>
      </w:r>
      <w:r w:rsidR="00D37FD9">
        <w:rPr>
          <w:spacing w:val="-2"/>
          <w:lang w:val="bg-BG"/>
        </w:rPr>
        <w:t xml:space="preserve">нова </w:t>
      </w:r>
      <w:r w:rsidRPr="00CF0BE7">
        <w:rPr>
          <w:spacing w:val="-2"/>
          <w:lang w:val="bg-BG"/>
        </w:rPr>
        <w:t xml:space="preserve">молба за освобождаване е отхвърлена от </w:t>
      </w:r>
      <w:r w:rsidR="003165C2" w:rsidRPr="00CF0BE7">
        <w:rPr>
          <w:spacing w:val="-2"/>
          <w:lang w:val="bg-BG"/>
        </w:rPr>
        <w:t>районната прокуратура</w:t>
      </w:r>
      <w:r w:rsidRPr="00CF0BE7">
        <w:rPr>
          <w:spacing w:val="-2"/>
          <w:lang w:val="bg-BG"/>
        </w:rPr>
        <w:t xml:space="preserve">. </w:t>
      </w:r>
      <w:r w:rsidR="00D37FD9">
        <w:rPr>
          <w:spacing w:val="-2"/>
          <w:lang w:val="bg-BG"/>
        </w:rPr>
        <w:t>Н</w:t>
      </w:r>
      <w:r w:rsidR="00D37FD9" w:rsidRPr="002952C0">
        <w:rPr>
          <w:spacing w:val="-2"/>
          <w:lang w:val="bg-BG"/>
        </w:rPr>
        <w:t xml:space="preserve">а </w:t>
      </w:r>
      <w:r w:rsidR="00D37FD9" w:rsidRPr="002952C0">
        <w:rPr>
          <w:spacing w:val="-2"/>
          <w:lang w:val="ru-RU"/>
        </w:rPr>
        <w:t>23</w:t>
      </w:r>
      <w:r w:rsidR="00D37FD9" w:rsidRPr="002952C0">
        <w:rPr>
          <w:spacing w:val="-2"/>
        </w:rPr>
        <w:t> </w:t>
      </w:r>
      <w:r w:rsidR="00D37FD9" w:rsidRPr="002952C0">
        <w:rPr>
          <w:spacing w:val="-2"/>
          <w:lang w:val="bg-BG"/>
        </w:rPr>
        <w:t>септември</w:t>
      </w:r>
      <w:r w:rsidR="00D37FD9" w:rsidRPr="002952C0">
        <w:rPr>
          <w:spacing w:val="-2"/>
          <w:lang w:val="ru-RU"/>
        </w:rPr>
        <w:t xml:space="preserve"> 1996 </w:t>
      </w:r>
      <w:r w:rsidR="00D37FD9" w:rsidRPr="002952C0">
        <w:rPr>
          <w:spacing w:val="-2"/>
          <w:lang w:val="bg-BG"/>
        </w:rPr>
        <w:t xml:space="preserve">г. </w:t>
      </w:r>
      <w:r w:rsidR="00D37FD9">
        <w:rPr>
          <w:spacing w:val="-2"/>
          <w:lang w:val="bg-BG"/>
        </w:rPr>
        <w:t>п</w:t>
      </w:r>
      <w:r w:rsidR="003165C2" w:rsidRPr="00CF0BE7">
        <w:rPr>
          <w:spacing w:val="-2"/>
          <w:lang w:val="bg-BG"/>
        </w:rPr>
        <w:t>остановлението</w:t>
      </w:r>
      <w:r w:rsidRPr="00CF0BE7">
        <w:rPr>
          <w:spacing w:val="-2"/>
          <w:lang w:val="bg-BG"/>
        </w:rPr>
        <w:t xml:space="preserve"> е потвърдено от </w:t>
      </w:r>
      <w:r w:rsidR="003165C2" w:rsidRPr="00CF0BE7">
        <w:rPr>
          <w:spacing w:val="-2"/>
          <w:lang w:val="bg-BG"/>
        </w:rPr>
        <w:t>окръжната прокуратура</w:t>
      </w:r>
      <w:r w:rsidRPr="00CF0BE7">
        <w:rPr>
          <w:spacing w:val="-2"/>
          <w:lang w:val="bg-BG"/>
        </w:rPr>
        <w:t xml:space="preserve">. </w:t>
      </w:r>
      <w:r w:rsidR="00D37FD9" w:rsidRPr="00CF0BE7">
        <w:rPr>
          <w:spacing w:val="-2"/>
          <w:lang w:val="bg-BG"/>
        </w:rPr>
        <w:t>Последва</w:t>
      </w:r>
      <w:r w:rsidR="00D37FD9">
        <w:rPr>
          <w:spacing w:val="-2"/>
          <w:lang w:val="bg-BG"/>
        </w:rPr>
        <w:t>л</w:t>
      </w:r>
      <w:r w:rsidR="00D37FD9" w:rsidRPr="00CF0BE7">
        <w:rPr>
          <w:spacing w:val="-2"/>
          <w:lang w:val="bg-BG"/>
        </w:rPr>
        <w:t xml:space="preserve">ата </w:t>
      </w:r>
      <w:r w:rsidR="00D37FD9">
        <w:rPr>
          <w:spacing w:val="-2"/>
          <w:lang w:val="bg-BG"/>
        </w:rPr>
        <w:t>жа</w:t>
      </w:r>
      <w:r w:rsidR="00D37FD9" w:rsidRPr="00CF0BE7">
        <w:rPr>
          <w:spacing w:val="-2"/>
          <w:lang w:val="bg-BG"/>
        </w:rPr>
        <w:t xml:space="preserve">лба </w:t>
      </w:r>
      <w:r w:rsidR="00326656">
        <w:rPr>
          <w:spacing w:val="-2"/>
          <w:lang w:val="bg-BG"/>
        </w:rPr>
        <w:t>от</w:t>
      </w:r>
      <w:r w:rsidR="00326656" w:rsidRPr="00CF0BE7">
        <w:rPr>
          <w:spacing w:val="-2"/>
          <w:lang w:val="ru-RU"/>
        </w:rPr>
        <w:t xml:space="preserve"> </w:t>
      </w:r>
      <w:r w:rsidRPr="00CF0BE7">
        <w:rPr>
          <w:spacing w:val="-2"/>
          <w:lang w:val="bg-BG"/>
        </w:rPr>
        <w:t>ж</w:t>
      </w:r>
      <w:r w:rsidRPr="00CF0BE7">
        <w:rPr>
          <w:spacing w:val="-2"/>
          <w:lang w:val="ru-RU"/>
        </w:rPr>
        <w:t>албоподателя</w:t>
      </w:r>
      <w:r w:rsidRPr="00CF0BE7">
        <w:rPr>
          <w:spacing w:val="-2"/>
          <w:lang w:val="bg-BG"/>
        </w:rPr>
        <w:t xml:space="preserve"> е отхвърлена </w:t>
      </w:r>
      <w:r w:rsidR="00D37FD9" w:rsidRPr="00683A26">
        <w:rPr>
          <w:spacing w:val="-2"/>
          <w:lang w:val="bg-BG"/>
        </w:rPr>
        <w:t>от Главна прокуратура</w:t>
      </w:r>
      <w:r w:rsidR="00D37FD9" w:rsidRPr="00CF0BE7">
        <w:rPr>
          <w:spacing w:val="-2"/>
          <w:lang w:val="bg-BG"/>
        </w:rPr>
        <w:t xml:space="preserve"> </w:t>
      </w:r>
      <w:r w:rsidRPr="00CF0BE7">
        <w:rPr>
          <w:spacing w:val="-2"/>
          <w:lang w:val="bg-BG"/>
        </w:rPr>
        <w:t xml:space="preserve">на </w:t>
      </w:r>
      <w:r w:rsidRPr="00CF0BE7">
        <w:rPr>
          <w:spacing w:val="-2"/>
          <w:lang w:val="ru-RU"/>
        </w:rPr>
        <w:t xml:space="preserve">9 </w:t>
      </w:r>
      <w:r w:rsidR="00A3604B" w:rsidRPr="00CF0BE7">
        <w:rPr>
          <w:spacing w:val="-2"/>
          <w:lang w:val="ru-RU"/>
        </w:rPr>
        <w:t>о</w:t>
      </w:r>
      <w:r w:rsidRPr="00CF0BE7">
        <w:rPr>
          <w:spacing w:val="-2"/>
          <w:lang w:val="ru-RU"/>
        </w:rPr>
        <w:t xml:space="preserve">ктомври </w:t>
      </w:r>
      <w:r w:rsidR="003165C2" w:rsidRPr="00CF0BE7">
        <w:rPr>
          <w:spacing w:val="-2"/>
          <w:lang w:val="ru-RU"/>
        </w:rPr>
        <w:t>1996 </w:t>
      </w:r>
      <w:r w:rsidRPr="00CF0BE7">
        <w:rPr>
          <w:spacing w:val="-2"/>
          <w:lang w:val="bg-BG"/>
        </w:rPr>
        <w:t xml:space="preserve">г. В </w:t>
      </w:r>
      <w:r w:rsidR="00091F2A">
        <w:rPr>
          <w:spacing w:val="-2"/>
          <w:lang w:val="bg-BG"/>
        </w:rPr>
        <w:t>постановлението</w:t>
      </w:r>
      <w:r w:rsidR="00091F2A" w:rsidRPr="00CF0BE7">
        <w:rPr>
          <w:spacing w:val="-2"/>
          <w:lang w:val="bg-BG"/>
        </w:rPr>
        <w:t xml:space="preserve"> </w:t>
      </w:r>
      <w:r w:rsidRPr="00CF0BE7">
        <w:rPr>
          <w:spacing w:val="-2"/>
          <w:lang w:val="bg-BG"/>
        </w:rPr>
        <w:t xml:space="preserve">се </w:t>
      </w:r>
      <w:r w:rsidR="003165C2" w:rsidRPr="00CF0BE7">
        <w:rPr>
          <w:spacing w:val="-2"/>
          <w:lang w:val="bg-BG"/>
        </w:rPr>
        <w:t>посочва наред с другото</w:t>
      </w:r>
      <w:r w:rsidRPr="00CF0BE7">
        <w:rPr>
          <w:spacing w:val="-2"/>
          <w:lang w:val="ru-RU"/>
        </w:rPr>
        <w:t xml:space="preserve">, </w:t>
      </w:r>
      <w:r w:rsidRPr="00CF0BE7">
        <w:rPr>
          <w:spacing w:val="-2"/>
          <w:lang w:val="bg-BG"/>
        </w:rPr>
        <w:t>че</w:t>
      </w:r>
      <w:r w:rsidRPr="00CF0BE7">
        <w:rPr>
          <w:spacing w:val="-2"/>
          <w:lang w:val="ru-RU"/>
        </w:rPr>
        <w:t xml:space="preserve"> жалбоподателя</w:t>
      </w:r>
      <w:r w:rsidRPr="00CF0BE7">
        <w:rPr>
          <w:spacing w:val="-2"/>
          <w:lang w:val="bg-BG"/>
        </w:rPr>
        <w:t xml:space="preserve">т е </w:t>
      </w:r>
      <w:r w:rsidR="00067029" w:rsidRPr="00CF0BE7">
        <w:rPr>
          <w:spacing w:val="-2"/>
          <w:lang w:val="bg-BG"/>
        </w:rPr>
        <w:t xml:space="preserve">обвиняем за </w:t>
      </w:r>
      <w:r w:rsidR="0065028E">
        <w:rPr>
          <w:spacing w:val="-2"/>
          <w:lang w:val="bg-BG"/>
        </w:rPr>
        <w:t>редица</w:t>
      </w:r>
      <w:r w:rsidR="00067029" w:rsidRPr="00CF0BE7">
        <w:rPr>
          <w:spacing w:val="-2"/>
          <w:lang w:val="bg-BG"/>
        </w:rPr>
        <w:t xml:space="preserve"> тежки</w:t>
      </w:r>
      <w:r w:rsidRPr="00CF0BE7">
        <w:rPr>
          <w:spacing w:val="-2"/>
          <w:lang w:val="ru-RU"/>
        </w:rPr>
        <w:t xml:space="preserve"> </w:t>
      </w:r>
      <w:r w:rsidRPr="00CF0BE7">
        <w:rPr>
          <w:spacing w:val="-2"/>
          <w:lang w:val="bg-BG"/>
        </w:rPr>
        <w:t xml:space="preserve">престъпления и че </w:t>
      </w:r>
      <w:r w:rsidR="00067029" w:rsidRPr="00CF0BE7">
        <w:rPr>
          <w:spacing w:val="-2"/>
          <w:lang w:val="bg-BG"/>
        </w:rPr>
        <w:t xml:space="preserve">срещу него </w:t>
      </w:r>
      <w:r w:rsidRPr="00CF0BE7">
        <w:rPr>
          <w:spacing w:val="-2"/>
          <w:lang w:val="bg-BG"/>
        </w:rPr>
        <w:t xml:space="preserve">има </w:t>
      </w:r>
      <w:r w:rsidR="00067029" w:rsidRPr="00CF0BE7">
        <w:rPr>
          <w:spacing w:val="-2"/>
          <w:lang w:val="bg-BG"/>
        </w:rPr>
        <w:t xml:space="preserve">и </w:t>
      </w:r>
      <w:r w:rsidRPr="00CF0BE7">
        <w:rPr>
          <w:spacing w:val="-2"/>
          <w:lang w:val="bg-BG"/>
        </w:rPr>
        <w:t xml:space="preserve">други висящи наказателни </w:t>
      </w:r>
      <w:r w:rsidR="0065028E">
        <w:rPr>
          <w:spacing w:val="-2"/>
          <w:lang w:val="bg-BG"/>
        </w:rPr>
        <w:t>производства</w:t>
      </w:r>
      <w:r w:rsidRPr="00CF0BE7">
        <w:rPr>
          <w:spacing w:val="-2"/>
          <w:lang w:val="bg-BG"/>
        </w:rPr>
        <w:t xml:space="preserve">. </w:t>
      </w:r>
      <w:r w:rsidR="0065028E">
        <w:rPr>
          <w:spacing w:val="-2"/>
          <w:lang w:val="bg-BG"/>
        </w:rPr>
        <w:t>Поради това</w:t>
      </w:r>
      <w:r w:rsidRPr="00CF0BE7">
        <w:rPr>
          <w:spacing w:val="-2"/>
          <w:lang w:val="bg-BG"/>
        </w:rPr>
        <w:t xml:space="preserve"> задържането му е задължително </w:t>
      </w:r>
      <w:r w:rsidR="00067029" w:rsidRPr="00CF0BE7">
        <w:rPr>
          <w:spacing w:val="-2"/>
          <w:lang w:val="bg-BG"/>
        </w:rPr>
        <w:t xml:space="preserve">съгласно </w:t>
      </w:r>
      <w:r w:rsidR="00A3604B" w:rsidRPr="00CF0BE7">
        <w:rPr>
          <w:spacing w:val="-2"/>
          <w:lang w:val="bg-BG"/>
        </w:rPr>
        <w:t>ч</w:t>
      </w:r>
      <w:r w:rsidRPr="00CF0BE7">
        <w:rPr>
          <w:spacing w:val="-2"/>
          <w:lang w:val="bg-BG"/>
        </w:rPr>
        <w:t>лен</w:t>
      </w:r>
      <w:r w:rsidRPr="00CF0BE7">
        <w:rPr>
          <w:spacing w:val="-2"/>
        </w:rPr>
        <w:t> </w:t>
      </w:r>
      <w:r w:rsidR="00067029" w:rsidRPr="00CF0BE7">
        <w:rPr>
          <w:spacing w:val="-2"/>
          <w:lang w:val="ru-RU"/>
        </w:rPr>
        <w:t>152 § </w:t>
      </w:r>
      <w:r w:rsidRPr="00CF0BE7">
        <w:rPr>
          <w:spacing w:val="-2"/>
          <w:lang w:val="ru-RU"/>
        </w:rPr>
        <w:t xml:space="preserve">3 </w:t>
      </w:r>
      <w:r w:rsidRPr="00CF0BE7">
        <w:rPr>
          <w:spacing w:val="-2"/>
          <w:lang w:val="bg-BG"/>
        </w:rPr>
        <w:t>от НПК</w:t>
      </w:r>
      <w:r w:rsidR="00D37FD9" w:rsidRPr="00CF0BE7">
        <w:rPr>
          <w:spacing w:val="-2"/>
          <w:lang w:val="bg-BG"/>
        </w:rPr>
        <w:t xml:space="preserve"> (1974 г.)</w:t>
      </w:r>
      <w:r w:rsidRPr="00CF0BE7">
        <w:rPr>
          <w:spacing w:val="-2"/>
          <w:lang w:val="ru-RU"/>
        </w:rPr>
        <w:t>.</w:t>
      </w:r>
    </w:p>
    <w:p w:rsidR="00CB5EEA" w:rsidRPr="00852BD6" w:rsidRDefault="00CB5EEA" w:rsidP="00CB5EEA">
      <w:pPr>
        <w:pStyle w:val="JuPara"/>
        <w:rPr>
          <w:lang w:val="bg-BG"/>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67</w:t>
      </w:r>
      <w:r w:rsidRPr="000E0889">
        <w:fldChar w:fldCharType="end"/>
      </w:r>
      <w:r w:rsidRPr="001E3D96">
        <w:rPr>
          <w:lang w:val="ru-RU"/>
        </w:rPr>
        <w:t>.</w:t>
      </w:r>
      <w:r w:rsidRPr="000E0889">
        <w:t>  </w:t>
      </w:r>
      <w:r w:rsidRPr="00CF0BE7">
        <w:rPr>
          <w:spacing w:val="-2"/>
          <w:lang w:val="bg-BG"/>
        </w:rPr>
        <w:t xml:space="preserve">Според </w:t>
      </w:r>
      <w:r w:rsidRPr="00CF0BE7">
        <w:rPr>
          <w:spacing w:val="-2"/>
          <w:lang w:val="ru-RU"/>
        </w:rPr>
        <w:t xml:space="preserve">жалбоподателя </w:t>
      </w:r>
      <w:r w:rsidR="00234C80" w:rsidRPr="00CF0BE7">
        <w:rPr>
          <w:spacing w:val="-2"/>
          <w:lang w:val="bg-BG"/>
        </w:rPr>
        <w:t xml:space="preserve">той подал </w:t>
      </w:r>
      <w:r w:rsidRPr="00CF0BE7">
        <w:rPr>
          <w:spacing w:val="-2"/>
          <w:lang w:val="ru-RU"/>
        </w:rPr>
        <w:t xml:space="preserve">на 11 </w:t>
      </w:r>
      <w:r w:rsidR="00A3604B" w:rsidRPr="00CF0BE7">
        <w:rPr>
          <w:spacing w:val="-2"/>
          <w:lang w:val="ru-RU"/>
        </w:rPr>
        <w:t>м</w:t>
      </w:r>
      <w:r w:rsidRPr="00CF0BE7">
        <w:rPr>
          <w:spacing w:val="-2"/>
          <w:lang w:val="ru-RU"/>
        </w:rPr>
        <w:t xml:space="preserve">арт </w:t>
      </w:r>
      <w:r w:rsidRPr="00CF0BE7">
        <w:rPr>
          <w:spacing w:val="-2"/>
          <w:lang w:val="bg-BG"/>
        </w:rPr>
        <w:t xml:space="preserve">и </w:t>
      </w:r>
      <w:r w:rsidR="00416DAD" w:rsidRPr="00CF0BE7">
        <w:rPr>
          <w:spacing w:val="-2"/>
          <w:lang w:val="bg-BG"/>
        </w:rPr>
        <w:t>отново</w:t>
      </w:r>
      <w:r w:rsidRPr="00CF0BE7">
        <w:rPr>
          <w:spacing w:val="-2"/>
          <w:lang w:val="bg-BG"/>
        </w:rPr>
        <w:t xml:space="preserve"> на</w:t>
      </w:r>
      <w:r w:rsidRPr="00CF0BE7">
        <w:rPr>
          <w:spacing w:val="-2"/>
          <w:lang w:val="ru-RU"/>
        </w:rPr>
        <w:t xml:space="preserve"> 24 </w:t>
      </w:r>
      <w:r w:rsidR="00A3604B" w:rsidRPr="00CF0BE7">
        <w:rPr>
          <w:spacing w:val="-2"/>
          <w:lang w:val="bg-BG"/>
        </w:rPr>
        <w:t>а</w:t>
      </w:r>
      <w:r w:rsidRPr="00CF0BE7">
        <w:rPr>
          <w:spacing w:val="-2"/>
          <w:lang w:val="bg-BG"/>
        </w:rPr>
        <w:t>прил</w:t>
      </w:r>
      <w:r w:rsidRPr="00CF0BE7">
        <w:rPr>
          <w:spacing w:val="-2"/>
          <w:lang w:val="ru-RU"/>
        </w:rPr>
        <w:t xml:space="preserve"> </w:t>
      </w:r>
      <w:r w:rsidR="00416DAD" w:rsidRPr="00CF0BE7">
        <w:rPr>
          <w:spacing w:val="-2"/>
          <w:lang w:val="ru-RU"/>
        </w:rPr>
        <w:t>1997 </w:t>
      </w:r>
      <w:r w:rsidRPr="00CF0BE7">
        <w:rPr>
          <w:spacing w:val="-2"/>
          <w:lang w:val="bg-BG"/>
        </w:rPr>
        <w:t xml:space="preserve">г. </w:t>
      </w:r>
      <w:r w:rsidR="006D4486" w:rsidRPr="00CF0BE7">
        <w:rPr>
          <w:spacing w:val="-2"/>
          <w:lang w:val="bg-BG"/>
        </w:rPr>
        <w:t xml:space="preserve">чрез администрацията на затвора </w:t>
      </w:r>
      <w:r w:rsidR="00DD6384" w:rsidRPr="00CF0BE7">
        <w:rPr>
          <w:spacing w:val="-2"/>
          <w:lang w:val="bg-BG"/>
        </w:rPr>
        <w:t xml:space="preserve">жалби </w:t>
      </w:r>
      <w:r w:rsidR="00170D13" w:rsidRPr="00CF0BE7">
        <w:rPr>
          <w:spacing w:val="-2"/>
          <w:lang w:val="bg-BG"/>
        </w:rPr>
        <w:t xml:space="preserve">до </w:t>
      </w:r>
      <w:r w:rsidR="00170D13" w:rsidRPr="00CF0BE7">
        <w:rPr>
          <w:spacing w:val="-2"/>
          <w:lang w:val="ru-RU"/>
        </w:rPr>
        <w:t xml:space="preserve">Софийски районен съд </w:t>
      </w:r>
      <w:r w:rsidR="00170D13" w:rsidRPr="00CF0BE7">
        <w:rPr>
          <w:spacing w:val="-2"/>
          <w:lang w:val="bg-BG"/>
        </w:rPr>
        <w:t>срещу задържането си</w:t>
      </w:r>
      <w:r w:rsidR="000D5E25">
        <w:rPr>
          <w:spacing w:val="-2"/>
          <w:lang w:val="bg-BG"/>
        </w:rPr>
        <w:t xml:space="preserve"> под стража</w:t>
      </w:r>
      <w:r w:rsidRPr="00CF0BE7">
        <w:rPr>
          <w:spacing w:val="-2"/>
          <w:lang w:val="ru-RU"/>
        </w:rPr>
        <w:t xml:space="preserve">. </w:t>
      </w:r>
      <w:r w:rsidR="00170D13" w:rsidRPr="00CF0BE7">
        <w:rPr>
          <w:spacing w:val="-2"/>
          <w:lang w:val="ru-RU"/>
        </w:rPr>
        <w:t>П</w:t>
      </w:r>
      <w:r w:rsidR="00857312" w:rsidRPr="00CF0BE7">
        <w:rPr>
          <w:spacing w:val="-2"/>
          <w:lang w:val="bg-BG"/>
        </w:rPr>
        <w:t>осочва</w:t>
      </w:r>
      <w:r w:rsidRPr="00CF0BE7">
        <w:rPr>
          <w:spacing w:val="-2"/>
          <w:lang w:val="bg-BG"/>
        </w:rPr>
        <w:t xml:space="preserve">, че получил регистрационни номера от регистъра </w:t>
      </w:r>
      <w:r w:rsidR="00512D7C" w:rsidRPr="00CF0BE7">
        <w:rPr>
          <w:spacing w:val="-2"/>
          <w:lang w:val="bg-BG"/>
        </w:rPr>
        <w:t xml:space="preserve">за </w:t>
      </w:r>
      <w:r w:rsidRPr="00CF0BE7">
        <w:rPr>
          <w:spacing w:val="-2"/>
          <w:lang w:val="bg-BG"/>
        </w:rPr>
        <w:t xml:space="preserve">изходяща кореспонденция на затвора, но не е информиран за </w:t>
      </w:r>
      <w:r w:rsidR="00512D7C" w:rsidRPr="00CF0BE7">
        <w:rPr>
          <w:spacing w:val="-2"/>
          <w:lang w:val="bg-BG"/>
        </w:rPr>
        <w:t xml:space="preserve">заседание </w:t>
      </w:r>
      <w:r w:rsidRPr="00CF0BE7">
        <w:rPr>
          <w:spacing w:val="-2"/>
          <w:lang w:val="bg-BG"/>
        </w:rPr>
        <w:t>или решение</w:t>
      </w:r>
      <w:r w:rsidR="00512D7C" w:rsidRPr="00CF0BE7">
        <w:rPr>
          <w:spacing w:val="-2"/>
          <w:lang w:val="bg-BG"/>
        </w:rPr>
        <w:t xml:space="preserve"> по</w:t>
      </w:r>
      <w:r w:rsidRPr="00CF0BE7">
        <w:rPr>
          <w:spacing w:val="-2"/>
          <w:lang w:val="bg-BG"/>
        </w:rPr>
        <w:t xml:space="preserve"> жалбите му. Според правителството няма доказателства</w:t>
      </w:r>
      <w:r w:rsidR="00512D7C" w:rsidRPr="00CF0BE7">
        <w:rPr>
          <w:spacing w:val="-2"/>
          <w:lang w:val="bg-BG"/>
        </w:rPr>
        <w:t xml:space="preserve"> за твърдението </w:t>
      </w:r>
      <w:r w:rsidRPr="00CF0BE7">
        <w:rPr>
          <w:spacing w:val="-2"/>
          <w:lang w:val="bg-BG"/>
        </w:rPr>
        <w:t xml:space="preserve">на </w:t>
      </w:r>
      <w:r w:rsidRPr="00CF0BE7">
        <w:rPr>
          <w:spacing w:val="-2"/>
          <w:lang w:val="ru-RU"/>
        </w:rPr>
        <w:t>жалбоподателя</w:t>
      </w:r>
      <w:r w:rsidRPr="00CF0BE7">
        <w:rPr>
          <w:spacing w:val="-2"/>
          <w:lang w:val="bg-BG"/>
        </w:rPr>
        <w:t xml:space="preserve">, че е </w:t>
      </w:r>
      <w:r w:rsidR="00512D7C" w:rsidRPr="00CF0BE7">
        <w:rPr>
          <w:spacing w:val="-2"/>
          <w:lang w:val="bg-BG"/>
        </w:rPr>
        <w:t>пода</w:t>
      </w:r>
      <w:r w:rsidR="00866875" w:rsidRPr="00CF0BE7">
        <w:rPr>
          <w:spacing w:val="-2"/>
          <w:lang w:val="bg-BG"/>
        </w:rPr>
        <w:t>ва</w:t>
      </w:r>
      <w:r w:rsidR="00512D7C" w:rsidRPr="00CF0BE7">
        <w:rPr>
          <w:spacing w:val="-2"/>
          <w:lang w:val="bg-BG"/>
        </w:rPr>
        <w:t xml:space="preserve">л </w:t>
      </w:r>
      <w:r w:rsidRPr="00CF0BE7">
        <w:rPr>
          <w:spacing w:val="-2"/>
          <w:lang w:val="bg-BG"/>
        </w:rPr>
        <w:t xml:space="preserve">жалби през </w:t>
      </w:r>
      <w:r w:rsidR="00A3604B" w:rsidRPr="00CF0BE7">
        <w:rPr>
          <w:spacing w:val="-2"/>
          <w:lang w:val="ru-RU"/>
        </w:rPr>
        <w:t>м</w:t>
      </w:r>
      <w:r w:rsidRPr="00CF0BE7">
        <w:rPr>
          <w:spacing w:val="-2"/>
          <w:lang w:val="ru-RU"/>
        </w:rPr>
        <w:t xml:space="preserve">арт </w:t>
      </w:r>
      <w:r w:rsidRPr="00CF0BE7">
        <w:rPr>
          <w:spacing w:val="-2"/>
          <w:lang w:val="bg-BG"/>
        </w:rPr>
        <w:t>и</w:t>
      </w:r>
      <w:r w:rsidRPr="00CF0BE7">
        <w:rPr>
          <w:spacing w:val="-2"/>
          <w:lang w:val="ru-RU"/>
        </w:rPr>
        <w:t xml:space="preserve"> </w:t>
      </w:r>
      <w:r w:rsidR="00A3604B" w:rsidRPr="00CF0BE7">
        <w:rPr>
          <w:spacing w:val="-2"/>
          <w:lang w:val="bg-BG"/>
        </w:rPr>
        <w:t>април</w:t>
      </w:r>
      <w:r w:rsidRPr="00CF0BE7">
        <w:rPr>
          <w:spacing w:val="-2"/>
          <w:lang w:val="ru-RU"/>
        </w:rPr>
        <w:t xml:space="preserve"> </w:t>
      </w:r>
      <w:r w:rsidR="00512D7C" w:rsidRPr="00CF0BE7">
        <w:rPr>
          <w:spacing w:val="-2"/>
          <w:lang w:val="ru-RU"/>
        </w:rPr>
        <w:t>1997 </w:t>
      </w:r>
      <w:r w:rsidRPr="00CF0BE7">
        <w:rPr>
          <w:spacing w:val="-2"/>
          <w:lang w:val="bg-BG"/>
        </w:rPr>
        <w:t>г.</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68</w:t>
      </w:r>
      <w:r w:rsidRPr="000E0889">
        <w:fldChar w:fldCharType="end"/>
      </w:r>
      <w:r w:rsidRPr="001E3D96">
        <w:rPr>
          <w:lang w:val="ru-RU"/>
        </w:rPr>
        <w:t>.</w:t>
      </w:r>
      <w:r w:rsidRPr="000E0889">
        <w:t>  </w:t>
      </w:r>
      <w:r w:rsidRPr="00CF0BE7">
        <w:rPr>
          <w:spacing w:val="-2"/>
          <w:lang w:val="ru-RU"/>
        </w:rPr>
        <w:t xml:space="preserve">На 12 </w:t>
      </w:r>
      <w:r w:rsidR="00A3604B" w:rsidRPr="00CF0BE7">
        <w:rPr>
          <w:spacing w:val="-2"/>
          <w:lang w:val="bg-BG"/>
        </w:rPr>
        <w:t>август</w:t>
      </w:r>
      <w:r w:rsidRPr="00CF0BE7">
        <w:rPr>
          <w:spacing w:val="-2"/>
          <w:lang w:val="ru-RU"/>
        </w:rPr>
        <w:t xml:space="preserve"> </w:t>
      </w:r>
      <w:r w:rsidR="004A032E" w:rsidRPr="00CF0BE7">
        <w:rPr>
          <w:spacing w:val="-2"/>
          <w:lang w:val="ru-RU"/>
        </w:rPr>
        <w:t>1997 </w:t>
      </w:r>
      <w:r w:rsidRPr="00CF0BE7">
        <w:rPr>
          <w:spacing w:val="-2"/>
          <w:lang w:val="bg-BG"/>
        </w:rPr>
        <w:t xml:space="preserve">г. </w:t>
      </w:r>
      <w:r w:rsidRPr="00CF0BE7">
        <w:rPr>
          <w:spacing w:val="-2"/>
          <w:lang w:val="ru-RU"/>
        </w:rPr>
        <w:t>жалбоподателя</w:t>
      </w:r>
      <w:r w:rsidRPr="00CF0BE7">
        <w:rPr>
          <w:spacing w:val="-2"/>
          <w:lang w:val="bg-BG"/>
        </w:rPr>
        <w:t xml:space="preserve">т обжалва </w:t>
      </w:r>
      <w:r w:rsidR="00350550" w:rsidRPr="00CF0BE7">
        <w:rPr>
          <w:spacing w:val="-2"/>
          <w:lang w:val="bg-BG"/>
        </w:rPr>
        <w:t xml:space="preserve">пред </w:t>
      </w:r>
      <w:r w:rsidR="00350550" w:rsidRPr="00CF0BE7">
        <w:rPr>
          <w:spacing w:val="-2"/>
          <w:lang w:val="ru-RU"/>
        </w:rPr>
        <w:t>Софийски районен съд</w:t>
      </w:r>
      <w:r w:rsidR="00350550" w:rsidRPr="00CF0BE7">
        <w:rPr>
          <w:spacing w:val="-2"/>
          <w:lang w:val="bg-BG"/>
        </w:rPr>
        <w:t xml:space="preserve"> наложената му мярка</w:t>
      </w:r>
      <w:r w:rsidR="004A032E" w:rsidRPr="00CF0BE7">
        <w:rPr>
          <w:spacing w:val="-2"/>
          <w:lang w:val="bg-BG"/>
        </w:rPr>
        <w:t xml:space="preserve"> за неотклон</w:t>
      </w:r>
      <w:r w:rsidR="001D52D0" w:rsidRPr="00CF0BE7">
        <w:rPr>
          <w:spacing w:val="-2"/>
          <w:lang w:val="bg-BG"/>
        </w:rPr>
        <w:t>ение</w:t>
      </w:r>
      <w:r w:rsidRPr="00CF0BE7">
        <w:rPr>
          <w:spacing w:val="-2"/>
          <w:lang w:val="bg-BG"/>
        </w:rPr>
        <w:t xml:space="preserve">. </w:t>
      </w:r>
      <w:r w:rsidR="00350550" w:rsidRPr="00CF0BE7">
        <w:rPr>
          <w:spacing w:val="-2"/>
          <w:lang w:val="bg-BG"/>
        </w:rPr>
        <w:t>Позовава се наред с други доводи</w:t>
      </w:r>
      <w:r w:rsidRPr="00CF0BE7">
        <w:rPr>
          <w:spacing w:val="-2"/>
          <w:lang w:val="bg-BG"/>
        </w:rPr>
        <w:t xml:space="preserve"> на </w:t>
      </w:r>
      <w:r w:rsidR="00350550" w:rsidRPr="00CF0BE7">
        <w:rPr>
          <w:spacing w:val="-2"/>
          <w:lang w:val="bg-BG"/>
        </w:rPr>
        <w:t>законодателната промяна</w:t>
      </w:r>
      <w:r w:rsidRPr="00CF0BE7">
        <w:rPr>
          <w:spacing w:val="-2"/>
          <w:lang w:val="bg-BG"/>
        </w:rPr>
        <w:t xml:space="preserve"> в сила от </w:t>
      </w:r>
      <w:r w:rsidRPr="00CF0BE7">
        <w:rPr>
          <w:spacing w:val="-2"/>
          <w:lang w:val="ru-RU"/>
        </w:rPr>
        <w:t xml:space="preserve">12 </w:t>
      </w:r>
      <w:r w:rsidR="00A3604B" w:rsidRPr="00CF0BE7">
        <w:rPr>
          <w:spacing w:val="-2"/>
          <w:lang w:val="bg-BG"/>
        </w:rPr>
        <w:t>а</w:t>
      </w:r>
      <w:r w:rsidRPr="00CF0BE7">
        <w:rPr>
          <w:spacing w:val="-2"/>
          <w:lang w:val="bg-BG"/>
        </w:rPr>
        <w:t>вгуст</w:t>
      </w:r>
      <w:r w:rsidRPr="00CF0BE7">
        <w:rPr>
          <w:spacing w:val="-2"/>
          <w:lang w:val="ru-RU"/>
        </w:rPr>
        <w:t xml:space="preserve"> </w:t>
      </w:r>
      <w:r w:rsidR="00350550" w:rsidRPr="00CF0BE7">
        <w:rPr>
          <w:spacing w:val="-2"/>
          <w:lang w:val="ru-RU"/>
        </w:rPr>
        <w:t>1997</w:t>
      </w:r>
      <w:r w:rsidR="00350550" w:rsidRPr="00CF0BE7">
        <w:rPr>
          <w:spacing w:val="-2"/>
          <w:lang w:val="bg-BG"/>
        </w:rPr>
        <w:t> </w:t>
      </w:r>
      <w:r w:rsidRPr="00CF0BE7">
        <w:rPr>
          <w:spacing w:val="-2"/>
          <w:lang w:val="bg-BG"/>
        </w:rPr>
        <w:t xml:space="preserve">г., </w:t>
      </w:r>
      <w:r w:rsidR="0024425D" w:rsidRPr="00CF0BE7">
        <w:rPr>
          <w:spacing w:val="-2"/>
          <w:lang w:val="bg-BG"/>
        </w:rPr>
        <w:t xml:space="preserve">съгласно </w:t>
      </w:r>
      <w:r w:rsidRPr="00CF0BE7">
        <w:rPr>
          <w:spacing w:val="-2"/>
          <w:lang w:val="bg-BG"/>
        </w:rPr>
        <w:t xml:space="preserve">която </w:t>
      </w:r>
      <w:r w:rsidR="00971413" w:rsidRPr="00CF0BE7">
        <w:rPr>
          <w:spacing w:val="-2"/>
          <w:lang w:val="bg-BG"/>
        </w:rPr>
        <w:t xml:space="preserve">мярката за неотклонение задържане под стража в досъдебното производство не може да продължи повече от една или две години в зависимост от </w:t>
      </w:r>
      <w:r w:rsidR="0024425D" w:rsidRPr="00CF0BE7">
        <w:rPr>
          <w:spacing w:val="-2"/>
          <w:lang w:val="bg-BG"/>
        </w:rPr>
        <w:t>тежестта на повдигнатите обвинения.</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69</w:t>
      </w:r>
      <w:r w:rsidRPr="000E0889">
        <w:fldChar w:fldCharType="end"/>
      </w:r>
      <w:r w:rsidRPr="001E3D96">
        <w:rPr>
          <w:lang w:val="ru-RU"/>
        </w:rPr>
        <w:t>.</w:t>
      </w:r>
      <w:r w:rsidRPr="000E0889">
        <w:t>  </w:t>
      </w:r>
      <w:r w:rsidR="000D5E25" w:rsidRPr="00CF0BE7">
        <w:rPr>
          <w:spacing w:val="-3"/>
          <w:lang w:val="bg-BG"/>
        </w:rPr>
        <w:t xml:space="preserve">Районният </w:t>
      </w:r>
      <w:r w:rsidRPr="00CF0BE7">
        <w:rPr>
          <w:spacing w:val="-3"/>
          <w:lang w:val="bg-BG"/>
        </w:rPr>
        <w:t xml:space="preserve">съд провежда </w:t>
      </w:r>
      <w:r w:rsidR="000D5E25" w:rsidRPr="00CF0BE7">
        <w:rPr>
          <w:spacing w:val="-3"/>
          <w:lang w:val="bg-BG"/>
        </w:rPr>
        <w:t xml:space="preserve">заседание </w:t>
      </w:r>
      <w:r w:rsidRPr="00CF0BE7">
        <w:rPr>
          <w:spacing w:val="-3"/>
          <w:lang w:val="bg-BG"/>
        </w:rPr>
        <w:t xml:space="preserve">на </w:t>
      </w:r>
      <w:r w:rsidRPr="00CF0BE7">
        <w:rPr>
          <w:spacing w:val="-3"/>
          <w:lang w:val="ru-RU"/>
        </w:rPr>
        <w:t xml:space="preserve">25 </w:t>
      </w:r>
      <w:r w:rsidR="00A3604B" w:rsidRPr="00CF0BE7">
        <w:rPr>
          <w:spacing w:val="-3"/>
          <w:lang w:val="bg-BG"/>
        </w:rPr>
        <w:t>с</w:t>
      </w:r>
      <w:r w:rsidRPr="00CF0BE7">
        <w:rPr>
          <w:spacing w:val="-3"/>
          <w:lang w:val="bg-BG"/>
        </w:rPr>
        <w:t>ептември</w:t>
      </w:r>
      <w:r w:rsidRPr="00CF0BE7">
        <w:rPr>
          <w:spacing w:val="-3"/>
          <w:lang w:val="ru-RU"/>
        </w:rPr>
        <w:t xml:space="preserve"> </w:t>
      </w:r>
      <w:r w:rsidR="000D5E25" w:rsidRPr="00CF0BE7">
        <w:rPr>
          <w:spacing w:val="-3"/>
          <w:lang w:val="ru-RU"/>
        </w:rPr>
        <w:t>1997 </w:t>
      </w:r>
      <w:r w:rsidRPr="00CF0BE7">
        <w:rPr>
          <w:spacing w:val="-3"/>
          <w:lang w:val="bg-BG"/>
        </w:rPr>
        <w:t>г.</w:t>
      </w:r>
      <w:r w:rsidRPr="00CF0BE7">
        <w:rPr>
          <w:spacing w:val="-3"/>
          <w:lang w:val="ru-RU"/>
        </w:rPr>
        <w:t xml:space="preserve"> </w:t>
      </w:r>
      <w:r w:rsidRPr="00CF0BE7">
        <w:rPr>
          <w:spacing w:val="-3"/>
          <w:lang w:val="bg-BG"/>
        </w:rPr>
        <w:t xml:space="preserve">и </w:t>
      </w:r>
      <w:r w:rsidR="00B93703">
        <w:rPr>
          <w:spacing w:val="-3"/>
          <w:lang w:val="bg-BG"/>
        </w:rPr>
        <w:t>разпорежда</w:t>
      </w:r>
      <w:r w:rsidR="00B93703" w:rsidRPr="00CF0BE7">
        <w:rPr>
          <w:spacing w:val="-3"/>
          <w:lang w:val="bg-BG"/>
        </w:rPr>
        <w:t xml:space="preserve"> </w:t>
      </w:r>
      <w:r w:rsidRPr="00CF0BE7">
        <w:rPr>
          <w:spacing w:val="-3"/>
          <w:lang w:val="bg-BG"/>
        </w:rPr>
        <w:t xml:space="preserve">безусловно освобождаване на </w:t>
      </w:r>
      <w:r w:rsidRPr="00CF0BE7">
        <w:rPr>
          <w:spacing w:val="-3"/>
          <w:lang w:val="ru-RU"/>
        </w:rPr>
        <w:t>жалбоподателя</w:t>
      </w:r>
      <w:r w:rsidRPr="00CF0BE7">
        <w:rPr>
          <w:spacing w:val="-3"/>
          <w:lang w:val="bg-BG"/>
        </w:rPr>
        <w:t xml:space="preserve">. </w:t>
      </w:r>
      <w:r w:rsidR="000D5E25" w:rsidRPr="00CF0BE7">
        <w:rPr>
          <w:spacing w:val="-3"/>
          <w:lang w:val="ru-RU"/>
        </w:rPr>
        <w:t xml:space="preserve">Районният </w:t>
      </w:r>
      <w:r w:rsidRPr="00CF0BE7">
        <w:rPr>
          <w:spacing w:val="-3"/>
          <w:lang w:val="ru-RU"/>
        </w:rPr>
        <w:t xml:space="preserve">съд </w:t>
      </w:r>
      <w:r w:rsidR="000D5E25" w:rsidRPr="00CF0BE7">
        <w:rPr>
          <w:spacing w:val="-3"/>
          <w:lang w:val="bg-BG"/>
        </w:rPr>
        <w:t xml:space="preserve">посочва </w:t>
      </w:r>
      <w:r w:rsidR="000D5E25" w:rsidRPr="00CF0BE7">
        <w:rPr>
          <w:spacing w:val="-3"/>
          <w:lang w:val="ru-RU"/>
        </w:rPr>
        <w:t xml:space="preserve">сред останалите </w:t>
      </w:r>
      <w:r w:rsidR="00B93703">
        <w:rPr>
          <w:spacing w:val="-3"/>
          <w:lang w:val="ru-RU"/>
        </w:rPr>
        <w:t xml:space="preserve">си </w:t>
      </w:r>
      <w:r w:rsidR="000D5E25" w:rsidRPr="00CF0BE7">
        <w:rPr>
          <w:spacing w:val="-3"/>
          <w:lang w:val="ru-RU"/>
        </w:rPr>
        <w:t>мотиви,</w:t>
      </w:r>
      <w:r w:rsidRPr="00CF0BE7">
        <w:rPr>
          <w:spacing w:val="-3"/>
          <w:lang w:val="ru-RU"/>
        </w:rPr>
        <w:t xml:space="preserve"> </w:t>
      </w:r>
      <w:r w:rsidRPr="00CF0BE7">
        <w:rPr>
          <w:spacing w:val="-3"/>
          <w:lang w:val="bg-BG"/>
        </w:rPr>
        <w:t>че</w:t>
      </w:r>
      <w:r w:rsidRPr="00CF0BE7">
        <w:rPr>
          <w:spacing w:val="-3"/>
          <w:lang w:val="ru-RU"/>
        </w:rPr>
        <w:t xml:space="preserve"> жалбоподателя</w:t>
      </w:r>
      <w:r w:rsidRPr="00CF0BE7">
        <w:rPr>
          <w:spacing w:val="-3"/>
          <w:lang w:val="bg-BG"/>
        </w:rPr>
        <w:t>т е диагностициран като</w:t>
      </w:r>
      <w:r w:rsidR="007E6C3F" w:rsidRPr="00CF0BE7">
        <w:rPr>
          <w:spacing w:val="-3"/>
          <w:lang w:val="bg-BG"/>
        </w:rPr>
        <w:t xml:space="preserve"> </w:t>
      </w:r>
      <w:r w:rsidR="004F5A09" w:rsidRPr="00CF0BE7">
        <w:rPr>
          <w:spacing w:val="-3"/>
          <w:lang w:val="bg-BG"/>
        </w:rPr>
        <w:t xml:space="preserve">страдащ от наркомания </w:t>
      </w:r>
      <w:r w:rsidRPr="00CF0BE7">
        <w:rPr>
          <w:spacing w:val="-3"/>
          <w:lang w:val="bg-BG"/>
        </w:rPr>
        <w:t xml:space="preserve">и има нужда от медицинско лечение. </w:t>
      </w:r>
      <w:r w:rsidR="0019702F" w:rsidRPr="00CF0BE7">
        <w:rPr>
          <w:spacing w:val="-3"/>
          <w:lang w:val="bg-BG"/>
        </w:rPr>
        <w:t>Освен това</w:t>
      </w:r>
      <w:r w:rsidRPr="00CF0BE7">
        <w:rPr>
          <w:spacing w:val="-3"/>
          <w:lang w:val="bg-BG"/>
        </w:rPr>
        <w:t xml:space="preserve"> всички доказателства по делото са </w:t>
      </w:r>
      <w:r w:rsidR="00B93703">
        <w:rPr>
          <w:spacing w:val="-3"/>
          <w:lang w:val="bg-BG"/>
        </w:rPr>
        <w:t xml:space="preserve">били </w:t>
      </w:r>
      <w:r w:rsidRPr="00CF0BE7">
        <w:rPr>
          <w:spacing w:val="-3"/>
          <w:lang w:val="bg-BG"/>
        </w:rPr>
        <w:t>събрани.</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70</w:t>
      </w:r>
      <w:r w:rsidRPr="000E0889">
        <w:fldChar w:fldCharType="end"/>
      </w:r>
      <w:r w:rsidRPr="001E3D96">
        <w:rPr>
          <w:lang w:val="ru-RU"/>
        </w:rPr>
        <w:t>.</w:t>
      </w:r>
      <w:r w:rsidRPr="000E0889">
        <w:t>  </w:t>
      </w:r>
      <w:r>
        <w:rPr>
          <w:lang w:val="bg-BG"/>
        </w:rPr>
        <w:t xml:space="preserve">Въпреки решението на </w:t>
      </w:r>
      <w:r w:rsidR="005478FA">
        <w:rPr>
          <w:lang w:val="ru-RU"/>
        </w:rPr>
        <w:t>районния</w:t>
      </w:r>
      <w:r w:rsidR="005478FA" w:rsidRPr="001E3D96">
        <w:rPr>
          <w:lang w:val="ru-RU"/>
        </w:rPr>
        <w:t xml:space="preserve"> </w:t>
      </w:r>
      <w:r w:rsidRPr="001E3D96">
        <w:rPr>
          <w:lang w:val="ru-RU"/>
        </w:rPr>
        <w:t>съд</w:t>
      </w:r>
      <w:r>
        <w:rPr>
          <w:lang w:val="bg-BG"/>
        </w:rPr>
        <w:t xml:space="preserve"> от </w:t>
      </w:r>
      <w:r w:rsidRPr="001E3D96">
        <w:rPr>
          <w:lang w:val="ru-RU"/>
        </w:rPr>
        <w:t xml:space="preserve">25 </w:t>
      </w:r>
      <w:r w:rsidR="00C148E4">
        <w:rPr>
          <w:lang w:val="bg-BG"/>
        </w:rPr>
        <w:t>с</w:t>
      </w:r>
      <w:r>
        <w:rPr>
          <w:lang w:val="bg-BG"/>
        </w:rPr>
        <w:t>ептември</w:t>
      </w:r>
      <w:r w:rsidRPr="001E3D96">
        <w:rPr>
          <w:lang w:val="ru-RU"/>
        </w:rPr>
        <w:t xml:space="preserve"> </w:t>
      </w:r>
      <w:r w:rsidR="005478FA" w:rsidRPr="001E3D96">
        <w:rPr>
          <w:lang w:val="ru-RU"/>
        </w:rPr>
        <w:t>1997</w:t>
      </w:r>
      <w:r w:rsidR="005478FA">
        <w:rPr>
          <w:lang w:val="ru-RU"/>
        </w:rPr>
        <w:t> </w:t>
      </w:r>
      <w:r>
        <w:rPr>
          <w:lang w:val="bg-BG"/>
        </w:rPr>
        <w:t xml:space="preserve">г. </w:t>
      </w:r>
      <w:r w:rsidRPr="001E3D96">
        <w:rPr>
          <w:lang w:val="ru-RU"/>
        </w:rPr>
        <w:t>жалбоподателя</w:t>
      </w:r>
      <w:r>
        <w:rPr>
          <w:lang w:val="bg-BG"/>
        </w:rPr>
        <w:t xml:space="preserve">т е освободен </w:t>
      </w:r>
      <w:r w:rsidR="005478FA">
        <w:rPr>
          <w:lang w:val="bg-BG"/>
        </w:rPr>
        <w:t xml:space="preserve">едва </w:t>
      </w:r>
      <w:r>
        <w:rPr>
          <w:lang w:val="bg-BG"/>
        </w:rPr>
        <w:t xml:space="preserve">на </w:t>
      </w:r>
      <w:r w:rsidRPr="001E3D96">
        <w:rPr>
          <w:lang w:val="ru-RU"/>
        </w:rPr>
        <w:t xml:space="preserve">23 </w:t>
      </w:r>
      <w:r w:rsidR="00C148E4">
        <w:rPr>
          <w:lang w:val="ru-RU"/>
        </w:rPr>
        <w:t>о</w:t>
      </w:r>
      <w:r w:rsidRPr="001E3D96">
        <w:rPr>
          <w:lang w:val="ru-RU"/>
        </w:rPr>
        <w:t xml:space="preserve">ктомври </w:t>
      </w:r>
      <w:r w:rsidR="005478FA" w:rsidRPr="001E3D96">
        <w:rPr>
          <w:lang w:val="ru-RU"/>
        </w:rPr>
        <w:t>1997</w:t>
      </w:r>
      <w:r w:rsidR="005478FA">
        <w:rPr>
          <w:lang w:val="bg-BG"/>
        </w:rPr>
        <w:t> </w:t>
      </w:r>
      <w:r>
        <w:rPr>
          <w:lang w:val="bg-BG"/>
        </w:rPr>
        <w:t xml:space="preserve">г. поради </w:t>
      </w:r>
      <w:r w:rsidRPr="00CF0BE7">
        <w:rPr>
          <w:lang w:val="bg-BG"/>
        </w:rPr>
        <w:t xml:space="preserve">недоразумение, </w:t>
      </w:r>
      <w:r w:rsidR="001D52D0">
        <w:rPr>
          <w:lang w:val="bg-BG"/>
        </w:rPr>
        <w:t>свързано с</w:t>
      </w:r>
      <w:r w:rsidR="001D52D0" w:rsidRPr="001D52D0">
        <w:rPr>
          <w:lang w:val="bg-BG"/>
        </w:rPr>
        <w:t xml:space="preserve"> </w:t>
      </w:r>
      <w:r w:rsidRPr="001D52D0">
        <w:rPr>
          <w:lang w:val="bg-BG"/>
        </w:rPr>
        <w:t>различните висящи дела срещу него</w:t>
      </w:r>
      <w:r w:rsidRPr="00CF0BE7">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71</w:t>
      </w:r>
      <w:r w:rsidRPr="000E0889">
        <w:fldChar w:fldCharType="end"/>
      </w:r>
      <w:r w:rsidRPr="001E3D96">
        <w:rPr>
          <w:lang w:val="ru-RU"/>
        </w:rPr>
        <w:t>.</w:t>
      </w:r>
      <w:r w:rsidRPr="000E0889">
        <w:t>  </w:t>
      </w:r>
      <w:r w:rsidR="00D16614">
        <w:rPr>
          <w:spacing w:val="-2"/>
          <w:lang w:val="bg-BG"/>
        </w:rPr>
        <w:t>Известно</w:t>
      </w:r>
      <w:r w:rsidRPr="00CF0BE7">
        <w:rPr>
          <w:spacing w:val="-2"/>
          <w:lang w:val="bg-BG"/>
        </w:rPr>
        <w:t xml:space="preserve"> време делото за дребни кражби </w:t>
      </w:r>
      <w:r w:rsidR="005E756C" w:rsidRPr="00CF0BE7">
        <w:rPr>
          <w:spacing w:val="-2"/>
          <w:lang w:val="bg-BG"/>
        </w:rPr>
        <w:t xml:space="preserve">се </w:t>
      </w:r>
      <w:r w:rsidR="0095521B">
        <w:rPr>
          <w:spacing w:val="-2"/>
          <w:lang w:val="bg-BG"/>
        </w:rPr>
        <w:t xml:space="preserve">е </w:t>
      </w:r>
      <w:r w:rsidR="005E756C" w:rsidRPr="00CF0BE7">
        <w:rPr>
          <w:spacing w:val="-2"/>
          <w:lang w:val="bg-BG"/>
        </w:rPr>
        <w:t>вод</w:t>
      </w:r>
      <w:r w:rsidR="00CA43B4">
        <w:rPr>
          <w:spacing w:val="-2"/>
          <w:lang w:val="bg-BG"/>
        </w:rPr>
        <w:t>ело</w:t>
      </w:r>
      <w:r w:rsidRPr="00CF0BE7">
        <w:rPr>
          <w:spacing w:val="-2"/>
          <w:lang w:val="bg-BG"/>
        </w:rPr>
        <w:t xml:space="preserve"> под номер</w:t>
      </w:r>
      <w:r w:rsidR="00592B84" w:rsidRPr="00CF0BE7">
        <w:rPr>
          <w:spacing w:val="-2"/>
          <w:lang w:val="bg-BG"/>
        </w:rPr>
        <w:t>а</w:t>
      </w:r>
      <w:r w:rsidRPr="00CF0BE7">
        <w:rPr>
          <w:spacing w:val="-2"/>
          <w:lang w:val="bg-BG"/>
        </w:rPr>
        <w:t xml:space="preserve"> на </w:t>
      </w:r>
      <w:r w:rsidR="00592B84" w:rsidRPr="00CF0BE7">
        <w:rPr>
          <w:spacing w:val="-2"/>
          <w:lang w:val="bg-BG"/>
        </w:rPr>
        <w:t>следствената преписка</w:t>
      </w:r>
      <w:r w:rsidR="00C00928">
        <w:rPr>
          <w:spacing w:val="-2"/>
          <w:lang w:val="bg-BG"/>
        </w:rPr>
        <w:t xml:space="preserve"> – </w:t>
      </w:r>
      <w:r w:rsidRPr="00CF0BE7">
        <w:rPr>
          <w:spacing w:val="-2"/>
          <w:lang w:val="ru-RU"/>
        </w:rPr>
        <w:t xml:space="preserve">965/94. </w:t>
      </w:r>
      <w:r w:rsidR="0090538D" w:rsidRPr="00CF0BE7">
        <w:rPr>
          <w:spacing w:val="-2"/>
          <w:lang w:val="bg-BG"/>
        </w:rPr>
        <w:t xml:space="preserve">Първоначалното постановление </w:t>
      </w:r>
      <w:r w:rsidRPr="00CF0BE7">
        <w:rPr>
          <w:spacing w:val="-2"/>
          <w:lang w:val="bg-BG"/>
        </w:rPr>
        <w:t>за задържане на жа</w:t>
      </w:r>
      <w:r w:rsidRPr="00CF0BE7">
        <w:rPr>
          <w:spacing w:val="-2"/>
          <w:lang w:val="ru-RU"/>
        </w:rPr>
        <w:t>лбоподателя</w:t>
      </w:r>
      <w:r w:rsidR="0090538D" w:rsidRPr="00CF0BE7">
        <w:rPr>
          <w:spacing w:val="-2"/>
          <w:lang w:val="ru-RU"/>
        </w:rPr>
        <w:t xml:space="preserve"> под стража</w:t>
      </w:r>
      <w:r w:rsidRPr="00CF0BE7">
        <w:rPr>
          <w:spacing w:val="-2"/>
          <w:lang w:val="bg-BG"/>
        </w:rPr>
        <w:t xml:space="preserve"> от </w:t>
      </w:r>
      <w:r w:rsidRPr="00CF0BE7">
        <w:rPr>
          <w:spacing w:val="-2"/>
          <w:lang w:val="ru-RU"/>
        </w:rPr>
        <w:t xml:space="preserve">5 </w:t>
      </w:r>
      <w:r w:rsidR="0006025D" w:rsidRPr="00CF0BE7">
        <w:rPr>
          <w:spacing w:val="-2"/>
          <w:lang w:val="bg-BG"/>
        </w:rPr>
        <w:t>а</w:t>
      </w:r>
      <w:r w:rsidRPr="00CF0BE7">
        <w:rPr>
          <w:spacing w:val="-2"/>
          <w:lang w:val="bg-BG"/>
        </w:rPr>
        <w:t xml:space="preserve">вгуст </w:t>
      </w:r>
      <w:r w:rsidR="003710C5" w:rsidRPr="00CF0BE7">
        <w:rPr>
          <w:spacing w:val="-2"/>
          <w:lang w:val="ru-RU"/>
        </w:rPr>
        <w:t>1994</w:t>
      </w:r>
      <w:r w:rsidR="003710C5">
        <w:rPr>
          <w:spacing w:val="-2"/>
          <w:lang w:val="bg-BG"/>
        </w:rPr>
        <w:t> </w:t>
      </w:r>
      <w:r w:rsidRPr="00CF0BE7">
        <w:rPr>
          <w:spacing w:val="-2"/>
          <w:lang w:val="bg-BG"/>
        </w:rPr>
        <w:t xml:space="preserve">г. </w:t>
      </w:r>
      <w:r w:rsidR="0095521B">
        <w:rPr>
          <w:spacing w:val="-2"/>
          <w:lang w:val="bg-BG"/>
        </w:rPr>
        <w:t xml:space="preserve">е </w:t>
      </w:r>
      <w:r w:rsidR="00CA43B4">
        <w:rPr>
          <w:spacing w:val="-2"/>
          <w:lang w:val="bg-BG"/>
        </w:rPr>
        <w:t>било</w:t>
      </w:r>
      <w:r w:rsidR="00CA43B4" w:rsidRPr="00CF0BE7">
        <w:rPr>
          <w:spacing w:val="-2"/>
          <w:lang w:val="bg-BG"/>
        </w:rPr>
        <w:t xml:space="preserve"> </w:t>
      </w:r>
      <w:r w:rsidRPr="00CF0BE7">
        <w:rPr>
          <w:spacing w:val="-2"/>
          <w:lang w:val="bg-BG"/>
        </w:rPr>
        <w:t xml:space="preserve">с този номер. Когато </w:t>
      </w:r>
      <w:r w:rsidR="005E756C" w:rsidRPr="00CF0BE7">
        <w:rPr>
          <w:spacing w:val="-2"/>
          <w:lang w:val="bg-BG"/>
        </w:rPr>
        <w:t>впоследствие</w:t>
      </w:r>
      <w:r w:rsidRPr="00CF0BE7">
        <w:rPr>
          <w:spacing w:val="-2"/>
          <w:lang w:val="bg-BG"/>
        </w:rPr>
        <w:t xml:space="preserve"> друга преписка </w:t>
      </w:r>
      <w:r w:rsidR="00592B84" w:rsidRPr="00CF0BE7">
        <w:rPr>
          <w:spacing w:val="-2"/>
          <w:lang w:val="bg-BG"/>
        </w:rPr>
        <w:t>№ </w:t>
      </w:r>
      <w:r w:rsidRPr="00CF0BE7">
        <w:rPr>
          <w:spacing w:val="-2"/>
          <w:lang w:val="ru-RU"/>
        </w:rPr>
        <w:t>415</w:t>
      </w:r>
      <w:r w:rsidRPr="00CF0BE7">
        <w:rPr>
          <w:spacing w:val="-2"/>
        </w:rPr>
        <w:t>A</w:t>
      </w:r>
      <w:r w:rsidRPr="00CF0BE7">
        <w:rPr>
          <w:spacing w:val="-2"/>
          <w:lang w:val="ru-RU"/>
        </w:rPr>
        <w:t xml:space="preserve">/96 </w:t>
      </w:r>
      <w:r w:rsidR="0095521B">
        <w:rPr>
          <w:spacing w:val="-2"/>
          <w:lang w:val="ru-RU"/>
        </w:rPr>
        <w:t xml:space="preserve">е </w:t>
      </w:r>
      <w:r w:rsidR="00CA43B4">
        <w:rPr>
          <w:spacing w:val="-2"/>
          <w:lang w:val="bg-BG"/>
        </w:rPr>
        <w:t>била</w:t>
      </w:r>
      <w:r w:rsidR="00CA43B4" w:rsidRPr="00CF0BE7">
        <w:rPr>
          <w:spacing w:val="-2"/>
          <w:lang w:val="bg-BG"/>
        </w:rPr>
        <w:t xml:space="preserve"> </w:t>
      </w:r>
      <w:r w:rsidR="00D46991" w:rsidRPr="00CF0BE7">
        <w:rPr>
          <w:spacing w:val="-2"/>
          <w:lang w:val="bg-BG"/>
        </w:rPr>
        <w:t xml:space="preserve">приобщена </w:t>
      </w:r>
      <w:r w:rsidRPr="00CF0BE7">
        <w:rPr>
          <w:spacing w:val="-2"/>
          <w:lang w:val="bg-BG"/>
        </w:rPr>
        <w:t xml:space="preserve">към </w:t>
      </w:r>
      <w:r w:rsidR="00592B84" w:rsidRPr="00CF0BE7">
        <w:rPr>
          <w:spacing w:val="-2"/>
          <w:lang w:val="bg-BG"/>
        </w:rPr>
        <w:t>делото</w:t>
      </w:r>
      <w:r w:rsidRPr="00CF0BE7">
        <w:rPr>
          <w:spacing w:val="-2"/>
          <w:lang w:val="bg-BG"/>
        </w:rPr>
        <w:t xml:space="preserve">, последният номер става номер на </w:t>
      </w:r>
      <w:r w:rsidR="00592B84" w:rsidRPr="00CF0BE7">
        <w:rPr>
          <w:spacing w:val="-2"/>
          <w:lang w:val="bg-BG"/>
        </w:rPr>
        <w:t>обединената преписка</w:t>
      </w:r>
      <w:r w:rsidRPr="00CF0BE7">
        <w:rPr>
          <w:spacing w:val="-2"/>
          <w:lang w:val="bg-BG"/>
        </w:rPr>
        <w:t xml:space="preserve">. В жалбата си до </w:t>
      </w:r>
      <w:r w:rsidR="00D46991" w:rsidRPr="00CF0BE7">
        <w:rPr>
          <w:spacing w:val="-2"/>
          <w:lang w:val="ru-RU"/>
        </w:rPr>
        <w:t xml:space="preserve">районния </w:t>
      </w:r>
      <w:r w:rsidRPr="00CF0BE7">
        <w:rPr>
          <w:spacing w:val="-2"/>
          <w:lang w:val="ru-RU"/>
        </w:rPr>
        <w:t xml:space="preserve">съд </w:t>
      </w:r>
      <w:r w:rsidRPr="00CF0BE7">
        <w:rPr>
          <w:spacing w:val="-2"/>
          <w:lang w:val="bg-BG"/>
        </w:rPr>
        <w:t>от</w:t>
      </w:r>
      <w:r w:rsidRPr="00CF0BE7">
        <w:rPr>
          <w:spacing w:val="-2"/>
          <w:lang w:val="ru-RU"/>
        </w:rPr>
        <w:t xml:space="preserve"> 12</w:t>
      </w:r>
      <w:r w:rsidRPr="00CF0BE7">
        <w:rPr>
          <w:spacing w:val="-2"/>
        </w:rPr>
        <w:t> </w:t>
      </w:r>
      <w:r w:rsidR="0006025D" w:rsidRPr="00CF0BE7">
        <w:rPr>
          <w:spacing w:val="-2"/>
          <w:lang w:val="bg-BG"/>
        </w:rPr>
        <w:t>август</w:t>
      </w:r>
      <w:r w:rsidRPr="00CF0BE7">
        <w:rPr>
          <w:spacing w:val="-2"/>
          <w:lang w:val="ru-RU"/>
        </w:rPr>
        <w:t xml:space="preserve"> </w:t>
      </w:r>
      <w:r w:rsidR="00D46991" w:rsidRPr="00CF0BE7">
        <w:rPr>
          <w:spacing w:val="-2"/>
          <w:lang w:val="ru-RU"/>
        </w:rPr>
        <w:t>1997 </w:t>
      </w:r>
      <w:r w:rsidRPr="00CF0BE7">
        <w:rPr>
          <w:spacing w:val="-2"/>
          <w:lang w:val="bg-BG"/>
        </w:rPr>
        <w:t xml:space="preserve">г. </w:t>
      </w:r>
      <w:r w:rsidRPr="00CF0BE7">
        <w:rPr>
          <w:spacing w:val="-2"/>
          <w:lang w:val="ru-RU"/>
        </w:rPr>
        <w:t>жалбоподателя</w:t>
      </w:r>
      <w:r w:rsidRPr="00CF0BE7">
        <w:rPr>
          <w:spacing w:val="-2"/>
          <w:lang w:val="bg-BG"/>
        </w:rPr>
        <w:t xml:space="preserve">т </w:t>
      </w:r>
      <w:r w:rsidR="00D46991" w:rsidRPr="00CF0BE7">
        <w:rPr>
          <w:spacing w:val="-2"/>
          <w:lang w:val="bg-BG"/>
        </w:rPr>
        <w:t>посочва номер</w:t>
      </w:r>
      <w:r w:rsidRPr="00CF0BE7">
        <w:rPr>
          <w:spacing w:val="-2"/>
          <w:lang w:val="bg-BG"/>
        </w:rPr>
        <w:t xml:space="preserve"> на преписка </w:t>
      </w:r>
      <w:r w:rsidRPr="00CF0BE7">
        <w:rPr>
          <w:spacing w:val="-2"/>
          <w:lang w:val="ru-RU"/>
        </w:rPr>
        <w:t>415</w:t>
      </w:r>
      <w:r w:rsidRPr="00CF0BE7">
        <w:rPr>
          <w:spacing w:val="-2"/>
        </w:rPr>
        <w:t>A</w:t>
      </w:r>
      <w:r w:rsidRPr="00CF0BE7">
        <w:rPr>
          <w:spacing w:val="-2"/>
          <w:lang w:val="ru-RU"/>
        </w:rPr>
        <w:t xml:space="preserve">/96, </w:t>
      </w:r>
      <w:r w:rsidRPr="00CF0BE7">
        <w:rPr>
          <w:spacing w:val="-2"/>
          <w:lang w:val="bg-BG"/>
        </w:rPr>
        <w:t xml:space="preserve">която </w:t>
      </w:r>
      <w:r w:rsidR="00C00928">
        <w:rPr>
          <w:spacing w:val="-2"/>
          <w:lang w:val="bg-BG"/>
        </w:rPr>
        <w:t xml:space="preserve">и </w:t>
      </w:r>
      <w:r w:rsidRPr="00CF0BE7">
        <w:rPr>
          <w:spacing w:val="-2"/>
          <w:lang w:val="bg-BG"/>
        </w:rPr>
        <w:t xml:space="preserve">фигурира в </w:t>
      </w:r>
      <w:r w:rsidR="00CA43B4">
        <w:rPr>
          <w:spacing w:val="-2"/>
          <w:lang w:val="bg-BG"/>
        </w:rPr>
        <w:t>определението</w:t>
      </w:r>
      <w:r w:rsidR="00CA43B4" w:rsidRPr="00CF0BE7">
        <w:rPr>
          <w:spacing w:val="-2"/>
          <w:lang w:val="bg-BG"/>
        </w:rPr>
        <w:t xml:space="preserve"> </w:t>
      </w:r>
      <w:r w:rsidRPr="00CF0BE7">
        <w:rPr>
          <w:spacing w:val="-2"/>
          <w:lang w:val="bg-BG"/>
        </w:rPr>
        <w:t xml:space="preserve">на </w:t>
      </w:r>
      <w:r w:rsidR="00D46991" w:rsidRPr="00CF0BE7">
        <w:rPr>
          <w:spacing w:val="-2"/>
          <w:lang w:val="ru-RU"/>
        </w:rPr>
        <w:t xml:space="preserve">районния </w:t>
      </w:r>
      <w:r w:rsidRPr="00CF0BE7">
        <w:rPr>
          <w:spacing w:val="-2"/>
          <w:lang w:val="ru-RU"/>
        </w:rPr>
        <w:t>съд</w:t>
      </w:r>
      <w:r w:rsidRPr="00CF0BE7">
        <w:rPr>
          <w:spacing w:val="-2"/>
          <w:lang w:val="bg-BG"/>
        </w:rPr>
        <w:t xml:space="preserve"> </w:t>
      </w:r>
      <w:r w:rsidR="00D16614" w:rsidRPr="00CF0BE7">
        <w:rPr>
          <w:spacing w:val="-2"/>
          <w:lang w:val="bg-BG"/>
        </w:rPr>
        <w:t xml:space="preserve">за освобождаването му </w:t>
      </w:r>
      <w:r w:rsidRPr="00CF0BE7">
        <w:rPr>
          <w:spacing w:val="-2"/>
          <w:lang w:val="bg-BG"/>
        </w:rPr>
        <w:t xml:space="preserve">от </w:t>
      </w:r>
      <w:r w:rsidRPr="00CF0BE7">
        <w:rPr>
          <w:spacing w:val="-2"/>
          <w:lang w:val="ru-RU"/>
        </w:rPr>
        <w:t xml:space="preserve">25 </w:t>
      </w:r>
      <w:r w:rsidR="0006025D" w:rsidRPr="00CF0BE7">
        <w:rPr>
          <w:spacing w:val="-2"/>
          <w:lang w:val="bg-BG"/>
        </w:rPr>
        <w:t>с</w:t>
      </w:r>
      <w:r w:rsidRPr="00CF0BE7">
        <w:rPr>
          <w:spacing w:val="-2"/>
          <w:lang w:val="bg-BG"/>
        </w:rPr>
        <w:t>ептември</w:t>
      </w:r>
      <w:r w:rsidRPr="00CF0BE7">
        <w:rPr>
          <w:spacing w:val="-2"/>
          <w:lang w:val="ru-RU"/>
        </w:rPr>
        <w:t xml:space="preserve"> </w:t>
      </w:r>
      <w:r w:rsidR="00D46991" w:rsidRPr="00CF0BE7">
        <w:rPr>
          <w:spacing w:val="-2"/>
          <w:lang w:val="ru-RU"/>
        </w:rPr>
        <w:t>1997 </w:t>
      </w:r>
      <w:r w:rsidRPr="00CF0BE7">
        <w:rPr>
          <w:spacing w:val="-2"/>
          <w:lang w:val="bg-BG"/>
        </w:rPr>
        <w:t>г.</w:t>
      </w:r>
    </w:p>
    <w:p w:rsidR="00CB5EEA" w:rsidRPr="00026ACB"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72</w:t>
      </w:r>
      <w:r w:rsidRPr="000E0889">
        <w:fldChar w:fldCharType="end"/>
      </w:r>
      <w:r w:rsidRPr="001E3D96">
        <w:rPr>
          <w:lang w:val="ru-RU"/>
        </w:rPr>
        <w:t>.</w:t>
      </w:r>
      <w:r w:rsidRPr="000E0889">
        <w:t>  </w:t>
      </w:r>
      <w:r w:rsidR="00C00928" w:rsidRPr="00CF0BE7">
        <w:rPr>
          <w:spacing w:val="-2"/>
          <w:lang w:val="bg-BG"/>
        </w:rPr>
        <w:t>Р</w:t>
      </w:r>
      <w:r w:rsidRPr="00CF0BE7">
        <w:rPr>
          <w:spacing w:val="-2"/>
          <w:lang w:val="bg-BG"/>
        </w:rPr>
        <w:t>ешение</w:t>
      </w:r>
      <w:r w:rsidR="00C00928" w:rsidRPr="00CF0BE7">
        <w:rPr>
          <w:spacing w:val="-2"/>
          <w:lang w:val="bg-BG"/>
        </w:rPr>
        <w:t>то</w:t>
      </w:r>
      <w:r w:rsidRPr="00CF0BE7">
        <w:rPr>
          <w:spacing w:val="-2"/>
          <w:lang w:val="bg-BG"/>
        </w:rPr>
        <w:t xml:space="preserve"> </w:t>
      </w:r>
      <w:r w:rsidR="00C00928" w:rsidRPr="00CF0BE7">
        <w:rPr>
          <w:spacing w:val="-2"/>
          <w:lang w:val="bg-BG"/>
        </w:rPr>
        <w:t>е изпратено</w:t>
      </w:r>
      <w:r w:rsidRPr="00CF0BE7">
        <w:rPr>
          <w:spacing w:val="-2"/>
          <w:lang w:val="bg-BG"/>
        </w:rPr>
        <w:t xml:space="preserve"> на администрацията на затвора на </w:t>
      </w:r>
      <w:r w:rsidR="00C00928" w:rsidRPr="00CF0BE7">
        <w:rPr>
          <w:spacing w:val="-2"/>
          <w:lang w:val="ru-RU"/>
        </w:rPr>
        <w:t>25</w:t>
      </w:r>
      <w:r w:rsidR="00C00928" w:rsidRPr="00CF0BE7">
        <w:rPr>
          <w:spacing w:val="-2"/>
          <w:lang w:val="bg-BG"/>
        </w:rPr>
        <w:t xml:space="preserve"> </w:t>
      </w:r>
      <w:r w:rsidR="0006025D" w:rsidRPr="00CF0BE7">
        <w:rPr>
          <w:spacing w:val="-2"/>
          <w:lang w:val="bg-BG"/>
        </w:rPr>
        <w:t>с</w:t>
      </w:r>
      <w:r w:rsidRPr="00CF0BE7">
        <w:rPr>
          <w:spacing w:val="-2"/>
          <w:lang w:val="bg-BG"/>
        </w:rPr>
        <w:t>ептември</w:t>
      </w:r>
      <w:r w:rsidRPr="00CF0BE7">
        <w:rPr>
          <w:spacing w:val="-2"/>
          <w:lang w:val="ru-RU"/>
        </w:rPr>
        <w:t xml:space="preserve"> </w:t>
      </w:r>
      <w:r w:rsidR="00C00928" w:rsidRPr="00CF0BE7">
        <w:rPr>
          <w:spacing w:val="-2"/>
          <w:lang w:val="ru-RU"/>
        </w:rPr>
        <w:t>1997</w:t>
      </w:r>
      <w:r w:rsidR="00C00928" w:rsidRPr="00CF0BE7">
        <w:rPr>
          <w:spacing w:val="-2"/>
          <w:lang w:val="bg-BG"/>
        </w:rPr>
        <w:t> </w:t>
      </w:r>
      <w:r w:rsidRPr="00CF0BE7">
        <w:rPr>
          <w:spacing w:val="-2"/>
          <w:lang w:val="bg-BG"/>
        </w:rPr>
        <w:t>г. А</w:t>
      </w:r>
      <w:r w:rsidRPr="00CF0BE7">
        <w:rPr>
          <w:spacing w:val="-2"/>
          <w:lang w:val="ru-RU"/>
        </w:rPr>
        <w:t>дминистрацията на затвора</w:t>
      </w:r>
      <w:r w:rsidR="00CE2B3D" w:rsidRPr="00CF0BE7">
        <w:rPr>
          <w:spacing w:val="-2"/>
          <w:lang w:val="ru-RU"/>
        </w:rPr>
        <w:t>,</w:t>
      </w:r>
      <w:r w:rsidRPr="00CF0BE7">
        <w:rPr>
          <w:spacing w:val="-2"/>
          <w:lang w:val="ru-RU"/>
        </w:rPr>
        <w:t xml:space="preserve"> </w:t>
      </w:r>
      <w:r w:rsidRPr="00CF0BE7">
        <w:rPr>
          <w:spacing w:val="-2"/>
          <w:lang w:val="bg-BG"/>
        </w:rPr>
        <w:t>забелязвайки</w:t>
      </w:r>
      <w:r w:rsidR="00CE2B3D" w:rsidRPr="00CF0BE7">
        <w:rPr>
          <w:spacing w:val="-2"/>
          <w:lang w:val="bg-BG"/>
        </w:rPr>
        <w:t xml:space="preserve"> </w:t>
      </w:r>
      <w:r w:rsidR="00CA43B4">
        <w:rPr>
          <w:spacing w:val="-2"/>
          <w:lang w:val="bg-BG"/>
        </w:rPr>
        <w:t>явно</w:t>
      </w:r>
      <w:r w:rsidRPr="00CF0BE7">
        <w:rPr>
          <w:spacing w:val="-2"/>
          <w:lang w:val="bg-BG"/>
        </w:rPr>
        <w:t xml:space="preserve"> </w:t>
      </w:r>
      <w:r w:rsidR="00CE2B3D" w:rsidRPr="00CF0BE7">
        <w:rPr>
          <w:spacing w:val="-2"/>
          <w:lang w:val="bg-BG"/>
        </w:rPr>
        <w:t>наличието на</w:t>
      </w:r>
      <w:r w:rsidRPr="00CF0BE7">
        <w:rPr>
          <w:spacing w:val="-2"/>
          <w:lang w:val="bg-BG"/>
        </w:rPr>
        <w:t xml:space="preserve"> </w:t>
      </w:r>
      <w:r w:rsidR="00CE2B3D" w:rsidRPr="00CF0BE7">
        <w:rPr>
          <w:spacing w:val="-2"/>
          <w:lang w:val="bg-BG"/>
        </w:rPr>
        <w:t xml:space="preserve">постановление </w:t>
      </w:r>
      <w:r w:rsidRPr="00CF0BE7">
        <w:rPr>
          <w:spacing w:val="-2"/>
          <w:lang w:val="bg-BG"/>
        </w:rPr>
        <w:t xml:space="preserve">за задържане </w:t>
      </w:r>
      <w:r w:rsidR="00CE2B3D" w:rsidRPr="00CF0BE7">
        <w:rPr>
          <w:spacing w:val="-2"/>
          <w:lang w:val="bg-BG"/>
        </w:rPr>
        <w:t xml:space="preserve">под стража </w:t>
      </w:r>
      <w:r w:rsidRPr="00CF0BE7">
        <w:rPr>
          <w:spacing w:val="-2"/>
          <w:lang w:val="bg-BG"/>
        </w:rPr>
        <w:t xml:space="preserve">по следствено дело </w:t>
      </w:r>
      <w:r w:rsidR="00CE2B3D" w:rsidRPr="00CF0BE7">
        <w:rPr>
          <w:spacing w:val="-2"/>
          <w:lang w:val="bg-BG"/>
        </w:rPr>
        <w:t>№ </w:t>
      </w:r>
      <w:r w:rsidRPr="00CF0BE7">
        <w:rPr>
          <w:spacing w:val="-2"/>
          <w:lang w:val="ru-RU"/>
        </w:rPr>
        <w:t xml:space="preserve">965/94 </w:t>
      </w:r>
      <w:r w:rsidRPr="00CF0BE7">
        <w:rPr>
          <w:spacing w:val="-2"/>
          <w:lang w:val="bg-BG"/>
        </w:rPr>
        <w:t xml:space="preserve">и считайки, че това е отделно дело, заключава, че </w:t>
      </w:r>
      <w:r w:rsidRPr="00CF0BE7">
        <w:rPr>
          <w:spacing w:val="-2"/>
          <w:lang w:val="ru-RU"/>
        </w:rPr>
        <w:lastRenderedPageBreak/>
        <w:t>жалбоподателя</w:t>
      </w:r>
      <w:r w:rsidRPr="00CF0BE7">
        <w:rPr>
          <w:spacing w:val="-2"/>
          <w:lang w:val="bg-BG"/>
        </w:rPr>
        <w:t xml:space="preserve">т </w:t>
      </w:r>
      <w:r w:rsidR="004D3A21">
        <w:rPr>
          <w:spacing w:val="-2"/>
          <w:lang w:val="bg-BG"/>
        </w:rPr>
        <w:t>трябва</w:t>
      </w:r>
      <w:r w:rsidR="004D3A21" w:rsidRPr="00CF0BE7">
        <w:rPr>
          <w:spacing w:val="-2"/>
          <w:lang w:val="bg-BG"/>
        </w:rPr>
        <w:t xml:space="preserve"> </w:t>
      </w:r>
      <w:r w:rsidRPr="00CF0BE7">
        <w:rPr>
          <w:spacing w:val="-2"/>
          <w:lang w:val="bg-BG"/>
        </w:rPr>
        <w:t xml:space="preserve">да остане в </w:t>
      </w:r>
      <w:r w:rsidR="00CE2B3D" w:rsidRPr="00CF0BE7">
        <w:rPr>
          <w:spacing w:val="-2"/>
          <w:lang w:val="bg-BG"/>
        </w:rPr>
        <w:t xml:space="preserve">предварителния </w:t>
      </w:r>
      <w:r w:rsidRPr="00CF0BE7">
        <w:rPr>
          <w:spacing w:val="-2"/>
          <w:lang w:val="bg-BG"/>
        </w:rPr>
        <w:t xml:space="preserve">арест. </w:t>
      </w:r>
      <w:r w:rsidR="00CE2B3D" w:rsidRPr="00CF0BE7">
        <w:rPr>
          <w:spacing w:val="-2"/>
          <w:lang w:val="bg-BG"/>
        </w:rPr>
        <w:t>Няма</w:t>
      </w:r>
      <w:r w:rsidRPr="00CF0BE7">
        <w:rPr>
          <w:spacing w:val="-2"/>
          <w:lang w:val="bg-BG"/>
        </w:rPr>
        <w:t xml:space="preserve"> издаден </w:t>
      </w:r>
      <w:r w:rsidR="00CE2B3D" w:rsidRPr="00CF0BE7">
        <w:rPr>
          <w:spacing w:val="-2"/>
          <w:lang w:val="bg-BG"/>
        </w:rPr>
        <w:t xml:space="preserve">писмен </w:t>
      </w:r>
      <w:r w:rsidRPr="00CF0BE7">
        <w:rPr>
          <w:spacing w:val="-2"/>
          <w:lang w:val="bg-BG"/>
        </w:rPr>
        <w:t>документ</w:t>
      </w:r>
      <w:r w:rsidR="00BB53CF" w:rsidRPr="00CF0BE7">
        <w:rPr>
          <w:spacing w:val="-2"/>
          <w:lang w:val="bg-BG"/>
        </w:rPr>
        <w:t xml:space="preserve"> за това</w:t>
      </w:r>
      <w:r w:rsidRPr="00CF0BE7">
        <w:rPr>
          <w:spacing w:val="-2"/>
          <w:lang w:val="ru-RU"/>
        </w:rPr>
        <w:t>.</w:t>
      </w:r>
    </w:p>
    <w:p w:rsidR="00CB5EEA" w:rsidRPr="00026ACB"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73</w:t>
      </w:r>
      <w:r w:rsidRPr="000E0889">
        <w:fldChar w:fldCharType="end"/>
      </w:r>
      <w:r w:rsidRPr="001E3D96">
        <w:rPr>
          <w:lang w:val="ru-RU"/>
        </w:rPr>
        <w:t>.</w:t>
      </w:r>
      <w:r w:rsidRPr="000E0889">
        <w:t>  </w:t>
      </w:r>
      <w:r>
        <w:rPr>
          <w:lang w:val="bg-BG"/>
        </w:rPr>
        <w:t>На</w:t>
      </w:r>
      <w:r w:rsidRPr="001E3D96">
        <w:rPr>
          <w:lang w:val="ru-RU"/>
        </w:rPr>
        <w:t xml:space="preserve"> 17 </w:t>
      </w:r>
      <w:r w:rsidR="0006025D">
        <w:rPr>
          <w:lang w:val="ru-RU"/>
        </w:rPr>
        <w:t>о</w:t>
      </w:r>
      <w:r w:rsidRPr="001E3D96">
        <w:rPr>
          <w:lang w:val="ru-RU"/>
        </w:rPr>
        <w:t xml:space="preserve">ктомври </w:t>
      </w:r>
      <w:r w:rsidR="009F6205" w:rsidRPr="001E3D96">
        <w:rPr>
          <w:lang w:val="ru-RU"/>
        </w:rPr>
        <w:t>1997</w:t>
      </w:r>
      <w:r w:rsidR="009F6205">
        <w:rPr>
          <w:lang w:val="ru-RU"/>
        </w:rPr>
        <w:t> </w:t>
      </w:r>
      <w:r>
        <w:rPr>
          <w:lang w:val="bg-BG"/>
        </w:rPr>
        <w:t xml:space="preserve">г. </w:t>
      </w:r>
      <w:r w:rsidRPr="001E3D96">
        <w:rPr>
          <w:lang w:val="ru-RU"/>
        </w:rPr>
        <w:t>жалбоподателя</w:t>
      </w:r>
      <w:r>
        <w:rPr>
          <w:lang w:val="bg-BG"/>
        </w:rPr>
        <w:t xml:space="preserve">т </w:t>
      </w:r>
      <w:r w:rsidR="009F6205">
        <w:rPr>
          <w:lang w:val="bg-BG"/>
        </w:rPr>
        <w:t xml:space="preserve">подава </w:t>
      </w:r>
      <w:r w:rsidR="00D05A8A">
        <w:rPr>
          <w:lang w:val="bg-BG"/>
        </w:rPr>
        <w:t>тъжба</w:t>
      </w:r>
      <w:r w:rsidR="009F6205">
        <w:rPr>
          <w:lang w:val="bg-BG"/>
        </w:rPr>
        <w:t xml:space="preserve"> до </w:t>
      </w:r>
      <w:r w:rsidR="009F6205">
        <w:rPr>
          <w:lang w:val="ru-RU"/>
        </w:rPr>
        <w:t>районния</w:t>
      </w:r>
      <w:r w:rsidR="009F6205" w:rsidRPr="001E3D96">
        <w:rPr>
          <w:lang w:val="ru-RU"/>
        </w:rPr>
        <w:t xml:space="preserve"> </w:t>
      </w:r>
      <w:r w:rsidRPr="001E3D96">
        <w:rPr>
          <w:lang w:val="ru-RU"/>
        </w:rPr>
        <w:t>съд</w:t>
      </w:r>
      <w:r>
        <w:rPr>
          <w:lang w:val="bg-BG"/>
        </w:rPr>
        <w:t>, че все още</w:t>
      </w:r>
      <w:r w:rsidR="0006025D">
        <w:rPr>
          <w:lang w:val="bg-BG"/>
        </w:rPr>
        <w:t xml:space="preserve"> е</w:t>
      </w:r>
      <w:r>
        <w:rPr>
          <w:lang w:val="bg-BG"/>
        </w:rPr>
        <w:t xml:space="preserve"> задържан. </w:t>
      </w:r>
      <w:r w:rsidR="009F6205">
        <w:rPr>
          <w:lang w:val="bg-BG"/>
        </w:rPr>
        <w:t>Посочва</w:t>
      </w:r>
      <w:r>
        <w:rPr>
          <w:lang w:val="bg-BG"/>
        </w:rPr>
        <w:t xml:space="preserve"> също, че двата номера на </w:t>
      </w:r>
      <w:r w:rsidR="003710C5">
        <w:rPr>
          <w:lang w:val="bg-BG"/>
        </w:rPr>
        <w:t>следствени</w:t>
      </w:r>
      <w:r w:rsidR="00D05A8A">
        <w:rPr>
          <w:lang w:val="bg-BG"/>
        </w:rPr>
        <w:t>те</w:t>
      </w:r>
      <w:r w:rsidR="003710C5">
        <w:rPr>
          <w:lang w:val="bg-BG"/>
        </w:rPr>
        <w:t xml:space="preserve"> </w:t>
      </w:r>
      <w:r>
        <w:rPr>
          <w:lang w:val="bg-BG"/>
        </w:rPr>
        <w:t xml:space="preserve">преписки касаят едно и също дело. </w:t>
      </w:r>
      <w:r w:rsidR="00D05A8A">
        <w:rPr>
          <w:lang w:val="bg-BG"/>
        </w:rPr>
        <w:t xml:space="preserve">Тъжбата </w:t>
      </w:r>
      <w:r>
        <w:rPr>
          <w:lang w:val="bg-BG"/>
        </w:rPr>
        <w:t xml:space="preserve">е заведена в </w:t>
      </w:r>
      <w:r w:rsidR="009F6205">
        <w:rPr>
          <w:lang w:val="ru-RU"/>
        </w:rPr>
        <w:t>район</w:t>
      </w:r>
      <w:r w:rsidR="009F6205" w:rsidRPr="00026ACB">
        <w:rPr>
          <w:lang w:val="ru-RU"/>
        </w:rPr>
        <w:t xml:space="preserve">ния </w:t>
      </w:r>
      <w:r w:rsidRPr="00026ACB">
        <w:rPr>
          <w:lang w:val="ru-RU"/>
        </w:rPr>
        <w:t xml:space="preserve">съд </w:t>
      </w:r>
      <w:r>
        <w:rPr>
          <w:lang w:val="bg-BG"/>
        </w:rPr>
        <w:t>на</w:t>
      </w:r>
      <w:r w:rsidRPr="00026ACB">
        <w:rPr>
          <w:lang w:val="ru-RU"/>
        </w:rPr>
        <w:t xml:space="preserve"> 21 </w:t>
      </w:r>
      <w:r w:rsidR="0006025D">
        <w:rPr>
          <w:lang w:val="ru-RU"/>
        </w:rPr>
        <w:t>о</w:t>
      </w:r>
      <w:r w:rsidRPr="00026ACB">
        <w:rPr>
          <w:lang w:val="ru-RU"/>
        </w:rPr>
        <w:t xml:space="preserve">ктомври </w:t>
      </w:r>
      <w:r w:rsidR="009F6205" w:rsidRPr="00026ACB">
        <w:rPr>
          <w:lang w:val="ru-RU"/>
        </w:rPr>
        <w:t>1997</w:t>
      </w:r>
      <w:r w:rsidR="009F6205">
        <w:rPr>
          <w:lang w:val="bg-BG"/>
        </w:rPr>
        <w:t> </w:t>
      </w:r>
      <w:r>
        <w:rPr>
          <w:lang w:val="bg-BG"/>
        </w:rPr>
        <w:t>г.</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74</w:t>
      </w:r>
      <w:r w:rsidRPr="000E0889">
        <w:fldChar w:fldCharType="end"/>
      </w:r>
      <w:r w:rsidRPr="001E3D96">
        <w:rPr>
          <w:lang w:val="ru-RU"/>
        </w:rPr>
        <w:t>.</w:t>
      </w:r>
      <w:r w:rsidRPr="000E0889">
        <w:t>  </w:t>
      </w:r>
      <w:r>
        <w:rPr>
          <w:lang w:val="bg-BG"/>
        </w:rPr>
        <w:t>На</w:t>
      </w:r>
      <w:r w:rsidRPr="001E3D96">
        <w:rPr>
          <w:lang w:val="ru-RU"/>
        </w:rPr>
        <w:t xml:space="preserve"> 23 </w:t>
      </w:r>
      <w:r w:rsidR="0006025D">
        <w:rPr>
          <w:lang w:val="ru-RU"/>
        </w:rPr>
        <w:t>о</w:t>
      </w:r>
      <w:r w:rsidRPr="001E3D96">
        <w:rPr>
          <w:lang w:val="ru-RU"/>
        </w:rPr>
        <w:t xml:space="preserve">ктомври </w:t>
      </w:r>
      <w:r w:rsidR="00FF363A" w:rsidRPr="001E3D96">
        <w:rPr>
          <w:lang w:val="ru-RU"/>
        </w:rPr>
        <w:t>1997</w:t>
      </w:r>
      <w:r w:rsidR="00FF363A">
        <w:rPr>
          <w:lang w:val="ru-RU"/>
        </w:rPr>
        <w:t> </w:t>
      </w:r>
      <w:r>
        <w:rPr>
          <w:lang w:val="bg-BG"/>
        </w:rPr>
        <w:t xml:space="preserve">г. </w:t>
      </w:r>
      <w:r w:rsidR="00FF363A">
        <w:rPr>
          <w:lang w:val="ru-RU"/>
        </w:rPr>
        <w:t>районният</w:t>
      </w:r>
      <w:r w:rsidR="00FF363A" w:rsidRPr="001E3D96">
        <w:rPr>
          <w:lang w:val="ru-RU"/>
        </w:rPr>
        <w:t xml:space="preserve"> </w:t>
      </w:r>
      <w:r w:rsidRPr="001E3D96">
        <w:rPr>
          <w:lang w:val="ru-RU"/>
        </w:rPr>
        <w:t xml:space="preserve">съд </w:t>
      </w:r>
      <w:r w:rsidR="00FF363A">
        <w:rPr>
          <w:lang w:val="bg-BG"/>
        </w:rPr>
        <w:t xml:space="preserve">изпраща писмо </w:t>
      </w:r>
      <w:r>
        <w:rPr>
          <w:lang w:val="bg-BG"/>
        </w:rPr>
        <w:t xml:space="preserve">до </w:t>
      </w:r>
      <w:r w:rsidRPr="001E3D96">
        <w:rPr>
          <w:lang w:val="ru-RU"/>
        </w:rPr>
        <w:t>администрацията на затвора</w:t>
      </w:r>
      <w:r>
        <w:rPr>
          <w:lang w:val="bg-BG"/>
        </w:rPr>
        <w:t xml:space="preserve">, разяснявайки </w:t>
      </w:r>
      <w:r w:rsidR="003710C5">
        <w:rPr>
          <w:lang w:val="bg-BG"/>
        </w:rPr>
        <w:t>проблема</w:t>
      </w:r>
      <w:r>
        <w:rPr>
          <w:lang w:val="bg-BG"/>
        </w:rPr>
        <w:t xml:space="preserve">. </w:t>
      </w:r>
      <w:r w:rsidRPr="001E3D96">
        <w:rPr>
          <w:lang w:val="ru-RU"/>
        </w:rPr>
        <w:t>Жалбоподателя</w:t>
      </w:r>
      <w:r>
        <w:rPr>
          <w:lang w:val="bg-BG"/>
        </w:rPr>
        <w:t xml:space="preserve">т </w:t>
      </w:r>
      <w:r w:rsidRPr="00CF0BE7">
        <w:rPr>
          <w:lang w:val="bg-BG"/>
        </w:rPr>
        <w:t>е освободен същия ден</w:t>
      </w:r>
      <w:r w:rsidRPr="00CF0BE7">
        <w:rPr>
          <w:lang w:val="ru-RU"/>
        </w:rPr>
        <w:t>.</w:t>
      </w:r>
    </w:p>
    <w:p w:rsidR="00CB5EEA" w:rsidRPr="001E3D96" w:rsidRDefault="00103E63" w:rsidP="00CB5EEA">
      <w:pPr>
        <w:pStyle w:val="JuHAChar"/>
        <w:keepNext/>
        <w:keepLines/>
        <w:rPr>
          <w:lang w:val="ru-RU"/>
        </w:rPr>
      </w:pPr>
      <w:r>
        <w:rPr>
          <w:lang w:val="bg-BG"/>
        </w:rPr>
        <w:t>Г</w:t>
      </w:r>
      <w:r w:rsidR="00CB5EEA" w:rsidRPr="001E3D96">
        <w:rPr>
          <w:lang w:val="ru-RU"/>
        </w:rPr>
        <w:t>.</w:t>
      </w:r>
      <w:r w:rsidR="00CB5EEA">
        <w:t>  </w:t>
      </w:r>
      <w:r w:rsidR="00CB5EEA">
        <w:rPr>
          <w:lang w:val="bg-BG"/>
        </w:rPr>
        <w:t>Опитът на ж</w:t>
      </w:r>
      <w:r w:rsidR="00CB5EEA" w:rsidRPr="001E3D96">
        <w:rPr>
          <w:lang w:val="ru-RU"/>
        </w:rPr>
        <w:t>албоподателя</w:t>
      </w:r>
      <w:r w:rsidR="00CB5EEA">
        <w:rPr>
          <w:lang w:val="bg-BG"/>
        </w:rPr>
        <w:t xml:space="preserve"> да получи обезщетение за незаконното си задържане </w:t>
      </w:r>
      <w:r w:rsidR="008D24EB">
        <w:rPr>
          <w:lang w:val="bg-BG"/>
        </w:rPr>
        <w:t>под стража</w:t>
      </w:r>
    </w:p>
    <w:p w:rsidR="00CB5EEA" w:rsidRPr="001E3D96" w:rsidRDefault="00CB5EEA" w:rsidP="00CB5EEA">
      <w:pPr>
        <w:pStyle w:val="JuPara"/>
        <w:keepNext/>
        <w:keepLines/>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75</w:t>
      </w:r>
      <w:r w:rsidRPr="000E0889">
        <w:fldChar w:fldCharType="end"/>
      </w:r>
      <w:r w:rsidRPr="001E3D96">
        <w:rPr>
          <w:lang w:val="ru-RU"/>
        </w:rPr>
        <w:t>.</w:t>
      </w:r>
      <w:r w:rsidRPr="000E0889">
        <w:t>  </w:t>
      </w:r>
      <w:r w:rsidRPr="00CF0BE7">
        <w:rPr>
          <w:spacing w:val="-2"/>
          <w:lang w:val="bg-BG"/>
        </w:rPr>
        <w:t xml:space="preserve">На </w:t>
      </w:r>
      <w:r w:rsidR="008D24EB" w:rsidRPr="00CF0BE7">
        <w:rPr>
          <w:spacing w:val="-2"/>
          <w:lang w:val="bg-BG"/>
        </w:rPr>
        <w:t xml:space="preserve">неуточнена </w:t>
      </w:r>
      <w:r w:rsidRPr="00CF0BE7">
        <w:rPr>
          <w:spacing w:val="-2"/>
          <w:lang w:val="bg-BG"/>
        </w:rPr>
        <w:t xml:space="preserve">дата през </w:t>
      </w:r>
      <w:r w:rsidRPr="00CF0BE7">
        <w:rPr>
          <w:spacing w:val="-2"/>
          <w:lang w:val="ru-RU"/>
        </w:rPr>
        <w:t>1997</w:t>
      </w:r>
      <w:r w:rsidRPr="00CF0BE7">
        <w:rPr>
          <w:spacing w:val="-2"/>
          <w:lang w:val="bg-BG"/>
        </w:rPr>
        <w:t xml:space="preserve"> г.</w:t>
      </w:r>
      <w:r w:rsidRPr="00CF0BE7">
        <w:rPr>
          <w:spacing w:val="-2"/>
          <w:lang w:val="ru-RU"/>
        </w:rPr>
        <w:t xml:space="preserve"> жалбоподателя</w:t>
      </w:r>
      <w:r w:rsidRPr="00CF0BE7">
        <w:rPr>
          <w:spacing w:val="-2"/>
          <w:lang w:val="bg-BG"/>
        </w:rPr>
        <w:t xml:space="preserve">т завежда </w:t>
      </w:r>
      <w:r w:rsidR="00B214FD" w:rsidRPr="00CF0BE7">
        <w:rPr>
          <w:spacing w:val="-2"/>
          <w:lang w:val="bg-BG"/>
        </w:rPr>
        <w:t xml:space="preserve">с помощта на адвокат </w:t>
      </w:r>
      <w:r w:rsidRPr="00CF0BE7">
        <w:rPr>
          <w:spacing w:val="-2"/>
          <w:lang w:val="bg-BG"/>
        </w:rPr>
        <w:t>гражданск</w:t>
      </w:r>
      <w:r w:rsidR="00C30EE3" w:rsidRPr="00CF0BE7">
        <w:rPr>
          <w:spacing w:val="-2"/>
          <w:lang w:val="bg-BG"/>
        </w:rPr>
        <w:t>и</w:t>
      </w:r>
      <w:r w:rsidRPr="00CF0BE7">
        <w:rPr>
          <w:spacing w:val="-2"/>
          <w:lang w:val="bg-BG"/>
        </w:rPr>
        <w:t xml:space="preserve"> </w:t>
      </w:r>
      <w:r w:rsidR="00C30EE3" w:rsidRPr="00CF0BE7">
        <w:rPr>
          <w:spacing w:val="-2"/>
          <w:lang w:val="bg-BG"/>
        </w:rPr>
        <w:t xml:space="preserve">иск </w:t>
      </w:r>
      <w:r w:rsidR="00B214FD" w:rsidRPr="00CF0BE7">
        <w:rPr>
          <w:spacing w:val="-2"/>
          <w:lang w:val="bg-BG"/>
        </w:rPr>
        <w:t xml:space="preserve">в </w:t>
      </w:r>
      <w:r w:rsidR="00B214FD" w:rsidRPr="00CF0BE7">
        <w:rPr>
          <w:spacing w:val="-2"/>
          <w:lang w:val="ru-RU"/>
        </w:rPr>
        <w:t>Софийски градски</w:t>
      </w:r>
      <w:r w:rsidR="00B214FD" w:rsidRPr="00CF0BE7">
        <w:rPr>
          <w:spacing w:val="-2"/>
          <w:lang w:val="bg-BG"/>
        </w:rPr>
        <w:t xml:space="preserve"> съд </w:t>
      </w:r>
      <w:r w:rsidRPr="00CF0BE7">
        <w:rPr>
          <w:spacing w:val="-2"/>
          <w:lang w:val="bg-BG"/>
        </w:rPr>
        <w:t xml:space="preserve">срещу </w:t>
      </w:r>
      <w:r w:rsidR="008D24EB" w:rsidRPr="00CF0BE7">
        <w:rPr>
          <w:spacing w:val="-2"/>
          <w:lang w:val="bg-BG"/>
        </w:rPr>
        <w:t>органите на досъдебното производство</w:t>
      </w:r>
      <w:r w:rsidRPr="00CF0BE7">
        <w:rPr>
          <w:spacing w:val="-2"/>
          <w:lang w:val="bg-BG"/>
        </w:rPr>
        <w:t xml:space="preserve"> и</w:t>
      </w:r>
      <w:r w:rsidRPr="00CF0BE7">
        <w:rPr>
          <w:spacing w:val="-2"/>
          <w:lang w:val="ru-RU"/>
        </w:rPr>
        <w:t xml:space="preserve"> Софийски </w:t>
      </w:r>
      <w:r w:rsidR="008D24EB" w:rsidRPr="00CF0BE7">
        <w:rPr>
          <w:spacing w:val="-2"/>
          <w:lang w:val="ru-RU"/>
        </w:rPr>
        <w:t xml:space="preserve">районен </w:t>
      </w:r>
      <w:r w:rsidRPr="00CF0BE7">
        <w:rPr>
          <w:spacing w:val="-2"/>
          <w:lang w:val="ru-RU"/>
        </w:rPr>
        <w:t>съд</w:t>
      </w:r>
      <w:r w:rsidR="008D24EB" w:rsidRPr="00CF0BE7">
        <w:rPr>
          <w:spacing w:val="-2"/>
          <w:lang w:val="bg-BG"/>
        </w:rPr>
        <w:t xml:space="preserve"> </w:t>
      </w:r>
      <w:r w:rsidRPr="00CF0BE7">
        <w:rPr>
          <w:spacing w:val="-2"/>
          <w:lang w:val="bg-BG"/>
        </w:rPr>
        <w:t>за</w:t>
      </w:r>
      <w:r w:rsidR="004F3112" w:rsidRPr="00CF0BE7">
        <w:rPr>
          <w:spacing w:val="-2"/>
          <w:lang w:val="bg-BG"/>
        </w:rPr>
        <w:t xml:space="preserve"> обезщетение на</w:t>
      </w:r>
      <w:r w:rsidRPr="00CF0BE7">
        <w:rPr>
          <w:spacing w:val="-2"/>
          <w:lang w:val="bg-BG"/>
        </w:rPr>
        <w:t xml:space="preserve"> неимуществени </w:t>
      </w:r>
      <w:r w:rsidR="00491DA1" w:rsidRPr="00CF0BE7">
        <w:rPr>
          <w:spacing w:val="-2"/>
          <w:lang w:val="bg-BG"/>
        </w:rPr>
        <w:t>вреди</w:t>
      </w:r>
      <w:r w:rsidRPr="00CF0BE7">
        <w:rPr>
          <w:spacing w:val="-2"/>
          <w:lang w:val="bg-BG"/>
        </w:rPr>
        <w:t xml:space="preserve"> </w:t>
      </w:r>
      <w:r w:rsidR="004F3112" w:rsidRPr="00CF0BE7">
        <w:rPr>
          <w:spacing w:val="-2"/>
          <w:lang w:val="bg-BG"/>
        </w:rPr>
        <w:t>вследствие от</w:t>
      </w:r>
      <w:r w:rsidRPr="00CF0BE7">
        <w:rPr>
          <w:spacing w:val="-2"/>
          <w:lang w:val="bg-BG"/>
        </w:rPr>
        <w:t xml:space="preserve"> незаконно</w:t>
      </w:r>
      <w:r w:rsidR="00475BA0">
        <w:rPr>
          <w:spacing w:val="-2"/>
          <w:lang w:val="bg-BG"/>
        </w:rPr>
        <w:t>то</w:t>
      </w:r>
      <w:r w:rsidRPr="00CF0BE7">
        <w:rPr>
          <w:spacing w:val="-2"/>
          <w:lang w:val="bg-BG"/>
        </w:rPr>
        <w:t xml:space="preserve"> </w:t>
      </w:r>
      <w:r w:rsidR="00475BA0" w:rsidRPr="00EB39BA">
        <w:rPr>
          <w:spacing w:val="-2"/>
          <w:lang w:val="bg-BG"/>
        </w:rPr>
        <w:t xml:space="preserve">му </w:t>
      </w:r>
      <w:r w:rsidRPr="00CF0BE7">
        <w:rPr>
          <w:spacing w:val="-2"/>
          <w:lang w:val="bg-BG"/>
        </w:rPr>
        <w:t>задържане</w:t>
      </w:r>
      <w:r w:rsidR="004F3112" w:rsidRPr="00CF0BE7">
        <w:rPr>
          <w:spacing w:val="-2"/>
          <w:lang w:val="bg-BG"/>
        </w:rPr>
        <w:t xml:space="preserve"> под стража</w:t>
      </w:r>
      <w:r w:rsidRPr="00CF0BE7">
        <w:rPr>
          <w:spacing w:val="-2"/>
          <w:lang w:val="bg-BG"/>
        </w:rPr>
        <w:t xml:space="preserve"> между</w:t>
      </w:r>
      <w:r w:rsidRPr="00CF0BE7">
        <w:rPr>
          <w:spacing w:val="-2"/>
          <w:lang w:val="ru-RU"/>
        </w:rPr>
        <w:t xml:space="preserve"> 16 </w:t>
      </w:r>
      <w:r w:rsidR="00A91C9A" w:rsidRPr="00CF0BE7">
        <w:rPr>
          <w:spacing w:val="-2"/>
          <w:lang w:val="ru-RU"/>
        </w:rPr>
        <w:t>а</w:t>
      </w:r>
      <w:r w:rsidRPr="00CF0BE7">
        <w:rPr>
          <w:spacing w:val="-2"/>
          <w:lang w:val="bg-BG"/>
        </w:rPr>
        <w:t>вгуст</w:t>
      </w:r>
      <w:r w:rsidRPr="00CF0BE7">
        <w:rPr>
          <w:spacing w:val="-2"/>
          <w:lang w:val="ru-RU"/>
        </w:rPr>
        <w:t xml:space="preserve"> 1997</w:t>
      </w:r>
      <w:r w:rsidRPr="00CF0BE7">
        <w:rPr>
          <w:spacing w:val="-2"/>
          <w:lang w:val="bg-BG"/>
        </w:rPr>
        <w:t xml:space="preserve"> г</w:t>
      </w:r>
      <w:r w:rsidR="004F3112" w:rsidRPr="00CF0BE7">
        <w:rPr>
          <w:spacing w:val="-2"/>
          <w:lang w:val="bg-BG"/>
        </w:rPr>
        <w:t>.</w:t>
      </w:r>
      <w:r w:rsidR="00C30EE3" w:rsidRPr="00CF0BE7">
        <w:rPr>
          <w:spacing w:val="-2"/>
          <w:lang w:val="bg-BG"/>
        </w:rPr>
        <w:t>,</w:t>
      </w:r>
      <w:r w:rsidR="004F3112" w:rsidRPr="00CF0BE7">
        <w:rPr>
          <w:spacing w:val="-2"/>
          <w:lang w:val="bg-BG"/>
        </w:rPr>
        <w:t xml:space="preserve"> </w:t>
      </w:r>
      <w:r w:rsidR="00C30EE3" w:rsidRPr="00CF0BE7">
        <w:rPr>
          <w:spacing w:val="-2"/>
          <w:lang w:val="bg-BG"/>
        </w:rPr>
        <w:t xml:space="preserve">когато </w:t>
      </w:r>
      <w:r w:rsidR="004F3112" w:rsidRPr="00CF0BE7">
        <w:rPr>
          <w:spacing w:val="-2"/>
          <w:lang w:val="bg-BG"/>
        </w:rPr>
        <w:t>съдът е трябвало</w:t>
      </w:r>
      <w:r w:rsidR="00C84214" w:rsidRPr="00CF0BE7">
        <w:rPr>
          <w:spacing w:val="-2"/>
          <w:lang w:val="bg-BG"/>
        </w:rPr>
        <w:t xml:space="preserve"> </w:t>
      </w:r>
      <w:r w:rsidR="000D0531" w:rsidRPr="00CF0BE7">
        <w:rPr>
          <w:spacing w:val="-2"/>
          <w:lang w:val="bg-BG"/>
        </w:rPr>
        <w:t xml:space="preserve">да се произнесе </w:t>
      </w:r>
      <w:r w:rsidR="00C84214" w:rsidRPr="00CF0BE7">
        <w:rPr>
          <w:spacing w:val="-2"/>
          <w:lang w:val="bg-BG"/>
        </w:rPr>
        <w:t>в законоустановения тр</w:t>
      </w:r>
      <w:r w:rsidR="000D0531" w:rsidRPr="00CF0BE7">
        <w:rPr>
          <w:spacing w:val="-2"/>
          <w:lang w:val="bg-BG"/>
        </w:rPr>
        <w:t>и</w:t>
      </w:r>
      <w:r w:rsidR="00C84214" w:rsidRPr="00CF0BE7">
        <w:rPr>
          <w:spacing w:val="-2"/>
          <w:lang w:val="bg-BG"/>
        </w:rPr>
        <w:t xml:space="preserve">дневен срок </w:t>
      </w:r>
      <w:r w:rsidR="00A91C9A" w:rsidRPr="00CF0BE7">
        <w:rPr>
          <w:spacing w:val="-2"/>
          <w:lang w:val="bg-BG"/>
        </w:rPr>
        <w:t xml:space="preserve">по </w:t>
      </w:r>
      <w:r w:rsidRPr="00CF0BE7">
        <w:rPr>
          <w:spacing w:val="-2"/>
          <w:lang w:val="bg-BG"/>
        </w:rPr>
        <w:t>жалбата му от</w:t>
      </w:r>
      <w:r w:rsidRPr="00CF0BE7">
        <w:rPr>
          <w:spacing w:val="-2"/>
          <w:lang w:val="ru-RU"/>
        </w:rPr>
        <w:t xml:space="preserve"> 12 </w:t>
      </w:r>
      <w:r w:rsidR="00A91C9A" w:rsidRPr="00CF0BE7">
        <w:rPr>
          <w:spacing w:val="-2"/>
          <w:lang w:val="bg-BG"/>
        </w:rPr>
        <w:t>а</w:t>
      </w:r>
      <w:r w:rsidRPr="00CF0BE7">
        <w:rPr>
          <w:spacing w:val="-2"/>
          <w:lang w:val="bg-BG"/>
        </w:rPr>
        <w:t>вгуст</w:t>
      </w:r>
      <w:r w:rsidRPr="00CF0BE7">
        <w:rPr>
          <w:spacing w:val="-2"/>
          <w:lang w:val="ru-RU"/>
        </w:rPr>
        <w:t xml:space="preserve"> 1997 </w:t>
      </w:r>
      <w:r w:rsidRPr="00CF0BE7">
        <w:rPr>
          <w:spacing w:val="-2"/>
          <w:lang w:val="bg-BG"/>
        </w:rPr>
        <w:t>г.</w:t>
      </w:r>
      <w:r w:rsidR="00C30EE3" w:rsidRPr="00CF0BE7">
        <w:rPr>
          <w:spacing w:val="-2"/>
          <w:lang w:val="bg-BG"/>
        </w:rPr>
        <w:t>,</w:t>
      </w:r>
      <w:r w:rsidRPr="00CF0BE7">
        <w:rPr>
          <w:spacing w:val="-2"/>
          <w:lang w:val="bg-BG"/>
        </w:rPr>
        <w:t xml:space="preserve"> и </w:t>
      </w:r>
      <w:r w:rsidRPr="00CF0BE7">
        <w:rPr>
          <w:spacing w:val="-2"/>
          <w:lang w:val="ru-RU"/>
        </w:rPr>
        <w:t xml:space="preserve">23 </w:t>
      </w:r>
      <w:r w:rsidR="00A91C9A" w:rsidRPr="00CF0BE7">
        <w:rPr>
          <w:spacing w:val="-2"/>
          <w:lang w:val="ru-RU"/>
        </w:rPr>
        <w:t>о</w:t>
      </w:r>
      <w:r w:rsidRPr="00CF0BE7">
        <w:rPr>
          <w:spacing w:val="-2"/>
          <w:lang w:val="ru-RU"/>
        </w:rPr>
        <w:t>ктомври 1997</w:t>
      </w:r>
      <w:r w:rsidRPr="00CF0BE7">
        <w:rPr>
          <w:spacing w:val="-2"/>
          <w:lang w:val="bg-BG"/>
        </w:rPr>
        <w:t xml:space="preserve"> г</w:t>
      </w:r>
      <w:r w:rsidR="00B214FD" w:rsidRPr="00CF0BE7">
        <w:rPr>
          <w:spacing w:val="-2"/>
          <w:lang w:val="bg-BG"/>
        </w:rPr>
        <w:t>.</w:t>
      </w:r>
      <w:r w:rsidR="00C30EE3" w:rsidRPr="00CF0BE7">
        <w:rPr>
          <w:spacing w:val="-2"/>
          <w:lang w:val="bg-BG"/>
        </w:rPr>
        <w:t>,</w:t>
      </w:r>
      <w:r w:rsidR="00B214FD" w:rsidRPr="00CF0BE7">
        <w:rPr>
          <w:spacing w:val="-2"/>
          <w:lang w:val="ru-RU"/>
        </w:rPr>
        <w:t xml:space="preserve"> </w:t>
      </w:r>
      <w:r w:rsidRPr="00CF0BE7">
        <w:rPr>
          <w:spacing w:val="-2"/>
          <w:lang w:val="bg-BG"/>
        </w:rPr>
        <w:t>ко</w:t>
      </w:r>
      <w:r w:rsidR="00C30EE3" w:rsidRPr="00CF0BE7">
        <w:rPr>
          <w:spacing w:val="-2"/>
          <w:lang w:val="bg-BG"/>
        </w:rPr>
        <w:t>га</w:t>
      </w:r>
      <w:r w:rsidRPr="00CF0BE7">
        <w:rPr>
          <w:spacing w:val="-2"/>
          <w:lang w:val="bg-BG"/>
        </w:rPr>
        <w:t>то е освободен</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76</w:t>
      </w:r>
      <w:r w:rsidRPr="000E0889">
        <w:fldChar w:fldCharType="end"/>
      </w:r>
      <w:r w:rsidRPr="001E3D96">
        <w:rPr>
          <w:lang w:val="ru-RU"/>
        </w:rPr>
        <w:t>.</w:t>
      </w:r>
      <w:r w:rsidRPr="000E0889">
        <w:t>  </w:t>
      </w:r>
      <w:r>
        <w:rPr>
          <w:lang w:val="bg-BG"/>
        </w:rPr>
        <w:t>След няколко</w:t>
      </w:r>
      <w:r w:rsidR="00475BA0">
        <w:rPr>
          <w:lang w:val="bg-BG"/>
        </w:rPr>
        <w:t xml:space="preserve"> съдебни</w:t>
      </w:r>
      <w:r>
        <w:rPr>
          <w:lang w:val="bg-BG"/>
        </w:rPr>
        <w:t xml:space="preserve"> </w:t>
      </w:r>
      <w:r w:rsidR="006C6C12">
        <w:rPr>
          <w:lang w:val="bg-BG"/>
        </w:rPr>
        <w:t xml:space="preserve">заседания </w:t>
      </w:r>
      <w:r w:rsidR="00011371" w:rsidRPr="001E3D96">
        <w:rPr>
          <w:lang w:val="ru-RU"/>
        </w:rPr>
        <w:t>Софийски градски съд</w:t>
      </w:r>
      <w:r w:rsidR="00011371">
        <w:rPr>
          <w:lang w:val="bg-BG"/>
        </w:rPr>
        <w:t xml:space="preserve"> обявява</w:t>
      </w:r>
      <w:r w:rsidR="00011371" w:rsidDel="006122C6">
        <w:rPr>
          <w:lang w:val="bg-BG"/>
        </w:rPr>
        <w:t xml:space="preserve"> </w:t>
      </w:r>
      <w:r>
        <w:rPr>
          <w:lang w:val="bg-BG"/>
        </w:rPr>
        <w:t>на</w:t>
      </w:r>
      <w:r w:rsidRPr="001E3D96">
        <w:rPr>
          <w:lang w:val="ru-RU"/>
        </w:rPr>
        <w:t xml:space="preserve"> 14 </w:t>
      </w:r>
      <w:r w:rsidR="006C6C12">
        <w:rPr>
          <w:lang w:val="ru-RU"/>
        </w:rPr>
        <w:t>м</w:t>
      </w:r>
      <w:r w:rsidRPr="001E3D96">
        <w:rPr>
          <w:lang w:val="ru-RU"/>
        </w:rPr>
        <w:t xml:space="preserve">ай </w:t>
      </w:r>
      <w:r w:rsidR="006122C6" w:rsidRPr="001E3D96">
        <w:rPr>
          <w:lang w:val="ru-RU"/>
        </w:rPr>
        <w:t>2001</w:t>
      </w:r>
      <w:r w:rsidR="006122C6">
        <w:rPr>
          <w:lang w:val="ru-RU"/>
        </w:rPr>
        <w:t> </w:t>
      </w:r>
      <w:r>
        <w:rPr>
          <w:lang w:val="bg-BG"/>
        </w:rPr>
        <w:t>г.</w:t>
      </w:r>
      <w:r w:rsidR="00475BA0">
        <w:rPr>
          <w:lang w:val="bg-BG"/>
        </w:rPr>
        <w:t>, че ще се</w:t>
      </w:r>
      <w:r>
        <w:rPr>
          <w:lang w:val="bg-BG"/>
        </w:rPr>
        <w:t xml:space="preserve"> </w:t>
      </w:r>
      <w:r w:rsidR="00386864" w:rsidRPr="00386864">
        <w:rPr>
          <w:lang w:val="bg-BG"/>
        </w:rPr>
        <w:t>произн</w:t>
      </w:r>
      <w:r w:rsidR="00475BA0">
        <w:rPr>
          <w:lang w:val="bg-BG"/>
        </w:rPr>
        <w:t>е</w:t>
      </w:r>
      <w:r w:rsidR="00386864" w:rsidRPr="00386864">
        <w:rPr>
          <w:lang w:val="bg-BG"/>
        </w:rPr>
        <w:t>с</w:t>
      </w:r>
      <w:r w:rsidR="00475BA0">
        <w:rPr>
          <w:lang w:val="bg-BG"/>
        </w:rPr>
        <w:t>е</w:t>
      </w:r>
      <w:r w:rsidR="00386864" w:rsidRPr="00386864">
        <w:rPr>
          <w:lang w:val="bg-BG"/>
        </w:rPr>
        <w:t xml:space="preserve"> </w:t>
      </w:r>
      <w:r w:rsidR="00475BA0">
        <w:rPr>
          <w:lang w:val="bg-BG"/>
        </w:rPr>
        <w:t>с</w:t>
      </w:r>
      <w:r w:rsidR="00386864" w:rsidRPr="00386864">
        <w:rPr>
          <w:lang w:val="bg-BG"/>
        </w:rPr>
        <w:t xml:space="preserve"> решение </w:t>
      </w:r>
      <w:r w:rsidR="00475BA0">
        <w:rPr>
          <w:lang w:val="bg-BG"/>
        </w:rPr>
        <w:t>в законния срок</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77</w:t>
      </w:r>
      <w:r w:rsidRPr="000E0889">
        <w:fldChar w:fldCharType="end"/>
      </w:r>
      <w:r w:rsidRPr="001E3D96">
        <w:rPr>
          <w:lang w:val="ru-RU"/>
        </w:rPr>
        <w:t>.</w:t>
      </w:r>
      <w:r w:rsidRPr="000E0889">
        <w:t>  </w:t>
      </w:r>
      <w:r w:rsidRPr="00577174">
        <w:rPr>
          <w:lang w:val="bg-BG"/>
        </w:rPr>
        <w:t>С</w:t>
      </w:r>
      <w:r w:rsidRPr="00577174">
        <w:rPr>
          <w:lang w:val="ru-RU"/>
        </w:rPr>
        <w:t xml:space="preserve"> </w:t>
      </w:r>
      <w:r w:rsidR="006C6C12" w:rsidRPr="00577174">
        <w:rPr>
          <w:lang w:val="bg-BG"/>
        </w:rPr>
        <w:t>решение</w:t>
      </w:r>
      <w:r w:rsidRPr="00577174">
        <w:rPr>
          <w:lang w:val="bg-BG"/>
        </w:rPr>
        <w:t xml:space="preserve"> от</w:t>
      </w:r>
      <w:r w:rsidRPr="00577174">
        <w:rPr>
          <w:lang w:val="ru-RU"/>
        </w:rPr>
        <w:t xml:space="preserve"> 27 </w:t>
      </w:r>
      <w:r w:rsidR="006C6C12" w:rsidRPr="00577174">
        <w:rPr>
          <w:lang w:val="ru-RU"/>
        </w:rPr>
        <w:t>ф</w:t>
      </w:r>
      <w:r w:rsidRPr="00577174">
        <w:rPr>
          <w:lang w:val="ru-RU"/>
        </w:rPr>
        <w:t xml:space="preserve">евруари </w:t>
      </w:r>
      <w:r w:rsidR="00103E63" w:rsidRPr="00CF0BE7">
        <w:rPr>
          <w:lang w:val="ru-RU"/>
        </w:rPr>
        <w:t>2003 </w:t>
      </w:r>
      <w:r w:rsidRPr="00CF0BE7">
        <w:rPr>
          <w:lang w:val="bg-BG"/>
        </w:rPr>
        <w:t>г.</w:t>
      </w:r>
      <w:r w:rsidRPr="00CF0BE7">
        <w:rPr>
          <w:lang w:val="ru-RU"/>
        </w:rPr>
        <w:t xml:space="preserve"> Софийски градски съд</w:t>
      </w:r>
      <w:r w:rsidRPr="00CF0BE7">
        <w:rPr>
          <w:lang w:val="bg-BG"/>
        </w:rPr>
        <w:t xml:space="preserve"> </w:t>
      </w:r>
      <w:r w:rsidR="009D37DC">
        <w:rPr>
          <w:lang w:val="bg-BG"/>
        </w:rPr>
        <w:t xml:space="preserve">отхвърля </w:t>
      </w:r>
      <w:r w:rsidRPr="009D37DC">
        <w:rPr>
          <w:lang w:val="bg-BG"/>
        </w:rPr>
        <w:t xml:space="preserve">иска на </w:t>
      </w:r>
      <w:r w:rsidRPr="00B57C8A">
        <w:rPr>
          <w:lang w:val="ru-RU"/>
        </w:rPr>
        <w:t>жалбоподателя</w:t>
      </w:r>
      <w:r w:rsidRPr="00CF0BE7">
        <w:rPr>
          <w:lang w:val="bg-BG"/>
        </w:rPr>
        <w:t xml:space="preserve"> </w:t>
      </w:r>
      <w:r w:rsidR="00103E63" w:rsidRPr="00CF0BE7">
        <w:rPr>
          <w:lang w:val="bg-BG"/>
        </w:rPr>
        <w:t>с мотива</w:t>
      </w:r>
      <w:r w:rsidRPr="00CF0BE7">
        <w:rPr>
          <w:lang w:val="bg-BG"/>
        </w:rPr>
        <w:t>, че срокът на задържане</w:t>
      </w:r>
      <w:r w:rsidR="00103E63" w:rsidRPr="00CF0BE7">
        <w:rPr>
          <w:lang w:val="bg-BG"/>
        </w:rPr>
        <w:t>то му под стража в досъдебното производство</w:t>
      </w:r>
      <w:r w:rsidRPr="00CF0BE7">
        <w:rPr>
          <w:lang w:val="bg-BG"/>
        </w:rPr>
        <w:t xml:space="preserve"> е приспаднат от срока на </w:t>
      </w:r>
      <w:r w:rsidR="004044B2" w:rsidRPr="00CF0BE7">
        <w:rPr>
          <w:lang w:val="bg-BG"/>
        </w:rPr>
        <w:t xml:space="preserve">наложеното му наказание </w:t>
      </w:r>
      <w:r w:rsidRPr="00CF0BE7">
        <w:rPr>
          <w:lang w:val="bg-BG"/>
        </w:rPr>
        <w:t xml:space="preserve">лишаване от свобода и че при </w:t>
      </w:r>
      <w:r w:rsidR="009D37DC">
        <w:rPr>
          <w:lang w:val="bg-BG"/>
        </w:rPr>
        <w:t>такива</w:t>
      </w:r>
      <w:r w:rsidR="009D37DC" w:rsidRPr="009D37DC">
        <w:rPr>
          <w:lang w:val="bg-BG"/>
        </w:rPr>
        <w:t xml:space="preserve"> </w:t>
      </w:r>
      <w:r w:rsidRPr="009D37DC">
        <w:rPr>
          <w:lang w:val="bg-BG"/>
        </w:rPr>
        <w:t>обстоятелства не се дължи обез</w:t>
      </w:r>
      <w:r w:rsidRPr="0082221B">
        <w:rPr>
          <w:lang w:val="bg-BG"/>
        </w:rPr>
        <w:t xml:space="preserve">щетение за неимуществени </w:t>
      </w:r>
      <w:r w:rsidR="00491DA1" w:rsidRPr="00CF0BE7">
        <w:rPr>
          <w:lang w:val="bg-BG"/>
        </w:rPr>
        <w:t>вреди</w:t>
      </w:r>
      <w:r w:rsidRPr="00CF0BE7">
        <w:rPr>
          <w:lang w:val="bg-BG"/>
        </w:rPr>
        <w:t xml:space="preserve">. </w:t>
      </w:r>
      <w:r w:rsidRPr="00CF0BE7">
        <w:rPr>
          <w:lang w:val="ru-RU"/>
        </w:rPr>
        <w:t>Жалбоподателя</w:t>
      </w:r>
      <w:r w:rsidRPr="00CF0BE7">
        <w:rPr>
          <w:lang w:val="bg-BG"/>
        </w:rPr>
        <w:t>т обжалва</w:t>
      </w:r>
      <w:r w:rsidRPr="00CF0BE7">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78</w:t>
      </w:r>
      <w:r w:rsidRPr="000E0889">
        <w:fldChar w:fldCharType="end"/>
      </w:r>
      <w:r w:rsidRPr="001E3D96">
        <w:rPr>
          <w:lang w:val="ru-RU"/>
        </w:rPr>
        <w:t>.</w:t>
      </w:r>
      <w:r w:rsidRPr="000E0889">
        <w:t>  </w:t>
      </w:r>
      <w:r w:rsidRPr="00CF0BE7">
        <w:rPr>
          <w:spacing w:val="-2"/>
          <w:lang w:val="bg-BG"/>
        </w:rPr>
        <w:t>На</w:t>
      </w:r>
      <w:r w:rsidRPr="00CF0BE7">
        <w:rPr>
          <w:spacing w:val="-2"/>
          <w:lang w:val="ru-RU"/>
        </w:rPr>
        <w:t xml:space="preserve"> 24 </w:t>
      </w:r>
      <w:r w:rsidR="006C6C12" w:rsidRPr="00CF0BE7">
        <w:rPr>
          <w:spacing w:val="-2"/>
          <w:lang w:val="ru-RU"/>
        </w:rPr>
        <w:t>м</w:t>
      </w:r>
      <w:r w:rsidRPr="00CF0BE7">
        <w:rPr>
          <w:spacing w:val="-2"/>
          <w:lang w:val="ru-RU"/>
        </w:rPr>
        <w:t xml:space="preserve">арт 2004 </w:t>
      </w:r>
      <w:r w:rsidRPr="00CF0BE7">
        <w:rPr>
          <w:spacing w:val="-2"/>
          <w:lang w:val="bg-BG"/>
        </w:rPr>
        <w:t>г.</w:t>
      </w:r>
      <w:r w:rsidRPr="00CF0BE7">
        <w:rPr>
          <w:spacing w:val="-2"/>
          <w:lang w:val="ru-RU"/>
        </w:rPr>
        <w:t xml:space="preserve"> Софийският апелативен съд </w:t>
      </w:r>
      <w:r w:rsidR="00D4323D" w:rsidRPr="00CF0BE7">
        <w:rPr>
          <w:spacing w:val="-2"/>
          <w:lang w:val="bg-BG"/>
        </w:rPr>
        <w:t xml:space="preserve">потвърждава </w:t>
      </w:r>
      <w:r w:rsidRPr="00CF0BE7">
        <w:rPr>
          <w:spacing w:val="-2"/>
          <w:lang w:val="bg-BG"/>
        </w:rPr>
        <w:t xml:space="preserve">частично </w:t>
      </w:r>
      <w:r w:rsidR="00D4323D" w:rsidRPr="00CF0BE7">
        <w:rPr>
          <w:spacing w:val="-2"/>
          <w:lang w:val="bg-BG"/>
        </w:rPr>
        <w:t>решението на по-долния по степен съд</w:t>
      </w:r>
      <w:r w:rsidRPr="00CF0BE7">
        <w:rPr>
          <w:spacing w:val="-2"/>
          <w:lang w:val="bg-BG"/>
        </w:rPr>
        <w:t xml:space="preserve">, отменя </w:t>
      </w:r>
      <w:r w:rsidR="00D4323D" w:rsidRPr="00CF0BE7">
        <w:rPr>
          <w:spacing w:val="-2"/>
          <w:lang w:val="bg-BG"/>
        </w:rPr>
        <w:t xml:space="preserve">го </w:t>
      </w:r>
      <w:r w:rsidRPr="00CF0BE7">
        <w:rPr>
          <w:spacing w:val="-2"/>
          <w:lang w:val="bg-BG"/>
        </w:rPr>
        <w:t xml:space="preserve">в останалата </w:t>
      </w:r>
      <w:r w:rsidR="00D377F2">
        <w:rPr>
          <w:spacing w:val="-2"/>
          <w:lang w:val="bg-BG"/>
        </w:rPr>
        <w:t>му</w:t>
      </w:r>
      <w:r w:rsidR="00D377F2" w:rsidRPr="00CF0BE7">
        <w:rPr>
          <w:spacing w:val="-2"/>
          <w:lang w:val="bg-BG"/>
        </w:rPr>
        <w:t xml:space="preserve"> </w:t>
      </w:r>
      <w:r w:rsidRPr="00CF0BE7">
        <w:rPr>
          <w:spacing w:val="-2"/>
          <w:lang w:val="bg-BG"/>
        </w:rPr>
        <w:t xml:space="preserve">част и се произнася по </w:t>
      </w:r>
      <w:r w:rsidR="00D4323D" w:rsidRPr="00CF0BE7">
        <w:rPr>
          <w:spacing w:val="-2"/>
          <w:lang w:val="bg-BG"/>
        </w:rPr>
        <w:t>същество</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79</w:t>
      </w:r>
      <w:r w:rsidRPr="000E0889">
        <w:fldChar w:fldCharType="end"/>
      </w:r>
      <w:r w:rsidRPr="001E3D96">
        <w:rPr>
          <w:lang w:val="ru-RU"/>
        </w:rPr>
        <w:t>.</w:t>
      </w:r>
      <w:r w:rsidRPr="000E0889">
        <w:t>  </w:t>
      </w:r>
      <w:r w:rsidRPr="00CF0BE7">
        <w:rPr>
          <w:spacing w:val="-3"/>
          <w:lang w:val="bg-BG"/>
        </w:rPr>
        <w:t xml:space="preserve">Апелативният съд отбелязва, че </w:t>
      </w:r>
      <w:r w:rsidR="007F7EB0">
        <w:rPr>
          <w:spacing w:val="-3"/>
          <w:lang w:val="bg-BG"/>
        </w:rPr>
        <w:t>неразглеждането на</w:t>
      </w:r>
      <w:r w:rsidRPr="00CF0BE7">
        <w:rPr>
          <w:spacing w:val="-3"/>
          <w:lang w:val="bg-BG"/>
        </w:rPr>
        <w:t xml:space="preserve"> </w:t>
      </w:r>
      <w:r w:rsidR="00282D84" w:rsidRPr="00CF0BE7">
        <w:rPr>
          <w:spacing w:val="-3"/>
          <w:lang w:val="bg-BG"/>
        </w:rPr>
        <w:t>пода</w:t>
      </w:r>
      <w:r w:rsidR="00A35A9A" w:rsidRPr="00CF0BE7">
        <w:rPr>
          <w:spacing w:val="-3"/>
          <w:lang w:val="bg-BG"/>
        </w:rPr>
        <w:t xml:space="preserve">дената на </w:t>
      </w:r>
      <w:r w:rsidR="00A35A9A" w:rsidRPr="00CF0BE7">
        <w:rPr>
          <w:spacing w:val="-3"/>
          <w:lang w:val="ru-RU"/>
        </w:rPr>
        <w:t>12 а</w:t>
      </w:r>
      <w:r w:rsidR="00A35A9A" w:rsidRPr="00CF0BE7">
        <w:rPr>
          <w:spacing w:val="-3"/>
          <w:lang w:val="bg-BG"/>
        </w:rPr>
        <w:t>вгуст</w:t>
      </w:r>
      <w:r w:rsidR="00A35A9A" w:rsidRPr="00CF0BE7">
        <w:rPr>
          <w:spacing w:val="-3"/>
          <w:lang w:val="ru-RU"/>
        </w:rPr>
        <w:t> 1997</w:t>
      </w:r>
      <w:r w:rsidR="00C3405A" w:rsidRPr="00CF0BE7">
        <w:rPr>
          <w:spacing w:val="-3"/>
          <w:lang w:val="ru-RU"/>
        </w:rPr>
        <w:t> </w:t>
      </w:r>
      <w:r w:rsidR="00A35A9A" w:rsidRPr="00CF0BE7">
        <w:rPr>
          <w:spacing w:val="-3"/>
          <w:lang w:val="bg-BG"/>
        </w:rPr>
        <w:t xml:space="preserve">г. </w:t>
      </w:r>
      <w:r w:rsidR="00282D84" w:rsidRPr="00CF0BE7">
        <w:rPr>
          <w:spacing w:val="-3"/>
          <w:lang w:val="bg-BG"/>
        </w:rPr>
        <w:t>жа</w:t>
      </w:r>
      <w:r w:rsidRPr="00CF0BE7">
        <w:rPr>
          <w:spacing w:val="-3"/>
          <w:lang w:val="bg-BG"/>
        </w:rPr>
        <w:t xml:space="preserve">лба </w:t>
      </w:r>
      <w:r w:rsidR="00E85C81" w:rsidRPr="00CF0BE7">
        <w:rPr>
          <w:spacing w:val="-3"/>
          <w:lang w:val="bg-BG"/>
        </w:rPr>
        <w:t xml:space="preserve">срещу задържането </w:t>
      </w:r>
      <w:r w:rsidR="007F7EB0" w:rsidRPr="003F18DC">
        <w:rPr>
          <w:spacing w:val="-3"/>
          <w:lang w:val="bg-BG"/>
        </w:rPr>
        <w:t xml:space="preserve">на </w:t>
      </w:r>
      <w:r w:rsidR="007F7EB0" w:rsidRPr="003F18DC">
        <w:rPr>
          <w:spacing w:val="-3"/>
          <w:lang w:val="ru-RU"/>
        </w:rPr>
        <w:t>жалбоподателя</w:t>
      </w:r>
      <w:r w:rsidR="007F7EB0" w:rsidRPr="003F18DC">
        <w:rPr>
          <w:spacing w:val="-3"/>
          <w:lang w:val="bg-BG"/>
        </w:rPr>
        <w:t xml:space="preserve"> </w:t>
      </w:r>
      <w:r w:rsidRPr="00CF0BE7">
        <w:rPr>
          <w:spacing w:val="-3"/>
          <w:lang w:val="bg-BG"/>
        </w:rPr>
        <w:t>до</w:t>
      </w:r>
      <w:r w:rsidRPr="00CF0BE7">
        <w:rPr>
          <w:spacing w:val="-3"/>
          <w:lang w:val="ru-RU"/>
        </w:rPr>
        <w:t xml:space="preserve"> 25</w:t>
      </w:r>
      <w:r w:rsidRPr="00CF0BE7">
        <w:rPr>
          <w:spacing w:val="-3"/>
        </w:rPr>
        <w:t> </w:t>
      </w:r>
      <w:r w:rsidR="006C6C12" w:rsidRPr="00CF0BE7">
        <w:rPr>
          <w:spacing w:val="-3"/>
          <w:lang w:val="bg-BG"/>
        </w:rPr>
        <w:t>с</w:t>
      </w:r>
      <w:r w:rsidRPr="00CF0BE7">
        <w:rPr>
          <w:spacing w:val="-3"/>
          <w:lang w:val="bg-BG"/>
        </w:rPr>
        <w:t>ептември</w:t>
      </w:r>
      <w:r w:rsidRPr="00CF0BE7">
        <w:rPr>
          <w:spacing w:val="-3"/>
          <w:lang w:val="ru-RU"/>
        </w:rPr>
        <w:t xml:space="preserve"> </w:t>
      </w:r>
      <w:r w:rsidR="00A35A9A" w:rsidRPr="00CF0BE7">
        <w:rPr>
          <w:spacing w:val="-3"/>
          <w:lang w:val="ru-RU"/>
        </w:rPr>
        <w:t>1997 </w:t>
      </w:r>
      <w:r w:rsidRPr="00CF0BE7">
        <w:rPr>
          <w:spacing w:val="-3"/>
          <w:lang w:val="bg-BG"/>
        </w:rPr>
        <w:t xml:space="preserve">г., е в нарушение на </w:t>
      </w:r>
      <w:r w:rsidR="00D2792D" w:rsidRPr="00CF0BE7">
        <w:rPr>
          <w:spacing w:val="-3"/>
          <w:lang w:val="bg-BG"/>
        </w:rPr>
        <w:t>вътрешното право</w:t>
      </w:r>
      <w:r w:rsidRPr="00CF0BE7">
        <w:rPr>
          <w:spacing w:val="-3"/>
          <w:lang w:val="bg-BG"/>
        </w:rPr>
        <w:t xml:space="preserve">. Въпреки това съдът </w:t>
      </w:r>
      <w:r w:rsidR="00E01F74">
        <w:rPr>
          <w:spacing w:val="-3"/>
          <w:lang w:val="bg-BG"/>
        </w:rPr>
        <w:t>приема</w:t>
      </w:r>
      <w:r w:rsidRPr="00CF0BE7">
        <w:rPr>
          <w:spacing w:val="-3"/>
          <w:lang w:val="bg-BG"/>
        </w:rPr>
        <w:t xml:space="preserve">, че не </w:t>
      </w:r>
      <w:r w:rsidR="00E85C81" w:rsidRPr="00CF0BE7">
        <w:rPr>
          <w:spacing w:val="-3"/>
          <w:lang w:val="bg-BG"/>
        </w:rPr>
        <w:t>може</w:t>
      </w:r>
      <w:r w:rsidRPr="00CF0BE7">
        <w:rPr>
          <w:spacing w:val="-3"/>
          <w:lang w:val="bg-BG"/>
        </w:rPr>
        <w:t xml:space="preserve"> да </w:t>
      </w:r>
      <w:r w:rsidR="00D2792D" w:rsidRPr="00CF0BE7">
        <w:rPr>
          <w:spacing w:val="-3"/>
          <w:lang w:val="bg-BG"/>
        </w:rPr>
        <w:t xml:space="preserve">се предполага </w:t>
      </w:r>
      <w:r w:rsidRPr="00CF0BE7">
        <w:rPr>
          <w:spacing w:val="-3"/>
          <w:lang w:val="bg-BG"/>
        </w:rPr>
        <w:t>дали освобождаването му</w:t>
      </w:r>
      <w:r w:rsidR="00C3405A" w:rsidRPr="00CF0BE7">
        <w:rPr>
          <w:spacing w:val="-3"/>
          <w:lang w:val="bg-BG"/>
        </w:rPr>
        <w:t xml:space="preserve"> е</w:t>
      </w:r>
      <w:r w:rsidRPr="00CF0BE7">
        <w:rPr>
          <w:spacing w:val="-3"/>
          <w:lang w:val="bg-BG"/>
        </w:rPr>
        <w:t xml:space="preserve"> </w:t>
      </w:r>
      <w:r w:rsidR="00C3405A" w:rsidRPr="00CF0BE7">
        <w:rPr>
          <w:spacing w:val="-3"/>
          <w:lang w:val="bg-BG"/>
        </w:rPr>
        <w:t xml:space="preserve">щяло </w:t>
      </w:r>
      <w:r w:rsidRPr="00CF0BE7">
        <w:rPr>
          <w:spacing w:val="-3"/>
          <w:lang w:val="bg-BG"/>
        </w:rPr>
        <w:t xml:space="preserve">да бъде </w:t>
      </w:r>
      <w:r w:rsidR="00C3405A" w:rsidRPr="00CF0BE7">
        <w:rPr>
          <w:spacing w:val="-3"/>
          <w:lang w:val="bg-BG"/>
        </w:rPr>
        <w:t>постановено</w:t>
      </w:r>
      <w:r w:rsidRPr="00CF0BE7">
        <w:rPr>
          <w:spacing w:val="-3"/>
          <w:lang w:val="bg-BG"/>
        </w:rPr>
        <w:t xml:space="preserve">, </w:t>
      </w:r>
      <w:r w:rsidR="00C3405A" w:rsidRPr="00CF0BE7">
        <w:rPr>
          <w:spacing w:val="-3"/>
          <w:lang w:val="bg-BG"/>
        </w:rPr>
        <w:t xml:space="preserve">ако </w:t>
      </w:r>
      <w:r w:rsidRPr="00CF0BE7">
        <w:rPr>
          <w:spacing w:val="-3"/>
          <w:lang w:val="bg-BG"/>
        </w:rPr>
        <w:t xml:space="preserve">молбата му е била разгледана преди </w:t>
      </w:r>
      <w:r w:rsidRPr="00CF0BE7">
        <w:rPr>
          <w:spacing w:val="-3"/>
          <w:lang w:val="ru-RU"/>
        </w:rPr>
        <w:t xml:space="preserve">25 </w:t>
      </w:r>
      <w:r w:rsidR="006C6C12" w:rsidRPr="00CF0BE7">
        <w:rPr>
          <w:spacing w:val="-3"/>
          <w:lang w:val="bg-BG"/>
        </w:rPr>
        <w:t>с</w:t>
      </w:r>
      <w:r w:rsidRPr="00CF0BE7">
        <w:rPr>
          <w:spacing w:val="-3"/>
          <w:lang w:val="bg-BG"/>
        </w:rPr>
        <w:t>ептември</w:t>
      </w:r>
      <w:r w:rsidRPr="00CF0BE7">
        <w:rPr>
          <w:spacing w:val="-3"/>
          <w:lang w:val="ru-RU"/>
        </w:rPr>
        <w:t xml:space="preserve"> </w:t>
      </w:r>
      <w:r w:rsidR="00C3405A" w:rsidRPr="00CF0BE7">
        <w:rPr>
          <w:spacing w:val="-3"/>
          <w:lang w:val="ru-RU"/>
        </w:rPr>
        <w:t>1997</w:t>
      </w:r>
      <w:r w:rsidR="00C3405A" w:rsidRPr="00CF0BE7">
        <w:rPr>
          <w:spacing w:val="-3"/>
          <w:lang w:val="bg-BG"/>
        </w:rPr>
        <w:t> </w:t>
      </w:r>
      <w:r w:rsidRPr="00CF0BE7">
        <w:rPr>
          <w:spacing w:val="-3"/>
          <w:lang w:val="bg-BG"/>
        </w:rPr>
        <w:t xml:space="preserve">г. </w:t>
      </w:r>
      <w:r w:rsidR="003A38EA" w:rsidRPr="00CF0BE7">
        <w:rPr>
          <w:spacing w:val="-3"/>
          <w:lang w:val="bg-BG"/>
        </w:rPr>
        <w:t>С тези мотиви</w:t>
      </w:r>
      <w:r w:rsidRPr="00CF0BE7">
        <w:rPr>
          <w:spacing w:val="-3"/>
          <w:lang w:val="bg-BG"/>
        </w:rPr>
        <w:t xml:space="preserve"> съдът потвърждава </w:t>
      </w:r>
      <w:r w:rsidR="006C6C12" w:rsidRPr="00CF0BE7">
        <w:rPr>
          <w:spacing w:val="-3"/>
          <w:lang w:val="bg-BG"/>
        </w:rPr>
        <w:t>решението</w:t>
      </w:r>
      <w:r w:rsidRPr="00CF0BE7">
        <w:rPr>
          <w:spacing w:val="-3"/>
          <w:lang w:val="bg-BG"/>
        </w:rPr>
        <w:t xml:space="preserve"> на Софийски градски съд</w:t>
      </w:r>
      <w:r w:rsidR="003A38EA" w:rsidRPr="00CF0BE7">
        <w:rPr>
          <w:spacing w:val="-3"/>
          <w:lang w:val="bg-BG"/>
        </w:rPr>
        <w:t xml:space="preserve"> и оставя без уважение </w:t>
      </w:r>
      <w:r w:rsidRPr="00CF0BE7">
        <w:rPr>
          <w:spacing w:val="-3"/>
          <w:lang w:val="bg-BG"/>
        </w:rPr>
        <w:t xml:space="preserve">иска на </w:t>
      </w:r>
      <w:r w:rsidRPr="00CF0BE7">
        <w:rPr>
          <w:spacing w:val="-3"/>
          <w:lang w:val="ru-RU"/>
        </w:rPr>
        <w:t>жалбоподателя</w:t>
      </w:r>
      <w:r w:rsidRPr="00CF0BE7">
        <w:rPr>
          <w:spacing w:val="-3"/>
          <w:lang w:val="bg-BG"/>
        </w:rPr>
        <w:t xml:space="preserve"> за периода </w:t>
      </w:r>
      <w:r w:rsidR="003A38EA" w:rsidRPr="00CF0BE7">
        <w:rPr>
          <w:spacing w:val="-3"/>
          <w:lang w:val="bg-BG"/>
        </w:rPr>
        <w:t xml:space="preserve">между </w:t>
      </w:r>
      <w:r w:rsidRPr="00CF0BE7">
        <w:rPr>
          <w:spacing w:val="-3"/>
          <w:lang w:val="ru-RU"/>
        </w:rPr>
        <w:t>16</w:t>
      </w:r>
      <w:r w:rsidRPr="00CF0BE7">
        <w:rPr>
          <w:spacing w:val="-3"/>
        </w:rPr>
        <w:t> </w:t>
      </w:r>
      <w:r w:rsidR="006C6C12" w:rsidRPr="00CF0BE7">
        <w:rPr>
          <w:spacing w:val="-3"/>
          <w:lang w:val="bg-BG"/>
        </w:rPr>
        <w:t>а</w:t>
      </w:r>
      <w:r w:rsidRPr="00CF0BE7">
        <w:rPr>
          <w:spacing w:val="-3"/>
          <w:lang w:val="bg-BG"/>
        </w:rPr>
        <w:t>вгуст</w:t>
      </w:r>
      <w:r w:rsidRPr="00CF0BE7">
        <w:rPr>
          <w:spacing w:val="-3"/>
          <w:lang w:val="ru-RU"/>
        </w:rPr>
        <w:t xml:space="preserve"> </w:t>
      </w:r>
      <w:r w:rsidR="003A38EA" w:rsidRPr="00CF0BE7">
        <w:rPr>
          <w:spacing w:val="-3"/>
          <w:lang w:val="bg-BG"/>
        </w:rPr>
        <w:t>и</w:t>
      </w:r>
      <w:r w:rsidR="003A38EA" w:rsidRPr="00CF0BE7">
        <w:rPr>
          <w:spacing w:val="-3"/>
          <w:lang w:val="ru-RU"/>
        </w:rPr>
        <w:t xml:space="preserve"> </w:t>
      </w:r>
      <w:r w:rsidRPr="00CF0BE7">
        <w:rPr>
          <w:spacing w:val="-3"/>
          <w:lang w:val="ru-RU"/>
        </w:rPr>
        <w:t xml:space="preserve">25 </w:t>
      </w:r>
      <w:r w:rsidRPr="00CF0BE7">
        <w:rPr>
          <w:spacing w:val="-3"/>
          <w:lang w:val="bg-BG"/>
        </w:rPr>
        <w:t>септември</w:t>
      </w:r>
      <w:r w:rsidRPr="00CF0BE7">
        <w:rPr>
          <w:spacing w:val="-3"/>
          <w:lang w:val="ru-RU"/>
        </w:rPr>
        <w:t xml:space="preserve"> </w:t>
      </w:r>
      <w:r w:rsidR="003A38EA" w:rsidRPr="00CF0BE7">
        <w:rPr>
          <w:spacing w:val="-3"/>
          <w:lang w:val="ru-RU"/>
        </w:rPr>
        <w:t>1997</w:t>
      </w:r>
      <w:r w:rsidR="003A38EA" w:rsidRPr="00CF0BE7">
        <w:rPr>
          <w:spacing w:val="-3"/>
          <w:lang w:val="bg-BG"/>
        </w:rPr>
        <w:t> </w:t>
      </w:r>
      <w:r w:rsidRPr="00CF0BE7">
        <w:rPr>
          <w:spacing w:val="-3"/>
          <w:lang w:val="bg-BG"/>
        </w:rPr>
        <w:t>г.</w:t>
      </w:r>
    </w:p>
    <w:p w:rsidR="00CB5EEA" w:rsidRDefault="00CB5EEA" w:rsidP="00CB5EEA">
      <w:pPr>
        <w:pStyle w:val="JuPara"/>
        <w:rPr>
          <w:lang w:val="bg-BG"/>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80</w:t>
      </w:r>
      <w:r w:rsidRPr="000E0889">
        <w:fldChar w:fldCharType="end"/>
      </w:r>
      <w:r w:rsidRPr="001E3D96">
        <w:rPr>
          <w:lang w:val="ru-RU"/>
        </w:rPr>
        <w:t>.</w:t>
      </w:r>
      <w:r w:rsidRPr="000E0889">
        <w:t>  </w:t>
      </w:r>
      <w:r w:rsidRPr="00CF0BE7">
        <w:rPr>
          <w:spacing w:val="-2"/>
          <w:lang w:val="bg-BG"/>
        </w:rPr>
        <w:t xml:space="preserve">Апелативният съд </w:t>
      </w:r>
      <w:r w:rsidR="0032410C" w:rsidRPr="00CF0BE7">
        <w:rPr>
          <w:spacing w:val="-2"/>
          <w:lang w:val="bg-BG"/>
        </w:rPr>
        <w:t>приема</w:t>
      </w:r>
      <w:r w:rsidRPr="00CF0BE7">
        <w:rPr>
          <w:spacing w:val="-2"/>
          <w:lang w:val="bg-BG"/>
        </w:rPr>
        <w:t xml:space="preserve"> обаче</w:t>
      </w:r>
      <w:r w:rsidR="0032410C" w:rsidRPr="00CF0BE7">
        <w:rPr>
          <w:spacing w:val="-2"/>
          <w:lang w:val="bg-BG"/>
        </w:rPr>
        <w:t>,</w:t>
      </w:r>
      <w:r w:rsidRPr="00CF0BE7">
        <w:rPr>
          <w:spacing w:val="-2"/>
          <w:lang w:val="bg-BG"/>
        </w:rPr>
        <w:t xml:space="preserve"> че </w:t>
      </w:r>
      <w:r w:rsidR="0032410C" w:rsidRPr="00CF0BE7">
        <w:rPr>
          <w:spacing w:val="-2"/>
          <w:lang w:val="bg-BG"/>
        </w:rPr>
        <w:t>задържането на</w:t>
      </w:r>
      <w:r w:rsidR="0032410C" w:rsidRPr="00CF0BE7">
        <w:rPr>
          <w:spacing w:val="-2"/>
          <w:lang w:val="ru-RU"/>
        </w:rPr>
        <w:t xml:space="preserve"> жалбоподателя</w:t>
      </w:r>
      <w:r w:rsidR="005316BA">
        <w:rPr>
          <w:spacing w:val="-2"/>
          <w:lang w:val="ru-RU"/>
        </w:rPr>
        <w:t xml:space="preserve"> под стража</w:t>
      </w:r>
      <w:r w:rsidR="0032410C" w:rsidRPr="00CF0BE7">
        <w:rPr>
          <w:spacing w:val="-2"/>
          <w:lang w:val="bg-BG"/>
        </w:rPr>
        <w:t xml:space="preserve"> </w:t>
      </w:r>
      <w:r w:rsidRPr="00CF0BE7">
        <w:rPr>
          <w:spacing w:val="-2"/>
          <w:lang w:val="bg-BG"/>
        </w:rPr>
        <w:t xml:space="preserve">от </w:t>
      </w:r>
      <w:r w:rsidRPr="00CF0BE7">
        <w:rPr>
          <w:spacing w:val="-2"/>
          <w:lang w:val="ru-RU"/>
        </w:rPr>
        <w:t xml:space="preserve">26 </w:t>
      </w:r>
      <w:r w:rsidR="006C6C12" w:rsidRPr="00CF0BE7">
        <w:rPr>
          <w:spacing w:val="-2"/>
          <w:lang w:val="bg-BG"/>
        </w:rPr>
        <w:t>с</w:t>
      </w:r>
      <w:r w:rsidRPr="00CF0BE7">
        <w:rPr>
          <w:spacing w:val="-2"/>
          <w:lang w:val="bg-BG"/>
        </w:rPr>
        <w:t xml:space="preserve">ептември до освобождаването </w:t>
      </w:r>
      <w:r w:rsidR="0032410C" w:rsidRPr="00CF0BE7">
        <w:rPr>
          <w:spacing w:val="-2"/>
          <w:lang w:val="bg-BG"/>
        </w:rPr>
        <w:t xml:space="preserve">му </w:t>
      </w:r>
      <w:r w:rsidRPr="00CF0BE7">
        <w:rPr>
          <w:spacing w:val="-2"/>
          <w:lang w:val="bg-BG"/>
        </w:rPr>
        <w:t xml:space="preserve">на </w:t>
      </w:r>
      <w:r w:rsidRPr="00CF0BE7">
        <w:rPr>
          <w:spacing w:val="-2"/>
          <w:lang w:val="ru-RU"/>
        </w:rPr>
        <w:t xml:space="preserve">23 </w:t>
      </w:r>
      <w:r w:rsidR="006C6C12" w:rsidRPr="00CF0BE7">
        <w:rPr>
          <w:spacing w:val="-2"/>
          <w:lang w:val="ru-RU"/>
        </w:rPr>
        <w:t>о</w:t>
      </w:r>
      <w:r w:rsidRPr="00CF0BE7">
        <w:rPr>
          <w:spacing w:val="-2"/>
          <w:lang w:val="ru-RU"/>
        </w:rPr>
        <w:t xml:space="preserve">ктомври </w:t>
      </w:r>
      <w:r w:rsidR="0032410C" w:rsidRPr="00CF0BE7">
        <w:rPr>
          <w:spacing w:val="-2"/>
          <w:lang w:val="ru-RU"/>
        </w:rPr>
        <w:t>1997 </w:t>
      </w:r>
      <w:r w:rsidRPr="00CF0BE7">
        <w:rPr>
          <w:spacing w:val="-2"/>
          <w:lang w:val="bg-BG"/>
        </w:rPr>
        <w:t xml:space="preserve">г. </w:t>
      </w:r>
      <w:r w:rsidR="00D26871" w:rsidRPr="00CF0BE7">
        <w:rPr>
          <w:spacing w:val="-2"/>
          <w:lang w:val="bg-BG"/>
        </w:rPr>
        <w:t xml:space="preserve">е било </w:t>
      </w:r>
      <w:r w:rsidR="00E01F74">
        <w:rPr>
          <w:spacing w:val="-2"/>
          <w:lang w:val="bg-BG"/>
        </w:rPr>
        <w:t>незаконно</w:t>
      </w:r>
      <w:r w:rsidRPr="00CF0BE7">
        <w:rPr>
          <w:spacing w:val="-2"/>
          <w:lang w:val="bg-BG"/>
        </w:rPr>
        <w:t xml:space="preserve">. Съдът не приема </w:t>
      </w:r>
      <w:r w:rsidR="00D26871" w:rsidRPr="00CF0BE7">
        <w:rPr>
          <w:spacing w:val="-2"/>
          <w:lang w:val="bg-BG"/>
        </w:rPr>
        <w:t xml:space="preserve">мотива </w:t>
      </w:r>
      <w:r w:rsidRPr="00CF0BE7">
        <w:rPr>
          <w:spacing w:val="-2"/>
          <w:lang w:val="bg-BG"/>
        </w:rPr>
        <w:t xml:space="preserve">на </w:t>
      </w:r>
      <w:r w:rsidRPr="00CF0BE7">
        <w:rPr>
          <w:spacing w:val="-2"/>
          <w:lang w:val="ru-RU"/>
        </w:rPr>
        <w:t>Софийски градски съд</w:t>
      </w:r>
      <w:r w:rsidRPr="00CF0BE7">
        <w:rPr>
          <w:spacing w:val="-2"/>
          <w:lang w:val="bg-BG"/>
        </w:rPr>
        <w:t xml:space="preserve"> </w:t>
      </w:r>
      <w:r w:rsidR="007D03A3" w:rsidRPr="00CF0BE7">
        <w:rPr>
          <w:spacing w:val="-2"/>
          <w:lang w:val="bg-BG"/>
        </w:rPr>
        <w:t>относно</w:t>
      </w:r>
      <w:r w:rsidRPr="00CF0BE7">
        <w:rPr>
          <w:spacing w:val="-2"/>
          <w:lang w:val="bg-BG"/>
        </w:rPr>
        <w:t xml:space="preserve"> приспадането на </w:t>
      </w:r>
      <w:r w:rsidR="007D03A3" w:rsidRPr="00CF0BE7">
        <w:rPr>
          <w:spacing w:val="-2"/>
          <w:lang w:val="bg-BG"/>
        </w:rPr>
        <w:t xml:space="preserve">срока </w:t>
      </w:r>
      <w:r w:rsidRPr="00CF0BE7">
        <w:rPr>
          <w:spacing w:val="-2"/>
          <w:lang w:val="bg-BG"/>
        </w:rPr>
        <w:t xml:space="preserve">на задържане </w:t>
      </w:r>
      <w:r w:rsidR="007D03A3" w:rsidRPr="00CF0BE7">
        <w:rPr>
          <w:spacing w:val="-2"/>
          <w:lang w:val="ru-RU"/>
        </w:rPr>
        <w:t>в предварителния арест</w:t>
      </w:r>
      <w:r w:rsidRPr="00CF0BE7">
        <w:rPr>
          <w:spacing w:val="-2"/>
          <w:lang w:val="bg-BG"/>
        </w:rPr>
        <w:t xml:space="preserve">, тъй като </w:t>
      </w:r>
      <w:r w:rsidR="000F2792">
        <w:rPr>
          <w:spacing w:val="-2"/>
          <w:lang w:val="bg-BG"/>
        </w:rPr>
        <w:t xml:space="preserve">този </w:t>
      </w:r>
      <w:r w:rsidR="005316BA">
        <w:rPr>
          <w:spacing w:val="-2"/>
          <w:lang w:val="bg-BG"/>
        </w:rPr>
        <w:t>срок е приспаднат</w:t>
      </w:r>
      <w:r w:rsidR="007D03A3" w:rsidRPr="00CF0BE7">
        <w:rPr>
          <w:spacing w:val="-2"/>
          <w:lang w:val="bg-BG"/>
        </w:rPr>
        <w:t xml:space="preserve"> </w:t>
      </w:r>
      <w:r w:rsidRPr="00CF0BE7">
        <w:rPr>
          <w:spacing w:val="-2"/>
          <w:lang w:val="bg-BG"/>
        </w:rPr>
        <w:t xml:space="preserve">от присъда с </w:t>
      </w:r>
      <w:r w:rsidRPr="00CF0BE7">
        <w:rPr>
          <w:spacing w:val="-2"/>
          <w:lang w:val="bg-BG"/>
        </w:rPr>
        <w:lastRenderedPageBreak/>
        <w:t xml:space="preserve">отсрочено изпълнение и следователно </w:t>
      </w:r>
      <w:r w:rsidRPr="00CF0BE7">
        <w:rPr>
          <w:spacing w:val="-2"/>
          <w:lang w:val="ru-RU"/>
        </w:rPr>
        <w:t>жалбоподателя</w:t>
      </w:r>
      <w:r w:rsidRPr="00CF0BE7">
        <w:rPr>
          <w:spacing w:val="-2"/>
          <w:lang w:val="bg-BG"/>
        </w:rPr>
        <w:t xml:space="preserve">т не се е </w:t>
      </w:r>
      <w:r w:rsidR="00C74880" w:rsidRPr="00CF0BE7">
        <w:rPr>
          <w:spacing w:val="-2"/>
          <w:lang w:val="bg-BG"/>
        </w:rPr>
        <w:t xml:space="preserve">възползвал </w:t>
      </w:r>
      <w:r w:rsidRPr="00CF0BE7">
        <w:rPr>
          <w:spacing w:val="-2"/>
          <w:lang w:val="bg-BG"/>
        </w:rPr>
        <w:t>от</w:t>
      </w:r>
      <w:r w:rsidRPr="00CF0BE7">
        <w:rPr>
          <w:spacing w:val="-2"/>
          <w:lang w:val="ru-RU"/>
        </w:rPr>
        <w:t xml:space="preserve"> </w:t>
      </w:r>
      <w:r w:rsidRPr="00CF0BE7">
        <w:rPr>
          <w:spacing w:val="-2"/>
          <w:lang w:val="bg-BG"/>
        </w:rPr>
        <w:t xml:space="preserve">по-кратък престой в затвора. </w:t>
      </w:r>
      <w:r w:rsidR="00E30BED" w:rsidRPr="00CF0BE7">
        <w:rPr>
          <w:spacing w:val="-2"/>
          <w:lang w:val="bg-BG"/>
        </w:rPr>
        <w:t>Въз основа на това</w:t>
      </w:r>
      <w:r w:rsidRPr="00CF0BE7">
        <w:rPr>
          <w:spacing w:val="-2"/>
          <w:lang w:val="bg-BG"/>
        </w:rPr>
        <w:t xml:space="preserve"> </w:t>
      </w:r>
      <w:r w:rsidR="00E30BED" w:rsidRPr="00CF0BE7">
        <w:rPr>
          <w:spacing w:val="-2"/>
          <w:lang w:val="bg-BG"/>
        </w:rPr>
        <w:t xml:space="preserve">апелативният </w:t>
      </w:r>
      <w:r w:rsidRPr="00CF0BE7">
        <w:rPr>
          <w:spacing w:val="-2"/>
          <w:lang w:val="bg-BG"/>
        </w:rPr>
        <w:t xml:space="preserve">съд </w:t>
      </w:r>
      <w:r w:rsidR="00F36E34" w:rsidRPr="00CF0BE7">
        <w:rPr>
          <w:spacing w:val="-2"/>
          <w:lang w:val="bg-BG"/>
        </w:rPr>
        <w:t xml:space="preserve">осъжда </w:t>
      </w:r>
      <w:r w:rsidRPr="00CF0BE7">
        <w:rPr>
          <w:spacing w:val="-2"/>
          <w:lang w:val="ru-RU"/>
        </w:rPr>
        <w:t>прокурора</w:t>
      </w:r>
      <w:r w:rsidRPr="00CF0BE7">
        <w:rPr>
          <w:spacing w:val="-2"/>
          <w:lang w:val="bg-BG"/>
        </w:rPr>
        <w:t>турата</w:t>
      </w:r>
      <w:r w:rsidR="00F36E34" w:rsidRPr="00CF0BE7">
        <w:rPr>
          <w:spacing w:val="-2"/>
          <w:lang w:val="bg-BG"/>
        </w:rPr>
        <w:t xml:space="preserve"> – органа</w:t>
      </w:r>
      <w:r w:rsidRPr="00CF0BE7">
        <w:rPr>
          <w:spacing w:val="-2"/>
          <w:lang w:val="bg-BG"/>
        </w:rPr>
        <w:t xml:space="preserve">, </w:t>
      </w:r>
      <w:r w:rsidR="00874648" w:rsidRPr="00CF0BE7">
        <w:rPr>
          <w:spacing w:val="-2"/>
          <w:lang w:val="bg-BG"/>
        </w:rPr>
        <w:t xml:space="preserve">осъществяващ </w:t>
      </w:r>
      <w:r w:rsidR="00E01F74">
        <w:rPr>
          <w:spacing w:val="-2"/>
          <w:lang w:val="bg-BG"/>
        </w:rPr>
        <w:t>надзор</w:t>
      </w:r>
      <w:r w:rsidR="00874648" w:rsidRPr="00CF0BE7">
        <w:rPr>
          <w:spacing w:val="-2"/>
          <w:lang w:val="bg-BG"/>
        </w:rPr>
        <w:t xml:space="preserve"> върху изпълнението на постановленията за </w:t>
      </w:r>
      <w:r w:rsidR="00BB1FC9" w:rsidRPr="00CF0BE7">
        <w:rPr>
          <w:spacing w:val="-2"/>
          <w:lang w:val="bg-BG"/>
        </w:rPr>
        <w:t>задържане под стража</w:t>
      </w:r>
      <w:r w:rsidRPr="00CF0BE7">
        <w:rPr>
          <w:spacing w:val="-2"/>
          <w:lang w:val="bg-BG"/>
        </w:rPr>
        <w:t xml:space="preserve">, да заплати на </w:t>
      </w:r>
      <w:r w:rsidRPr="00CF0BE7">
        <w:rPr>
          <w:spacing w:val="-2"/>
          <w:lang w:val="ru-RU"/>
        </w:rPr>
        <w:t xml:space="preserve">жалбоподателя 500 </w:t>
      </w:r>
      <w:r w:rsidRPr="00CF0BE7">
        <w:rPr>
          <w:spacing w:val="-2"/>
          <w:lang w:val="bg-BG"/>
        </w:rPr>
        <w:t xml:space="preserve">лева за неимуществени </w:t>
      </w:r>
      <w:r w:rsidR="00491DA1" w:rsidRPr="00CF0BE7">
        <w:rPr>
          <w:spacing w:val="-2"/>
          <w:lang w:val="bg-BG"/>
        </w:rPr>
        <w:t>вреди</w:t>
      </w:r>
      <w:r w:rsidRPr="00CF0BE7">
        <w:rPr>
          <w:spacing w:val="-2"/>
          <w:lang w:val="bg-BG"/>
        </w:rPr>
        <w:t xml:space="preserve"> за незаконното му задържане между </w:t>
      </w:r>
      <w:r w:rsidRPr="00CF0BE7">
        <w:rPr>
          <w:spacing w:val="-2"/>
          <w:lang w:val="ru-RU"/>
        </w:rPr>
        <w:t xml:space="preserve">26 </w:t>
      </w:r>
      <w:r w:rsidR="006C6C12" w:rsidRPr="00CF0BE7">
        <w:rPr>
          <w:spacing w:val="-2"/>
          <w:lang w:val="bg-BG"/>
        </w:rPr>
        <w:t>с</w:t>
      </w:r>
      <w:r w:rsidRPr="00CF0BE7">
        <w:rPr>
          <w:spacing w:val="-2"/>
          <w:lang w:val="bg-BG"/>
        </w:rPr>
        <w:t>ептември</w:t>
      </w:r>
      <w:r w:rsidRPr="00CF0BE7">
        <w:rPr>
          <w:spacing w:val="-2"/>
          <w:lang w:val="ru-RU"/>
        </w:rPr>
        <w:t xml:space="preserve"> </w:t>
      </w:r>
      <w:r w:rsidR="00874648" w:rsidRPr="00CF0BE7">
        <w:rPr>
          <w:spacing w:val="-2"/>
          <w:lang w:val="ru-RU"/>
        </w:rPr>
        <w:t>1997 </w:t>
      </w:r>
      <w:r w:rsidRPr="00CF0BE7">
        <w:rPr>
          <w:spacing w:val="-2"/>
          <w:lang w:val="bg-BG"/>
        </w:rPr>
        <w:t>г. и</w:t>
      </w:r>
      <w:r w:rsidRPr="00CF0BE7">
        <w:rPr>
          <w:spacing w:val="-2"/>
          <w:lang w:val="ru-RU"/>
        </w:rPr>
        <w:t xml:space="preserve"> 23 </w:t>
      </w:r>
      <w:r w:rsidR="006C6C12" w:rsidRPr="00CF0BE7">
        <w:rPr>
          <w:spacing w:val="-2"/>
          <w:lang w:val="ru-RU"/>
        </w:rPr>
        <w:t>о</w:t>
      </w:r>
      <w:r w:rsidRPr="00CF0BE7">
        <w:rPr>
          <w:spacing w:val="-2"/>
          <w:lang w:val="ru-RU"/>
        </w:rPr>
        <w:t xml:space="preserve">ктомври </w:t>
      </w:r>
      <w:r w:rsidR="00874648" w:rsidRPr="00CF0BE7">
        <w:rPr>
          <w:spacing w:val="-2"/>
          <w:lang w:val="ru-RU"/>
        </w:rPr>
        <w:t>1997</w:t>
      </w:r>
      <w:r w:rsidR="00874648" w:rsidRPr="00CF0BE7">
        <w:rPr>
          <w:spacing w:val="-2"/>
          <w:lang w:val="bg-BG"/>
        </w:rPr>
        <w:t> </w:t>
      </w:r>
      <w:r w:rsidRPr="00CF0BE7">
        <w:rPr>
          <w:spacing w:val="-2"/>
          <w:lang w:val="bg-BG"/>
        </w:rPr>
        <w:t>г</w:t>
      </w:r>
      <w:r w:rsidRPr="00CF0BE7">
        <w:rPr>
          <w:spacing w:val="-2"/>
          <w:lang w:val="ru-RU"/>
        </w:rPr>
        <w:t xml:space="preserve">. </w:t>
      </w:r>
      <w:r w:rsidRPr="00CF0BE7">
        <w:rPr>
          <w:spacing w:val="-2"/>
          <w:lang w:val="bg-BG"/>
        </w:rPr>
        <w:t>Тъй като искът на</w:t>
      </w:r>
      <w:r w:rsidRPr="00CF0BE7">
        <w:rPr>
          <w:spacing w:val="-2"/>
          <w:lang w:val="ru-RU"/>
        </w:rPr>
        <w:t xml:space="preserve"> жалбоподателя</w:t>
      </w:r>
      <w:r w:rsidRPr="00CF0BE7">
        <w:rPr>
          <w:spacing w:val="-2"/>
          <w:lang w:val="bg-BG"/>
        </w:rPr>
        <w:t xml:space="preserve"> е за </w:t>
      </w:r>
      <w:r w:rsidRPr="00CF0BE7">
        <w:rPr>
          <w:spacing w:val="-2"/>
          <w:lang w:val="ru-RU"/>
        </w:rPr>
        <w:t>7</w:t>
      </w:r>
      <w:r w:rsidR="009A669C" w:rsidRPr="00CF0BE7">
        <w:rPr>
          <w:spacing w:val="-2"/>
          <w:lang w:val="ru-RU"/>
        </w:rPr>
        <w:t> 000</w:t>
      </w:r>
      <w:r w:rsidR="009A669C" w:rsidRPr="00CF0BE7">
        <w:rPr>
          <w:spacing w:val="-2"/>
          <w:lang w:val="bg-BG"/>
        </w:rPr>
        <w:t> </w:t>
      </w:r>
      <w:r w:rsidRPr="00CF0BE7">
        <w:rPr>
          <w:spacing w:val="-2"/>
          <w:lang w:val="bg-BG"/>
        </w:rPr>
        <w:t>лв.</w:t>
      </w:r>
      <w:r w:rsidR="00395894">
        <w:rPr>
          <w:spacing w:val="-2"/>
          <w:lang w:val="bg-BG"/>
        </w:rPr>
        <w:t xml:space="preserve"> и</w:t>
      </w:r>
      <w:r w:rsidRPr="00CF0BE7">
        <w:rPr>
          <w:spacing w:val="-2"/>
          <w:lang w:val="bg-BG"/>
        </w:rPr>
        <w:t xml:space="preserve"> той </w:t>
      </w:r>
      <w:r w:rsidR="009A669C" w:rsidRPr="00CF0BE7">
        <w:rPr>
          <w:spacing w:val="-2"/>
          <w:lang w:val="bg-BG"/>
        </w:rPr>
        <w:t>дължи</w:t>
      </w:r>
      <w:r w:rsidRPr="00CF0BE7">
        <w:rPr>
          <w:spacing w:val="-2"/>
          <w:lang w:val="bg-BG"/>
        </w:rPr>
        <w:t xml:space="preserve"> </w:t>
      </w:r>
      <w:r w:rsidR="00ED6F74">
        <w:rPr>
          <w:spacing w:val="-2"/>
          <w:lang w:val="bg-BG"/>
        </w:rPr>
        <w:t>деловодни разноски</w:t>
      </w:r>
      <w:r w:rsidR="004C4C83">
        <w:rPr>
          <w:spacing w:val="-2"/>
          <w:lang w:val="bg-BG"/>
        </w:rPr>
        <w:t xml:space="preserve"> </w:t>
      </w:r>
      <w:r w:rsidR="00ED6F74">
        <w:rPr>
          <w:spacing w:val="-2"/>
          <w:lang w:val="bg-BG"/>
        </w:rPr>
        <w:t>съразмерно</w:t>
      </w:r>
      <w:r w:rsidR="00395894" w:rsidRPr="00CF0BE7">
        <w:rPr>
          <w:spacing w:val="-2"/>
          <w:lang w:val="bg-BG"/>
        </w:rPr>
        <w:t xml:space="preserve"> </w:t>
      </w:r>
      <w:r w:rsidRPr="00CF0BE7">
        <w:rPr>
          <w:spacing w:val="-2"/>
          <w:lang w:val="bg-BG"/>
        </w:rPr>
        <w:t>на отхвърлената част от иска</w:t>
      </w:r>
      <w:r w:rsidR="00395894">
        <w:rPr>
          <w:spacing w:val="-2"/>
          <w:lang w:val="bg-BG"/>
        </w:rPr>
        <w:t>,</w:t>
      </w:r>
      <w:r w:rsidRPr="00CF0BE7">
        <w:rPr>
          <w:spacing w:val="-2"/>
          <w:lang w:val="bg-BG"/>
        </w:rPr>
        <w:t xml:space="preserve"> </w:t>
      </w:r>
      <w:r w:rsidR="00DC338C">
        <w:rPr>
          <w:spacing w:val="-2"/>
          <w:lang w:val="bg-BG"/>
        </w:rPr>
        <w:t>е</w:t>
      </w:r>
      <w:r w:rsidRPr="00CF0BE7">
        <w:rPr>
          <w:spacing w:val="-2"/>
          <w:lang w:val="bg-BG"/>
        </w:rPr>
        <w:t xml:space="preserve"> </w:t>
      </w:r>
      <w:r w:rsidR="009A669C" w:rsidRPr="00CF0BE7">
        <w:rPr>
          <w:spacing w:val="-2"/>
          <w:lang w:val="bg-BG"/>
        </w:rPr>
        <w:t xml:space="preserve">осъден </w:t>
      </w:r>
      <w:r w:rsidRPr="00CF0BE7">
        <w:rPr>
          <w:spacing w:val="-2"/>
          <w:lang w:val="bg-BG"/>
        </w:rPr>
        <w:t xml:space="preserve">да заплати </w:t>
      </w:r>
      <w:r w:rsidR="009A669C" w:rsidRPr="00CF0BE7">
        <w:rPr>
          <w:spacing w:val="-2"/>
          <w:lang w:val="bg-BG"/>
        </w:rPr>
        <w:t>2</w:t>
      </w:r>
      <w:r w:rsidR="009A669C" w:rsidRPr="00CF0BE7">
        <w:rPr>
          <w:spacing w:val="-2"/>
          <w:lang w:val="ru-RU"/>
        </w:rPr>
        <w:t>60</w:t>
      </w:r>
      <w:r w:rsidR="009A669C" w:rsidRPr="00CF0BE7">
        <w:rPr>
          <w:spacing w:val="-2"/>
          <w:lang w:val="bg-BG"/>
        </w:rPr>
        <w:t> </w:t>
      </w:r>
      <w:r w:rsidRPr="00CF0BE7">
        <w:rPr>
          <w:spacing w:val="-2"/>
          <w:lang w:val="bg-BG"/>
        </w:rPr>
        <w:t>лв</w:t>
      </w:r>
      <w:r w:rsidR="00ED6F74">
        <w:rPr>
          <w:spacing w:val="-2"/>
          <w:lang w:val="bg-BG"/>
        </w:rPr>
        <w:t>.</w:t>
      </w:r>
      <w:r w:rsidRPr="00CF0BE7">
        <w:rPr>
          <w:spacing w:val="-2"/>
          <w:lang w:val="bg-BG"/>
        </w:rPr>
        <w:t xml:space="preserve"> </w:t>
      </w:r>
      <w:r w:rsidR="009A669C" w:rsidRPr="00CF0BE7">
        <w:rPr>
          <w:spacing w:val="-2"/>
          <w:lang w:val="bg-BG"/>
        </w:rPr>
        <w:t>Така</w:t>
      </w:r>
      <w:r w:rsidRPr="00CF0BE7">
        <w:rPr>
          <w:spacing w:val="-2"/>
          <w:lang w:val="bg-BG"/>
        </w:rPr>
        <w:t xml:space="preserve"> в крайна сметка ж</w:t>
      </w:r>
      <w:r w:rsidRPr="00CF0BE7">
        <w:rPr>
          <w:spacing w:val="-2"/>
          <w:lang w:val="ru-RU"/>
        </w:rPr>
        <w:t>албоподателя</w:t>
      </w:r>
      <w:r w:rsidRPr="00CF0BE7">
        <w:rPr>
          <w:spacing w:val="-2"/>
          <w:lang w:val="bg-BG"/>
        </w:rPr>
        <w:t xml:space="preserve">т </w:t>
      </w:r>
      <w:r w:rsidR="009A669C" w:rsidRPr="00CF0BE7">
        <w:rPr>
          <w:spacing w:val="-2"/>
          <w:lang w:val="bg-BG"/>
        </w:rPr>
        <w:t>получава право на</w:t>
      </w:r>
      <w:r w:rsidRPr="00CF0BE7">
        <w:rPr>
          <w:spacing w:val="-2"/>
          <w:lang w:val="bg-BG"/>
        </w:rPr>
        <w:t xml:space="preserve"> обезщетение в размер</w:t>
      </w:r>
      <w:r w:rsidR="006C6C12" w:rsidRPr="00CF0BE7">
        <w:rPr>
          <w:spacing w:val="-2"/>
          <w:lang w:val="bg-BG"/>
        </w:rPr>
        <w:t xml:space="preserve"> на 240</w:t>
      </w:r>
      <w:r w:rsidR="00C45D0F" w:rsidRPr="00CF0BE7">
        <w:rPr>
          <w:spacing w:val="-2"/>
          <w:lang w:val="bg-BG"/>
        </w:rPr>
        <w:t> лева</w:t>
      </w:r>
      <w:r w:rsidR="006C6C12" w:rsidRPr="00CF0BE7">
        <w:rPr>
          <w:spacing w:val="-2"/>
          <w:lang w:val="bg-BG"/>
        </w:rPr>
        <w:t xml:space="preserve"> (равни на около 120</w:t>
      </w:r>
      <w:r w:rsidR="00C45D0F" w:rsidRPr="00CF0BE7">
        <w:rPr>
          <w:spacing w:val="-2"/>
          <w:lang w:val="bg-BG"/>
        </w:rPr>
        <w:t> евро</w:t>
      </w:r>
      <w:r w:rsidR="006C6C12" w:rsidRPr="00CF0BE7">
        <w:rPr>
          <w:spacing w:val="-2"/>
          <w:lang w:val="bg-BG"/>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81</w:t>
      </w:r>
      <w:r w:rsidRPr="000E0889">
        <w:fldChar w:fldCharType="end"/>
      </w:r>
      <w:r w:rsidRPr="001E3D96">
        <w:rPr>
          <w:lang w:val="ru-RU"/>
        </w:rPr>
        <w:t>.</w:t>
      </w:r>
      <w:r w:rsidRPr="000E0889">
        <w:t>  </w:t>
      </w:r>
      <w:r w:rsidRPr="001E3D96">
        <w:rPr>
          <w:lang w:val="ru-RU"/>
        </w:rPr>
        <w:t>Жалбоподателя</w:t>
      </w:r>
      <w:r>
        <w:rPr>
          <w:lang w:val="bg-BG"/>
        </w:rPr>
        <w:t xml:space="preserve">т подава касационна жалба до Върховния касационен съд. Към </w:t>
      </w:r>
      <w:r w:rsidR="006C6C12">
        <w:rPr>
          <w:lang w:val="bg-BG"/>
        </w:rPr>
        <w:t>ю</w:t>
      </w:r>
      <w:r>
        <w:rPr>
          <w:lang w:val="bg-BG"/>
        </w:rPr>
        <w:t xml:space="preserve">ли </w:t>
      </w:r>
      <w:r w:rsidR="00C45D0F" w:rsidRPr="001E3D96">
        <w:rPr>
          <w:lang w:val="ru-RU"/>
        </w:rPr>
        <w:t>2004</w:t>
      </w:r>
      <w:r w:rsidR="00C45D0F">
        <w:rPr>
          <w:lang w:val="ru-RU"/>
        </w:rPr>
        <w:t> </w:t>
      </w:r>
      <w:r>
        <w:rPr>
          <w:lang w:val="bg-BG"/>
        </w:rPr>
        <w:t xml:space="preserve">г. </w:t>
      </w:r>
      <w:r w:rsidR="00C45D0F">
        <w:rPr>
          <w:lang w:val="bg-BG"/>
        </w:rPr>
        <w:t xml:space="preserve">касационното дело </w:t>
      </w:r>
      <w:r>
        <w:rPr>
          <w:lang w:val="bg-BG"/>
        </w:rPr>
        <w:t xml:space="preserve">е </w:t>
      </w:r>
      <w:r w:rsidR="004D7BB5">
        <w:rPr>
          <w:lang w:val="bg-BG"/>
        </w:rPr>
        <w:t>висящо</w:t>
      </w:r>
      <w:r w:rsidRPr="001E3D96">
        <w:rPr>
          <w:lang w:val="ru-RU"/>
        </w:rPr>
        <w:t>.</w:t>
      </w:r>
    </w:p>
    <w:p w:rsidR="00CB5EEA" w:rsidRPr="00515BAC" w:rsidRDefault="00CB5EEA" w:rsidP="00CB5EEA">
      <w:pPr>
        <w:pStyle w:val="JuHIRomanChar"/>
        <w:keepNext/>
        <w:keepLines/>
        <w:rPr>
          <w:lang w:val="ru-RU"/>
        </w:rPr>
      </w:pPr>
      <w:r w:rsidRPr="00CF0BE7">
        <w:t>II</w:t>
      </w:r>
      <w:r w:rsidRPr="00CF0BE7">
        <w:rPr>
          <w:lang w:val="ru-RU"/>
        </w:rPr>
        <w:t>.</w:t>
      </w:r>
      <w:r w:rsidRPr="00CF0BE7">
        <w:t>  </w:t>
      </w:r>
      <w:r w:rsidR="0053605E" w:rsidRPr="00CF0BE7">
        <w:rPr>
          <w:lang w:val="ru-RU"/>
        </w:rPr>
        <w:t>ПРИЛОЖИМО</w:t>
      </w:r>
      <w:r w:rsidR="0053605E" w:rsidRPr="00CF0BE7">
        <w:rPr>
          <w:lang w:val="bg-BG"/>
        </w:rPr>
        <w:t xml:space="preserve"> ВЪТРЕШНО ПРАВО И СЪДЕБНА ПРАКТИКА</w:t>
      </w:r>
    </w:p>
    <w:p w:rsidR="00CB5EEA" w:rsidRPr="00CF0BE7" w:rsidRDefault="0091066A" w:rsidP="00CB5EEA">
      <w:pPr>
        <w:pStyle w:val="JuHIRomanChar"/>
        <w:rPr>
          <w:b/>
          <w:lang w:val="ru-RU"/>
        </w:rPr>
      </w:pPr>
      <w:r w:rsidRPr="00CF0BE7">
        <w:rPr>
          <w:b/>
          <w:lang w:val="bg-BG"/>
        </w:rPr>
        <w:t>А</w:t>
      </w:r>
      <w:r w:rsidR="00CB5EEA" w:rsidRPr="00CF0BE7">
        <w:rPr>
          <w:b/>
          <w:lang w:val="ru-RU"/>
        </w:rPr>
        <w:t>.</w:t>
      </w:r>
      <w:r w:rsidR="00CB5EEA" w:rsidRPr="00CF0BE7">
        <w:rPr>
          <w:b/>
        </w:rPr>
        <w:t>  </w:t>
      </w:r>
      <w:r w:rsidR="00CB5EEA" w:rsidRPr="00CF0BE7">
        <w:rPr>
          <w:b/>
          <w:lang w:val="bg-BG"/>
        </w:rPr>
        <w:t xml:space="preserve">Основания за </w:t>
      </w:r>
      <w:r w:rsidR="0053605E" w:rsidRPr="00CF0BE7">
        <w:rPr>
          <w:b/>
          <w:lang w:val="bg-BG"/>
        </w:rPr>
        <w:t>задържане под стража в досъдебното производство</w:t>
      </w:r>
      <w:r w:rsidR="0053605E" w:rsidRPr="00CF0BE7" w:rsidDel="0053605E">
        <w:rPr>
          <w:b/>
          <w:lang w:val="bg-BG"/>
        </w:rPr>
        <w:t xml:space="preserve"> </w:t>
      </w:r>
      <w:r w:rsidR="00CB5EEA" w:rsidRPr="00CF0BE7">
        <w:rPr>
          <w:b/>
          <w:lang w:val="bg-BG"/>
        </w:rPr>
        <w:t xml:space="preserve">и </w:t>
      </w:r>
      <w:r w:rsidRPr="00CF0BE7">
        <w:rPr>
          <w:b/>
          <w:lang w:val="bg-BG"/>
        </w:rPr>
        <w:t>съдебен контрол върху задържането под стража</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82</w:t>
      </w:r>
      <w:r w:rsidRPr="000E0889">
        <w:fldChar w:fldCharType="end"/>
      </w:r>
      <w:r w:rsidRPr="001E3D96">
        <w:rPr>
          <w:lang w:val="ru-RU"/>
        </w:rPr>
        <w:t>.</w:t>
      </w:r>
      <w:r w:rsidRPr="000E0889">
        <w:t>  </w:t>
      </w:r>
      <w:r w:rsidR="0091066A" w:rsidRPr="00CF0BE7">
        <w:rPr>
          <w:spacing w:val="-3"/>
          <w:lang w:val="bg-BG"/>
        </w:rPr>
        <w:t xml:space="preserve">Относимите </w:t>
      </w:r>
      <w:r w:rsidRPr="00CF0BE7">
        <w:rPr>
          <w:spacing w:val="-3"/>
          <w:lang w:val="bg-BG"/>
        </w:rPr>
        <w:t xml:space="preserve">разпоредби на </w:t>
      </w:r>
      <w:r w:rsidR="00881A43" w:rsidRPr="00CF0BE7">
        <w:rPr>
          <w:spacing w:val="-3"/>
          <w:lang w:val="bg-BG"/>
        </w:rPr>
        <w:t xml:space="preserve">Наказателно-процесуалния кодекс </w:t>
      </w:r>
      <w:r w:rsidRPr="00CF0BE7">
        <w:rPr>
          <w:spacing w:val="-3"/>
          <w:lang w:val="bg-BG"/>
        </w:rPr>
        <w:t xml:space="preserve">и практиката на българските съдилища </w:t>
      </w:r>
      <w:r w:rsidR="00521AE4">
        <w:rPr>
          <w:spacing w:val="-3"/>
          <w:lang w:val="bg-BG"/>
        </w:rPr>
        <w:t>в</w:t>
      </w:r>
      <w:r w:rsidR="00521AE4" w:rsidRPr="00CF0BE7">
        <w:rPr>
          <w:spacing w:val="-3"/>
          <w:lang w:val="bg-BG"/>
        </w:rPr>
        <w:t xml:space="preserve"> </w:t>
      </w:r>
      <w:r w:rsidR="00521AE4">
        <w:rPr>
          <w:spacing w:val="-3"/>
          <w:lang w:val="bg-BG"/>
        </w:rPr>
        <w:t>разглеждания</w:t>
      </w:r>
      <w:r w:rsidR="00521AE4" w:rsidRPr="00CF0BE7">
        <w:rPr>
          <w:spacing w:val="-3"/>
          <w:lang w:val="bg-BG"/>
        </w:rPr>
        <w:t xml:space="preserve"> </w:t>
      </w:r>
      <w:r w:rsidRPr="00CF0BE7">
        <w:rPr>
          <w:spacing w:val="-3"/>
          <w:lang w:val="bg-BG"/>
        </w:rPr>
        <w:t xml:space="preserve">период са обобщени в </w:t>
      </w:r>
      <w:r w:rsidR="004D7BB5" w:rsidRPr="00CF0BE7">
        <w:rPr>
          <w:spacing w:val="-3"/>
          <w:lang w:val="bg-BG"/>
        </w:rPr>
        <w:t>решенията</w:t>
      </w:r>
      <w:r w:rsidRPr="00CF0BE7">
        <w:rPr>
          <w:spacing w:val="-3"/>
          <w:lang w:val="bg-BG"/>
        </w:rPr>
        <w:t xml:space="preserve"> на </w:t>
      </w:r>
      <w:r w:rsidR="006652F3" w:rsidRPr="00CF0BE7">
        <w:rPr>
          <w:spacing w:val="-3"/>
          <w:lang w:val="bg-BG"/>
        </w:rPr>
        <w:t xml:space="preserve">Съда </w:t>
      </w:r>
      <w:r w:rsidRPr="00CF0BE7">
        <w:rPr>
          <w:spacing w:val="-3"/>
          <w:lang w:val="bg-BG"/>
        </w:rPr>
        <w:t xml:space="preserve">по няколко сходни дела </w:t>
      </w:r>
      <w:r w:rsidRPr="00CF0BE7">
        <w:rPr>
          <w:spacing w:val="-4"/>
          <w:lang w:val="ru-RU"/>
        </w:rPr>
        <w:t>(</w:t>
      </w:r>
      <w:r w:rsidRPr="00CF0BE7">
        <w:rPr>
          <w:spacing w:val="-4"/>
          <w:lang w:val="bg-BG"/>
        </w:rPr>
        <w:t>вж</w:t>
      </w:r>
      <w:r w:rsidR="006652F3" w:rsidRPr="00CF0BE7">
        <w:rPr>
          <w:spacing w:val="-4"/>
          <w:lang w:val="bg-BG"/>
        </w:rPr>
        <w:t>.</w:t>
      </w:r>
      <w:r w:rsidR="0095521B">
        <w:rPr>
          <w:spacing w:val="-4"/>
          <w:lang w:val="bg-BG"/>
        </w:rPr>
        <w:t>,</w:t>
      </w:r>
      <w:r w:rsidRPr="00CF0BE7">
        <w:rPr>
          <w:spacing w:val="-4"/>
          <w:lang w:val="ru-RU"/>
        </w:rPr>
        <w:t xml:space="preserve"> </w:t>
      </w:r>
      <w:r w:rsidRPr="00CF0BE7">
        <w:rPr>
          <w:spacing w:val="-4"/>
          <w:lang w:val="bg-BG"/>
        </w:rPr>
        <w:t>наред с други</w:t>
      </w:r>
      <w:r w:rsidR="0095521B">
        <w:rPr>
          <w:spacing w:val="-4"/>
          <w:lang w:val="bg-BG"/>
        </w:rPr>
        <w:t>,</w:t>
      </w:r>
      <w:r w:rsidRPr="00CF0BE7">
        <w:rPr>
          <w:spacing w:val="-4"/>
          <w:lang w:val="bg-BG"/>
        </w:rPr>
        <w:t xml:space="preserve"> </w:t>
      </w:r>
      <w:r w:rsidR="006652F3" w:rsidRPr="00CF0BE7">
        <w:rPr>
          <w:spacing w:val="-4"/>
          <w:lang w:val="bg-BG"/>
        </w:rPr>
        <w:t xml:space="preserve">делата </w:t>
      </w:r>
      <w:r w:rsidRPr="00CF0BE7">
        <w:rPr>
          <w:i/>
          <w:spacing w:val="-4"/>
          <w:lang w:val="bg-BG"/>
        </w:rPr>
        <w:t xml:space="preserve">Николова срещу България </w:t>
      </w:r>
      <w:r w:rsidRPr="00CF0BE7">
        <w:rPr>
          <w:spacing w:val="-4"/>
          <w:lang w:val="ru-RU"/>
        </w:rPr>
        <w:t>[</w:t>
      </w:r>
      <w:r w:rsidR="006652F3" w:rsidRPr="00CF0BE7">
        <w:rPr>
          <w:spacing w:val="-4"/>
          <w:lang w:val="bg-BG"/>
        </w:rPr>
        <w:t>ГК</w:t>
      </w:r>
      <w:r w:rsidRPr="00CF0BE7">
        <w:rPr>
          <w:spacing w:val="-4"/>
          <w:lang w:val="ru-RU"/>
        </w:rPr>
        <w:t xml:space="preserve">], </w:t>
      </w:r>
      <w:r w:rsidRPr="00CF0BE7">
        <w:rPr>
          <w:spacing w:val="-4"/>
          <w:lang w:val="bg-BG"/>
        </w:rPr>
        <w:t>№</w:t>
      </w:r>
      <w:r w:rsidRPr="00CF0BE7">
        <w:rPr>
          <w:spacing w:val="-4"/>
        </w:rPr>
        <w:t> </w:t>
      </w:r>
      <w:r w:rsidRPr="00CF0BE7">
        <w:rPr>
          <w:spacing w:val="-4"/>
          <w:lang w:val="ru-RU"/>
        </w:rPr>
        <w:t>31195/96, §§</w:t>
      </w:r>
      <w:r w:rsidRPr="00CF0BE7">
        <w:rPr>
          <w:spacing w:val="-4"/>
        </w:rPr>
        <w:t> </w:t>
      </w:r>
      <w:r w:rsidRPr="00CF0BE7">
        <w:rPr>
          <w:spacing w:val="-4"/>
          <w:lang w:val="ru-RU"/>
        </w:rPr>
        <w:t xml:space="preserve">25-36, </w:t>
      </w:r>
      <w:r w:rsidR="006652F3" w:rsidRPr="00CF0BE7">
        <w:rPr>
          <w:spacing w:val="-4"/>
          <w:lang w:val="bg-BG"/>
        </w:rPr>
        <w:t>ЕСПЧ</w:t>
      </w:r>
      <w:r w:rsidR="006652F3" w:rsidRPr="00CF0BE7">
        <w:rPr>
          <w:spacing w:val="-4"/>
          <w:lang w:val="ru-RU"/>
        </w:rPr>
        <w:t xml:space="preserve"> </w:t>
      </w:r>
      <w:r w:rsidRPr="00CF0BE7">
        <w:rPr>
          <w:spacing w:val="-4"/>
          <w:lang w:val="ru-RU"/>
        </w:rPr>
        <w:t>1999</w:t>
      </w:r>
      <w:r w:rsidRPr="00CF0BE7">
        <w:rPr>
          <w:spacing w:val="-4"/>
          <w:lang w:val="ru-RU"/>
        </w:rPr>
        <w:noBreakHyphen/>
      </w:r>
      <w:r w:rsidRPr="00CF0BE7">
        <w:rPr>
          <w:spacing w:val="-4"/>
        </w:rPr>
        <w:t>II</w:t>
      </w:r>
      <w:r w:rsidR="006652F3" w:rsidRPr="00CF0BE7">
        <w:rPr>
          <w:spacing w:val="-4"/>
          <w:lang w:val="ru-RU"/>
        </w:rPr>
        <w:t xml:space="preserve">, </w:t>
      </w:r>
      <w:r w:rsidRPr="00CF0BE7">
        <w:rPr>
          <w:i/>
          <w:spacing w:val="-4"/>
          <w:lang w:val="bg-BG"/>
        </w:rPr>
        <w:t xml:space="preserve">Илийков срещу България </w:t>
      </w:r>
      <w:r w:rsidRPr="00CF0BE7">
        <w:rPr>
          <w:spacing w:val="-4"/>
          <w:lang w:val="bg-BG"/>
        </w:rPr>
        <w:t>№</w:t>
      </w:r>
      <w:r w:rsidRPr="00CF0BE7">
        <w:rPr>
          <w:spacing w:val="-4"/>
        </w:rPr>
        <w:t> </w:t>
      </w:r>
      <w:r w:rsidRPr="00CF0BE7">
        <w:rPr>
          <w:spacing w:val="-4"/>
          <w:lang w:val="ru-RU"/>
        </w:rPr>
        <w:t>33977/96, §§</w:t>
      </w:r>
      <w:r w:rsidRPr="00CF0BE7">
        <w:rPr>
          <w:spacing w:val="-4"/>
        </w:rPr>
        <w:t> </w:t>
      </w:r>
      <w:r w:rsidRPr="00CF0BE7">
        <w:rPr>
          <w:spacing w:val="-4"/>
          <w:lang w:val="ru-RU"/>
        </w:rPr>
        <w:t xml:space="preserve">55-62, 26 </w:t>
      </w:r>
      <w:r w:rsidR="006652F3" w:rsidRPr="00CF0BE7">
        <w:rPr>
          <w:spacing w:val="-4"/>
          <w:lang w:val="bg-BG"/>
        </w:rPr>
        <w:t>юли</w:t>
      </w:r>
      <w:r w:rsidR="006652F3" w:rsidRPr="00CF0BE7">
        <w:rPr>
          <w:spacing w:val="-4"/>
          <w:lang w:val="ru-RU"/>
        </w:rPr>
        <w:t xml:space="preserve"> 2001</w:t>
      </w:r>
      <w:r w:rsidR="006652F3" w:rsidRPr="00CF0BE7">
        <w:rPr>
          <w:spacing w:val="-4"/>
          <w:lang w:val="bg-BG"/>
        </w:rPr>
        <w:t> </w:t>
      </w:r>
      <w:r w:rsidRPr="00CF0BE7">
        <w:rPr>
          <w:spacing w:val="-4"/>
          <w:lang w:val="bg-BG"/>
        </w:rPr>
        <w:t>г.</w:t>
      </w:r>
      <w:r w:rsidRPr="00CF0BE7">
        <w:rPr>
          <w:spacing w:val="-4"/>
          <w:lang w:val="ru-RU"/>
        </w:rPr>
        <w:t xml:space="preserve"> </w:t>
      </w:r>
      <w:r w:rsidRPr="00CF0BE7">
        <w:rPr>
          <w:spacing w:val="-4"/>
          <w:lang w:val="bg-BG"/>
        </w:rPr>
        <w:t xml:space="preserve">и </w:t>
      </w:r>
      <w:r w:rsidRPr="00CF0BE7">
        <w:rPr>
          <w:i/>
          <w:spacing w:val="-4"/>
          <w:lang w:val="bg-BG"/>
        </w:rPr>
        <w:t xml:space="preserve">Янков срещу България </w:t>
      </w:r>
      <w:r w:rsidRPr="00CF0BE7">
        <w:rPr>
          <w:spacing w:val="-4"/>
          <w:lang w:val="bg-BG"/>
        </w:rPr>
        <w:t>№</w:t>
      </w:r>
      <w:r w:rsidRPr="00CF0BE7">
        <w:rPr>
          <w:spacing w:val="-4"/>
        </w:rPr>
        <w:t> </w:t>
      </w:r>
      <w:r w:rsidRPr="00CF0BE7">
        <w:rPr>
          <w:spacing w:val="-4"/>
          <w:lang w:val="ru-RU"/>
        </w:rPr>
        <w:t>39084/97, §§</w:t>
      </w:r>
      <w:r w:rsidRPr="00CF0BE7">
        <w:rPr>
          <w:spacing w:val="-4"/>
        </w:rPr>
        <w:t> </w:t>
      </w:r>
      <w:r w:rsidRPr="00CF0BE7">
        <w:rPr>
          <w:spacing w:val="-4"/>
          <w:lang w:val="ru-RU"/>
        </w:rPr>
        <w:t xml:space="preserve">79-88, </w:t>
      </w:r>
      <w:r w:rsidR="006652F3" w:rsidRPr="00CF0BE7">
        <w:rPr>
          <w:spacing w:val="-4"/>
          <w:lang w:val="bg-BG"/>
        </w:rPr>
        <w:t>ЕСПЧ</w:t>
      </w:r>
      <w:r w:rsidR="006652F3" w:rsidRPr="00CF0BE7">
        <w:rPr>
          <w:spacing w:val="-4"/>
          <w:lang w:val="ru-RU"/>
        </w:rPr>
        <w:t xml:space="preserve"> </w:t>
      </w:r>
      <w:r w:rsidRPr="00CF0BE7">
        <w:rPr>
          <w:spacing w:val="-4"/>
          <w:lang w:val="ru-RU"/>
        </w:rPr>
        <w:t>2003</w:t>
      </w:r>
      <w:r w:rsidRPr="00CF0BE7">
        <w:rPr>
          <w:spacing w:val="-4"/>
          <w:lang w:val="ru-RU"/>
        </w:rPr>
        <w:noBreakHyphen/>
      </w:r>
      <w:r w:rsidRPr="00CF0BE7">
        <w:rPr>
          <w:spacing w:val="-4"/>
        </w:rPr>
        <w:t>XII</w:t>
      </w:r>
      <w:r w:rsidRPr="00CF0BE7">
        <w:rPr>
          <w:spacing w:val="-4"/>
          <w:lang w:val="ru-RU"/>
        </w:rPr>
        <w:t xml:space="preserve"> (</w:t>
      </w:r>
      <w:r w:rsidRPr="00CF0BE7">
        <w:rPr>
          <w:spacing w:val="-4"/>
          <w:lang w:val="bg-BG"/>
        </w:rPr>
        <w:t>извадки</w:t>
      </w:r>
      <w:r w:rsidRPr="00CF0BE7">
        <w:rPr>
          <w:spacing w:val="-4"/>
          <w:lang w:val="ru-RU"/>
        </w:rPr>
        <w:t>)).</w:t>
      </w:r>
    </w:p>
    <w:p w:rsidR="00CB5EEA" w:rsidRPr="001E3D96" w:rsidRDefault="0091066A" w:rsidP="00CB5EEA">
      <w:pPr>
        <w:pStyle w:val="JuHAChar"/>
        <w:rPr>
          <w:lang w:val="ru-RU"/>
        </w:rPr>
      </w:pPr>
      <w:r>
        <w:rPr>
          <w:lang w:val="bg-BG"/>
        </w:rPr>
        <w:t>Б</w:t>
      </w:r>
      <w:r w:rsidR="00CB5EEA" w:rsidRPr="001E3D96">
        <w:rPr>
          <w:lang w:val="ru-RU"/>
        </w:rPr>
        <w:t>.</w:t>
      </w:r>
      <w:r w:rsidR="00CB5EEA">
        <w:t>  </w:t>
      </w:r>
      <w:r w:rsidR="00CB5EEA" w:rsidRPr="001E3D96">
        <w:rPr>
          <w:lang w:val="ru-RU"/>
        </w:rPr>
        <w:t>Член 239</w:t>
      </w:r>
      <w:r w:rsidR="00CB5EEA">
        <w:t>a</w:t>
      </w:r>
      <w:r w:rsidR="00CB5EEA" w:rsidRPr="001E3D96">
        <w:rPr>
          <w:lang w:val="ru-RU"/>
        </w:rPr>
        <w:t xml:space="preserve"> </w:t>
      </w:r>
      <w:r w:rsidR="00CB5EEA">
        <w:rPr>
          <w:lang w:val="bg-BG"/>
        </w:rPr>
        <w:t>от НПК</w:t>
      </w:r>
    </w:p>
    <w:p w:rsidR="00CB5EEA" w:rsidRPr="001E3D96" w:rsidRDefault="00CB5EEA" w:rsidP="00CB5EEA">
      <w:pPr>
        <w:pStyle w:val="JuPara"/>
        <w:rPr>
          <w:lang w:val="ru-RU"/>
        </w:rPr>
      </w:pPr>
      <w:r>
        <w:fldChar w:fldCharType="begin"/>
      </w:r>
      <w:r w:rsidRPr="001E3D96">
        <w:rPr>
          <w:lang w:val="ru-RU"/>
        </w:rPr>
        <w:instrText xml:space="preserve"> </w:instrText>
      </w:r>
      <w:r>
        <w:instrText>SEQ</w:instrText>
      </w:r>
      <w:r w:rsidRPr="001E3D96">
        <w:rPr>
          <w:lang w:val="ru-RU"/>
        </w:rPr>
        <w:instrText xml:space="preserve"> </w:instrText>
      </w:r>
      <w:r>
        <w:instrText>level</w:instrText>
      </w:r>
      <w:r w:rsidRPr="001E3D96">
        <w:rPr>
          <w:lang w:val="ru-RU"/>
        </w:rPr>
        <w:instrText>0 \*</w:instrText>
      </w:r>
      <w:r>
        <w:instrText>arabic</w:instrText>
      </w:r>
      <w:r w:rsidRPr="001E3D96">
        <w:rPr>
          <w:lang w:val="ru-RU"/>
        </w:rPr>
        <w:instrText xml:space="preserve"> </w:instrText>
      </w:r>
      <w:r>
        <w:fldChar w:fldCharType="separate"/>
      </w:r>
      <w:r w:rsidRPr="001E3D96">
        <w:rPr>
          <w:noProof/>
          <w:lang w:val="ru-RU"/>
        </w:rPr>
        <w:t>83</w:t>
      </w:r>
      <w:r>
        <w:fldChar w:fldCharType="end"/>
      </w:r>
      <w:r w:rsidRPr="001E3D96">
        <w:rPr>
          <w:lang w:val="ru-RU"/>
        </w:rPr>
        <w:t>.</w:t>
      </w:r>
      <w:r>
        <w:t>  </w:t>
      </w:r>
      <w:r w:rsidRPr="00CF0BE7">
        <w:rPr>
          <w:spacing w:val="-2"/>
          <w:lang w:val="bg-BG"/>
        </w:rPr>
        <w:t xml:space="preserve">През </w:t>
      </w:r>
      <w:r w:rsidR="004D7BB5" w:rsidRPr="00CF0BE7">
        <w:rPr>
          <w:spacing w:val="-2"/>
          <w:lang w:val="bg-BG"/>
        </w:rPr>
        <w:t>ю</w:t>
      </w:r>
      <w:r w:rsidRPr="00CF0BE7">
        <w:rPr>
          <w:spacing w:val="-2"/>
          <w:lang w:val="bg-BG"/>
        </w:rPr>
        <w:t>ни</w:t>
      </w:r>
      <w:r w:rsidRPr="00CF0BE7">
        <w:rPr>
          <w:spacing w:val="-2"/>
          <w:lang w:val="ru-RU"/>
        </w:rPr>
        <w:t xml:space="preserve"> 2003 </w:t>
      </w:r>
      <w:r w:rsidRPr="00CF0BE7">
        <w:rPr>
          <w:spacing w:val="-2"/>
          <w:lang w:val="bg-BG"/>
        </w:rPr>
        <w:t xml:space="preserve">г. </w:t>
      </w:r>
      <w:r w:rsidR="008A175E" w:rsidRPr="00CF0BE7">
        <w:rPr>
          <w:spacing w:val="-2"/>
          <w:lang w:val="bg-BG"/>
        </w:rPr>
        <w:t xml:space="preserve">с допълнение към </w:t>
      </w:r>
      <w:r w:rsidRPr="00CF0BE7">
        <w:rPr>
          <w:spacing w:val="-2"/>
          <w:lang w:val="bg-BG"/>
        </w:rPr>
        <w:t>НПК</w:t>
      </w:r>
      <w:r w:rsidR="003A139E" w:rsidRPr="00CF0BE7">
        <w:rPr>
          <w:spacing w:val="-2"/>
          <w:lang w:val="bg-BG"/>
        </w:rPr>
        <w:t xml:space="preserve"> – </w:t>
      </w:r>
      <w:r w:rsidRPr="00CF0BE7">
        <w:rPr>
          <w:spacing w:val="-2"/>
          <w:lang w:val="bg-BG"/>
        </w:rPr>
        <w:t xml:space="preserve">нов член </w:t>
      </w:r>
      <w:r w:rsidRPr="00CF0BE7">
        <w:rPr>
          <w:spacing w:val="-2"/>
          <w:lang w:val="ru-RU"/>
        </w:rPr>
        <w:t>239</w:t>
      </w:r>
      <w:r w:rsidRPr="00CF0BE7">
        <w:rPr>
          <w:spacing w:val="-2"/>
        </w:rPr>
        <w:t>a</w:t>
      </w:r>
      <w:r w:rsidRPr="00CF0BE7">
        <w:rPr>
          <w:spacing w:val="-2"/>
          <w:lang w:val="ru-RU"/>
        </w:rPr>
        <w:t xml:space="preserve">, </w:t>
      </w:r>
      <w:r w:rsidR="008A175E" w:rsidRPr="00CF0BE7">
        <w:rPr>
          <w:spacing w:val="-2"/>
          <w:lang w:val="ru-RU"/>
        </w:rPr>
        <w:t xml:space="preserve">се </w:t>
      </w:r>
      <w:r w:rsidRPr="00CF0BE7">
        <w:rPr>
          <w:spacing w:val="-2"/>
          <w:lang w:val="bg-BG"/>
        </w:rPr>
        <w:t xml:space="preserve">въвежда възможността </w:t>
      </w:r>
      <w:r w:rsidR="008A175E" w:rsidRPr="00CF0BE7">
        <w:rPr>
          <w:spacing w:val="-2"/>
          <w:lang w:val="bg-BG"/>
        </w:rPr>
        <w:t>обвиняемият да поиска делото му да бъде разгледано от съда</w:t>
      </w:r>
      <w:r w:rsidR="004B3968" w:rsidRPr="00CF0BE7">
        <w:rPr>
          <w:spacing w:val="-2"/>
          <w:lang w:val="bg-BG"/>
        </w:rPr>
        <w:t xml:space="preserve">, ако предварителното производство не е приключило в законния срок (две години от повдигане на обвинението, когато </w:t>
      </w:r>
      <w:r w:rsidR="003A139E" w:rsidRPr="00CF0BE7">
        <w:rPr>
          <w:spacing w:val="-2"/>
          <w:lang w:val="bg-BG"/>
        </w:rPr>
        <w:t>се касае за тежко престъпление</w:t>
      </w:r>
      <w:r w:rsidR="004B3968" w:rsidRPr="00CF0BE7">
        <w:rPr>
          <w:spacing w:val="-2"/>
          <w:lang w:val="bg-BG"/>
        </w:rPr>
        <w:t xml:space="preserve"> и една година в останалите случаи</w:t>
      </w:r>
      <w:r w:rsidR="003A139E" w:rsidRPr="00CF0BE7">
        <w:rPr>
          <w:spacing w:val="-2"/>
          <w:lang w:val="bg-BG"/>
        </w:rPr>
        <w:t>).</w:t>
      </w:r>
    </w:p>
    <w:p w:rsidR="00CB5EEA" w:rsidRPr="001E3D96" w:rsidRDefault="0091066A" w:rsidP="00CB5EEA">
      <w:pPr>
        <w:pStyle w:val="JuHAChar"/>
        <w:rPr>
          <w:lang w:val="ru-RU"/>
        </w:rPr>
      </w:pPr>
      <w:r>
        <w:rPr>
          <w:lang w:val="bg-BG"/>
        </w:rPr>
        <w:t>В</w:t>
      </w:r>
      <w:r w:rsidR="00CB5EEA" w:rsidRPr="001E3D96">
        <w:rPr>
          <w:lang w:val="ru-RU"/>
        </w:rPr>
        <w:t>.</w:t>
      </w:r>
      <w:r w:rsidR="00CB5EEA" w:rsidRPr="000E0889">
        <w:t>  </w:t>
      </w:r>
      <w:r w:rsidR="00CB5EEA" w:rsidRPr="001E3D96">
        <w:rPr>
          <w:lang w:val="ru-RU"/>
        </w:rPr>
        <w:t>Закон за отговорността на държавата за вреди</w:t>
      </w:r>
    </w:p>
    <w:p w:rsidR="00CB5EEA" w:rsidRPr="00A22242" w:rsidRDefault="00CB5EEA" w:rsidP="00CB5EEA">
      <w:pPr>
        <w:pStyle w:val="JuPara"/>
        <w:rPr>
          <w:sz w:val="20"/>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84</w:t>
      </w:r>
      <w:r w:rsidRPr="000E0889">
        <w:fldChar w:fldCharType="end"/>
      </w:r>
      <w:r w:rsidRPr="001E3D96">
        <w:rPr>
          <w:lang w:val="ru-RU"/>
        </w:rPr>
        <w:t>.</w:t>
      </w:r>
      <w:r w:rsidRPr="000E0889">
        <w:t>  </w:t>
      </w:r>
      <w:r w:rsidR="00BD0414" w:rsidRPr="00CF0BE7">
        <w:rPr>
          <w:lang w:val="bg-BG"/>
        </w:rPr>
        <w:t>Член </w:t>
      </w:r>
      <w:r w:rsidRPr="00CF0BE7">
        <w:rPr>
          <w:lang w:val="ru-RU"/>
        </w:rPr>
        <w:t xml:space="preserve">2 </w:t>
      </w:r>
      <w:r w:rsidRPr="00CF0BE7">
        <w:rPr>
          <w:lang w:val="bg-BG"/>
        </w:rPr>
        <w:t>от</w:t>
      </w:r>
      <w:r w:rsidRPr="00CF0BE7">
        <w:rPr>
          <w:lang w:val="ru-RU"/>
        </w:rPr>
        <w:t xml:space="preserve"> Закон</w:t>
      </w:r>
      <w:r w:rsidRPr="00CF0BE7">
        <w:rPr>
          <w:lang w:val="bg-BG"/>
        </w:rPr>
        <w:t>а</w:t>
      </w:r>
      <w:r w:rsidRPr="00CF0BE7">
        <w:rPr>
          <w:lang w:val="ru-RU"/>
        </w:rPr>
        <w:t xml:space="preserve"> за отговорността на държавата за вреди, причинени на граждани </w:t>
      </w:r>
      <w:r w:rsidRPr="00CF0BE7">
        <w:rPr>
          <w:lang w:val="bg-BG"/>
        </w:rPr>
        <w:t>от</w:t>
      </w:r>
      <w:r w:rsidRPr="00CF0BE7">
        <w:rPr>
          <w:lang w:val="ru-RU"/>
        </w:rPr>
        <w:t xml:space="preserve"> 1988 </w:t>
      </w:r>
      <w:r w:rsidRPr="00CF0BE7">
        <w:rPr>
          <w:lang w:val="bg-BG"/>
        </w:rPr>
        <w:t>г.</w:t>
      </w:r>
      <w:r w:rsidR="00201F16" w:rsidRPr="00CF0BE7">
        <w:rPr>
          <w:lang w:val="bg-BG"/>
        </w:rPr>
        <w:t xml:space="preserve"> </w:t>
      </w:r>
      <w:r w:rsidR="00BD0414" w:rsidRPr="00CF0BE7">
        <w:rPr>
          <w:lang w:val="bg-BG"/>
        </w:rPr>
        <w:t>в съответната си част предвижда</w:t>
      </w:r>
      <w:r w:rsidRPr="00CF0BE7">
        <w:rPr>
          <w:lang w:val="ru-RU"/>
        </w:rPr>
        <w:t>:</w:t>
      </w:r>
    </w:p>
    <w:p w:rsidR="00CB5EEA" w:rsidRPr="00A22242" w:rsidRDefault="00CB5EEA" w:rsidP="00CB5EEA">
      <w:pPr>
        <w:pStyle w:val="JuQuot"/>
        <w:rPr>
          <w:lang w:val="ru-RU"/>
        </w:rPr>
      </w:pPr>
      <w:r w:rsidRPr="00A22242">
        <w:rPr>
          <w:lang w:val="ru-RU"/>
        </w:rPr>
        <w:t>“</w:t>
      </w:r>
      <w:r w:rsidR="00A22242" w:rsidRPr="00A22242">
        <w:rPr>
          <w:rStyle w:val="HTML"/>
          <w:rFonts w:ascii="Times New Roman" w:hAnsi="Times New Roman" w:cs="Times New Roman"/>
          <w:lang w:val="ru-RU"/>
        </w:rPr>
        <w:t>Държавата отговаря за вредите, причинени на граждани от органите на .... следствието, прокуратурата, съда ..... от незаконно</w:t>
      </w:r>
      <w:r w:rsidRPr="00A22242">
        <w:rPr>
          <w:lang w:val="ru-RU"/>
        </w:rPr>
        <w:t>:</w:t>
      </w:r>
    </w:p>
    <w:p w:rsidR="00CB5EEA" w:rsidRPr="00CF0BE7" w:rsidRDefault="00547E77" w:rsidP="00CB5EEA">
      <w:pPr>
        <w:pStyle w:val="JuQuot"/>
        <w:rPr>
          <w:lang w:val="bg-BG"/>
        </w:rPr>
      </w:pPr>
      <w:r w:rsidRPr="00547E77">
        <w:rPr>
          <w:lang w:val="ru-RU"/>
        </w:rPr>
        <w:t xml:space="preserve">1. задържане под стража, включително и като мярка за неотклонение, когато </w:t>
      </w:r>
      <w:r w:rsidRPr="00CF0BE7">
        <w:rPr>
          <w:lang w:val="ru-RU"/>
        </w:rPr>
        <w:t>[</w:t>
      </w:r>
      <w:r>
        <w:rPr>
          <w:lang w:val="ru-RU"/>
        </w:rPr>
        <w:t xml:space="preserve">постановлението за </w:t>
      </w:r>
      <w:r w:rsidR="00BF725E">
        <w:rPr>
          <w:lang w:val="bg-BG"/>
        </w:rPr>
        <w:t>вземане на мярката</w:t>
      </w:r>
      <w:r w:rsidRPr="00CF0BE7">
        <w:rPr>
          <w:lang w:val="ru-RU"/>
        </w:rPr>
        <w:t>]</w:t>
      </w:r>
      <w:r w:rsidRPr="00547E77">
        <w:rPr>
          <w:lang w:val="ru-RU"/>
        </w:rPr>
        <w:t xml:space="preserve"> е отменено поради липса на законно основание</w:t>
      </w:r>
      <w:r w:rsidR="00BF725E" w:rsidRPr="00CF0BE7">
        <w:rPr>
          <w:lang w:val="ru-RU"/>
        </w:rPr>
        <w:t>[</w:t>
      </w:r>
      <w:r w:rsidR="00BF725E">
        <w:rPr>
          <w:lang w:val="bg-BG"/>
        </w:rPr>
        <w:t>.</w:t>
      </w:r>
      <w:r w:rsidR="00BF725E" w:rsidRPr="00CF0BE7">
        <w:rPr>
          <w:lang w:val="ru-RU"/>
        </w:rPr>
        <w:t>]</w:t>
      </w:r>
      <w:r w:rsidR="00BF725E">
        <w:rPr>
          <w:lang w:val="bg-BG"/>
        </w:rPr>
        <w:t>“</w:t>
      </w:r>
    </w:p>
    <w:p w:rsidR="00CB5EEA" w:rsidRPr="001E3D96" w:rsidRDefault="00CB5EEA" w:rsidP="00CB5EEA">
      <w:pPr>
        <w:pStyle w:val="JuPara"/>
        <w:rPr>
          <w:lang w:val="ru-RU"/>
        </w:rPr>
      </w:pPr>
      <w:r w:rsidRPr="000E0889">
        <w:lastRenderedPageBreak/>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85</w:t>
      </w:r>
      <w:r w:rsidRPr="000E0889">
        <w:fldChar w:fldCharType="end"/>
      </w:r>
      <w:r w:rsidRPr="001E3D96">
        <w:rPr>
          <w:lang w:val="ru-RU"/>
        </w:rPr>
        <w:t>.</w:t>
      </w:r>
      <w:r w:rsidRPr="000E0889">
        <w:t>  </w:t>
      </w:r>
      <w:r w:rsidRPr="00CF0BE7">
        <w:rPr>
          <w:spacing w:val="-2"/>
          <w:lang w:val="bg-BG"/>
        </w:rPr>
        <w:t xml:space="preserve">В две </w:t>
      </w:r>
      <w:r w:rsidR="007624BB">
        <w:rPr>
          <w:spacing w:val="-2"/>
          <w:lang w:val="bg-BG"/>
        </w:rPr>
        <w:t xml:space="preserve">свои </w:t>
      </w:r>
      <w:r w:rsidR="00BF725E" w:rsidRPr="00CF0BE7">
        <w:rPr>
          <w:spacing w:val="-2"/>
          <w:lang w:val="bg-BG"/>
        </w:rPr>
        <w:t xml:space="preserve">неотдавнашни </w:t>
      </w:r>
      <w:r w:rsidR="0064127F" w:rsidRPr="00CF0BE7">
        <w:rPr>
          <w:spacing w:val="-2"/>
          <w:lang w:val="bg-BG"/>
        </w:rPr>
        <w:t>решения</w:t>
      </w:r>
      <w:r w:rsidRPr="00CF0BE7">
        <w:rPr>
          <w:spacing w:val="-2"/>
          <w:lang w:val="bg-BG"/>
        </w:rPr>
        <w:t xml:space="preserve"> </w:t>
      </w:r>
      <w:r w:rsidRPr="00CF0BE7">
        <w:rPr>
          <w:spacing w:val="-2"/>
          <w:lang w:val="ru-RU"/>
        </w:rPr>
        <w:t>Върховния</w:t>
      </w:r>
      <w:r w:rsidRPr="00CF0BE7">
        <w:rPr>
          <w:spacing w:val="-2"/>
          <w:lang w:val="bg-BG"/>
        </w:rPr>
        <w:t>т</w:t>
      </w:r>
      <w:r w:rsidRPr="00CF0BE7">
        <w:rPr>
          <w:spacing w:val="-2"/>
          <w:lang w:val="ru-RU"/>
        </w:rPr>
        <w:t xml:space="preserve"> касационен съд </w:t>
      </w:r>
      <w:r w:rsidR="00BF725E" w:rsidRPr="00CF0BE7">
        <w:rPr>
          <w:spacing w:val="-2"/>
          <w:lang w:val="bg-BG"/>
        </w:rPr>
        <w:t>е приел</w:t>
      </w:r>
      <w:r w:rsidRPr="00CF0BE7">
        <w:rPr>
          <w:spacing w:val="-2"/>
          <w:lang w:val="bg-BG"/>
        </w:rPr>
        <w:t xml:space="preserve">, че </w:t>
      </w:r>
      <w:r w:rsidR="008D7F0A" w:rsidRPr="00CF0BE7">
        <w:rPr>
          <w:spacing w:val="-2"/>
          <w:lang w:val="bg-BG"/>
        </w:rPr>
        <w:t xml:space="preserve">постановления за </w:t>
      </w:r>
      <w:r w:rsidR="005E50A1" w:rsidRPr="00CF0BE7">
        <w:rPr>
          <w:spacing w:val="-2"/>
          <w:lang w:val="bg-BG"/>
        </w:rPr>
        <w:t>задържане под стража в досъдебното производство</w:t>
      </w:r>
      <w:r w:rsidRPr="00CF0BE7">
        <w:rPr>
          <w:spacing w:val="-2"/>
          <w:lang w:val="bg-BG"/>
        </w:rPr>
        <w:t xml:space="preserve"> трябва да </w:t>
      </w:r>
      <w:r w:rsidR="00A329D3" w:rsidRPr="00CF0BE7">
        <w:rPr>
          <w:spacing w:val="-2"/>
          <w:lang w:val="bg-BG"/>
        </w:rPr>
        <w:t xml:space="preserve">се считат </w:t>
      </w:r>
      <w:r w:rsidRPr="00CF0BE7">
        <w:rPr>
          <w:spacing w:val="-2"/>
          <w:lang w:val="bg-BG"/>
        </w:rPr>
        <w:t>за „</w:t>
      </w:r>
      <w:r w:rsidR="001A192A" w:rsidRPr="001A192A">
        <w:rPr>
          <w:spacing w:val="-2"/>
          <w:lang w:val="bg-BG"/>
        </w:rPr>
        <w:t>отменен</w:t>
      </w:r>
      <w:r w:rsidR="001A192A">
        <w:rPr>
          <w:spacing w:val="-2"/>
          <w:lang w:val="bg-BG"/>
        </w:rPr>
        <w:t>и</w:t>
      </w:r>
      <w:r w:rsidR="001A192A" w:rsidRPr="001A192A">
        <w:rPr>
          <w:spacing w:val="-2"/>
          <w:lang w:val="bg-BG"/>
        </w:rPr>
        <w:t xml:space="preserve"> поради липса на законно основание</w:t>
      </w:r>
      <w:r w:rsidRPr="00CF0BE7">
        <w:rPr>
          <w:spacing w:val="-2"/>
          <w:lang w:val="bg-BG"/>
        </w:rPr>
        <w:t>” и че отговорност на държавата</w:t>
      </w:r>
      <w:r w:rsidR="00201F16" w:rsidRPr="00201F16">
        <w:rPr>
          <w:spacing w:val="-2"/>
          <w:lang w:val="bg-BG"/>
        </w:rPr>
        <w:t xml:space="preserve"> </w:t>
      </w:r>
      <w:r w:rsidR="00201F16" w:rsidRPr="00534535">
        <w:rPr>
          <w:spacing w:val="-2"/>
          <w:lang w:val="bg-BG"/>
        </w:rPr>
        <w:t>възниква</w:t>
      </w:r>
      <w:r w:rsidR="00A329D3" w:rsidRPr="00CF0BE7">
        <w:rPr>
          <w:spacing w:val="-2"/>
          <w:lang w:val="bg-BG"/>
        </w:rPr>
        <w:t>,</w:t>
      </w:r>
      <w:r w:rsidRPr="00CF0BE7">
        <w:rPr>
          <w:spacing w:val="-2"/>
          <w:lang w:val="bg-BG"/>
        </w:rPr>
        <w:t xml:space="preserve"> </w:t>
      </w:r>
      <w:r w:rsidR="00A329D3" w:rsidRPr="00CF0BE7">
        <w:rPr>
          <w:spacing w:val="-2"/>
          <w:lang w:val="bg-BG"/>
        </w:rPr>
        <w:t>когато</w:t>
      </w:r>
      <w:r w:rsidRPr="00CF0BE7">
        <w:rPr>
          <w:spacing w:val="-2"/>
          <w:lang w:val="bg-BG"/>
        </w:rPr>
        <w:t xml:space="preserve"> наказателното производство е прекратено </w:t>
      </w:r>
      <w:r w:rsidR="00A329D3" w:rsidRPr="00CF0BE7">
        <w:rPr>
          <w:spacing w:val="-2"/>
          <w:lang w:val="bg-BG"/>
        </w:rPr>
        <w:t>поради</w:t>
      </w:r>
      <w:r w:rsidRPr="00CF0BE7">
        <w:rPr>
          <w:spacing w:val="-2"/>
          <w:lang w:val="bg-BG"/>
        </w:rPr>
        <w:t xml:space="preserve"> недоказани обвинения</w:t>
      </w:r>
      <w:r w:rsidRPr="00CF0BE7">
        <w:rPr>
          <w:spacing w:val="-2"/>
          <w:lang w:val="ru-RU"/>
        </w:rPr>
        <w:t xml:space="preserve"> (реш. </w:t>
      </w:r>
      <w:r w:rsidR="00A329D3" w:rsidRPr="00CF0BE7">
        <w:rPr>
          <w:spacing w:val="-2"/>
          <w:lang w:val="ru-RU"/>
        </w:rPr>
        <w:t>№ </w:t>
      </w:r>
      <w:r w:rsidRPr="00CF0BE7">
        <w:rPr>
          <w:spacing w:val="-2"/>
          <w:lang w:val="ru-RU"/>
        </w:rPr>
        <w:t>859/2001</w:t>
      </w:r>
      <w:r w:rsidR="00A329D3" w:rsidRPr="00CF0BE7">
        <w:rPr>
          <w:spacing w:val="-2"/>
          <w:lang w:val="ru-RU"/>
        </w:rPr>
        <w:t> </w:t>
      </w:r>
      <w:r w:rsidRPr="00CF0BE7">
        <w:rPr>
          <w:spacing w:val="-2"/>
          <w:lang w:val="ru-RU"/>
        </w:rPr>
        <w:t xml:space="preserve">г. от 10 септември </w:t>
      </w:r>
      <w:r w:rsidR="00A329D3" w:rsidRPr="00CF0BE7">
        <w:rPr>
          <w:spacing w:val="-2"/>
          <w:lang w:val="ru-RU"/>
        </w:rPr>
        <w:t>2001 </w:t>
      </w:r>
      <w:r w:rsidRPr="00CF0BE7">
        <w:rPr>
          <w:spacing w:val="-2"/>
          <w:lang w:val="ru-RU"/>
        </w:rPr>
        <w:t>г.</w:t>
      </w:r>
      <w:r w:rsidR="00D43E13" w:rsidRPr="00CF0BE7">
        <w:rPr>
          <w:spacing w:val="-2"/>
          <w:lang w:val="ru-RU"/>
        </w:rPr>
        <w:t xml:space="preserve"> по</w:t>
      </w:r>
      <w:r w:rsidRPr="00CF0BE7">
        <w:rPr>
          <w:spacing w:val="-2"/>
          <w:lang w:val="ru-RU"/>
        </w:rPr>
        <w:t xml:space="preserve"> г.д. №</w:t>
      </w:r>
      <w:r w:rsidRPr="00CF0BE7">
        <w:rPr>
          <w:spacing w:val="-2"/>
        </w:rPr>
        <w:t> </w:t>
      </w:r>
      <w:r w:rsidRPr="00CF0BE7">
        <w:rPr>
          <w:spacing w:val="-2"/>
          <w:lang w:val="ru-RU"/>
        </w:rPr>
        <w:t>2017/</w:t>
      </w:r>
      <w:r w:rsidR="00A329D3" w:rsidRPr="00CF0BE7">
        <w:rPr>
          <w:spacing w:val="-2"/>
          <w:lang w:val="ru-RU"/>
        </w:rPr>
        <w:t>2000 </w:t>
      </w:r>
      <w:r w:rsidRPr="00CF0BE7">
        <w:rPr>
          <w:spacing w:val="-2"/>
          <w:lang w:val="ru-RU"/>
        </w:rPr>
        <w:t xml:space="preserve">г. на ВКС) </w:t>
      </w:r>
      <w:r w:rsidRPr="00CF0BE7">
        <w:rPr>
          <w:spacing w:val="-2"/>
          <w:lang w:val="bg-BG"/>
        </w:rPr>
        <w:t xml:space="preserve">или </w:t>
      </w:r>
      <w:r w:rsidR="00A329D3" w:rsidRPr="00CF0BE7">
        <w:rPr>
          <w:spacing w:val="-2"/>
          <w:lang w:val="bg-BG"/>
        </w:rPr>
        <w:t>когато</w:t>
      </w:r>
      <w:r w:rsidRPr="00CF0BE7">
        <w:rPr>
          <w:spacing w:val="-2"/>
          <w:lang w:val="bg-BG"/>
        </w:rPr>
        <w:t xml:space="preserve"> </w:t>
      </w:r>
      <w:r w:rsidR="00A329D3" w:rsidRPr="00CF0BE7">
        <w:rPr>
          <w:spacing w:val="-2"/>
          <w:lang w:val="bg-BG"/>
        </w:rPr>
        <w:t xml:space="preserve">подсъдимият </w:t>
      </w:r>
      <w:r w:rsidRPr="00CF0BE7">
        <w:rPr>
          <w:spacing w:val="-2"/>
          <w:lang w:val="bg-BG"/>
        </w:rPr>
        <w:t>е оправдан</w:t>
      </w:r>
      <w:r w:rsidRPr="00CF0BE7">
        <w:rPr>
          <w:spacing w:val="-2"/>
          <w:lang w:val="ru-RU"/>
        </w:rPr>
        <w:t xml:space="preserve"> (реш. №</w:t>
      </w:r>
      <w:r w:rsidRPr="00CF0BE7">
        <w:rPr>
          <w:spacing w:val="-2"/>
        </w:rPr>
        <w:t> </w:t>
      </w:r>
      <w:r w:rsidRPr="00CF0BE7">
        <w:rPr>
          <w:spacing w:val="-2"/>
          <w:lang w:val="ru-RU"/>
        </w:rPr>
        <w:t xml:space="preserve">978/2001 г. от 10 юли </w:t>
      </w:r>
      <w:r w:rsidR="00A329D3" w:rsidRPr="00CF0BE7">
        <w:rPr>
          <w:spacing w:val="-2"/>
          <w:lang w:val="ru-RU"/>
        </w:rPr>
        <w:t>2001 </w:t>
      </w:r>
      <w:r w:rsidRPr="00CF0BE7">
        <w:rPr>
          <w:spacing w:val="-2"/>
          <w:lang w:val="ru-RU"/>
        </w:rPr>
        <w:t>г. по г.д</w:t>
      </w:r>
      <w:r w:rsidR="00D43E13" w:rsidRPr="00CF0BE7">
        <w:rPr>
          <w:spacing w:val="-2"/>
          <w:lang w:val="ru-RU"/>
        </w:rPr>
        <w:t>. </w:t>
      </w:r>
      <w:r w:rsidRPr="00CF0BE7">
        <w:rPr>
          <w:spacing w:val="-2"/>
          <w:lang w:val="ru-RU"/>
        </w:rPr>
        <w:t>№ 1036/</w:t>
      </w:r>
      <w:r w:rsidR="00D43E13" w:rsidRPr="00CF0BE7">
        <w:rPr>
          <w:spacing w:val="-2"/>
          <w:lang w:val="ru-RU"/>
        </w:rPr>
        <w:t>2001 </w:t>
      </w:r>
      <w:r w:rsidRPr="00CF0BE7">
        <w:rPr>
          <w:spacing w:val="-2"/>
          <w:lang w:val="ru-RU"/>
        </w:rPr>
        <w:t xml:space="preserve">г. на ВКС). </w:t>
      </w:r>
      <w:r w:rsidR="002E2417">
        <w:rPr>
          <w:spacing w:val="-2"/>
          <w:lang w:val="bg-BG"/>
        </w:rPr>
        <w:t>Изглежд</w:t>
      </w:r>
      <w:r w:rsidR="002E2417" w:rsidRPr="00314E52">
        <w:rPr>
          <w:spacing w:val="-2"/>
          <w:lang w:val="bg-BG"/>
        </w:rPr>
        <w:t xml:space="preserve">а </w:t>
      </w:r>
      <w:r w:rsidR="00521AE4">
        <w:rPr>
          <w:spacing w:val="-2"/>
          <w:lang w:val="bg-BG"/>
        </w:rPr>
        <w:t>при</w:t>
      </w:r>
      <w:r w:rsidR="002E2417">
        <w:rPr>
          <w:spacing w:val="-2"/>
          <w:lang w:val="bg-BG"/>
        </w:rPr>
        <w:t>етото от съда</w:t>
      </w:r>
      <w:r w:rsidRPr="00CF0BE7">
        <w:rPr>
          <w:spacing w:val="-2"/>
          <w:lang w:val="bg-BG"/>
        </w:rPr>
        <w:t xml:space="preserve"> становище е, че в такива случаи </w:t>
      </w:r>
      <w:r w:rsidR="00D43E13" w:rsidRPr="00CF0BE7">
        <w:rPr>
          <w:spacing w:val="-2"/>
          <w:lang w:val="bg-BG"/>
        </w:rPr>
        <w:t xml:space="preserve">постановлението за задържане под стража в досъдебното производство </w:t>
      </w:r>
      <w:r w:rsidRPr="00CF0BE7">
        <w:rPr>
          <w:spacing w:val="-2"/>
          <w:lang w:val="bg-BG"/>
        </w:rPr>
        <w:t xml:space="preserve">е </w:t>
      </w:r>
      <w:r w:rsidR="00D43E13" w:rsidRPr="00CF0BE7">
        <w:rPr>
          <w:spacing w:val="-2"/>
          <w:lang w:val="bg-BG"/>
        </w:rPr>
        <w:t xml:space="preserve">лишено </w:t>
      </w:r>
      <w:r w:rsidRPr="00CF0BE7">
        <w:rPr>
          <w:spacing w:val="-2"/>
          <w:lang w:val="bg-BG"/>
        </w:rPr>
        <w:t xml:space="preserve">от правното си основание </w:t>
      </w:r>
      <w:r w:rsidR="007624BB" w:rsidRPr="00CF0BE7">
        <w:rPr>
          <w:spacing w:val="-2"/>
          <w:lang w:val="bg-BG"/>
        </w:rPr>
        <w:t>с обратна сила</w:t>
      </w:r>
      <w:r w:rsidRPr="00CF0BE7">
        <w:rPr>
          <w:spacing w:val="-2"/>
          <w:lang w:val="bg-BG"/>
        </w:rPr>
        <w:t>, тъй като обвиненията са били неоснователни</w:t>
      </w:r>
      <w:r w:rsidRPr="00CF0BE7">
        <w:rPr>
          <w:spacing w:val="-2"/>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86</w:t>
      </w:r>
      <w:r w:rsidRPr="000E0889">
        <w:fldChar w:fldCharType="end"/>
      </w:r>
      <w:r w:rsidRPr="001E3D96">
        <w:rPr>
          <w:lang w:val="ru-RU"/>
        </w:rPr>
        <w:t>.</w:t>
      </w:r>
      <w:r w:rsidRPr="000E0889">
        <w:t>  </w:t>
      </w:r>
      <w:r w:rsidR="00C21F61">
        <w:rPr>
          <w:spacing w:val="-2"/>
          <w:lang w:val="bg-BG"/>
        </w:rPr>
        <w:t>П</w:t>
      </w:r>
      <w:r w:rsidR="00C21F61" w:rsidRPr="00696677">
        <w:rPr>
          <w:spacing w:val="-2"/>
          <w:lang w:val="bg-BG"/>
        </w:rPr>
        <w:t>равителството</w:t>
      </w:r>
      <w:r w:rsidR="0095521B">
        <w:rPr>
          <w:spacing w:val="-2"/>
          <w:lang w:val="bg-BG"/>
        </w:rPr>
        <w:t>,</w:t>
      </w:r>
      <w:r w:rsidR="00C21F61" w:rsidRPr="00696677">
        <w:rPr>
          <w:spacing w:val="-2"/>
          <w:lang w:val="bg-BG"/>
        </w:rPr>
        <w:t xml:space="preserve"> </w:t>
      </w:r>
      <w:r w:rsidR="00C21F61">
        <w:rPr>
          <w:spacing w:val="-2"/>
          <w:lang w:val="bg-BG"/>
        </w:rPr>
        <w:t>о</w:t>
      </w:r>
      <w:r w:rsidR="00C21F61" w:rsidRPr="00CF0BE7">
        <w:rPr>
          <w:spacing w:val="-2"/>
          <w:lang w:val="bg-BG"/>
        </w:rPr>
        <w:t xml:space="preserve">т </w:t>
      </w:r>
      <w:r w:rsidRPr="00CF0BE7">
        <w:rPr>
          <w:spacing w:val="-2"/>
          <w:lang w:val="bg-BG"/>
        </w:rPr>
        <w:t>друга страна</w:t>
      </w:r>
      <w:r w:rsidR="0095521B">
        <w:rPr>
          <w:spacing w:val="-2"/>
          <w:lang w:val="bg-BG"/>
        </w:rPr>
        <w:t>,</w:t>
      </w:r>
      <w:r w:rsidRPr="00CF0BE7">
        <w:rPr>
          <w:spacing w:val="-2"/>
          <w:lang w:val="bg-BG"/>
        </w:rPr>
        <w:t xml:space="preserve"> не е </w:t>
      </w:r>
      <w:r w:rsidR="00897647" w:rsidRPr="00CF0BE7">
        <w:rPr>
          <w:spacing w:val="-2"/>
          <w:lang w:val="bg-BG"/>
        </w:rPr>
        <w:t xml:space="preserve">уведомило Съда </w:t>
      </w:r>
      <w:r w:rsidRPr="00CF0BE7">
        <w:rPr>
          <w:spacing w:val="-2"/>
          <w:lang w:val="bg-BG"/>
        </w:rPr>
        <w:t xml:space="preserve">за </w:t>
      </w:r>
      <w:r w:rsidR="0062491A" w:rsidRPr="00CF0BE7">
        <w:rPr>
          <w:spacing w:val="-2"/>
          <w:lang w:val="bg-BG"/>
        </w:rPr>
        <w:t xml:space="preserve">уважени </w:t>
      </w:r>
      <w:r w:rsidRPr="00CF0BE7">
        <w:rPr>
          <w:spacing w:val="-2"/>
          <w:lang w:val="bg-BG"/>
        </w:rPr>
        <w:t xml:space="preserve">искове по </w:t>
      </w:r>
      <w:r w:rsidR="0062491A" w:rsidRPr="00CF0BE7">
        <w:rPr>
          <w:spacing w:val="-2"/>
          <w:lang w:val="bg-BG"/>
        </w:rPr>
        <w:t>член </w:t>
      </w:r>
      <w:r w:rsidRPr="00CF0BE7">
        <w:rPr>
          <w:spacing w:val="-2"/>
          <w:lang w:val="ru-RU"/>
        </w:rPr>
        <w:t>2</w:t>
      </w:r>
      <w:r w:rsidR="0095521B">
        <w:rPr>
          <w:spacing w:val="-2"/>
          <w:lang w:val="ru-RU"/>
        </w:rPr>
        <w:t>,</w:t>
      </w:r>
      <w:r w:rsidR="00D61FEC">
        <w:rPr>
          <w:spacing w:val="-2"/>
          <w:lang w:val="ru-RU"/>
        </w:rPr>
        <w:t> </w:t>
      </w:r>
      <w:r w:rsidR="005F7D0B">
        <w:rPr>
          <w:spacing w:val="-2"/>
          <w:lang w:val="ru-RU"/>
        </w:rPr>
        <w:t>т.</w:t>
      </w:r>
      <w:r w:rsidR="00D61FEC">
        <w:rPr>
          <w:spacing w:val="-2"/>
          <w:lang w:val="ru-RU"/>
        </w:rPr>
        <w:t> </w:t>
      </w:r>
      <w:r w:rsidRPr="00CF0BE7">
        <w:rPr>
          <w:spacing w:val="-2"/>
          <w:lang w:val="ru-RU"/>
        </w:rPr>
        <w:t xml:space="preserve">1 </w:t>
      </w:r>
      <w:r w:rsidR="00F83D32" w:rsidRPr="00CF0BE7">
        <w:rPr>
          <w:spacing w:val="-2"/>
          <w:lang w:val="bg-BG"/>
        </w:rPr>
        <w:t xml:space="preserve">от </w:t>
      </w:r>
      <w:r w:rsidR="00535227">
        <w:rPr>
          <w:lang w:val="bg-BG"/>
        </w:rPr>
        <w:t>ЗОДВ</w:t>
      </w:r>
      <w:r w:rsidR="00C21F61">
        <w:rPr>
          <w:lang w:val="bg-BG"/>
        </w:rPr>
        <w:t>ПГ</w:t>
      </w:r>
      <w:r w:rsidR="00535227" w:rsidRPr="00097008">
        <w:rPr>
          <w:lang w:val="bg-BG"/>
        </w:rPr>
        <w:t xml:space="preserve"> </w:t>
      </w:r>
      <w:r w:rsidR="00321AEA" w:rsidRPr="00CF0BE7">
        <w:rPr>
          <w:spacing w:val="-2"/>
          <w:lang w:val="bg-BG"/>
        </w:rPr>
        <w:t>относно</w:t>
      </w:r>
      <w:r w:rsidRPr="00CF0BE7">
        <w:rPr>
          <w:spacing w:val="-2"/>
          <w:lang w:val="bg-BG"/>
        </w:rPr>
        <w:t xml:space="preserve"> </w:t>
      </w:r>
      <w:r w:rsidR="00321AEA" w:rsidRPr="00CF0BE7">
        <w:rPr>
          <w:spacing w:val="-2"/>
          <w:lang w:val="bg-BG"/>
        </w:rPr>
        <w:t>незаконни постановления за задържане под стража във връзка с</w:t>
      </w:r>
      <w:r w:rsidRPr="00CF0BE7">
        <w:rPr>
          <w:spacing w:val="-2"/>
          <w:lang w:val="bg-BG"/>
        </w:rPr>
        <w:t xml:space="preserve"> </w:t>
      </w:r>
      <w:r w:rsidR="00F83D32" w:rsidRPr="00CF0BE7">
        <w:rPr>
          <w:spacing w:val="-2"/>
          <w:lang w:val="bg-BG"/>
        </w:rPr>
        <w:t>висящи</w:t>
      </w:r>
      <w:r w:rsidRPr="00CF0BE7">
        <w:rPr>
          <w:spacing w:val="-2"/>
          <w:lang w:val="bg-BG"/>
        </w:rPr>
        <w:t xml:space="preserve"> наказателни </w:t>
      </w:r>
      <w:r w:rsidR="00321AEA" w:rsidRPr="00CF0BE7">
        <w:rPr>
          <w:spacing w:val="-2"/>
          <w:lang w:val="bg-BG"/>
        </w:rPr>
        <w:t>дела или дела</w:t>
      </w:r>
      <w:r w:rsidRPr="00CF0BE7">
        <w:rPr>
          <w:spacing w:val="-2"/>
          <w:lang w:val="bg-BG"/>
        </w:rPr>
        <w:t xml:space="preserve">, завършили с </w:t>
      </w:r>
      <w:r w:rsidR="00F83D32" w:rsidRPr="00CF0BE7">
        <w:rPr>
          <w:spacing w:val="-2"/>
          <w:lang w:val="bg-BG"/>
        </w:rPr>
        <w:t xml:space="preserve">окончателна </w:t>
      </w:r>
      <w:r w:rsidRPr="00CF0BE7">
        <w:rPr>
          <w:spacing w:val="-2"/>
          <w:lang w:val="bg-BG"/>
        </w:rPr>
        <w:t>присъда. Изглежда съдебните решения</w:t>
      </w:r>
      <w:r w:rsidR="001A192A" w:rsidRPr="00CF0BE7">
        <w:rPr>
          <w:spacing w:val="-2"/>
          <w:lang w:val="bg-BG"/>
        </w:rPr>
        <w:t xml:space="preserve"> </w:t>
      </w:r>
      <w:r w:rsidR="00C6353C" w:rsidRPr="00CF0BE7">
        <w:rPr>
          <w:spacing w:val="-2"/>
          <w:lang w:val="bg-BG"/>
        </w:rPr>
        <w:t>за прекратяване на</w:t>
      </w:r>
      <w:r w:rsidRPr="00CF0BE7">
        <w:rPr>
          <w:spacing w:val="-2"/>
          <w:lang w:val="bg-BG"/>
        </w:rPr>
        <w:t xml:space="preserve"> </w:t>
      </w:r>
      <w:r w:rsidRPr="00CF0BE7">
        <w:rPr>
          <w:spacing w:val="-2"/>
          <w:lang w:val="ru-RU"/>
        </w:rPr>
        <w:t>задържане</w:t>
      </w:r>
      <w:r w:rsidR="00C21F61">
        <w:rPr>
          <w:spacing w:val="-2"/>
          <w:lang w:val="ru-RU"/>
        </w:rPr>
        <w:t>то</w:t>
      </w:r>
      <w:r w:rsidR="00C6353C" w:rsidRPr="00CF0BE7">
        <w:rPr>
          <w:spacing w:val="-2"/>
          <w:lang w:val="ru-RU"/>
        </w:rPr>
        <w:t xml:space="preserve"> под</w:t>
      </w:r>
      <w:r w:rsidRPr="00CF0BE7">
        <w:rPr>
          <w:spacing w:val="-2"/>
          <w:lang w:val="ru-RU"/>
        </w:rPr>
        <w:t xml:space="preserve"> </w:t>
      </w:r>
      <w:r w:rsidR="00C6353C" w:rsidRPr="00CF0BE7">
        <w:rPr>
          <w:spacing w:val="-2"/>
          <w:lang w:val="ru-RU"/>
        </w:rPr>
        <w:t xml:space="preserve">стража </w:t>
      </w:r>
      <w:r w:rsidR="00C6353C" w:rsidRPr="00CF0BE7">
        <w:rPr>
          <w:spacing w:val="-2"/>
          <w:lang w:val="bg-BG"/>
        </w:rPr>
        <w:t xml:space="preserve">по </w:t>
      </w:r>
      <w:r w:rsidR="00F83D32" w:rsidRPr="00CF0BE7">
        <w:rPr>
          <w:spacing w:val="-2"/>
          <w:lang w:val="bg-BG"/>
        </w:rPr>
        <w:t>висящи</w:t>
      </w:r>
      <w:r w:rsidRPr="00CF0BE7">
        <w:rPr>
          <w:spacing w:val="-2"/>
          <w:lang w:val="bg-BG"/>
        </w:rPr>
        <w:t xml:space="preserve"> </w:t>
      </w:r>
      <w:r w:rsidR="00C6353C" w:rsidRPr="00CF0BE7">
        <w:rPr>
          <w:spacing w:val="-2"/>
          <w:lang w:val="bg-BG"/>
        </w:rPr>
        <w:t>наказателни дела</w:t>
      </w:r>
      <w:r w:rsidRPr="00CF0BE7">
        <w:rPr>
          <w:spacing w:val="-2"/>
          <w:lang w:val="bg-BG"/>
        </w:rPr>
        <w:t xml:space="preserve"> не са били разглеждани като решения за „отменя</w:t>
      </w:r>
      <w:r w:rsidR="00C21F61">
        <w:rPr>
          <w:spacing w:val="-2"/>
          <w:lang w:val="bg-BG"/>
        </w:rPr>
        <w:t>ва</w:t>
      </w:r>
      <w:r w:rsidRPr="00CF0BE7">
        <w:rPr>
          <w:spacing w:val="-2"/>
          <w:lang w:val="bg-BG"/>
        </w:rPr>
        <w:t xml:space="preserve">не </w:t>
      </w:r>
      <w:r w:rsidR="001A192A" w:rsidRPr="00CF0BE7">
        <w:rPr>
          <w:spacing w:val="-2"/>
          <w:lang w:val="bg-BG"/>
        </w:rPr>
        <w:t>поради липса на законно основание</w:t>
      </w:r>
      <w:r w:rsidRPr="00CF0BE7">
        <w:rPr>
          <w:spacing w:val="-2"/>
          <w:lang w:val="bg-BG"/>
        </w:rPr>
        <w:t xml:space="preserve">” </w:t>
      </w:r>
      <w:r w:rsidR="00C6353C" w:rsidRPr="00CF0BE7">
        <w:rPr>
          <w:spacing w:val="-2"/>
          <w:lang w:val="bg-BG"/>
        </w:rPr>
        <w:t>по смисъла</w:t>
      </w:r>
      <w:r w:rsidRPr="00CF0BE7">
        <w:rPr>
          <w:spacing w:val="-2"/>
          <w:lang w:val="bg-BG"/>
        </w:rPr>
        <w:t xml:space="preserve"> на </w:t>
      </w:r>
      <w:r w:rsidR="000E0DED" w:rsidRPr="00097008">
        <w:rPr>
          <w:spacing w:val="-2"/>
          <w:lang w:val="bg-BG"/>
        </w:rPr>
        <w:t>член </w:t>
      </w:r>
      <w:r w:rsidR="000E0DED" w:rsidRPr="00097008">
        <w:rPr>
          <w:spacing w:val="-2"/>
          <w:lang w:val="ru-RU"/>
        </w:rPr>
        <w:t>2</w:t>
      </w:r>
      <w:r w:rsidR="0095521B">
        <w:rPr>
          <w:spacing w:val="-2"/>
          <w:lang w:val="ru-RU"/>
        </w:rPr>
        <w:t>,</w:t>
      </w:r>
      <w:r w:rsidR="000E0DED">
        <w:rPr>
          <w:spacing w:val="-2"/>
          <w:lang w:val="ru-RU"/>
        </w:rPr>
        <w:t> </w:t>
      </w:r>
      <w:r w:rsidR="005F7D0B">
        <w:rPr>
          <w:spacing w:val="-2"/>
          <w:lang w:val="ru-RU"/>
        </w:rPr>
        <w:t>т.</w:t>
      </w:r>
      <w:r w:rsidR="000E0DED">
        <w:rPr>
          <w:spacing w:val="-2"/>
          <w:lang w:val="ru-RU"/>
        </w:rPr>
        <w:t> </w:t>
      </w:r>
      <w:r w:rsidR="000E0DED" w:rsidRPr="00097008">
        <w:rPr>
          <w:spacing w:val="-2"/>
          <w:lang w:val="ru-RU"/>
        </w:rPr>
        <w:t xml:space="preserve">1 </w:t>
      </w:r>
      <w:r w:rsidRPr="00CF0BE7">
        <w:rPr>
          <w:spacing w:val="-2"/>
          <w:lang w:val="bg-BG"/>
        </w:rPr>
        <w:t xml:space="preserve">от </w:t>
      </w:r>
      <w:r w:rsidR="00934214">
        <w:rPr>
          <w:lang w:val="bg-BG"/>
        </w:rPr>
        <w:t>ЗОДВ</w:t>
      </w:r>
      <w:r w:rsidR="00C21F61">
        <w:rPr>
          <w:lang w:val="bg-BG"/>
        </w:rPr>
        <w:t>ПГ</w:t>
      </w:r>
      <w:r w:rsidRPr="00CF0BE7">
        <w:rPr>
          <w:spacing w:val="-2"/>
          <w:lang w:val="ru-RU"/>
        </w:rPr>
        <w:t xml:space="preserve">. </w:t>
      </w:r>
      <w:r w:rsidRPr="00CF0BE7">
        <w:rPr>
          <w:spacing w:val="-2"/>
          <w:lang w:val="bg-BG"/>
        </w:rPr>
        <w:t>Освен това термините „</w:t>
      </w:r>
      <w:r w:rsidR="00897647" w:rsidRPr="00CF0BE7">
        <w:rPr>
          <w:spacing w:val="-2"/>
          <w:lang w:val="bg-BG"/>
        </w:rPr>
        <w:t>незаконно</w:t>
      </w:r>
      <w:r w:rsidRPr="00CF0BE7">
        <w:rPr>
          <w:spacing w:val="-2"/>
          <w:lang w:val="bg-BG"/>
        </w:rPr>
        <w:t>” и „</w:t>
      </w:r>
      <w:r w:rsidR="00897647" w:rsidRPr="00CF0BE7">
        <w:rPr>
          <w:spacing w:val="-2"/>
          <w:lang w:val="bg-BG"/>
        </w:rPr>
        <w:t>липса на законно основание</w:t>
      </w:r>
      <w:r w:rsidRPr="00CF0BE7">
        <w:rPr>
          <w:spacing w:val="-2"/>
          <w:lang w:val="bg-BG"/>
        </w:rPr>
        <w:t xml:space="preserve">” </w:t>
      </w:r>
      <w:r w:rsidR="00897647" w:rsidRPr="00CF0BE7">
        <w:rPr>
          <w:spacing w:val="-2"/>
          <w:lang w:val="bg-BG"/>
        </w:rPr>
        <w:t xml:space="preserve">явно </w:t>
      </w:r>
      <w:r w:rsidRPr="00CF0BE7">
        <w:rPr>
          <w:spacing w:val="-2"/>
          <w:lang w:val="bg-BG"/>
        </w:rPr>
        <w:t>се отнасят до незакон</w:t>
      </w:r>
      <w:r w:rsidR="00897647" w:rsidRPr="00CF0BE7">
        <w:rPr>
          <w:spacing w:val="-2"/>
          <w:lang w:val="bg-BG"/>
        </w:rPr>
        <w:t>осъобраз</w:t>
      </w:r>
      <w:r w:rsidRPr="00CF0BE7">
        <w:rPr>
          <w:spacing w:val="-2"/>
          <w:lang w:val="bg-BG"/>
        </w:rPr>
        <w:t xml:space="preserve">ност </w:t>
      </w:r>
      <w:r w:rsidR="00535227">
        <w:rPr>
          <w:spacing w:val="-2"/>
          <w:lang w:val="bg-BG"/>
        </w:rPr>
        <w:t>в контекста на</w:t>
      </w:r>
      <w:r w:rsidR="00897647" w:rsidRPr="00CF0BE7">
        <w:rPr>
          <w:spacing w:val="-2"/>
          <w:lang w:val="bg-BG"/>
        </w:rPr>
        <w:t xml:space="preserve"> вътрешното </w:t>
      </w:r>
      <w:r w:rsidRPr="00CF0BE7">
        <w:rPr>
          <w:spacing w:val="-2"/>
          <w:lang w:val="bg-BG"/>
        </w:rPr>
        <w:t>право.</w:t>
      </w:r>
    </w:p>
    <w:p w:rsidR="00CB5EEA" w:rsidRPr="00AA7643"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87</w:t>
      </w:r>
      <w:r w:rsidRPr="000E0889">
        <w:fldChar w:fldCharType="end"/>
      </w:r>
      <w:r w:rsidRPr="001E3D96">
        <w:rPr>
          <w:lang w:val="ru-RU"/>
        </w:rPr>
        <w:t>.</w:t>
      </w:r>
      <w:r w:rsidRPr="000E0889">
        <w:t>  </w:t>
      </w:r>
      <w:r w:rsidR="00201F16">
        <w:rPr>
          <w:lang w:val="bg-BG"/>
        </w:rPr>
        <w:t xml:space="preserve">Съгласно </w:t>
      </w:r>
      <w:r w:rsidR="000E0DED" w:rsidRPr="00097008">
        <w:rPr>
          <w:spacing w:val="-2"/>
          <w:lang w:val="bg-BG"/>
        </w:rPr>
        <w:t>член </w:t>
      </w:r>
      <w:r w:rsidR="000E0DED" w:rsidRPr="00097008">
        <w:rPr>
          <w:spacing w:val="-2"/>
          <w:lang w:val="ru-RU"/>
        </w:rPr>
        <w:t>2</w:t>
      </w:r>
      <w:r w:rsidR="0095521B">
        <w:rPr>
          <w:spacing w:val="-2"/>
          <w:lang w:val="ru-RU"/>
        </w:rPr>
        <w:t>,</w:t>
      </w:r>
      <w:r w:rsidR="000E0DED">
        <w:rPr>
          <w:spacing w:val="-2"/>
          <w:lang w:val="ru-RU"/>
        </w:rPr>
        <w:t> </w:t>
      </w:r>
      <w:r w:rsidR="005F7D0B">
        <w:rPr>
          <w:spacing w:val="-2"/>
          <w:lang w:val="ru-RU"/>
        </w:rPr>
        <w:t>т.</w:t>
      </w:r>
      <w:r w:rsidR="000E0DED">
        <w:rPr>
          <w:spacing w:val="-2"/>
          <w:lang w:val="ru-RU"/>
        </w:rPr>
        <w:t> 2</w:t>
      </w:r>
      <w:r w:rsidR="000E0DED" w:rsidRPr="00097008">
        <w:rPr>
          <w:spacing w:val="-2"/>
          <w:lang w:val="ru-RU"/>
        </w:rPr>
        <w:t xml:space="preserve"> </w:t>
      </w:r>
      <w:r>
        <w:rPr>
          <w:lang w:val="bg-BG"/>
        </w:rPr>
        <w:t xml:space="preserve">от </w:t>
      </w:r>
      <w:r w:rsidR="00535227">
        <w:rPr>
          <w:lang w:val="bg-BG"/>
        </w:rPr>
        <w:t>ЗОДВ</w:t>
      </w:r>
      <w:r w:rsidR="00C21F61">
        <w:rPr>
          <w:lang w:val="bg-BG"/>
        </w:rPr>
        <w:t>ПГ</w:t>
      </w:r>
      <w:r>
        <w:rPr>
          <w:lang w:val="bg-BG"/>
        </w:rPr>
        <w:t xml:space="preserve"> при определени обстоятелства може да </w:t>
      </w:r>
      <w:r w:rsidR="00410437" w:rsidRPr="00410437">
        <w:rPr>
          <w:lang w:val="bg-BG"/>
        </w:rPr>
        <w:t>се предяв</w:t>
      </w:r>
      <w:r w:rsidR="00410437">
        <w:rPr>
          <w:lang w:val="bg-BG"/>
        </w:rPr>
        <w:t>и</w:t>
      </w:r>
      <w:r w:rsidR="00410437" w:rsidRPr="00410437">
        <w:rPr>
          <w:lang w:val="bg-BG"/>
        </w:rPr>
        <w:t xml:space="preserve"> </w:t>
      </w:r>
      <w:r>
        <w:rPr>
          <w:lang w:val="bg-BG"/>
        </w:rPr>
        <w:t xml:space="preserve">иск </w:t>
      </w:r>
      <w:r w:rsidR="00410437" w:rsidRPr="00410437">
        <w:rPr>
          <w:lang w:val="bg-BG"/>
        </w:rPr>
        <w:t xml:space="preserve">за обезщетение </w:t>
      </w:r>
      <w:r w:rsidR="00410437">
        <w:rPr>
          <w:lang w:val="bg-BG"/>
        </w:rPr>
        <w:t xml:space="preserve">на </w:t>
      </w:r>
      <w:r w:rsidR="0082221B">
        <w:rPr>
          <w:lang w:val="bg-BG"/>
        </w:rPr>
        <w:t>вреди</w:t>
      </w:r>
      <w:r w:rsidR="00042FBE">
        <w:rPr>
          <w:lang w:val="bg-BG"/>
        </w:rPr>
        <w:t>,</w:t>
      </w:r>
      <w:r>
        <w:rPr>
          <w:lang w:val="bg-BG"/>
        </w:rPr>
        <w:t xml:space="preserve"> </w:t>
      </w:r>
      <w:r w:rsidR="00042FBE">
        <w:rPr>
          <w:lang w:val="bg-BG"/>
        </w:rPr>
        <w:t>причинени от</w:t>
      </w:r>
      <w:r>
        <w:rPr>
          <w:lang w:val="bg-BG"/>
        </w:rPr>
        <w:t xml:space="preserve"> „незаконно </w:t>
      </w:r>
      <w:r w:rsidR="00042FBE" w:rsidRPr="00042FBE">
        <w:rPr>
          <w:lang w:val="bg-BG"/>
        </w:rPr>
        <w:t>обвинение в извършване на престъпление</w:t>
      </w:r>
      <w:r>
        <w:rPr>
          <w:lang w:val="bg-BG"/>
        </w:rPr>
        <w:t xml:space="preserve">”. </w:t>
      </w:r>
      <w:r w:rsidR="00DD0FDC">
        <w:rPr>
          <w:lang w:val="bg-BG"/>
        </w:rPr>
        <w:t xml:space="preserve">Такъв </w:t>
      </w:r>
      <w:r>
        <w:rPr>
          <w:lang w:val="bg-BG"/>
        </w:rPr>
        <w:t xml:space="preserve">иск може да </w:t>
      </w:r>
      <w:r w:rsidR="00DD0FDC">
        <w:rPr>
          <w:lang w:val="bg-BG"/>
        </w:rPr>
        <w:t xml:space="preserve">се </w:t>
      </w:r>
      <w:r w:rsidR="002A21C9">
        <w:rPr>
          <w:lang w:val="bg-BG"/>
        </w:rPr>
        <w:t>предяви</w:t>
      </w:r>
      <w:r>
        <w:rPr>
          <w:lang w:val="bg-BG"/>
        </w:rPr>
        <w:t xml:space="preserve"> само </w:t>
      </w:r>
      <w:r w:rsidR="00D63B6B">
        <w:rPr>
          <w:lang w:val="bg-BG"/>
        </w:rPr>
        <w:t>ако</w:t>
      </w:r>
      <w:r>
        <w:rPr>
          <w:lang w:val="bg-BG"/>
        </w:rPr>
        <w:t xml:space="preserve"> </w:t>
      </w:r>
      <w:r w:rsidR="00D63B6B" w:rsidRPr="00D63B6B">
        <w:rPr>
          <w:lang w:val="bg-BG"/>
        </w:rPr>
        <w:t>лицето бъде оправдано</w:t>
      </w:r>
      <w:r w:rsidR="00D63B6B" w:rsidRPr="00D63B6B" w:rsidDel="00D63B6B">
        <w:rPr>
          <w:lang w:val="bg-BG"/>
        </w:rPr>
        <w:t xml:space="preserve"> </w:t>
      </w:r>
      <w:r w:rsidR="002A21C9">
        <w:rPr>
          <w:lang w:val="bg-BG"/>
        </w:rPr>
        <w:t xml:space="preserve">от съда </w:t>
      </w:r>
      <w:r>
        <w:rPr>
          <w:lang w:val="bg-BG"/>
        </w:rPr>
        <w:t xml:space="preserve">или ако </w:t>
      </w:r>
      <w:r w:rsidR="00D63B6B" w:rsidRPr="00D63B6B">
        <w:rPr>
          <w:lang w:val="bg-BG"/>
        </w:rPr>
        <w:t xml:space="preserve">образуваното наказателно производство бъде прекратено </w:t>
      </w:r>
      <w:r w:rsidR="002A21C9">
        <w:rPr>
          <w:lang w:val="bg-BG"/>
        </w:rPr>
        <w:t xml:space="preserve">от съда или от прокуратурата </w:t>
      </w:r>
      <w:r w:rsidR="00D63B6B" w:rsidRPr="00D63B6B">
        <w:rPr>
          <w:lang w:val="bg-BG"/>
        </w:rPr>
        <w:t>поради това, че деянието не е извършено от лицето или че извършеното деяние не е престъпление, или поради това, че наказателното производство е образувано, след като наказателното преследване е погасено по давност или деянието е амнистирано</w:t>
      </w:r>
      <w:r>
        <w:rPr>
          <w:lang w:val="bg-BG"/>
        </w:rPr>
        <w:t xml:space="preserve">. За разлика от решението, взето по </w:t>
      </w:r>
      <w:r w:rsidR="000E0DED" w:rsidRPr="00097008">
        <w:rPr>
          <w:spacing w:val="-2"/>
          <w:lang w:val="bg-BG"/>
        </w:rPr>
        <w:t>член </w:t>
      </w:r>
      <w:r w:rsidR="000E0DED" w:rsidRPr="00097008">
        <w:rPr>
          <w:spacing w:val="-2"/>
          <w:lang w:val="ru-RU"/>
        </w:rPr>
        <w:t>2</w:t>
      </w:r>
      <w:r w:rsidR="0095521B">
        <w:rPr>
          <w:spacing w:val="-2"/>
          <w:lang w:val="ru-RU"/>
        </w:rPr>
        <w:t>,</w:t>
      </w:r>
      <w:r w:rsidR="000E0DED">
        <w:rPr>
          <w:spacing w:val="-2"/>
          <w:lang w:val="ru-RU"/>
        </w:rPr>
        <w:t> </w:t>
      </w:r>
      <w:r w:rsidR="005F7D0B">
        <w:rPr>
          <w:spacing w:val="-2"/>
          <w:lang w:val="ru-RU"/>
        </w:rPr>
        <w:t>т.</w:t>
      </w:r>
      <w:r w:rsidR="000E0DED">
        <w:rPr>
          <w:spacing w:val="-2"/>
          <w:lang w:val="ru-RU"/>
        </w:rPr>
        <w:t> </w:t>
      </w:r>
      <w:r w:rsidR="000E0DED" w:rsidRPr="00097008">
        <w:rPr>
          <w:spacing w:val="-2"/>
          <w:lang w:val="ru-RU"/>
        </w:rPr>
        <w:t xml:space="preserve">1 </w:t>
      </w:r>
      <w:r w:rsidRPr="001E3D96">
        <w:rPr>
          <w:lang w:val="ru-RU"/>
        </w:rPr>
        <w:t>(</w:t>
      </w:r>
      <w:r>
        <w:rPr>
          <w:lang w:val="bg-BG"/>
        </w:rPr>
        <w:t>вж</w:t>
      </w:r>
      <w:r w:rsidR="000E0DED">
        <w:rPr>
          <w:lang w:val="bg-BG"/>
        </w:rPr>
        <w:t>.</w:t>
      </w:r>
      <w:r>
        <w:rPr>
          <w:lang w:val="bg-BG"/>
        </w:rPr>
        <w:t xml:space="preserve"> </w:t>
      </w:r>
      <w:r w:rsidR="000E0DED">
        <w:rPr>
          <w:lang w:val="bg-BG"/>
        </w:rPr>
        <w:t>параграф </w:t>
      </w:r>
      <w:r w:rsidRPr="001E3D96">
        <w:rPr>
          <w:lang w:val="ru-RU"/>
        </w:rPr>
        <w:t xml:space="preserve">57 </w:t>
      </w:r>
      <w:r>
        <w:rPr>
          <w:lang w:val="bg-BG"/>
        </w:rPr>
        <w:t>по-горе</w:t>
      </w:r>
      <w:r w:rsidRPr="001E3D96">
        <w:rPr>
          <w:lang w:val="ru-RU"/>
        </w:rPr>
        <w:t>), Върховния</w:t>
      </w:r>
      <w:r>
        <w:rPr>
          <w:lang w:val="bg-BG"/>
        </w:rPr>
        <w:t>т</w:t>
      </w:r>
      <w:r w:rsidRPr="001E3D96">
        <w:rPr>
          <w:lang w:val="ru-RU"/>
        </w:rPr>
        <w:t xml:space="preserve"> касационен съд </w:t>
      </w:r>
      <w:r w:rsidR="000E0DED">
        <w:rPr>
          <w:lang w:val="bg-BG"/>
        </w:rPr>
        <w:t>е приел</w:t>
      </w:r>
      <w:r>
        <w:rPr>
          <w:lang w:val="bg-BG"/>
        </w:rPr>
        <w:t xml:space="preserve">, че не произтича отговорност </w:t>
      </w:r>
      <w:r w:rsidR="00E96286">
        <w:rPr>
          <w:lang w:val="bg-BG"/>
        </w:rPr>
        <w:t xml:space="preserve">по </w:t>
      </w:r>
      <w:r w:rsidR="00E96286" w:rsidRPr="00097008">
        <w:rPr>
          <w:spacing w:val="-2"/>
          <w:lang w:val="bg-BG"/>
        </w:rPr>
        <w:t>член </w:t>
      </w:r>
      <w:r w:rsidR="00E96286" w:rsidRPr="00097008">
        <w:rPr>
          <w:spacing w:val="-2"/>
          <w:lang w:val="ru-RU"/>
        </w:rPr>
        <w:t>2</w:t>
      </w:r>
      <w:r w:rsidR="0095521B">
        <w:rPr>
          <w:spacing w:val="-2"/>
          <w:lang w:val="ru-RU"/>
        </w:rPr>
        <w:t>,</w:t>
      </w:r>
      <w:r w:rsidR="00E96286">
        <w:rPr>
          <w:spacing w:val="-2"/>
          <w:lang w:val="ru-RU"/>
        </w:rPr>
        <w:t> </w:t>
      </w:r>
      <w:r w:rsidR="005F7D0B">
        <w:rPr>
          <w:spacing w:val="-2"/>
          <w:lang w:val="ru-RU"/>
        </w:rPr>
        <w:t>т.</w:t>
      </w:r>
      <w:r w:rsidR="00E96286">
        <w:rPr>
          <w:spacing w:val="-2"/>
          <w:lang w:val="ru-RU"/>
        </w:rPr>
        <w:t> 2,</w:t>
      </w:r>
      <w:r w:rsidR="00E96286" w:rsidRPr="00097008">
        <w:rPr>
          <w:spacing w:val="-2"/>
          <w:lang w:val="ru-RU"/>
        </w:rPr>
        <w:t xml:space="preserve"> </w:t>
      </w:r>
      <w:r w:rsidR="00E96286">
        <w:rPr>
          <w:lang w:val="bg-BG"/>
        </w:rPr>
        <w:t>когато</w:t>
      </w:r>
      <w:r>
        <w:rPr>
          <w:lang w:val="bg-BG"/>
        </w:rPr>
        <w:t xml:space="preserve"> наказателното производство е било </w:t>
      </w:r>
      <w:r w:rsidR="00E96286">
        <w:rPr>
          <w:lang w:val="bg-BG"/>
        </w:rPr>
        <w:t>прекратено в</w:t>
      </w:r>
      <w:r>
        <w:rPr>
          <w:lang w:val="bg-BG"/>
        </w:rPr>
        <w:t xml:space="preserve"> </w:t>
      </w:r>
      <w:r w:rsidR="002E75EC">
        <w:rPr>
          <w:lang w:val="bg-BG"/>
        </w:rPr>
        <w:t>до</w:t>
      </w:r>
      <w:r>
        <w:rPr>
          <w:lang w:val="bg-BG"/>
        </w:rPr>
        <w:t xml:space="preserve">съдебното производство </w:t>
      </w:r>
      <w:r w:rsidR="00E96286">
        <w:rPr>
          <w:lang w:val="bg-BG"/>
        </w:rPr>
        <w:t>поради</w:t>
      </w:r>
      <w:r>
        <w:rPr>
          <w:lang w:val="bg-BG"/>
        </w:rPr>
        <w:t xml:space="preserve"> недоказани обвинения </w:t>
      </w:r>
      <w:r w:rsidRPr="001E3D96">
        <w:rPr>
          <w:lang w:val="ru-RU"/>
        </w:rPr>
        <w:t xml:space="preserve">(реш. </w:t>
      </w:r>
      <w:r w:rsidRPr="00CF0BE7">
        <w:rPr>
          <w:lang w:val="ru-RU"/>
        </w:rPr>
        <w:t>№</w:t>
      </w:r>
      <w:r w:rsidRPr="00CF0BE7">
        <w:t> </w:t>
      </w:r>
      <w:r w:rsidRPr="00CF0BE7">
        <w:rPr>
          <w:lang w:val="ru-RU"/>
        </w:rPr>
        <w:t xml:space="preserve">1085/2001 г. от 26 юли </w:t>
      </w:r>
      <w:r w:rsidR="00E96286" w:rsidRPr="00CF0BE7">
        <w:rPr>
          <w:lang w:val="ru-RU"/>
        </w:rPr>
        <w:t>2001 </w:t>
      </w:r>
      <w:r w:rsidRPr="00CF0BE7">
        <w:rPr>
          <w:lang w:val="ru-RU"/>
        </w:rPr>
        <w:t>г. по г.д</w:t>
      </w:r>
      <w:r w:rsidR="00934214" w:rsidRPr="00CF0BE7">
        <w:rPr>
          <w:lang w:val="ru-RU"/>
        </w:rPr>
        <w:t>. </w:t>
      </w:r>
      <w:r w:rsidR="00E96286" w:rsidRPr="00CF0BE7">
        <w:rPr>
          <w:lang w:val="ru-RU"/>
        </w:rPr>
        <w:t>№ </w:t>
      </w:r>
      <w:r w:rsidRPr="00CF0BE7">
        <w:rPr>
          <w:lang w:val="ru-RU"/>
        </w:rPr>
        <w:t>2263/</w:t>
      </w:r>
      <w:r w:rsidR="00E96286" w:rsidRPr="00CF0BE7">
        <w:rPr>
          <w:lang w:val="ru-RU"/>
        </w:rPr>
        <w:t>2000 </w:t>
      </w:r>
      <w:r w:rsidRPr="00CF0BE7">
        <w:rPr>
          <w:lang w:val="ru-RU"/>
        </w:rPr>
        <w:t xml:space="preserve">г. на ВКС </w:t>
      </w:r>
      <w:r w:rsidR="00934214" w:rsidRPr="00CF0BE7">
        <w:rPr>
          <w:lang w:val="ru-RU"/>
        </w:rPr>
        <w:t>І</w:t>
      </w:r>
      <w:r w:rsidR="00934214" w:rsidRPr="00CF0BE7">
        <w:t>V</w:t>
      </w:r>
      <w:r w:rsidR="00934214" w:rsidRPr="00CF0BE7">
        <w:rPr>
          <w:lang w:val="ru-RU"/>
        </w:rPr>
        <w:t> </w:t>
      </w:r>
      <w:r w:rsidRPr="00CF0BE7">
        <w:rPr>
          <w:lang w:val="ru-RU"/>
        </w:rPr>
        <w:t>г.о.).</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88</w:t>
      </w:r>
      <w:r w:rsidRPr="000E0889">
        <w:fldChar w:fldCharType="end"/>
      </w:r>
      <w:r w:rsidRPr="001E3D96">
        <w:rPr>
          <w:lang w:val="ru-RU"/>
        </w:rPr>
        <w:t>.</w:t>
      </w:r>
      <w:r w:rsidRPr="000E0889">
        <w:t>  </w:t>
      </w:r>
      <w:r w:rsidRPr="00CF0BE7">
        <w:rPr>
          <w:spacing w:val="-2"/>
          <w:lang w:val="bg-BG"/>
        </w:rPr>
        <w:t xml:space="preserve">Лицата, </w:t>
      </w:r>
      <w:r w:rsidR="00BD6668" w:rsidRPr="00CF0BE7">
        <w:rPr>
          <w:spacing w:val="-2"/>
          <w:lang w:val="bg-BG"/>
        </w:rPr>
        <w:t xml:space="preserve">търсещи обезщетение за вреди, </w:t>
      </w:r>
      <w:r w:rsidR="0047388C" w:rsidRPr="00CF0BE7">
        <w:rPr>
          <w:spacing w:val="-2"/>
          <w:lang w:val="bg-BG"/>
        </w:rPr>
        <w:t xml:space="preserve">настъпили вследствие от </w:t>
      </w:r>
      <w:r w:rsidRPr="00CF0BE7">
        <w:rPr>
          <w:spacing w:val="-2"/>
          <w:lang w:val="bg-BG"/>
        </w:rPr>
        <w:t>решения</w:t>
      </w:r>
      <w:r w:rsidR="00344172">
        <w:rPr>
          <w:spacing w:val="-2"/>
          <w:lang w:val="bg-BG"/>
        </w:rPr>
        <w:t>та</w:t>
      </w:r>
      <w:r w:rsidRPr="00CF0BE7">
        <w:rPr>
          <w:spacing w:val="-2"/>
          <w:lang w:val="bg-BG"/>
        </w:rPr>
        <w:t xml:space="preserve"> на органите на следствието и прокуратурата или на съдилищата</w:t>
      </w:r>
      <w:r w:rsidR="0047388C" w:rsidRPr="00CF0BE7">
        <w:rPr>
          <w:spacing w:val="-2"/>
          <w:lang w:val="bg-BG"/>
        </w:rPr>
        <w:t xml:space="preserve"> при обстоятелства</w:t>
      </w:r>
      <w:r w:rsidRPr="00CF0BE7">
        <w:rPr>
          <w:spacing w:val="-2"/>
          <w:lang w:val="bg-BG"/>
        </w:rPr>
        <w:t xml:space="preserve">, попадащи в </w:t>
      </w:r>
      <w:r w:rsidR="00F00BAC" w:rsidRPr="00CF0BE7">
        <w:rPr>
          <w:spacing w:val="-2"/>
          <w:lang w:val="bg-BG"/>
        </w:rPr>
        <w:t xml:space="preserve">приложното поле </w:t>
      </w:r>
      <w:r w:rsidRPr="00CF0BE7">
        <w:rPr>
          <w:spacing w:val="-2"/>
          <w:lang w:val="bg-BG"/>
        </w:rPr>
        <w:t xml:space="preserve">на </w:t>
      </w:r>
      <w:r w:rsidR="000C0EB2">
        <w:rPr>
          <w:lang w:val="bg-BG"/>
        </w:rPr>
        <w:t>ЗОДВПГ</w:t>
      </w:r>
      <w:r w:rsidRPr="00CF0BE7">
        <w:rPr>
          <w:spacing w:val="-2"/>
          <w:lang w:val="bg-BG"/>
        </w:rPr>
        <w:t xml:space="preserve">, не могат да предявяват искове </w:t>
      </w:r>
      <w:r w:rsidR="003C6551" w:rsidRPr="00CF0BE7">
        <w:rPr>
          <w:spacing w:val="-2"/>
          <w:lang w:val="bg-BG"/>
        </w:rPr>
        <w:t xml:space="preserve">за непозволено увреждане </w:t>
      </w:r>
      <w:r w:rsidRPr="00CF0BE7">
        <w:rPr>
          <w:spacing w:val="-2"/>
          <w:lang w:val="bg-BG"/>
        </w:rPr>
        <w:t>по общото деликтно право, тъй като този закон е</w:t>
      </w:r>
      <w:r w:rsidR="007864B0" w:rsidRPr="00CF0BE7">
        <w:rPr>
          <w:spacing w:val="-2"/>
          <w:lang w:val="bg-BG"/>
        </w:rPr>
        <w:t xml:space="preserve"> специален (</w:t>
      </w:r>
      <w:r w:rsidRPr="00CF0BE7">
        <w:rPr>
          <w:i/>
          <w:spacing w:val="-2"/>
        </w:rPr>
        <w:t>lex</w:t>
      </w:r>
      <w:r w:rsidRPr="00CF0BE7">
        <w:rPr>
          <w:i/>
          <w:spacing w:val="-2"/>
          <w:lang w:val="ru-RU"/>
        </w:rPr>
        <w:t xml:space="preserve"> </w:t>
      </w:r>
      <w:r w:rsidRPr="00CF0BE7">
        <w:rPr>
          <w:i/>
          <w:spacing w:val="-2"/>
        </w:rPr>
        <w:t>specialis</w:t>
      </w:r>
      <w:r w:rsidR="007864B0" w:rsidRPr="00CF0BE7">
        <w:rPr>
          <w:spacing w:val="-2"/>
          <w:lang w:val="bg-BG"/>
        </w:rPr>
        <w:t>)</w:t>
      </w:r>
      <w:r w:rsidRPr="00CF0BE7">
        <w:rPr>
          <w:spacing w:val="-2"/>
          <w:lang w:val="ru-RU"/>
        </w:rPr>
        <w:t xml:space="preserve"> </w:t>
      </w:r>
      <w:r w:rsidRPr="00CF0BE7">
        <w:rPr>
          <w:spacing w:val="-2"/>
          <w:lang w:val="bg-BG"/>
        </w:rPr>
        <w:t xml:space="preserve">и </w:t>
      </w:r>
      <w:r w:rsidR="007864B0" w:rsidRPr="00CF0BE7">
        <w:rPr>
          <w:spacing w:val="-2"/>
          <w:lang w:val="bg-BG"/>
        </w:rPr>
        <w:t>изключва приложението на общата разпоредба</w:t>
      </w:r>
      <w:r w:rsidR="007864B0" w:rsidRPr="00CF0BE7" w:rsidDel="007864B0">
        <w:rPr>
          <w:spacing w:val="-2"/>
          <w:lang w:val="bg-BG"/>
        </w:rPr>
        <w:t xml:space="preserve"> </w:t>
      </w:r>
      <w:r w:rsidRPr="00CF0BE7">
        <w:rPr>
          <w:spacing w:val="-2"/>
          <w:lang w:val="ru-RU"/>
        </w:rPr>
        <w:t>(</w:t>
      </w:r>
      <w:r w:rsidR="00BD6668" w:rsidRPr="00CF0BE7">
        <w:rPr>
          <w:spacing w:val="-2"/>
          <w:lang w:val="bg-BG"/>
        </w:rPr>
        <w:t>член </w:t>
      </w:r>
      <w:r w:rsidR="00BD6668" w:rsidRPr="00CF0BE7">
        <w:rPr>
          <w:spacing w:val="-2"/>
          <w:lang w:val="ru-RU"/>
        </w:rPr>
        <w:t xml:space="preserve">8 § 1 </w:t>
      </w:r>
      <w:r w:rsidRPr="00CF0BE7">
        <w:rPr>
          <w:spacing w:val="-2"/>
          <w:lang w:val="bg-BG"/>
        </w:rPr>
        <w:t xml:space="preserve">от </w:t>
      </w:r>
      <w:r w:rsidR="00BE5680" w:rsidRPr="00CF0BE7">
        <w:rPr>
          <w:spacing w:val="-2"/>
          <w:lang w:val="bg-BG"/>
        </w:rPr>
        <w:t>ЗОДВ</w:t>
      </w:r>
      <w:r w:rsidR="000C0EB2">
        <w:rPr>
          <w:spacing w:val="-2"/>
          <w:lang w:val="bg-BG"/>
        </w:rPr>
        <w:t>ПГ</w:t>
      </w:r>
      <w:r w:rsidRPr="00CF0BE7">
        <w:rPr>
          <w:spacing w:val="-2"/>
          <w:lang w:val="ru-RU"/>
        </w:rPr>
        <w:t>; реш. №</w:t>
      </w:r>
      <w:r w:rsidRPr="00CF0BE7">
        <w:rPr>
          <w:spacing w:val="-2"/>
        </w:rPr>
        <w:t> </w:t>
      </w:r>
      <w:r w:rsidRPr="00CF0BE7">
        <w:rPr>
          <w:spacing w:val="-2"/>
          <w:lang w:val="ru-RU"/>
        </w:rPr>
        <w:t xml:space="preserve">1370/1992 г. от 16 декември </w:t>
      </w:r>
      <w:r w:rsidR="00BE5680" w:rsidRPr="00CF0BE7">
        <w:rPr>
          <w:spacing w:val="-2"/>
          <w:lang w:val="ru-RU"/>
        </w:rPr>
        <w:t>1992 </w:t>
      </w:r>
      <w:r w:rsidRPr="00CF0BE7">
        <w:rPr>
          <w:spacing w:val="-2"/>
          <w:lang w:val="ru-RU"/>
        </w:rPr>
        <w:t xml:space="preserve">г., по г.д. </w:t>
      </w:r>
      <w:r w:rsidR="00BE5680" w:rsidRPr="00CF0BE7">
        <w:rPr>
          <w:spacing w:val="-2"/>
          <w:lang w:val="ru-RU"/>
        </w:rPr>
        <w:t>№ </w:t>
      </w:r>
      <w:r w:rsidRPr="00CF0BE7">
        <w:rPr>
          <w:spacing w:val="-2"/>
          <w:lang w:val="ru-RU"/>
        </w:rPr>
        <w:t>1181/1992 г. на ВС І</w:t>
      </w:r>
      <w:r w:rsidRPr="00CF0BE7">
        <w:rPr>
          <w:spacing w:val="-2"/>
        </w:rPr>
        <w:t>V </w:t>
      </w:r>
      <w:r w:rsidRPr="00CF0BE7">
        <w:rPr>
          <w:spacing w:val="-2"/>
          <w:lang w:val="ru-RU"/>
        </w:rPr>
        <w:t xml:space="preserve">г.о.). Правителството не е посочило </w:t>
      </w:r>
      <w:r w:rsidR="00BE5680">
        <w:rPr>
          <w:spacing w:val="-2"/>
          <w:lang w:val="ru-RU"/>
        </w:rPr>
        <w:t>пример за уважен</w:t>
      </w:r>
      <w:r w:rsidR="00BE5680" w:rsidRPr="00CF0BE7">
        <w:rPr>
          <w:spacing w:val="-2"/>
          <w:lang w:val="ru-RU"/>
        </w:rPr>
        <w:t xml:space="preserve"> </w:t>
      </w:r>
      <w:r w:rsidRPr="00CF0BE7">
        <w:rPr>
          <w:spacing w:val="-2"/>
          <w:lang w:val="ru-RU"/>
        </w:rPr>
        <w:t>иск</w:t>
      </w:r>
      <w:r w:rsidR="00BE5680">
        <w:rPr>
          <w:spacing w:val="-2"/>
          <w:lang w:val="ru-RU"/>
        </w:rPr>
        <w:t xml:space="preserve">, предявен </w:t>
      </w:r>
      <w:r w:rsidRPr="00CF0BE7">
        <w:rPr>
          <w:spacing w:val="-2"/>
          <w:lang w:val="ru-RU"/>
        </w:rPr>
        <w:t>по общото деликтно право във връзка с незаконно задържане</w:t>
      </w:r>
      <w:r w:rsidR="00BA1D97">
        <w:rPr>
          <w:spacing w:val="-2"/>
          <w:lang w:val="ru-RU"/>
        </w:rPr>
        <w:t xml:space="preserve"> под стража</w:t>
      </w:r>
      <w:r w:rsidRPr="00CF0BE7">
        <w:rPr>
          <w:spacing w:val="-2"/>
          <w:lang w:val="ru-RU"/>
        </w:rPr>
        <w:t xml:space="preserve"> </w:t>
      </w:r>
      <w:r w:rsidR="00BA1D97">
        <w:rPr>
          <w:spacing w:val="-2"/>
          <w:lang w:val="ru-RU"/>
        </w:rPr>
        <w:t xml:space="preserve">в </w:t>
      </w:r>
      <w:r w:rsidRPr="00CF0BE7">
        <w:rPr>
          <w:spacing w:val="-2"/>
          <w:lang w:val="ru-RU"/>
        </w:rPr>
        <w:t>досъдебното производство.</w:t>
      </w:r>
    </w:p>
    <w:p w:rsidR="00CB5EEA" w:rsidRPr="00210E0B" w:rsidRDefault="008E6AF0" w:rsidP="00CB5EEA">
      <w:pPr>
        <w:pStyle w:val="JuHHeadChar"/>
        <w:rPr>
          <w:lang w:val="bg-BG"/>
        </w:rPr>
      </w:pPr>
      <w:r w:rsidRPr="002B69D8">
        <w:rPr>
          <w:lang w:val="bg-BG"/>
        </w:rPr>
        <w:lastRenderedPageBreak/>
        <w:t>ПРАВЕН АНАЛИЗ НА ФАКТИТЕ</w:t>
      </w:r>
    </w:p>
    <w:p w:rsidR="00CB5EEA" w:rsidRPr="001E3D96" w:rsidRDefault="00CB5EEA" w:rsidP="00CB5EEA">
      <w:pPr>
        <w:pStyle w:val="JuHIRomanChar"/>
        <w:rPr>
          <w:lang w:val="ru-RU"/>
        </w:rPr>
      </w:pPr>
      <w:smartTag w:uri="urn:schemas-microsoft-com:office:smarttags" w:element="place">
        <w:r>
          <w:t>I</w:t>
        </w:r>
        <w:r w:rsidRPr="00210E0B">
          <w:rPr>
            <w:lang w:val="ru-RU"/>
          </w:rPr>
          <w:t>.</w:t>
        </w:r>
      </w:smartTag>
      <w:r>
        <w:t> </w:t>
      </w:r>
      <w:r w:rsidR="00C1579E">
        <w:rPr>
          <w:lang w:val="bg-BG"/>
        </w:rPr>
        <w:t> </w:t>
      </w:r>
      <w:r w:rsidR="00C1579E">
        <w:rPr>
          <w:spacing w:val="-2"/>
          <w:lang w:val="bg-BG"/>
        </w:rPr>
        <w:t>ОТНОСНО</w:t>
      </w:r>
      <w:r w:rsidR="008E6AF0" w:rsidRPr="000652C9">
        <w:rPr>
          <w:spacing w:val="-2"/>
          <w:lang w:val="bg-BG"/>
        </w:rPr>
        <w:t xml:space="preserve"> ТВЪРДЕНИ</w:t>
      </w:r>
      <w:r w:rsidR="00535DC8">
        <w:rPr>
          <w:spacing w:val="-2"/>
          <w:lang w:val="bg-BG"/>
        </w:rPr>
        <w:t>Е</w:t>
      </w:r>
      <w:r w:rsidR="008E6AF0" w:rsidRPr="000652C9">
        <w:rPr>
          <w:spacing w:val="-2"/>
          <w:lang w:val="bg-BG"/>
        </w:rPr>
        <w:t>Т</w:t>
      </w:r>
      <w:r w:rsidR="00535DC8">
        <w:rPr>
          <w:spacing w:val="-2"/>
          <w:lang w:val="bg-BG"/>
        </w:rPr>
        <w:t>О</w:t>
      </w:r>
      <w:r w:rsidR="008E6AF0" w:rsidRPr="000652C9">
        <w:rPr>
          <w:spacing w:val="-2"/>
          <w:lang w:val="bg-BG"/>
        </w:rPr>
        <w:t xml:space="preserve"> ЗА </w:t>
      </w:r>
      <w:r>
        <w:rPr>
          <w:lang w:val="bg-BG"/>
        </w:rPr>
        <w:t>НАРУШЕНИ</w:t>
      </w:r>
      <w:r w:rsidR="00535DC8">
        <w:rPr>
          <w:lang w:val="bg-BG"/>
        </w:rPr>
        <w:t>Я</w:t>
      </w:r>
      <w:r>
        <w:rPr>
          <w:lang w:val="bg-BG"/>
        </w:rPr>
        <w:t xml:space="preserve"> НА</w:t>
      </w:r>
      <w:r w:rsidRPr="001E3D96">
        <w:rPr>
          <w:lang w:val="ru-RU"/>
        </w:rPr>
        <w:t xml:space="preserve"> </w:t>
      </w:r>
      <w:r w:rsidR="008E6AF0" w:rsidRPr="001E3D96">
        <w:rPr>
          <w:lang w:val="ru-RU"/>
        </w:rPr>
        <w:t>ЧЛЕН</w:t>
      </w:r>
      <w:r w:rsidR="008E6AF0">
        <w:rPr>
          <w:lang w:val="ru-RU"/>
        </w:rPr>
        <w:t> </w:t>
      </w:r>
      <w:r w:rsidR="008E6AF0" w:rsidRPr="001E3D96">
        <w:rPr>
          <w:lang w:val="ru-RU"/>
        </w:rPr>
        <w:t>5</w:t>
      </w:r>
      <w:r w:rsidR="008E6AF0">
        <w:rPr>
          <w:lang w:val="ru-RU"/>
        </w:rPr>
        <w:t> </w:t>
      </w:r>
      <w:r w:rsidR="008E6AF0" w:rsidRPr="001E3D96">
        <w:rPr>
          <w:lang w:val="ru-RU"/>
        </w:rPr>
        <w:t>§§</w:t>
      </w:r>
      <w:r w:rsidR="008E6AF0">
        <w:rPr>
          <w:lang w:val="ru-RU"/>
        </w:rPr>
        <w:t> </w:t>
      </w:r>
      <w:r w:rsidR="008E6AF0" w:rsidRPr="001E3D96">
        <w:rPr>
          <w:lang w:val="ru-RU"/>
        </w:rPr>
        <w:t>1</w:t>
      </w:r>
      <w:r w:rsidR="008E6AF0">
        <w:rPr>
          <w:lang w:val="ru-RU"/>
        </w:rPr>
        <w:t> </w:t>
      </w:r>
      <w:r w:rsidR="008E6AF0">
        <w:rPr>
          <w:lang w:val="bg-BG"/>
        </w:rPr>
        <w:t>И</w:t>
      </w:r>
      <w:r w:rsidR="008E6AF0">
        <w:rPr>
          <w:lang w:val="ru-RU"/>
        </w:rPr>
        <w:t> </w:t>
      </w:r>
      <w:r w:rsidRPr="001E3D96">
        <w:rPr>
          <w:lang w:val="ru-RU"/>
        </w:rPr>
        <w:t>3 ОТ КОНВЕНЦИЯТА</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89</w:t>
      </w:r>
      <w:r w:rsidRPr="000E0889">
        <w:fldChar w:fldCharType="end"/>
      </w:r>
      <w:r w:rsidRPr="001E3D96">
        <w:rPr>
          <w:lang w:val="ru-RU"/>
        </w:rPr>
        <w:t>.</w:t>
      </w:r>
      <w:r w:rsidRPr="000E0889">
        <w:t>  </w:t>
      </w:r>
      <w:r w:rsidRPr="001E3D96">
        <w:rPr>
          <w:lang w:val="ru-RU"/>
        </w:rPr>
        <w:t>Жалбоподателя</w:t>
      </w:r>
      <w:r>
        <w:rPr>
          <w:lang w:val="bg-BG"/>
        </w:rPr>
        <w:t xml:space="preserve">т се оплаква, че не е </w:t>
      </w:r>
      <w:r w:rsidR="008253F6">
        <w:rPr>
          <w:lang w:val="bg-BG"/>
        </w:rPr>
        <w:t xml:space="preserve">бил </w:t>
      </w:r>
      <w:r w:rsidR="008253F6" w:rsidRPr="00CF0BE7">
        <w:rPr>
          <w:lang w:val="ru-RU"/>
        </w:rPr>
        <w:t xml:space="preserve">изправен пред съдия или пред </w:t>
      </w:r>
      <w:r w:rsidR="008253F6">
        <w:rPr>
          <w:lang w:val="bg-BG"/>
        </w:rPr>
        <w:t xml:space="preserve">друго </w:t>
      </w:r>
      <w:r w:rsidR="008253F6" w:rsidRPr="00CF0BE7">
        <w:rPr>
          <w:lang w:val="ru-RU"/>
        </w:rPr>
        <w:t>длъжностно лице, изпълнява</w:t>
      </w:r>
      <w:r w:rsidR="008253F6">
        <w:rPr>
          <w:lang w:val="bg-BG"/>
        </w:rPr>
        <w:t>що</w:t>
      </w:r>
      <w:r w:rsidR="008253F6" w:rsidRPr="00CF0BE7">
        <w:rPr>
          <w:lang w:val="ru-RU"/>
        </w:rPr>
        <w:t xml:space="preserve"> съдебни функции</w:t>
      </w:r>
      <w:r w:rsidR="0095521B">
        <w:rPr>
          <w:lang w:val="ru-RU"/>
        </w:rPr>
        <w:t>,</w:t>
      </w:r>
      <w:r w:rsidR="008253F6">
        <w:rPr>
          <w:lang w:val="bg-BG"/>
        </w:rPr>
        <w:t xml:space="preserve"> </w:t>
      </w:r>
      <w:r>
        <w:rPr>
          <w:lang w:val="bg-BG"/>
        </w:rPr>
        <w:t xml:space="preserve">и че </w:t>
      </w:r>
      <w:r w:rsidR="008253F6">
        <w:rPr>
          <w:lang w:val="bg-BG"/>
        </w:rPr>
        <w:t xml:space="preserve">е бил </w:t>
      </w:r>
      <w:r>
        <w:rPr>
          <w:lang w:val="bg-BG"/>
        </w:rPr>
        <w:t xml:space="preserve">лишен от свобода незаконно и </w:t>
      </w:r>
      <w:r w:rsidR="00535DC8" w:rsidRPr="00BE6A59">
        <w:rPr>
          <w:lang w:val="bg-BG"/>
        </w:rPr>
        <w:t>нео</w:t>
      </w:r>
      <w:r w:rsidR="00535DC8">
        <w:rPr>
          <w:lang w:val="bg-BG"/>
        </w:rPr>
        <w:t>сновател</w:t>
      </w:r>
      <w:r w:rsidR="00535DC8" w:rsidRPr="00BE6A59">
        <w:rPr>
          <w:lang w:val="bg-BG"/>
        </w:rPr>
        <w:t>но</w:t>
      </w:r>
      <w:r w:rsidRPr="001E3D96">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90</w:t>
      </w:r>
      <w:r w:rsidRPr="000E0889">
        <w:fldChar w:fldCharType="end"/>
      </w:r>
      <w:r w:rsidRPr="001E3D96">
        <w:rPr>
          <w:lang w:val="ru-RU"/>
        </w:rPr>
        <w:t>.</w:t>
      </w:r>
      <w:r w:rsidRPr="000E0889">
        <w:t>  </w:t>
      </w:r>
      <w:r w:rsidR="008253F6">
        <w:rPr>
          <w:lang w:val="bg-BG"/>
        </w:rPr>
        <w:t xml:space="preserve">Относимата </w:t>
      </w:r>
      <w:r>
        <w:rPr>
          <w:lang w:val="bg-BG"/>
        </w:rPr>
        <w:t xml:space="preserve">част от </w:t>
      </w:r>
      <w:r w:rsidR="008253F6">
        <w:rPr>
          <w:lang w:val="ru-RU"/>
        </w:rPr>
        <w:t>ч</w:t>
      </w:r>
      <w:r w:rsidR="008253F6" w:rsidRPr="001E3D96">
        <w:rPr>
          <w:lang w:val="ru-RU"/>
        </w:rPr>
        <w:t>лен</w:t>
      </w:r>
      <w:r w:rsidR="008253F6">
        <w:rPr>
          <w:lang w:val="ru-RU"/>
        </w:rPr>
        <w:t> </w:t>
      </w:r>
      <w:r w:rsidRPr="001E3D96">
        <w:rPr>
          <w:lang w:val="ru-RU"/>
        </w:rPr>
        <w:t xml:space="preserve">5 от Конвенцията </w:t>
      </w:r>
      <w:r>
        <w:rPr>
          <w:lang w:val="bg-BG"/>
        </w:rPr>
        <w:t>гласи</w:t>
      </w:r>
      <w:r w:rsidRPr="001E3D96">
        <w:rPr>
          <w:lang w:val="ru-RU"/>
        </w:rPr>
        <w:t>:</w:t>
      </w:r>
    </w:p>
    <w:p w:rsidR="00CB5EEA" w:rsidRPr="00CF0BE7" w:rsidRDefault="00CB5EEA" w:rsidP="00CB5EEA">
      <w:pPr>
        <w:pStyle w:val="JuQuot"/>
        <w:rPr>
          <w:lang w:val="bg-BG"/>
        </w:rPr>
      </w:pPr>
      <w:r w:rsidRPr="001E3D96">
        <w:rPr>
          <w:lang w:val="ru-RU"/>
        </w:rPr>
        <w:t>“1.</w:t>
      </w:r>
      <w:r w:rsidRPr="000E0889">
        <w:t> </w:t>
      </w:r>
      <w:r w:rsidRPr="002E75EC">
        <w:t> </w:t>
      </w:r>
      <w:r w:rsidR="002E75EC" w:rsidRPr="00CF0BE7">
        <w:rPr>
          <w:lang w:val="ru-RU"/>
        </w:rPr>
        <w:t xml:space="preserve">Всеки има право на свобода и сигурност. Никой не може да бъде лишен от свобода, освен в следните </w:t>
      </w:r>
      <w:r w:rsidR="00645111" w:rsidRPr="00CF0BE7">
        <w:rPr>
          <w:lang w:val="ru-RU"/>
        </w:rPr>
        <w:t>случа</w:t>
      </w:r>
      <w:r w:rsidR="00645111">
        <w:rPr>
          <w:lang w:val="bg-BG"/>
        </w:rPr>
        <w:t>и</w:t>
      </w:r>
      <w:r w:rsidR="00645111" w:rsidRPr="00CF0BE7">
        <w:rPr>
          <w:lang w:val="ru-RU"/>
        </w:rPr>
        <w:t xml:space="preserve"> </w:t>
      </w:r>
      <w:r w:rsidR="002E75EC" w:rsidRPr="00CF0BE7">
        <w:rPr>
          <w:lang w:val="ru-RU"/>
        </w:rPr>
        <w:t>и по реда, предвиден от закона:</w:t>
      </w:r>
    </w:p>
    <w:p w:rsidR="00CB5EEA" w:rsidRPr="002E75EC" w:rsidRDefault="00CB5EEA" w:rsidP="00CB5EEA">
      <w:pPr>
        <w:pStyle w:val="JuQuot"/>
        <w:rPr>
          <w:lang w:val="ru-RU"/>
        </w:rPr>
      </w:pPr>
      <w:r w:rsidRPr="002E75EC">
        <w:rPr>
          <w:lang w:val="ru-RU"/>
        </w:rPr>
        <w:t>...</w:t>
      </w:r>
    </w:p>
    <w:p w:rsidR="00CB5EEA" w:rsidRPr="00CF0BE7" w:rsidRDefault="00CB5EEA" w:rsidP="00CB5EEA">
      <w:pPr>
        <w:pStyle w:val="JuQuot"/>
        <w:rPr>
          <w:lang w:val="bg-BG"/>
        </w:rPr>
      </w:pPr>
      <w:r w:rsidRPr="002E75EC">
        <w:rPr>
          <w:lang w:val="ru-RU"/>
        </w:rPr>
        <w:t>(</w:t>
      </w:r>
      <w:r w:rsidRPr="002E75EC">
        <w:t>c</w:t>
      </w:r>
      <w:r w:rsidRPr="002E75EC">
        <w:rPr>
          <w:lang w:val="ru-RU"/>
        </w:rPr>
        <w:t>)</w:t>
      </w:r>
      <w:r w:rsidRPr="002E75EC">
        <w:t> </w:t>
      </w:r>
      <w:r w:rsidR="002E75EC" w:rsidRPr="002E75EC">
        <w:rPr>
          <w:lang w:val="ru-RU"/>
        </w:rPr>
        <w:t>законосъобразен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r w:rsidRPr="002E75EC">
        <w:rPr>
          <w:lang w:val="ru-RU"/>
        </w:rPr>
        <w:t>;</w:t>
      </w:r>
    </w:p>
    <w:p w:rsidR="00CB5EEA" w:rsidRPr="001E3D96" w:rsidRDefault="00CB5EEA" w:rsidP="00CB5EEA">
      <w:pPr>
        <w:pStyle w:val="JuQuot"/>
        <w:rPr>
          <w:lang w:val="ru-RU"/>
        </w:rPr>
      </w:pPr>
      <w:r w:rsidRPr="002E75EC">
        <w:rPr>
          <w:lang w:val="ru-RU"/>
        </w:rPr>
        <w:t>..</w:t>
      </w:r>
      <w:r w:rsidRPr="001E3D96">
        <w:rPr>
          <w:lang w:val="ru-RU"/>
        </w:rPr>
        <w:t>.</w:t>
      </w:r>
    </w:p>
    <w:p w:rsidR="00CB5EEA" w:rsidRPr="00CF0BE7" w:rsidRDefault="00CB5EEA" w:rsidP="00CB5EEA">
      <w:pPr>
        <w:pStyle w:val="JuQuot"/>
        <w:rPr>
          <w:lang w:val="bg-BG"/>
        </w:rPr>
      </w:pPr>
      <w:r w:rsidRPr="001E3D96">
        <w:rPr>
          <w:lang w:val="ru-RU"/>
        </w:rPr>
        <w:t>3.</w:t>
      </w:r>
      <w:r w:rsidRPr="000E0889">
        <w:t> </w:t>
      </w:r>
      <w:r w:rsidRPr="002E75EC">
        <w:t> </w:t>
      </w:r>
      <w:r w:rsidR="002E75EC" w:rsidRPr="00CF0BE7">
        <w:rPr>
          <w:lang w:val="bg-BG"/>
        </w:rPr>
        <w:t xml:space="preserve">Всеки арестуван или лишен от свобода в съответствие с разпоредбите на </w:t>
      </w:r>
      <w:r w:rsidR="00EE4305" w:rsidRPr="00CF0BE7">
        <w:rPr>
          <w:lang w:val="bg-BG"/>
        </w:rPr>
        <w:t>параграф 1</w:t>
      </w:r>
      <w:r w:rsidR="00EE4305">
        <w:rPr>
          <w:lang w:val="bg-BG"/>
        </w:rPr>
        <w:t> </w:t>
      </w:r>
      <w:r w:rsidR="00EE4305">
        <w:t>c</w:t>
      </w:r>
      <w:r w:rsidR="00EE4305" w:rsidRPr="00CF0BE7">
        <w:rPr>
          <w:lang w:val="bg-BG"/>
        </w:rPr>
        <w:t>) на този член</w:t>
      </w:r>
      <w:r w:rsidR="002E75EC" w:rsidRPr="00CF0BE7">
        <w:rPr>
          <w:lang w:val="bg-BG"/>
        </w:rPr>
        <w:t xml:space="preserve"> трябва своевременно да бъде изправен пред съдия или пред длъжностно лице, упълномощено от закона да изпълнява съдебни функции и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r w:rsidR="002E75EC" w:rsidRPr="002E75EC">
        <w:rPr>
          <w:lang w:val="ru-RU"/>
        </w:rPr>
        <w:t xml:space="preserve"> </w:t>
      </w:r>
      <w:r w:rsidRPr="002E75EC">
        <w:rPr>
          <w:lang w:val="ru-RU"/>
        </w:rPr>
        <w:t>”</w:t>
      </w:r>
    </w:p>
    <w:p w:rsidR="00CB5EEA" w:rsidRPr="001E3D96"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91</w:t>
      </w:r>
      <w:r w:rsidRPr="000E0889">
        <w:fldChar w:fldCharType="end"/>
      </w:r>
      <w:r w:rsidRPr="001E3D96">
        <w:rPr>
          <w:lang w:val="ru-RU"/>
        </w:rPr>
        <w:t>.</w:t>
      </w:r>
      <w:r w:rsidRPr="000E0889">
        <w:t> </w:t>
      </w:r>
      <w:r>
        <w:t> </w:t>
      </w:r>
      <w:r w:rsidRPr="00CF0BE7">
        <w:rPr>
          <w:spacing w:val="-5"/>
          <w:lang w:val="bg-BG"/>
        </w:rPr>
        <w:t xml:space="preserve">Съдът ще разгледа оплакванията на </w:t>
      </w:r>
      <w:r w:rsidRPr="00CF0BE7">
        <w:rPr>
          <w:spacing w:val="-5"/>
          <w:lang w:val="ru-RU"/>
        </w:rPr>
        <w:t>жалбоподателя</w:t>
      </w:r>
      <w:r w:rsidRPr="00CF0BE7">
        <w:rPr>
          <w:spacing w:val="-5"/>
          <w:lang w:val="bg-BG"/>
        </w:rPr>
        <w:t xml:space="preserve"> </w:t>
      </w:r>
      <w:r w:rsidR="00535DC8" w:rsidRPr="00CF0BE7">
        <w:rPr>
          <w:spacing w:val="-5"/>
          <w:lang w:val="bg-BG"/>
        </w:rPr>
        <w:t xml:space="preserve">в </w:t>
      </w:r>
      <w:r w:rsidRPr="00CF0BE7">
        <w:rPr>
          <w:spacing w:val="-5"/>
          <w:lang w:val="bg-BG"/>
        </w:rPr>
        <w:t xml:space="preserve">реда, </w:t>
      </w:r>
      <w:r w:rsidR="00535DC8" w:rsidRPr="00CF0BE7">
        <w:rPr>
          <w:spacing w:val="-5"/>
          <w:lang w:val="bg-BG"/>
        </w:rPr>
        <w:t xml:space="preserve">по </w:t>
      </w:r>
      <w:r w:rsidRPr="00CF0BE7">
        <w:rPr>
          <w:spacing w:val="-5"/>
          <w:lang w:val="bg-BG"/>
        </w:rPr>
        <w:t xml:space="preserve">който са предприети </w:t>
      </w:r>
      <w:r w:rsidR="00535DC8" w:rsidRPr="00CF0BE7">
        <w:rPr>
          <w:spacing w:val="-5"/>
          <w:lang w:val="bg-BG"/>
        </w:rPr>
        <w:t>процесуалните действия</w:t>
      </w:r>
      <w:r w:rsidRPr="00CF0BE7">
        <w:rPr>
          <w:spacing w:val="-5"/>
          <w:lang w:val="bg-BG"/>
        </w:rPr>
        <w:t xml:space="preserve"> </w:t>
      </w:r>
      <w:r w:rsidR="00253175" w:rsidRPr="00CF0BE7">
        <w:rPr>
          <w:spacing w:val="-5"/>
          <w:lang w:val="bg-BG"/>
        </w:rPr>
        <w:t xml:space="preserve">по </w:t>
      </w:r>
      <w:r w:rsidRPr="00CF0BE7">
        <w:rPr>
          <w:spacing w:val="-5"/>
          <w:lang w:val="bg-BG"/>
        </w:rPr>
        <w:t>ареста и задържането му</w:t>
      </w:r>
      <w:r w:rsidRPr="00CF0BE7">
        <w:rPr>
          <w:spacing w:val="-5"/>
          <w:lang w:val="ru-RU"/>
        </w:rPr>
        <w:t>.</w:t>
      </w:r>
    </w:p>
    <w:p w:rsidR="00CB5EEA" w:rsidRPr="001E3D96" w:rsidRDefault="00CB5EEA" w:rsidP="00CB5EEA">
      <w:pPr>
        <w:pStyle w:val="JuHAChar"/>
        <w:rPr>
          <w:lang w:val="ru-RU"/>
        </w:rPr>
      </w:pPr>
      <w:r w:rsidRPr="000E0889">
        <w:t>A</w:t>
      </w:r>
      <w:r w:rsidRPr="001E3D96">
        <w:rPr>
          <w:lang w:val="ru-RU"/>
        </w:rPr>
        <w:t>.</w:t>
      </w:r>
      <w:r>
        <w:t>  </w:t>
      </w:r>
      <w:r w:rsidR="007F6B39">
        <w:rPr>
          <w:spacing w:val="-4"/>
          <w:lang w:val="bg-BG"/>
        </w:rPr>
        <w:t>Относно т</w:t>
      </w:r>
      <w:r w:rsidR="00EB7834" w:rsidRPr="00CF0BE7">
        <w:rPr>
          <w:spacing w:val="-4"/>
          <w:lang w:val="bg-BG"/>
        </w:rPr>
        <w:t>върдени</w:t>
      </w:r>
      <w:r w:rsidR="007F6B39">
        <w:rPr>
          <w:spacing w:val="-4"/>
          <w:lang w:val="bg-BG"/>
        </w:rPr>
        <w:t>ето за</w:t>
      </w:r>
      <w:r w:rsidR="00EB7834" w:rsidRPr="00CF0BE7">
        <w:rPr>
          <w:spacing w:val="-4"/>
          <w:lang w:val="bg-BG"/>
        </w:rPr>
        <w:t xml:space="preserve"> </w:t>
      </w:r>
      <w:r w:rsidR="007F6B39" w:rsidRPr="00CF0BE7">
        <w:rPr>
          <w:spacing w:val="-4"/>
          <w:lang w:val="bg-BG"/>
        </w:rPr>
        <w:t>нарушени</w:t>
      </w:r>
      <w:r w:rsidR="007F6B39">
        <w:rPr>
          <w:spacing w:val="-4"/>
          <w:lang w:val="bg-BG"/>
        </w:rPr>
        <w:t>е</w:t>
      </w:r>
      <w:r w:rsidR="007F6B39" w:rsidRPr="00CF0BE7">
        <w:rPr>
          <w:spacing w:val="-4"/>
          <w:lang w:val="bg-BG"/>
        </w:rPr>
        <w:t xml:space="preserve"> </w:t>
      </w:r>
      <w:r w:rsidRPr="00CF0BE7">
        <w:rPr>
          <w:spacing w:val="-4"/>
          <w:lang w:val="bg-BG"/>
        </w:rPr>
        <w:t>на правото на ж</w:t>
      </w:r>
      <w:r w:rsidRPr="00CF0BE7">
        <w:rPr>
          <w:spacing w:val="-4"/>
          <w:lang w:val="ru-RU"/>
        </w:rPr>
        <w:t>албоподателя</w:t>
      </w:r>
      <w:r w:rsidRPr="00CF0BE7">
        <w:rPr>
          <w:spacing w:val="-4"/>
          <w:lang w:val="bg-BG"/>
        </w:rPr>
        <w:t xml:space="preserve"> по </w:t>
      </w:r>
      <w:r w:rsidR="000565C4">
        <w:rPr>
          <w:spacing w:val="-4"/>
          <w:lang w:val="ru-RU"/>
        </w:rPr>
        <w:t>член</w:t>
      </w:r>
      <w:r w:rsidR="00F73914" w:rsidRPr="00CF0BE7">
        <w:rPr>
          <w:spacing w:val="-4"/>
          <w:lang w:val="ru-RU"/>
        </w:rPr>
        <w:t> </w:t>
      </w:r>
      <w:r w:rsidRPr="00CF0BE7">
        <w:rPr>
          <w:spacing w:val="-4"/>
          <w:lang w:val="ru-RU"/>
        </w:rPr>
        <w:t xml:space="preserve">5 </w:t>
      </w:r>
      <w:r w:rsidR="00F73914" w:rsidRPr="00CF0BE7">
        <w:rPr>
          <w:spacing w:val="-4"/>
          <w:lang w:val="ru-RU"/>
        </w:rPr>
        <w:t>§ </w:t>
      </w:r>
      <w:r w:rsidRPr="00CF0BE7">
        <w:rPr>
          <w:spacing w:val="-4"/>
          <w:lang w:val="ru-RU"/>
        </w:rPr>
        <w:t xml:space="preserve">3 от Конвенцията </w:t>
      </w:r>
      <w:r w:rsidRPr="00CF0BE7">
        <w:rPr>
          <w:spacing w:val="-4"/>
          <w:lang w:val="bg-BG"/>
        </w:rPr>
        <w:t xml:space="preserve">да бъде </w:t>
      </w:r>
      <w:r w:rsidR="00B91F4E" w:rsidRPr="00CF0BE7">
        <w:rPr>
          <w:spacing w:val="-4"/>
          <w:lang w:val="bg-BG"/>
        </w:rPr>
        <w:t xml:space="preserve">изправен пред </w:t>
      </w:r>
      <w:r w:rsidRPr="00CF0BE7">
        <w:rPr>
          <w:spacing w:val="-4"/>
          <w:lang w:val="bg-BG"/>
        </w:rPr>
        <w:t>съдия или друг</w:t>
      </w:r>
      <w:r w:rsidR="00B91F4E" w:rsidRPr="00CF0BE7">
        <w:rPr>
          <w:spacing w:val="-4"/>
          <w:lang w:val="bg-BG"/>
        </w:rPr>
        <w:t>о</w:t>
      </w:r>
      <w:r w:rsidRPr="00CF0BE7">
        <w:rPr>
          <w:spacing w:val="-4"/>
          <w:lang w:val="bg-BG"/>
        </w:rPr>
        <w:t xml:space="preserve"> </w:t>
      </w:r>
      <w:r w:rsidR="00B91F4E" w:rsidRPr="00CF0BE7">
        <w:rPr>
          <w:spacing w:val="-4"/>
          <w:lang w:val="bg-BG"/>
        </w:rPr>
        <w:t>длъжностно лице</w:t>
      </w:r>
      <w:r w:rsidRPr="00CF0BE7">
        <w:rPr>
          <w:spacing w:val="-4"/>
          <w:lang w:val="bg-BG"/>
        </w:rPr>
        <w:t xml:space="preserve">, </w:t>
      </w:r>
      <w:r w:rsidR="007F6B39" w:rsidRPr="00CF0BE7">
        <w:rPr>
          <w:lang w:val="ru-RU"/>
        </w:rPr>
        <w:t>упълномощено от закона да изпълнява съдебни функции</w:t>
      </w:r>
    </w:p>
    <w:p w:rsidR="00CB5EEA" w:rsidRPr="001E3D96" w:rsidRDefault="00CB5EEA" w:rsidP="00CB5EEA">
      <w:pPr>
        <w:pStyle w:val="JuPara"/>
        <w:rPr>
          <w:lang w:val="ru-RU"/>
        </w:rPr>
      </w:pPr>
      <w:r w:rsidRPr="00CF0BE7">
        <w:fldChar w:fldCharType="begin"/>
      </w:r>
      <w:r w:rsidRPr="00CF0BE7">
        <w:rPr>
          <w:lang w:val="ru-RU"/>
        </w:rPr>
        <w:instrText xml:space="preserve"> </w:instrText>
      </w:r>
      <w:r w:rsidRPr="00CF0BE7">
        <w:instrText>SEQ</w:instrText>
      </w:r>
      <w:r w:rsidRPr="00CF0BE7">
        <w:rPr>
          <w:lang w:val="ru-RU"/>
        </w:rPr>
        <w:instrText xml:space="preserve"> </w:instrText>
      </w:r>
      <w:r w:rsidRPr="00CF0BE7">
        <w:instrText>level</w:instrText>
      </w:r>
      <w:r w:rsidRPr="00CF0BE7">
        <w:rPr>
          <w:lang w:val="ru-RU"/>
        </w:rPr>
        <w:instrText>0 \*</w:instrText>
      </w:r>
      <w:r w:rsidRPr="00CF0BE7">
        <w:instrText>arabic</w:instrText>
      </w:r>
      <w:r w:rsidRPr="00CF0BE7">
        <w:rPr>
          <w:lang w:val="ru-RU"/>
        </w:rPr>
        <w:instrText xml:space="preserve"> </w:instrText>
      </w:r>
      <w:r w:rsidRPr="00CF0BE7">
        <w:fldChar w:fldCharType="separate"/>
      </w:r>
      <w:r w:rsidRPr="00CF0BE7">
        <w:rPr>
          <w:noProof/>
          <w:lang w:val="ru-RU"/>
        </w:rPr>
        <w:t>92</w:t>
      </w:r>
      <w:r w:rsidRPr="00CF0BE7">
        <w:fldChar w:fldCharType="end"/>
      </w:r>
      <w:r w:rsidRPr="00CF0BE7">
        <w:rPr>
          <w:lang w:val="ru-RU"/>
        </w:rPr>
        <w:t>.</w:t>
      </w:r>
      <w:r w:rsidRPr="00CF0BE7">
        <w:t>  </w:t>
      </w:r>
      <w:r w:rsidRPr="00A47FF5">
        <w:rPr>
          <w:lang w:val="bg-BG"/>
        </w:rPr>
        <w:t xml:space="preserve">Правителството не </w:t>
      </w:r>
      <w:r w:rsidR="00A47FF5">
        <w:rPr>
          <w:lang w:val="bg-BG"/>
        </w:rPr>
        <w:t>изразява</w:t>
      </w:r>
      <w:r w:rsidR="008B389C" w:rsidRPr="00CF0BE7">
        <w:rPr>
          <w:lang w:val="bg-BG"/>
        </w:rPr>
        <w:t xml:space="preserve"> становище по </w:t>
      </w:r>
      <w:r w:rsidRPr="00CF0BE7">
        <w:rPr>
          <w:lang w:val="bg-BG"/>
        </w:rPr>
        <w:t>това оплакване</w:t>
      </w:r>
      <w:r w:rsidRPr="00CF0BE7">
        <w:rPr>
          <w:lang w:val="ru-RU"/>
        </w:rPr>
        <w:t>.</w:t>
      </w:r>
    </w:p>
    <w:p w:rsidR="00CB5EEA" w:rsidRPr="001E3D96"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93</w:t>
      </w:r>
      <w:r w:rsidRPr="000E0889">
        <w:fldChar w:fldCharType="end"/>
      </w:r>
      <w:r w:rsidRPr="00CF0BE7">
        <w:rPr>
          <w:spacing w:val="-2"/>
          <w:lang w:val="ru-RU"/>
        </w:rPr>
        <w:t>.</w:t>
      </w:r>
      <w:r w:rsidRPr="00CF0BE7">
        <w:rPr>
          <w:spacing w:val="-2"/>
        </w:rPr>
        <w:t>  </w:t>
      </w:r>
      <w:r w:rsidRPr="00CF0BE7">
        <w:rPr>
          <w:spacing w:val="-3"/>
          <w:lang w:val="bg-BG"/>
        </w:rPr>
        <w:t xml:space="preserve">Съдът </w:t>
      </w:r>
      <w:r w:rsidR="003806EF" w:rsidRPr="00CF0BE7">
        <w:rPr>
          <w:spacing w:val="-3"/>
          <w:lang w:val="bg-BG"/>
        </w:rPr>
        <w:t xml:space="preserve">трябва </w:t>
      </w:r>
      <w:r w:rsidRPr="00CF0BE7">
        <w:rPr>
          <w:spacing w:val="-3"/>
          <w:lang w:val="bg-BG"/>
        </w:rPr>
        <w:t xml:space="preserve">да разгледа </w:t>
      </w:r>
      <w:r w:rsidR="003806EF" w:rsidRPr="00CF0BE7">
        <w:rPr>
          <w:spacing w:val="-3"/>
          <w:lang w:val="bg-BG"/>
        </w:rPr>
        <w:t xml:space="preserve">горното оплакване </w:t>
      </w:r>
      <w:r w:rsidRPr="00CF0BE7">
        <w:rPr>
          <w:spacing w:val="-3"/>
          <w:lang w:val="bg-BG"/>
        </w:rPr>
        <w:t xml:space="preserve">само доколкото касае задържането на </w:t>
      </w:r>
      <w:r w:rsidRPr="00CF0BE7">
        <w:rPr>
          <w:spacing w:val="-3"/>
          <w:lang w:val="ru-RU"/>
        </w:rPr>
        <w:t>жалбоподателя</w:t>
      </w:r>
      <w:r w:rsidRPr="00CF0BE7">
        <w:rPr>
          <w:spacing w:val="-3"/>
          <w:lang w:val="bg-BG"/>
        </w:rPr>
        <w:t xml:space="preserve"> на </w:t>
      </w:r>
      <w:r w:rsidRPr="00CF0BE7">
        <w:rPr>
          <w:spacing w:val="-3"/>
          <w:lang w:val="ru-RU"/>
        </w:rPr>
        <w:t xml:space="preserve">5 </w:t>
      </w:r>
      <w:r w:rsidR="003E00B7">
        <w:rPr>
          <w:spacing w:val="-3"/>
          <w:lang w:val="bg-BG"/>
        </w:rPr>
        <w:t>а</w:t>
      </w:r>
      <w:r w:rsidR="003E00B7" w:rsidRPr="00CF0BE7">
        <w:rPr>
          <w:spacing w:val="-3"/>
          <w:lang w:val="bg-BG"/>
        </w:rPr>
        <w:t>вгуст</w:t>
      </w:r>
      <w:r w:rsidR="003E00B7" w:rsidRPr="00CF0BE7">
        <w:rPr>
          <w:spacing w:val="-3"/>
          <w:lang w:val="ru-RU"/>
        </w:rPr>
        <w:t xml:space="preserve"> </w:t>
      </w:r>
      <w:r w:rsidR="003806EF" w:rsidRPr="00CF0BE7">
        <w:rPr>
          <w:spacing w:val="-3"/>
          <w:lang w:val="ru-RU"/>
        </w:rPr>
        <w:t>1994 </w:t>
      </w:r>
      <w:r w:rsidRPr="00CF0BE7">
        <w:rPr>
          <w:spacing w:val="-3"/>
          <w:lang w:val="ru-RU"/>
        </w:rPr>
        <w:t xml:space="preserve">г. </w:t>
      </w:r>
      <w:r w:rsidRPr="00CF0BE7">
        <w:rPr>
          <w:spacing w:val="-3"/>
          <w:lang w:val="bg-BG"/>
        </w:rPr>
        <w:t xml:space="preserve">Останалата част от </w:t>
      </w:r>
      <w:r w:rsidR="003806EF" w:rsidRPr="00CF0BE7">
        <w:rPr>
          <w:spacing w:val="-3"/>
          <w:lang w:val="bg-BG"/>
        </w:rPr>
        <w:t xml:space="preserve">оплакването </w:t>
      </w:r>
      <w:r w:rsidRPr="00CF0BE7">
        <w:rPr>
          <w:spacing w:val="-3"/>
          <w:lang w:val="bg-BG"/>
        </w:rPr>
        <w:t xml:space="preserve">е обявена за недопустима като </w:t>
      </w:r>
      <w:r w:rsidR="003806EF" w:rsidRPr="00CF0BE7">
        <w:rPr>
          <w:spacing w:val="-3"/>
          <w:lang w:val="bg-BG"/>
        </w:rPr>
        <w:t xml:space="preserve">подадена </w:t>
      </w:r>
      <w:r w:rsidRPr="00CF0BE7">
        <w:rPr>
          <w:spacing w:val="-3"/>
          <w:lang w:val="bg-BG"/>
        </w:rPr>
        <w:t xml:space="preserve">след шестмесечния срок по </w:t>
      </w:r>
      <w:r w:rsidR="003806EF" w:rsidRPr="00CF0BE7">
        <w:rPr>
          <w:spacing w:val="-3"/>
          <w:lang w:val="ru-RU"/>
        </w:rPr>
        <w:t>член 35 § </w:t>
      </w:r>
      <w:r w:rsidRPr="00CF0BE7">
        <w:rPr>
          <w:spacing w:val="-3"/>
          <w:lang w:val="ru-RU"/>
        </w:rPr>
        <w:t>1 от Конвенцията (</w:t>
      </w:r>
      <w:r w:rsidRPr="00CF0BE7">
        <w:rPr>
          <w:spacing w:val="-3"/>
          <w:lang w:val="bg-BG"/>
        </w:rPr>
        <w:t>вж</w:t>
      </w:r>
      <w:r w:rsidR="003806EF" w:rsidRPr="00CF0BE7">
        <w:rPr>
          <w:spacing w:val="-3"/>
          <w:lang w:val="bg-BG"/>
        </w:rPr>
        <w:t>.</w:t>
      </w:r>
      <w:r w:rsidRPr="00CF0BE7">
        <w:rPr>
          <w:spacing w:val="-3"/>
          <w:lang w:val="bg-BG"/>
        </w:rPr>
        <w:t xml:space="preserve"> </w:t>
      </w:r>
      <w:r w:rsidR="00CC14ED" w:rsidRPr="00CF0BE7">
        <w:rPr>
          <w:spacing w:val="-3"/>
          <w:lang w:val="bg-BG"/>
        </w:rPr>
        <w:t xml:space="preserve">влязлото в сила </w:t>
      </w:r>
      <w:r w:rsidRPr="00CF0BE7">
        <w:rPr>
          <w:spacing w:val="-3"/>
          <w:lang w:val="bg-BG"/>
        </w:rPr>
        <w:t xml:space="preserve">решение </w:t>
      </w:r>
      <w:r w:rsidR="00B14C25" w:rsidRPr="008F5C57">
        <w:rPr>
          <w:spacing w:val="-3"/>
          <w:lang w:val="ru-RU"/>
        </w:rPr>
        <w:t>по настоящото дело</w:t>
      </w:r>
      <w:r w:rsidR="00B14C25">
        <w:rPr>
          <w:spacing w:val="-3"/>
          <w:lang w:val="ru-RU"/>
        </w:rPr>
        <w:t xml:space="preserve"> </w:t>
      </w:r>
      <w:r w:rsidR="003E00B7" w:rsidRPr="00CF0BE7">
        <w:rPr>
          <w:spacing w:val="-3"/>
          <w:lang w:val="bg-BG"/>
        </w:rPr>
        <w:t xml:space="preserve">от </w:t>
      </w:r>
      <w:r w:rsidR="003E00B7" w:rsidRPr="00CF0BE7">
        <w:rPr>
          <w:spacing w:val="-3"/>
          <w:lang w:val="ru-RU"/>
        </w:rPr>
        <w:t xml:space="preserve">30 януари 2003 г. </w:t>
      </w:r>
      <w:r w:rsidR="00CC14ED" w:rsidRPr="00CF0BE7">
        <w:rPr>
          <w:spacing w:val="-3"/>
          <w:lang w:val="bg-BG"/>
        </w:rPr>
        <w:t xml:space="preserve">относно </w:t>
      </w:r>
      <w:r w:rsidRPr="00CF0BE7">
        <w:rPr>
          <w:spacing w:val="-3"/>
          <w:lang w:val="bg-BG"/>
        </w:rPr>
        <w:t>допустимостта</w:t>
      </w:r>
      <w:r w:rsidRPr="00CF0BE7">
        <w:rPr>
          <w:spacing w:val="-3"/>
          <w:lang w:val="ru-RU"/>
        </w:rPr>
        <w:t>).</w:t>
      </w:r>
    </w:p>
    <w:p w:rsidR="00CB5EEA" w:rsidRPr="001D2830"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94</w:t>
      </w:r>
      <w:r w:rsidRPr="000E0889">
        <w:fldChar w:fldCharType="end"/>
      </w:r>
      <w:r w:rsidRPr="00026ACB">
        <w:rPr>
          <w:lang w:val="ru-RU"/>
        </w:rPr>
        <w:t>.</w:t>
      </w:r>
      <w:r w:rsidRPr="000E0889">
        <w:t>  </w:t>
      </w:r>
      <w:r w:rsidRPr="00CF0BE7">
        <w:rPr>
          <w:spacing w:val="-2"/>
          <w:lang w:val="bg-BG"/>
        </w:rPr>
        <w:t xml:space="preserve">Съдът припомня, че в </w:t>
      </w:r>
      <w:r w:rsidR="00587C6E" w:rsidRPr="00CF0BE7">
        <w:rPr>
          <w:spacing w:val="-2"/>
          <w:lang w:val="bg-BG"/>
        </w:rPr>
        <w:t xml:space="preserve">решенията си по </w:t>
      </w:r>
      <w:r w:rsidRPr="00CF0BE7">
        <w:rPr>
          <w:spacing w:val="-2"/>
          <w:lang w:val="bg-BG"/>
        </w:rPr>
        <w:t xml:space="preserve">делата </w:t>
      </w:r>
      <w:r w:rsidRPr="00CF0BE7">
        <w:rPr>
          <w:i/>
          <w:spacing w:val="-2"/>
          <w:lang w:val="ru-RU"/>
        </w:rPr>
        <w:t>Асенов и др</w:t>
      </w:r>
      <w:r w:rsidR="00587C6E" w:rsidRPr="00CF0BE7">
        <w:rPr>
          <w:i/>
          <w:spacing w:val="-2"/>
          <w:lang w:val="ru-RU"/>
        </w:rPr>
        <w:t xml:space="preserve">уги </w:t>
      </w:r>
      <w:r w:rsidRPr="00CF0BE7">
        <w:rPr>
          <w:i/>
          <w:spacing w:val="-2"/>
          <w:lang w:val="ru-RU"/>
        </w:rPr>
        <w:t>срещу България</w:t>
      </w:r>
      <w:r w:rsidRPr="00CF0BE7">
        <w:rPr>
          <w:i/>
          <w:spacing w:val="-2"/>
          <w:lang w:val="bg-BG"/>
        </w:rPr>
        <w:t xml:space="preserve"> </w:t>
      </w:r>
      <w:r w:rsidRPr="00CF0BE7">
        <w:rPr>
          <w:spacing w:val="-2"/>
          <w:lang w:val="ru-RU"/>
        </w:rPr>
        <w:t>(</w:t>
      </w:r>
      <w:r w:rsidR="00587C6E" w:rsidRPr="00CF0BE7">
        <w:rPr>
          <w:spacing w:val="-2"/>
          <w:lang w:val="bg-BG"/>
        </w:rPr>
        <w:t xml:space="preserve">решение </w:t>
      </w:r>
      <w:r w:rsidRPr="00CF0BE7">
        <w:rPr>
          <w:spacing w:val="-2"/>
          <w:lang w:val="bg-BG"/>
        </w:rPr>
        <w:t>от</w:t>
      </w:r>
      <w:r w:rsidRPr="00CF0BE7">
        <w:rPr>
          <w:spacing w:val="-2"/>
          <w:lang w:val="ru-RU"/>
        </w:rPr>
        <w:t xml:space="preserve"> 28</w:t>
      </w:r>
      <w:r w:rsidRPr="00CF0BE7">
        <w:rPr>
          <w:spacing w:val="-2"/>
        </w:rPr>
        <w:t> </w:t>
      </w:r>
      <w:r w:rsidR="00587C6E" w:rsidRPr="00CF0BE7">
        <w:rPr>
          <w:spacing w:val="-2"/>
          <w:lang w:val="ru-RU"/>
        </w:rPr>
        <w:t>октомври 1998</w:t>
      </w:r>
      <w:r w:rsidR="00587C6E" w:rsidRPr="00CF0BE7">
        <w:rPr>
          <w:spacing w:val="-2"/>
          <w:lang w:val="bg-BG"/>
        </w:rPr>
        <w:t> </w:t>
      </w:r>
      <w:r w:rsidRPr="00CF0BE7">
        <w:rPr>
          <w:spacing w:val="-2"/>
          <w:lang w:val="bg-BG"/>
        </w:rPr>
        <w:t>г.</w:t>
      </w:r>
      <w:r w:rsidRPr="00CF0BE7">
        <w:rPr>
          <w:spacing w:val="-2"/>
          <w:lang w:val="ru-RU"/>
        </w:rPr>
        <w:t xml:space="preserve">, </w:t>
      </w:r>
      <w:r w:rsidR="00950006" w:rsidRPr="00CF0BE7">
        <w:rPr>
          <w:i/>
          <w:spacing w:val="-2"/>
          <w:lang w:val="bg-BG"/>
        </w:rPr>
        <w:t>Доклади за присъди и</w:t>
      </w:r>
      <w:r w:rsidR="00950006" w:rsidRPr="00CF0BE7">
        <w:rPr>
          <w:i/>
          <w:spacing w:val="-2"/>
          <w:lang w:val="ru-RU"/>
        </w:rPr>
        <w:t xml:space="preserve"> решения (</w:t>
      </w:r>
      <w:r w:rsidR="00950006" w:rsidRPr="00CF0BE7">
        <w:rPr>
          <w:i/>
          <w:spacing w:val="-2"/>
        </w:rPr>
        <w:t>Reports</w:t>
      </w:r>
      <w:r w:rsidR="00950006" w:rsidRPr="00CF0BE7">
        <w:rPr>
          <w:i/>
          <w:spacing w:val="-2"/>
          <w:lang w:val="ru-RU"/>
        </w:rPr>
        <w:t xml:space="preserve"> </w:t>
      </w:r>
      <w:r w:rsidR="00950006" w:rsidRPr="00CF0BE7">
        <w:rPr>
          <w:i/>
          <w:spacing w:val="-2"/>
        </w:rPr>
        <w:t>of</w:t>
      </w:r>
      <w:r w:rsidR="00950006" w:rsidRPr="00CF0BE7">
        <w:rPr>
          <w:i/>
          <w:spacing w:val="-2"/>
          <w:lang w:val="ru-RU"/>
        </w:rPr>
        <w:t xml:space="preserve"> </w:t>
      </w:r>
      <w:r w:rsidR="00950006" w:rsidRPr="00CF0BE7">
        <w:rPr>
          <w:i/>
          <w:spacing w:val="-2"/>
        </w:rPr>
        <w:t>Judgments</w:t>
      </w:r>
      <w:r w:rsidR="00950006" w:rsidRPr="00CF0BE7">
        <w:rPr>
          <w:i/>
          <w:spacing w:val="-2"/>
          <w:lang w:val="ru-RU"/>
        </w:rPr>
        <w:t xml:space="preserve"> </w:t>
      </w:r>
      <w:r w:rsidR="00950006" w:rsidRPr="00CF0BE7">
        <w:rPr>
          <w:i/>
          <w:spacing w:val="-2"/>
        </w:rPr>
        <w:t>and</w:t>
      </w:r>
      <w:r w:rsidR="00950006" w:rsidRPr="00CF0BE7">
        <w:rPr>
          <w:i/>
          <w:spacing w:val="-2"/>
          <w:lang w:val="ru-RU"/>
        </w:rPr>
        <w:t xml:space="preserve"> </w:t>
      </w:r>
      <w:r w:rsidR="00950006" w:rsidRPr="00CF0BE7">
        <w:rPr>
          <w:i/>
          <w:spacing w:val="-2"/>
        </w:rPr>
        <w:t>Decisions</w:t>
      </w:r>
      <w:r w:rsidR="00950006" w:rsidRPr="00CF0BE7">
        <w:rPr>
          <w:i/>
          <w:spacing w:val="-2"/>
          <w:lang w:val="ru-RU"/>
        </w:rPr>
        <w:t>)</w:t>
      </w:r>
      <w:r w:rsidR="00950006" w:rsidRPr="00CF0BE7">
        <w:rPr>
          <w:i/>
          <w:spacing w:val="-2"/>
          <w:lang w:val="bg-BG"/>
        </w:rPr>
        <w:t xml:space="preserve"> </w:t>
      </w:r>
      <w:r w:rsidRPr="00CF0BE7">
        <w:rPr>
          <w:spacing w:val="-2"/>
          <w:lang w:val="ru-RU"/>
        </w:rPr>
        <w:t>1998</w:t>
      </w:r>
      <w:r w:rsidRPr="00CF0BE7">
        <w:rPr>
          <w:spacing w:val="-2"/>
          <w:lang w:val="ru-RU"/>
        </w:rPr>
        <w:noBreakHyphen/>
      </w:r>
      <w:r w:rsidRPr="00CF0BE7">
        <w:rPr>
          <w:spacing w:val="-2"/>
        </w:rPr>
        <w:t>VIII</w:t>
      </w:r>
      <w:r w:rsidRPr="00CF0BE7">
        <w:rPr>
          <w:spacing w:val="-2"/>
          <w:lang w:val="ru-RU"/>
        </w:rPr>
        <w:t xml:space="preserve">) и </w:t>
      </w:r>
      <w:r w:rsidRPr="00CF0BE7">
        <w:rPr>
          <w:i/>
          <w:spacing w:val="-2"/>
          <w:lang w:val="ru-RU"/>
        </w:rPr>
        <w:t xml:space="preserve">Николова </w:t>
      </w:r>
      <w:r w:rsidRPr="00CF0BE7">
        <w:rPr>
          <w:spacing w:val="-2"/>
          <w:lang w:val="ru-RU"/>
        </w:rPr>
        <w:t>(</w:t>
      </w:r>
      <w:r w:rsidR="00AA5A15" w:rsidRPr="00CF0BE7">
        <w:rPr>
          <w:spacing w:val="-2"/>
          <w:lang w:val="bg-BG"/>
        </w:rPr>
        <w:t xml:space="preserve">посочено </w:t>
      </w:r>
      <w:r w:rsidRPr="00CF0BE7">
        <w:rPr>
          <w:spacing w:val="-2"/>
          <w:lang w:val="bg-BG"/>
        </w:rPr>
        <w:t>по-горе</w:t>
      </w:r>
      <w:r w:rsidRPr="00CF0BE7">
        <w:rPr>
          <w:spacing w:val="-2"/>
          <w:lang w:val="ru-RU"/>
        </w:rPr>
        <w:t>)</w:t>
      </w:r>
      <w:r w:rsidR="00631491" w:rsidRPr="00CF0BE7">
        <w:rPr>
          <w:spacing w:val="-2"/>
          <w:lang w:val="ru-RU"/>
        </w:rPr>
        <w:t>,</w:t>
      </w:r>
      <w:r w:rsidRPr="00CF0BE7">
        <w:rPr>
          <w:spacing w:val="-2"/>
          <w:lang w:val="ru-RU"/>
        </w:rPr>
        <w:t xml:space="preserve"> </w:t>
      </w:r>
      <w:r w:rsidR="001E52EF">
        <w:rPr>
          <w:spacing w:val="-2"/>
          <w:lang w:val="ru-RU"/>
        </w:rPr>
        <w:t>в</w:t>
      </w:r>
      <w:r w:rsidR="001E52EF" w:rsidRPr="0096239F">
        <w:rPr>
          <w:spacing w:val="-2"/>
          <w:lang w:val="ru-RU"/>
        </w:rPr>
        <w:t xml:space="preserve"> които </w:t>
      </w:r>
      <w:r w:rsidR="00631491" w:rsidRPr="00CF0BE7">
        <w:rPr>
          <w:spacing w:val="-2"/>
          <w:lang w:val="bg-BG"/>
        </w:rPr>
        <w:t>предмет на съдебния спор е</w:t>
      </w:r>
      <w:r w:rsidR="008301E9" w:rsidRPr="00CF0BE7">
        <w:rPr>
          <w:spacing w:val="-2"/>
          <w:lang w:val="bg-BG"/>
        </w:rPr>
        <w:t xml:space="preserve"> </w:t>
      </w:r>
      <w:r w:rsidR="00AA5A15" w:rsidRPr="00CF0BE7">
        <w:rPr>
          <w:spacing w:val="-2"/>
          <w:lang w:val="bg-BG"/>
        </w:rPr>
        <w:t xml:space="preserve">съществувалата в България </w:t>
      </w:r>
      <w:r w:rsidR="008301E9" w:rsidRPr="00CF0BE7">
        <w:rPr>
          <w:spacing w:val="-2"/>
          <w:lang w:val="bg-BG"/>
        </w:rPr>
        <w:t>преди</w:t>
      </w:r>
      <w:r w:rsidR="00AA5A15" w:rsidRPr="00CF0BE7">
        <w:rPr>
          <w:spacing w:val="-2"/>
          <w:lang w:val="bg-BG"/>
        </w:rPr>
        <w:t xml:space="preserve"> </w:t>
      </w:r>
      <w:r w:rsidR="00AA5A15" w:rsidRPr="00CF0BE7">
        <w:rPr>
          <w:spacing w:val="-2"/>
          <w:lang w:val="ru-RU"/>
        </w:rPr>
        <w:t>1 януари 2000</w:t>
      </w:r>
      <w:r w:rsidR="00AA5A15" w:rsidRPr="00CF0BE7">
        <w:rPr>
          <w:spacing w:val="-2"/>
          <w:lang w:val="bg-BG"/>
        </w:rPr>
        <w:t xml:space="preserve"> г. </w:t>
      </w:r>
      <w:r w:rsidRPr="00CF0BE7">
        <w:rPr>
          <w:spacing w:val="-2"/>
          <w:lang w:val="bg-BG"/>
        </w:rPr>
        <w:t xml:space="preserve">система на задържане </w:t>
      </w:r>
      <w:r w:rsidR="00AA5A15" w:rsidRPr="00CF0BE7">
        <w:rPr>
          <w:spacing w:val="-2"/>
          <w:lang w:val="bg-BG"/>
        </w:rPr>
        <w:t xml:space="preserve">под стража в </w:t>
      </w:r>
      <w:r w:rsidR="00AA5A15" w:rsidRPr="00CF0BE7">
        <w:rPr>
          <w:spacing w:val="-2"/>
          <w:lang w:val="bg-BG"/>
        </w:rPr>
        <w:lastRenderedPageBreak/>
        <w:t>досъдебното производство</w:t>
      </w:r>
      <w:r w:rsidRPr="00CF0BE7">
        <w:rPr>
          <w:spacing w:val="-2"/>
          <w:lang w:val="bg-BG"/>
        </w:rPr>
        <w:t xml:space="preserve">, е </w:t>
      </w:r>
      <w:r w:rsidR="00B14C25">
        <w:rPr>
          <w:spacing w:val="-2"/>
          <w:lang w:val="bg-BG"/>
        </w:rPr>
        <w:t>установил</w:t>
      </w:r>
      <w:r w:rsidRPr="00CF0BE7">
        <w:rPr>
          <w:spacing w:val="-2"/>
          <w:lang w:val="bg-BG"/>
        </w:rPr>
        <w:t>, че нито следователите, пр</w:t>
      </w:r>
      <w:r w:rsidR="00900BB8" w:rsidRPr="00CF0BE7">
        <w:rPr>
          <w:spacing w:val="-2"/>
          <w:lang w:val="bg-BG"/>
        </w:rPr>
        <w:t>ед</w:t>
      </w:r>
      <w:r w:rsidRPr="00CF0BE7">
        <w:rPr>
          <w:spacing w:val="-2"/>
          <w:lang w:val="bg-BG"/>
        </w:rPr>
        <w:t xml:space="preserve"> които са </w:t>
      </w:r>
      <w:r w:rsidR="005520D0" w:rsidRPr="00CF0BE7">
        <w:rPr>
          <w:spacing w:val="-2"/>
          <w:lang w:val="bg-BG"/>
        </w:rPr>
        <w:t>изправ</w:t>
      </w:r>
      <w:r w:rsidR="005520D0">
        <w:rPr>
          <w:spacing w:val="-2"/>
          <w:lang w:val="bg-BG"/>
        </w:rPr>
        <w:t>я</w:t>
      </w:r>
      <w:r w:rsidR="005520D0" w:rsidRPr="00CF0BE7">
        <w:rPr>
          <w:spacing w:val="-2"/>
          <w:lang w:val="bg-BG"/>
        </w:rPr>
        <w:t xml:space="preserve">ни </w:t>
      </w:r>
      <w:r w:rsidRPr="00CF0BE7">
        <w:rPr>
          <w:spacing w:val="-2"/>
          <w:lang w:val="bg-BG"/>
        </w:rPr>
        <w:t xml:space="preserve">обвиняемите, нито прокурорите, </w:t>
      </w:r>
      <w:r w:rsidR="005520D0">
        <w:rPr>
          <w:spacing w:val="-2"/>
          <w:lang w:val="bg-BG"/>
        </w:rPr>
        <w:t>потвърждава</w:t>
      </w:r>
      <w:r w:rsidR="00DA3D35">
        <w:rPr>
          <w:spacing w:val="-2"/>
          <w:lang w:val="bg-BG"/>
        </w:rPr>
        <w:t>щ</w:t>
      </w:r>
      <w:r w:rsidR="005520D0">
        <w:rPr>
          <w:spacing w:val="-2"/>
          <w:lang w:val="bg-BG"/>
        </w:rPr>
        <w:t>и</w:t>
      </w:r>
      <w:r w:rsidRPr="00CF0BE7">
        <w:rPr>
          <w:spacing w:val="-2"/>
          <w:lang w:val="bg-BG"/>
        </w:rPr>
        <w:t xml:space="preserve"> </w:t>
      </w:r>
      <w:r w:rsidR="00FB55C2" w:rsidRPr="00CF0BE7">
        <w:rPr>
          <w:spacing w:val="-2"/>
          <w:lang w:val="bg-BG"/>
        </w:rPr>
        <w:t xml:space="preserve">постановленията </w:t>
      </w:r>
      <w:r w:rsidRPr="00CF0BE7">
        <w:rPr>
          <w:spacing w:val="-2"/>
          <w:lang w:val="bg-BG"/>
        </w:rPr>
        <w:t xml:space="preserve">за задържане, могат да </w:t>
      </w:r>
      <w:r w:rsidR="00FB55C2" w:rsidRPr="00CF0BE7">
        <w:rPr>
          <w:spacing w:val="-2"/>
          <w:lang w:val="bg-BG"/>
        </w:rPr>
        <w:t xml:space="preserve">се считат </w:t>
      </w:r>
      <w:r w:rsidRPr="00CF0BE7">
        <w:rPr>
          <w:spacing w:val="-2"/>
          <w:szCs w:val="24"/>
          <w:lang w:val="bg-BG"/>
        </w:rPr>
        <w:t>за „</w:t>
      </w:r>
      <w:r w:rsidR="00900BB8" w:rsidRPr="00CF0BE7">
        <w:rPr>
          <w:spacing w:val="-2"/>
          <w:szCs w:val="24"/>
          <w:lang w:val="ru-RU"/>
        </w:rPr>
        <w:t>длъжностн</w:t>
      </w:r>
      <w:r w:rsidR="005520D0" w:rsidRPr="00CF0BE7">
        <w:rPr>
          <w:spacing w:val="-2"/>
          <w:szCs w:val="24"/>
          <w:lang w:val="ru-RU"/>
        </w:rPr>
        <w:t>[</w:t>
      </w:r>
      <w:r w:rsidR="00900BB8" w:rsidRPr="00CF0BE7">
        <w:rPr>
          <w:spacing w:val="-2"/>
          <w:szCs w:val="24"/>
          <w:lang w:val="bg-BG"/>
        </w:rPr>
        <w:t>и</w:t>
      </w:r>
      <w:r w:rsidR="005520D0" w:rsidRPr="00CF0BE7">
        <w:rPr>
          <w:spacing w:val="-2"/>
          <w:szCs w:val="24"/>
          <w:lang w:val="ru-RU"/>
        </w:rPr>
        <w:t>]</w:t>
      </w:r>
      <w:r w:rsidR="00900BB8" w:rsidRPr="00CF0BE7">
        <w:rPr>
          <w:spacing w:val="-2"/>
          <w:szCs w:val="24"/>
          <w:lang w:val="ru-RU"/>
        </w:rPr>
        <w:t xml:space="preserve"> лиц</w:t>
      </w:r>
      <w:r w:rsidR="005520D0" w:rsidRPr="00CF0BE7">
        <w:rPr>
          <w:spacing w:val="-2"/>
          <w:szCs w:val="24"/>
          <w:lang w:val="ru-RU"/>
        </w:rPr>
        <w:t>[</w:t>
      </w:r>
      <w:r w:rsidR="00900BB8" w:rsidRPr="00CF0BE7">
        <w:rPr>
          <w:spacing w:val="-2"/>
          <w:szCs w:val="24"/>
          <w:lang w:val="bg-BG"/>
        </w:rPr>
        <w:t>а</w:t>
      </w:r>
      <w:r w:rsidR="005520D0" w:rsidRPr="00CF0BE7">
        <w:rPr>
          <w:spacing w:val="-2"/>
          <w:szCs w:val="24"/>
          <w:lang w:val="ru-RU"/>
        </w:rPr>
        <w:t>]</w:t>
      </w:r>
      <w:r w:rsidR="00900BB8" w:rsidRPr="00CF0BE7">
        <w:rPr>
          <w:spacing w:val="-2"/>
          <w:szCs w:val="24"/>
          <w:lang w:val="ru-RU"/>
        </w:rPr>
        <w:t>, упълномощен</w:t>
      </w:r>
      <w:r w:rsidR="005520D0" w:rsidRPr="00CF0BE7">
        <w:rPr>
          <w:spacing w:val="-2"/>
          <w:szCs w:val="24"/>
          <w:lang w:val="ru-RU"/>
        </w:rPr>
        <w:t>[</w:t>
      </w:r>
      <w:r w:rsidR="00900BB8" w:rsidRPr="00CF0BE7">
        <w:rPr>
          <w:spacing w:val="-2"/>
          <w:szCs w:val="24"/>
          <w:lang w:val="bg-BG"/>
        </w:rPr>
        <w:t>и</w:t>
      </w:r>
      <w:r w:rsidR="005520D0" w:rsidRPr="00CF0BE7">
        <w:rPr>
          <w:spacing w:val="-2"/>
          <w:szCs w:val="24"/>
          <w:lang w:val="ru-RU"/>
        </w:rPr>
        <w:t>]</w:t>
      </w:r>
      <w:r w:rsidR="00900BB8" w:rsidRPr="00CF0BE7">
        <w:rPr>
          <w:spacing w:val="-2"/>
          <w:szCs w:val="24"/>
          <w:lang w:val="ru-RU"/>
        </w:rPr>
        <w:t xml:space="preserve"> от закона да изпълнява</w:t>
      </w:r>
      <w:r w:rsidR="005520D0" w:rsidRPr="00CF0BE7">
        <w:rPr>
          <w:spacing w:val="-2"/>
          <w:szCs w:val="24"/>
          <w:lang w:val="ru-RU"/>
        </w:rPr>
        <w:t>[</w:t>
      </w:r>
      <w:r w:rsidR="00900BB8" w:rsidRPr="00CF0BE7">
        <w:rPr>
          <w:spacing w:val="-2"/>
          <w:szCs w:val="24"/>
          <w:lang w:val="bg-BG"/>
        </w:rPr>
        <w:t>т</w:t>
      </w:r>
      <w:r w:rsidR="005520D0" w:rsidRPr="00CF0BE7">
        <w:rPr>
          <w:spacing w:val="-2"/>
          <w:szCs w:val="24"/>
          <w:lang w:val="ru-RU"/>
        </w:rPr>
        <w:t>]</w:t>
      </w:r>
      <w:r w:rsidR="00900BB8" w:rsidRPr="00CF0BE7">
        <w:rPr>
          <w:spacing w:val="-2"/>
          <w:szCs w:val="24"/>
          <w:lang w:val="ru-RU"/>
        </w:rPr>
        <w:t xml:space="preserve"> съдебни функции</w:t>
      </w:r>
      <w:r w:rsidRPr="00CF0BE7">
        <w:rPr>
          <w:spacing w:val="-2"/>
          <w:szCs w:val="24"/>
          <w:lang w:val="ru-RU"/>
        </w:rPr>
        <w:t xml:space="preserve">” </w:t>
      </w:r>
      <w:r w:rsidRPr="00CF0BE7">
        <w:rPr>
          <w:spacing w:val="-2"/>
          <w:szCs w:val="24"/>
          <w:lang w:val="bg-BG"/>
        </w:rPr>
        <w:t>п</w:t>
      </w:r>
      <w:r w:rsidRPr="00CF0BE7">
        <w:rPr>
          <w:spacing w:val="-2"/>
          <w:lang w:val="bg-BG"/>
        </w:rPr>
        <w:t xml:space="preserve">о смисъла на </w:t>
      </w:r>
      <w:r w:rsidR="00FB55C2" w:rsidRPr="00CF0BE7">
        <w:rPr>
          <w:spacing w:val="-2"/>
          <w:lang w:val="ru-RU"/>
        </w:rPr>
        <w:t>член 5 § </w:t>
      </w:r>
      <w:r w:rsidRPr="00CF0BE7">
        <w:rPr>
          <w:spacing w:val="-2"/>
          <w:lang w:val="ru-RU"/>
        </w:rPr>
        <w:t>3 от Конвенцията (вж</w:t>
      </w:r>
      <w:r w:rsidR="00FB55C2" w:rsidRPr="00CF0BE7">
        <w:rPr>
          <w:spacing w:val="-2"/>
          <w:lang w:val="ru-RU"/>
        </w:rPr>
        <w:t>.</w:t>
      </w:r>
      <w:r w:rsidRPr="00CF0BE7">
        <w:rPr>
          <w:spacing w:val="-2"/>
          <w:lang w:val="ru-RU"/>
        </w:rPr>
        <w:t xml:space="preserve"> </w:t>
      </w:r>
      <w:r w:rsidR="008301E9" w:rsidRPr="00CF0BE7">
        <w:rPr>
          <w:spacing w:val="-2"/>
          <w:lang w:val="ru-RU"/>
        </w:rPr>
        <w:t xml:space="preserve">и </w:t>
      </w:r>
      <w:r w:rsidR="00FB55C2" w:rsidRPr="00CF0BE7">
        <w:rPr>
          <w:spacing w:val="-2"/>
          <w:lang w:val="ru-RU"/>
        </w:rPr>
        <w:t xml:space="preserve">решението по делото </w:t>
      </w:r>
      <w:r w:rsidR="00FB55C2" w:rsidRPr="00CF0BE7">
        <w:rPr>
          <w:i/>
          <w:spacing w:val="-2"/>
          <w:lang w:val="ru-RU"/>
        </w:rPr>
        <w:t>Х.Б. срещу Швейцария</w:t>
      </w:r>
      <w:r w:rsidRPr="00CF0BE7">
        <w:rPr>
          <w:spacing w:val="-2"/>
          <w:lang w:val="ru-RU"/>
        </w:rPr>
        <w:t xml:space="preserve"> </w:t>
      </w:r>
      <w:r w:rsidR="00FB55C2" w:rsidRPr="00CF0BE7">
        <w:rPr>
          <w:spacing w:val="-2"/>
          <w:lang w:val="ru-RU"/>
        </w:rPr>
        <w:t>(</w:t>
      </w:r>
      <w:r w:rsidRPr="00CF0BE7">
        <w:rPr>
          <w:i/>
          <w:spacing w:val="-2"/>
        </w:rPr>
        <w:t>H</w:t>
      </w:r>
      <w:r w:rsidRPr="00CF0BE7">
        <w:rPr>
          <w:i/>
          <w:spacing w:val="-2"/>
          <w:lang w:val="ru-RU"/>
        </w:rPr>
        <w:t>.</w:t>
      </w:r>
      <w:r w:rsidRPr="00CF0BE7">
        <w:rPr>
          <w:i/>
          <w:spacing w:val="-2"/>
        </w:rPr>
        <w:t>B</w:t>
      </w:r>
      <w:r w:rsidRPr="00CF0BE7">
        <w:rPr>
          <w:i/>
          <w:spacing w:val="-2"/>
          <w:lang w:val="ru-RU"/>
        </w:rPr>
        <w:t xml:space="preserve">. </w:t>
      </w:r>
      <w:r w:rsidRPr="00CF0BE7">
        <w:rPr>
          <w:i/>
          <w:spacing w:val="-2"/>
        </w:rPr>
        <w:t>v</w:t>
      </w:r>
      <w:r w:rsidRPr="00CF0BE7">
        <w:rPr>
          <w:i/>
          <w:spacing w:val="-2"/>
          <w:lang w:val="ru-RU"/>
        </w:rPr>
        <w:t>.</w:t>
      </w:r>
      <w:r w:rsidRPr="00CF0BE7">
        <w:rPr>
          <w:i/>
          <w:spacing w:val="-2"/>
        </w:rPr>
        <w:t> Switzerland</w:t>
      </w:r>
      <w:r w:rsidR="008301E9" w:rsidRPr="00CF0BE7">
        <w:rPr>
          <w:spacing w:val="-2"/>
          <w:lang w:val="bg-BG"/>
        </w:rPr>
        <w:t>)</w:t>
      </w:r>
      <w:r w:rsidRPr="00CF0BE7">
        <w:rPr>
          <w:spacing w:val="-2"/>
          <w:lang w:val="ru-RU"/>
        </w:rPr>
        <w:t xml:space="preserve">, </w:t>
      </w:r>
      <w:r w:rsidR="008301E9" w:rsidRPr="00CF0BE7">
        <w:rPr>
          <w:spacing w:val="-2"/>
          <w:lang w:val="bg-BG"/>
        </w:rPr>
        <w:t>№</w:t>
      </w:r>
      <w:r w:rsidRPr="00CF0BE7">
        <w:rPr>
          <w:spacing w:val="-2"/>
        </w:rPr>
        <w:t> </w:t>
      </w:r>
      <w:r w:rsidRPr="00CF0BE7">
        <w:rPr>
          <w:spacing w:val="-2"/>
          <w:lang w:val="ru-RU"/>
        </w:rPr>
        <w:t>26899/95, 5</w:t>
      </w:r>
      <w:r w:rsidRPr="00CF0BE7">
        <w:rPr>
          <w:spacing w:val="-2"/>
        </w:rPr>
        <w:t> </w:t>
      </w:r>
      <w:r w:rsidR="008301E9" w:rsidRPr="00CF0BE7">
        <w:rPr>
          <w:spacing w:val="-2"/>
          <w:lang w:val="bg-BG"/>
        </w:rPr>
        <w:t>април</w:t>
      </w:r>
      <w:r w:rsidR="008301E9" w:rsidRPr="00CF0BE7">
        <w:rPr>
          <w:spacing w:val="-2"/>
          <w:lang w:val="ru-RU"/>
        </w:rPr>
        <w:t xml:space="preserve"> </w:t>
      </w:r>
      <w:r w:rsidRPr="00CF0BE7">
        <w:rPr>
          <w:spacing w:val="-2"/>
          <w:lang w:val="ru-RU"/>
        </w:rPr>
        <w:t>2001).</w:t>
      </w:r>
    </w:p>
    <w:p w:rsidR="00CB5EEA" w:rsidRPr="006E334F"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95</w:t>
      </w:r>
      <w:r w:rsidRPr="000E0889">
        <w:fldChar w:fldCharType="end"/>
      </w:r>
      <w:r w:rsidRPr="00026ACB">
        <w:rPr>
          <w:lang w:val="ru-RU"/>
        </w:rPr>
        <w:t>.</w:t>
      </w:r>
      <w:r w:rsidRPr="000E0889">
        <w:t>  </w:t>
      </w:r>
      <w:r w:rsidRPr="00CF0BE7">
        <w:rPr>
          <w:spacing w:val="-2"/>
          <w:lang w:val="bg-BG"/>
        </w:rPr>
        <w:t xml:space="preserve">Настоящото дело също </w:t>
      </w:r>
      <w:r w:rsidR="00DA3D35">
        <w:rPr>
          <w:spacing w:val="-2"/>
          <w:lang w:val="bg-BG"/>
        </w:rPr>
        <w:t>се отнася до</w:t>
      </w:r>
      <w:r w:rsidR="00DA3D35" w:rsidRPr="00CF0BE7">
        <w:rPr>
          <w:spacing w:val="-2"/>
          <w:lang w:val="bg-BG"/>
        </w:rPr>
        <w:t xml:space="preserve"> </w:t>
      </w:r>
      <w:r w:rsidRPr="00CF0BE7">
        <w:rPr>
          <w:spacing w:val="-2"/>
          <w:lang w:val="bg-BG"/>
        </w:rPr>
        <w:t xml:space="preserve">задържане </w:t>
      </w:r>
      <w:r w:rsidR="00A40D2F" w:rsidRPr="00CF0BE7">
        <w:rPr>
          <w:spacing w:val="-2"/>
          <w:lang w:val="bg-BG"/>
        </w:rPr>
        <w:t xml:space="preserve">под стража </w:t>
      </w:r>
      <w:r w:rsidRPr="00CF0BE7">
        <w:rPr>
          <w:spacing w:val="-2"/>
          <w:lang w:val="bg-BG"/>
        </w:rPr>
        <w:t>преди</w:t>
      </w:r>
      <w:r w:rsidRPr="00CF0BE7">
        <w:rPr>
          <w:spacing w:val="-2"/>
          <w:lang w:val="ru-RU"/>
        </w:rPr>
        <w:t xml:space="preserve"> 1</w:t>
      </w:r>
      <w:r w:rsidRPr="00CF0BE7">
        <w:rPr>
          <w:spacing w:val="-2"/>
        </w:rPr>
        <w:t> </w:t>
      </w:r>
      <w:r w:rsidR="00900BB8" w:rsidRPr="00CF0BE7">
        <w:rPr>
          <w:spacing w:val="-2"/>
          <w:lang w:val="ru-RU"/>
        </w:rPr>
        <w:t>я</w:t>
      </w:r>
      <w:r w:rsidRPr="00CF0BE7">
        <w:rPr>
          <w:spacing w:val="-2"/>
          <w:lang w:val="ru-RU"/>
        </w:rPr>
        <w:t xml:space="preserve">нуари </w:t>
      </w:r>
      <w:r w:rsidR="00A40D2F" w:rsidRPr="00CF0BE7">
        <w:rPr>
          <w:spacing w:val="-2"/>
          <w:lang w:val="ru-RU"/>
        </w:rPr>
        <w:t>2000 </w:t>
      </w:r>
      <w:r w:rsidRPr="00CF0BE7">
        <w:rPr>
          <w:spacing w:val="-2"/>
          <w:lang w:val="ru-RU"/>
        </w:rPr>
        <w:t xml:space="preserve">г. След </w:t>
      </w:r>
      <w:r w:rsidRPr="00CF0BE7">
        <w:rPr>
          <w:spacing w:val="-2"/>
          <w:lang w:val="bg-BG"/>
        </w:rPr>
        <w:t>арест</w:t>
      </w:r>
      <w:r w:rsidR="00A40D2F" w:rsidRPr="00CF0BE7">
        <w:rPr>
          <w:spacing w:val="-2"/>
          <w:lang w:val="bg-BG"/>
        </w:rPr>
        <w:t>а му</w:t>
      </w:r>
      <w:r w:rsidRPr="00CF0BE7">
        <w:rPr>
          <w:spacing w:val="-2"/>
          <w:lang w:val="bg-BG"/>
        </w:rPr>
        <w:t xml:space="preserve"> на </w:t>
      </w:r>
      <w:r w:rsidRPr="00CF0BE7">
        <w:rPr>
          <w:spacing w:val="-2"/>
          <w:lang w:val="ru-RU"/>
        </w:rPr>
        <w:t xml:space="preserve">5 </w:t>
      </w:r>
      <w:r w:rsidR="00900BB8" w:rsidRPr="00CF0BE7">
        <w:rPr>
          <w:spacing w:val="-2"/>
          <w:lang w:val="bg-BG"/>
        </w:rPr>
        <w:t>а</w:t>
      </w:r>
      <w:r w:rsidRPr="00CF0BE7">
        <w:rPr>
          <w:spacing w:val="-2"/>
          <w:lang w:val="bg-BG"/>
        </w:rPr>
        <w:t>вгуст</w:t>
      </w:r>
      <w:r w:rsidRPr="00CF0BE7">
        <w:rPr>
          <w:spacing w:val="-2"/>
          <w:lang w:val="ru-RU"/>
        </w:rPr>
        <w:t xml:space="preserve"> </w:t>
      </w:r>
      <w:r w:rsidR="00A40D2F" w:rsidRPr="00CF0BE7">
        <w:rPr>
          <w:spacing w:val="-2"/>
          <w:lang w:val="ru-RU"/>
        </w:rPr>
        <w:t>1994</w:t>
      </w:r>
      <w:r w:rsidR="00A40D2F" w:rsidRPr="00CF0BE7">
        <w:rPr>
          <w:spacing w:val="-2"/>
          <w:lang w:val="bg-BG"/>
        </w:rPr>
        <w:t> </w:t>
      </w:r>
      <w:r w:rsidRPr="00CF0BE7">
        <w:rPr>
          <w:spacing w:val="-2"/>
          <w:lang w:val="bg-BG"/>
        </w:rPr>
        <w:t>г.</w:t>
      </w:r>
      <w:r w:rsidRPr="00CF0BE7">
        <w:rPr>
          <w:spacing w:val="-2"/>
          <w:lang w:val="ru-RU"/>
        </w:rPr>
        <w:t xml:space="preserve"> жалбоподателя</w:t>
      </w:r>
      <w:r w:rsidRPr="00CF0BE7">
        <w:rPr>
          <w:spacing w:val="-2"/>
          <w:lang w:val="bg-BG"/>
        </w:rPr>
        <w:t xml:space="preserve">т е </w:t>
      </w:r>
      <w:r w:rsidR="00A40D2F" w:rsidRPr="00CF0BE7">
        <w:rPr>
          <w:spacing w:val="-2"/>
          <w:lang w:val="bg-BG"/>
        </w:rPr>
        <w:t xml:space="preserve">бил </w:t>
      </w:r>
      <w:r w:rsidR="00900BB8" w:rsidRPr="00CF0BE7">
        <w:rPr>
          <w:spacing w:val="-2"/>
          <w:lang w:val="bg-BG"/>
        </w:rPr>
        <w:t xml:space="preserve">изправен </w:t>
      </w:r>
      <w:r w:rsidRPr="00CF0BE7">
        <w:rPr>
          <w:spacing w:val="-2"/>
          <w:lang w:val="bg-BG"/>
        </w:rPr>
        <w:t>пр</w:t>
      </w:r>
      <w:r w:rsidR="00900BB8" w:rsidRPr="00CF0BE7">
        <w:rPr>
          <w:spacing w:val="-2"/>
          <w:lang w:val="bg-BG"/>
        </w:rPr>
        <w:t>ед</w:t>
      </w:r>
      <w:r w:rsidRPr="00CF0BE7">
        <w:rPr>
          <w:spacing w:val="-2"/>
          <w:lang w:val="bg-BG"/>
        </w:rPr>
        <w:t xml:space="preserve"> следовател или прокурор (вж</w:t>
      </w:r>
      <w:r w:rsidR="00A40D2F" w:rsidRPr="00CF0BE7">
        <w:rPr>
          <w:spacing w:val="-2"/>
          <w:lang w:val="bg-BG"/>
        </w:rPr>
        <w:t>.</w:t>
      </w:r>
      <w:r w:rsidRPr="00CF0BE7">
        <w:rPr>
          <w:spacing w:val="-2"/>
          <w:lang w:val="bg-BG"/>
        </w:rPr>
        <w:t xml:space="preserve"> параграф</w:t>
      </w:r>
      <w:r w:rsidR="00A40D2F" w:rsidRPr="00CF0BE7">
        <w:rPr>
          <w:spacing w:val="-2"/>
          <w:lang w:val="bg-BG"/>
        </w:rPr>
        <w:t> </w:t>
      </w:r>
      <w:r w:rsidRPr="00CF0BE7">
        <w:rPr>
          <w:spacing w:val="-2"/>
          <w:lang w:val="ru-RU"/>
        </w:rPr>
        <w:t>63</w:t>
      </w:r>
      <w:r w:rsidR="00A40D2F" w:rsidRPr="00CF0BE7">
        <w:rPr>
          <w:spacing w:val="-2"/>
          <w:lang w:val="bg-BG"/>
        </w:rPr>
        <w:t xml:space="preserve"> по-горе</w:t>
      </w:r>
      <w:r w:rsidRPr="00CF0BE7">
        <w:rPr>
          <w:spacing w:val="-2"/>
          <w:lang w:val="ru-RU"/>
        </w:rPr>
        <w:t xml:space="preserve">). Следователят обаче не е имал правомощия да вземе </w:t>
      </w:r>
      <w:r w:rsidR="005B5330" w:rsidRPr="00CF0BE7">
        <w:rPr>
          <w:spacing w:val="-2"/>
          <w:lang w:val="bg-BG"/>
        </w:rPr>
        <w:t xml:space="preserve">задължително </w:t>
      </w:r>
      <w:r w:rsidRPr="00CF0BE7">
        <w:rPr>
          <w:spacing w:val="-2"/>
          <w:lang w:val="bg-BG"/>
        </w:rPr>
        <w:t>решение за задържане</w:t>
      </w:r>
      <w:r w:rsidR="005B5330" w:rsidRPr="00CF0BE7">
        <w:rPr>
          <w:spacing w:val="-2"/>
          <w:lang w:val="bg-BG"/>
        </w:rPr>
        <w:t>,</w:t>
      </w:r>
      <w:r w:rsidRPr="00CF0BE7">
        <w:rPr>
          <w:spacing w:val="-2"/>
          <w:lang w:val="bg-BG"/>
        </w:rPr>
        <w:t xml:space="preserve"> </w:t>
      </w:r>
      <w:r w:rsidR="005B5330" w:rsidRPr="00CF0BE7">
        <w:rPr>
          <w:spacing w:val="-2"/>
          <w:lang w:val="bg-BG"/>
        </w:rPr>
        <w:t>а</w:t>
      </w:r>
      <w:r w:rsidRPr="00CF0BE7">
        <w:rPr>
          <w:spacing w:val="-2"/>
          <w:lang w:val="bg-BG"/>
        </w:rPr>
        <w:t xml:space="preserve"> </w:t>
      </w:r>
      <w:r w:rsidR="005B5330" w:rsidRPr="00CF0BE7">
        <w:rPr>
          <w:spacing w:val="-2"/>
          <w:lang w:val="bg-BG"/>
        </w:rPr>
        <w:t>във всеки случай</w:t>
      </w:r>
      <w:r w:rsidRPr="00CF0BE7">
        <w:rPr>
          <w:spacing w:val="-2"/>
          <w:lang w:val="bg-BG"/>
        </w:rPr>
        <w:t xml:space="preserve"> нито следователят, нито прокурорът, разрешил задържането, са били достатъчно независими и безпристрастни за целите на </w:t>
      </w:r>
      <w:r w:rsidR="005B5330" w:rsidRPr="00CF0BE7">
        <w:rPr>
          <w:spacing w:val="-2"/>
          <w:lang w:val="ru-RU"/>
        </w:rPr>
        <w:t>член 5 § </w:t>
      </w:r>
      <w:r w:rsidRPr="00CF0BE7">
        <w:rPr>
          <w:spacing w:val="-2"/>
          <w:lang w:val="ru-RU"/>
        </w:rPr>
        <w:t xml:space="preserve">3 </w:t>
      </w:r>
      <w:r w:rsidR="005B5330" w:rsidRPr="00CF0BE7">
        <w:rPr>
          <w:spacing w:val="-2"/>
          <w:lang w:val="ru-RU"/>
        </w:rPr>
        <w:t>предвид</w:t>
      </w:r>
      <w:r w:rsidRPr="00CF0BE7">
        <w:rPr>
          <w:spacing w:val="-2"/>
          <w:lang w:val="ru-RU"/>
        </w:rPr>
        <w:t xml:space="preserve"> практическата им роля в </w:t>
      </w:r>
      <w:r w:rsidR="005B5330" w:rsidRPr="00CF0BE7">
        <w:rPr>
          <w:spacing w:val="-2"/>
          <w:lang w:val="ru-RU"/>
        </w:rPr>
        <w:t xml:space="preserve">наказателното </w:t>
      </w:r>
      <w:r w:rsidRPr="00CF0BE7">
        <w:rPr>
          <w:spacing w:val="-2"/>
          <w:lang w:val="ru-RU"/>
        </w:rPr>
        <w:t>преследване и потенциално</w:t>
      </w:r>
      <w:r w:rsidR="005B5330" w:rsidRPr="00CF0BE7">
        <w:rPr>
          <w:spacing w:val="-2"/>
          <w:lang w:val="ru-RU"/>
        </w:rPr>
        <w:t>то им</w:t>
      </w:r>
      <w:r w:rsidRPr="00CF0BE7">
        <w:rPr>
          <w:spacing w:val="-2"/>
          <w:lang w:val="ru-RU"/>
        </w:rPr>
        <w:t xml:space="preserve"> участие като страна в наказателното производство. Съдът </w:t>
      </w:r>
      <w:r w:rsidR="000C0C7A" w:rsidRPr="00CF0BE7">
        <w:rPr>
          <w:spacing w:val="-2"/>
          <w:lang w:val="bg-BG"/>
        </w:rPr>
        <w:t>визира</w:t>
      </w:r>
      <w:r w:rsidRPr="00CF0BE7">
        <w:rPr>
          <w:spacing w:val="-2"/>
          <w:lang w:val="bg-BG"/>
        </w:rPr>
        <w:t xml:space="preserve"> анализ</w:t>
      </w:r>
      <w:r w:rsidR="000C0C7A" w:rsidRPr="00CF0BE7">
        <w:rPr>
          <w:spacing w:val="-2"/>
          <w:lang w:val="bg-BG"/>
        </w:rPr>
        <w:t>а си</w:t>
      </w:r>
      <w:r w:rsidRPr="00CF0BE7">
        <w:rPr>
          <w:spacing w:val="-2"/>
          <w:lang w:val="bg-BG"/>
        </w:rPr>
        <w:t xml:space="preserve"> на </w:t>
      </w:r>
      <w:r w:rsidR="000C0C7A" w:rsidRPr="00CF0BE7">
        <w:rPr>
          <w:spacing w:val="-2"/>
          <w:lang w:val="bg-BG"/>
        </w:rPr>
        <w:t xml:space="preserve">относимото </w:t>
      </w:r>
      <w:r w:rsidR="00900BB8" w:rsidRPr="00CF0BE7">
        <w:rPr>
          <w:spacing w:val="-2"/>
          <w:lang w:val="bg-BG"/>
        </w:rPr>
        <w:t>вътрешно</w:t>
      </w:r>
      <w:r w:rsidRPr="00CF0BE7">
        <w:rPr>
          <w:spacing w:val="-2"/>
          <w:lang w:val="bg-BG"/>
        </w:rPr>
        <w:t xml:space="preserve"> право, съдържащ се в </w:t>
      </w:r>
      <w:r w:rsidR="00900BB8" w:rsidRPr="00CF0BE7">
        <w:rPr>
          <w:spacing w:val="-2"/>
          <w:lang w:val="bg-BG"/>
        </w:rPr>
        <w:t>решението</w:t>
      </w:r>
      <w:r w:rsidR="000C0C7A" w:rsidRPr="00CF0BE7">
        <w:rPr>
          <w:spacing w:val="-2"/>
          <w:lang w:val="bg-BG"/>
        </w:rPr>
        <w:t xml:space="preserve"> му</w:t>
      </w:r>
      <w:r w:rsidRPr="00CF0BE7">
        <w:rPr>
          <w:spacing w:val="-2"/>
          <w:lang w:val="bg-BG"/>
        </w:rPr>
        <w:t xml:space="preserve"> по </w:t>
      </w:r>
      <w:r w:rsidR="000C0C7A" w:rsidRPr="00CF0BE7">
        <w:rPr>
          <w:spacing w:val="-2"/>
          <w:lang w:val="bg-BG"/>
        </w:rPr>
        <w:t>делото</w:t>
      </w:r>
      <w:r w:rsidR="000C0C7A" w:rsidRPr="00CF0BE7">
        <w:rPr>
          <w:spacing w:val="-2"/>
          <w:lang w:val="ru-RU"/>
        </w:rPr>
        <w:t xml:space="preserve"> </w:t>
      </w:r>
      <w:r w:rsidRPr="00CF0BE7">
        <w:rPr>
          <w:i/>
          <w:spacing w:val="-2"/>
          <w:lang w:val="ru-RU"/>
        </w:rPr>
        <w:t>Николова</w:t>
      </w:r>
      <w:r w:rsidRPr="00CF0BE7">
        <w:rPr>
          <w:spacing w:val="-2"/>
          <w:lang w:val="ru-RU"/>
        </w:rPr>
        <w:t xml:space="preserve"> (</w:t>
      </w:r>
      <w:r w:rsidRPr="00CF0BE7">
        <w:rPr>
          <w:spacing w:val="-2"/>
          <w:lang w:val="bg-BG"/>
        </w:rPr>
        <w:t>вж</w:t>
      </w:r>
      <w:r w:rsidR="000C0C7A" w:rsidRPr="00CF0BE7">
        <w:rPr>
          <w:spacing w:val="-2"/>
          <w:lang w:val="bg-BG"/>
        </w:rPr>
        <w:t>.</w:t>
      </w:r>
      <w:r w:rsidRPr="00CF0BE7">
        <w:rPr>
          <w:spacing w:val="-2"/>
          <w:lang w:val="ru-RU"/>
        </w:rPr>
        <w:t xml:space="preserve"> §§</w:t>
      </w:r>
      <w:r w:rsidRPr="00CF0BE7">
        <w:rPr>
          <w:spacing w:val="-2"/>
        </w:rPr>
        <w:t> </w:t>
      </w:r>
      <w:r w:rsidRPr="00CF0BE7">
        <w:rPr>
          <w:spacing w:val="-2"/>
          <w:lang w:val="ru-RU"/>
        </w:rPr>
        <w:t xml:space="preserve">28, 29 </w:t>
      </w:r>
      <w:r w:rsidRPr="00CF0BE7">
        <w:rPr>
          <w:spacing w:val="-2"/>
          <w:lang w:val="bg-BG"/>
        </w:rPr>
        <w:t>и</w:t>
      </w:r>
      <w:r w:rsidRPr="00CF0BE7">
        <w:rPr>
          <w:spacing w:val="-2"/>
          <w:lang w:val="ru-RU"/>
        </w:rPr>
        <w:t xml:space="preserve"> 45-53 от </w:t>
      </w:r>
      <w:r w:rsidR="00900BB8" w:rsidRPr="00CF0BE7">
        <w:rPr>
          <w:spacing w:val="-2"/>
          <w:lang w:val="ru-RU"/>
        </w:rPr>
        <w:t>решение</w:t>
      </w:r>
      <w:r w:rsidR="000C0C7A" w:rsidRPr="00CF0BE7">
        <w:rPr>
          <w:spacing w:val="-2"/>
          <w:lang w:val="ru-RU"/>
        </w:rPr>
        <w:t>то</w:t>
      </w:r>
      <w:r w:rsidRPr="00CF0BE7">
        <w:rPr>
          <w:spacing w:val="-2"/>
          <w:lang w:val="ru-RU"/>
        </w:rPr>
        <w:t>).</w:t>
      </w:r>
    </w:p>
    <w:p w:rsidR="00CB5EEA" w:rsidRPr="006E334F"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96</w:t>
      </w:r>
      <w:r w:rsidRPr="000E0889">
        <w:fldChar w:fldCharType="end"/>
      </w:r>
      <w:r w:rsidRPr="00026ACB">
        <w:rPr>
          <w:lang w:val="ru-RU"/>
        </w:rPr>
        <w:t>.</w:t>
      </w:r>
      <w:r w:rsidRPr="000E0889">
        <w:t> </w:t>
      </w:r>
      <w:r w:rsidRPr="00CF0BE7">
        <w:rPr>
          <w:spacing w:val="-2"/>
          <w:lang w:val="bg-BG"/>
        </w:rPr>
        <w:t xml:space="preserve">Следователно </w:t>
      </w:r>
      <w:r w:rsidR="00BD39F2" w:rsidRPr="00CF0BE7">
        <w:rPr>
          <w:spacing w:val="-2"/>
          <w:lang w:val="bg-BG"/>
        </w:rPr>
        <w:t xml:space="preserve">е </w:t>
      </w:r>
      <w:r w:rsidR="0095521B">
        <w:rPr>
          <w:spacing w:val="-2"/>
          <w:lang w:val="bg-BG"/>
        </w:rPr>
        <w:t>н</w:t>
      </w:r>
      <w:r w:rsidR="00BD39F2" w:rsidRPr="00CF0BE7">
        <w:rPr>
          <w:spacing w:val="-2"/>
          <w:lang w:val="bg-BG"/>
        </w:rPr>
        <w:t xml:space="preserve">алице </w:t>
      </w:r>
      <w:r w:rsidRPr="00CF0BE7">
        <w:rPr>
          <w:spacing w:val="-2"/>
          <w:lang w:val="bg-BG"/>
        </w:rPr>
        <w:t xml:space="preserve">нарушение на правото на </w:t>
      </w:r>
      <w:r w:rsidRPr="00CF0BE7">
        <w:rPr>
          <w:spacing w:val="-2"/>
          <w:lang w:val="ru-RU"/>
        </w:rPr>
        <w:t>жалбоподателя</w:t>
      </w:r>
      <w:r w:rsidRPr="00CF0BE7">
        <w:rPr>
          <w:spacing w:val="-2"/>
          <w:lang w:val="bg-BG"/>
        </w:rPr>
        <w:t xml:space="preserve"> да бъде </w:t>
      </w:r>
      <w:r w:rsidR="00900BB8" w:rsidRPr="00CF0BE7">
        <w:rPr>
          <w:spacing w:val="-2"/>
          <w:lang w:val="bg-BG"/>
        </w:rPr>
        <w:t>изправен</w:t>
      </w:r>
      <w:r w:rsidRPr="00CF0BE7">
        <w:rPr>
          <w:spacing w:val="-2"/>
          <w:lang w:val="bg-BG"/>
        </w:rPr>
        <w:t xml:space="preserve"> пред съдия или друг</w:t>
      </w:r>
      <w:r w:rsidR="00900BB8" w:rsidRPr="00CF0BE7">
        <w:rPr>
          <w:spacing w:val="-2"/>
          <w:lang w:val="bg-BG"/>
        </w:rPr>
        <w:t>о</w:t>
      </w:r>
      <w:r w:rsidRPr="00CF0BE7">
        <w:rPr>
          <w:spacing w:val="-2"/>
          <w:lang w:val="bg-BG"/>
        </w:rPr>
        <w:t xml:space="preserve"> </w:t>
      </w:r>
      <w:r w:rsidR="00900BB8" w:rsidRPr="00CF0BE7">
        <w:rPr>
          <w:spacing w:val="-2"/>
          <w:szCs w:val="24"/>
          <w:lang w:val="ru-RU"/>
        </w:rPr>
        <w:t>длъжностно лице, упълномощено от закона да изпълнява съдебни функции</w:t>
      </w:r>
      <w:r w:rsidRPr="00CF0BE7">
        <w:rPr>
          <w:spacing w:val="-2"/>
          <w:szCs w:val="24"/>
          <w:lang w:val="bg-BG"/>
        </w:rPr>
        <w:t xml:space="preserve">, по смисъла на </w:t>
      </w:r>
      <w:r w:rsidR="00BD39F2">
        <w:rPr>
          <w:spacing w:val="-2"/>
          <w:szCs w:val="24"/>
          <w:lang w:val="ru-RU"/>
        </w:rPr>
        <w:t>ч</w:t>
      </w:r>
      <w:r w:rsidR="00BD39F2" w:rsidRPr="00CF0BE7">
        <w:rPr>
          <w:spacing w:val="-2"/>
          <w:szCs w:val="24"/>
          <w:lang w:val="ru-RU"/>
        </w:rPr>
        <w:t>лен 5 § </w:t>
      </w:r>
      <w:r w:rsidRPr="00CF0BE7">
        <w:rPr>
          <w:spacing w:val="-2"/>
          <w:szCs w:val="24"/>
          <w:lang w:val="ru-RU"/>
        </w:rPr>
        <w:t>3 от Конвенцията</w:t>
      </w:r>
      <w:r w:rsidRPr="00CF0BE7">
        <w:rPr>
          <w:spacing w:val="-2"/>
          <w:lang w:val="ru-RU"/>
        </w:rPr>
        <w:t>.</w:t>
      </w:r>
    </w:p>
    <w:p w:rsidR="00CB5EEA" w:rsidRPr="006E334F" w:rsidRDefault="005F2F87" w:rsidP="00CB5EEA">
      <w:pPr>
        <w:pStyle w:val="JuHAChar"/>
        <w:keepNext/>
        <w:rPr>
          <w:lang w:val="ru-RU"/>
        </w:rPr>
      </w:pPr>
      <w:r>
        <w:rPr>
          <w:lang w:val="bg-BG"/>
        </w:rPr>
        <w:t>Б</w:t>
      </w:r>
      <w:r w:rsidR="00CB5EEA" w:rsidRPr="00026ACB">
        <w:rPr>
          <w:lang w:val="ru-RU"/>
        </w:rPr>
        <w:t>.</w:t>
      </w:r>
      <w:r w:rsidR="00CB5EEA">
        <w:t>  </w:t>
      </w:r>
      <w:r w:rsidR="00A512BB" w:rsidRPr="00CF0BE7">
        <w:rPr>
          <w:lang w:val="bg-BG"/>
        </w:rPr>
        <w:t xml:space="preserve">Относно твърдението за </w:t>
      </w:r>
      <w:r w:rsidR="00CB5EEA" w:rsidRPr="00CF0BE7">
        <w:rPr>
          <w:lang w:val="bg-BG"/>
        </w:rPr>
        <w:t xml:space="preserve">нарушение на правото </w:t>
      </w:r>
      <w:r w:rsidR="00CB5EEA" w:rsidRPr="00B57C8A">
        <w:rPr>
          <w:lang w:val="bg-BG"/>
        </w:rPr>
        <w:t>на</w:t>
      </w:r>
      <w:r w:rsidR="00CB5EEA" w:rsidRPr="00B57C8A">
        <w:rPr>
          <w:lang w:val="ru-RU"/>
        </w:rPr>
        <w:t xml:space="preserve"> жалбоподателя</w:t>
      </w:r>
      <w:r w:rsidR="00CB5EEA" w:rsidRPr="00CF0BE7">
        <w:rPr>
          <w:lang w:val="bg-BG"/>
        </w:rPr>
        <w:t xml:space="preserve"> </w:t>
      </w:r>
      <w:r w:rsidR="00652189" w:rsidRPr="00CF0BE7">
        <w:rPr>
          <w:lang w:val="ru-RU"/>
        </w:rPr>
        <w:t>на гледане на дело</w:t>
      </w:r>
      <w:r w:rsidR="00652189" w:rsidRPr="00CF0BE7">
        <w:rPr>
          <w:lang w:val="bg-BG"/>
        </w:rPr>
        <w:t>то му</w:t>
      </w:r>
      <w:r w:rsidR="00652189" w:rsidRPr="00CF0BE7">
        <w:rPr>
          <w:lang w:val="ru-RU"/>
        </w:rPr>
        <w:t xml:space="preserve"> в разумен срок или на освобождаване преди гледането на дело</w:t>
      </w:r>
      <w:r w:rsidR="00652189" w:rsidRPr="00CF0BE7">
        <w:rPr>
          <w:lang w:val="bg-BG"/>
        </w:rPr>
        <w:t>то му</w:t>
      </w:r>
      <w:r w:rsidR="00652189" w:rsidRPr="00CF0BE7">
        <w:rPr>
          <w:lang w:val="ru-RU"/>
        </w:rPr>
        <w:t xml:space="preserve"> в съда</w:t>
      </w:r>
      <w:r w:rsidR="00652189" w:rsidRPr="00CF0BE7">
        <w:rPr>
          <w:lang w:val="bg-BG"/>
        </w:rPr>
        <w:t xml:space="preserve"> </w:t>
      </w:r>
      <w:r w:rsidR="00CB5EEA" w:rsidRPr="00CF0BE7">
        <w:rPr>
          <w:lang w:val="bg-BG"/>
        </w:rPr>
        <w:t xml:space="preserve">съгласно </w:t>
      </w:r>
      <w:r w:rsidR="00BD39F2" w:rsidRPr="00CF0BE7">
        <w:rPr>
          <w:lang w:val="ru-RU"/>
        </w:rPr>
        <w:t>член 5 § </w:t>
      </w:r>
      <w:r w:rsidR="00CB5EEA" w:rsidRPr="00CF0BE7">
        <w:rPr>
          <w:lang w:val="ru-RU"/>
        </w:rPr>
        <w:t>3</w:t>
      </w:r>
    </w:p>
    <w:p w:rsidR="00CB5EEA" w:rsidRPr="00026ACB" w:rsidRDefault="00CB5EEA" w:rsidP="00CB5EEA">
      <w:pPr>
        <w:pStyle w:val="JuHAChar"/>
        <w:rPr>
          <w:b w:val="0"/>
          <w:i/>
          <w:lang w:val="ru-RU"/>
        </w:rPr>
      </w:pPr>
      <w:r w:rsidRPr="00CF0BE7">
        <w:rPr>
          <w:lang w:val="ru-RU"/>
        </w:rPr>
        <w:t>1.</w:t>
      </w:r>
      <w:r w:rsidRPr="00CF0BE7">
        <w:t>  </w:t>
      </w:r>
      <w:r w:rsidR="009E6330" w:rsidRPr="00CF0BE7">
        <w:rPr>
          <w:b w:val="0"/>
          <w:i/>
          <w:lang w:val="bg-BG"/>
        </w:rPr>
        <w:t xml:space="preserve">Становища </w:t>
      </w:r>
      <w:r w:rsidRPr="00CF0BE7">
        <w:rPr>
          <w:b w:val="0"/>
          <w:i/>
          <w:lang w:val="bg-BG"/>
        </w:rPr>
        <w:t>на страните</w:t>
      </w:r>
    </w:p>
    <w:p w:rsidR="00CB5EEA" w:rsidRPr="00026ACB" w:rsidRDefault="00CB5EEA" w:rsidP="00CF0BE7">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97</w:t>
      </w:r>
      <w:r w:rsidRPr="000E0889">
        <w:fldChar w:fldCharType="end"/>
      </w:r>
      <w:r w:rsidRPr="00026ACB">
        <w:rPr>
          <w:lang w:val="ru-RU"/>
        </w:rPr>
        <w:t>.</w:t>
      </w:r>
      <w:r w:rsidRPr="000E0889">
        <w:t>  </w:t>
      </w:r>
      <w:r w:rsidRPr="00CF0BE7">
        <w:rPr>
          <w:spacing w:val="-2"/>
          <w:lang w:val="ru-RU"/>
        </w:rPr>
        <w:t>Жалбоподателя</w:t>
      </w:r>
      <w:r w:rsidRPr="00CF0BE7">
        <w:rPr>
          <w:spacing w:val="-2"/>
          <w:lang w:val="bg-BG"/>
        </w:rPr>
        <w:t xml:space="preserve">т </w:t>
      </w:r>
      <w:r w:rsidR="008039A5" w:rsidRPr="00CF0BE7">
        <w:rPr>
          <w:spacing w:val="-2"/>
          <w:lang w:val="bg-BG"/>
        </w:rPr>
        <w:t>и</w:t>
      </w:r>
      <w:r w:rsidR="00CA0B87" w:rsidRPr="00CF0BE7">
        <w:rPr>
          <w:spacing w:val="-2"/>
          <w:lang w:val="bg-BG"/>
        </w:rPr>
        <w:t>зт</w:t>
      </w:r>
      <w:r w:rsidR="008039A5" w:rsidRPr="00CF0BE7">
        <w:rPr>
          <w:spacing w:val="-2"/>
          <w:lang w:val="bg-BG"/>
        </w:rPr>
        <w:t>ъква</w:t>
      </w:r>
      <w:r w:rsidRPr="00CF0BE7">
        <w:rPr>
          <w:spacing w:val="-2"/>
          <w:lang w:val="bg-BG"/>
        </w:rPr>
        <w:t>, че настоящото дело е илюстрация на широкоразпространена порочна практика, според която полицията и органите на следствието и прокуратурата</w:t>
      </w:r>
      <w:r w:rsidR="00BC2E8E">
        <w:rPr>
          <w:spacing w:val="-2"/>
          <w:lang w:val="bg-BG"/>
        </w:rPr>
        <w:t>,</w:t>
      </w:r>
      <w:r w:rsidRPr="00CF0BE7">
        <w:rPr>
          <w:spacing w:val="-2"/>
          <w:lang w:val="bg-BG"/>
        </w:rPr>
        <w:t xml:space="preserve"> в опит да подобрят </w:t>
      </w:r>
      <w:r w:rsidR="00F1210F" w:rsidRPr="00CF0BE7">
        <w:rPr>
          <w:spacing w:val="-2"/>
          <w:lang w:val="bg-BG"/>
        </w:rPr>
        <w:t xml:space="preserve">статистическите </w:t>
      </w:r>
      <w:r w:rsidR="00FB502C" w:rsidRPr="00CF0BE7">
        <w:rPr>
          <w:spacing w:val="-2"/>
          <w:lang w:val="bg-BG"/>
        </w:rPr>
        <w:t>си показатели</w:t>
      </w:r>
      <w:r w:rsidR="00BC2E8E">
        <w:rPr>
          <w:spacing w:val="-2"/>
          <w:lang w:val="bg-BG"/>
        </w:rPr>
        <w:t>,</w:t>
      </w:r>
      <w:r w:rsidRPr="00CF0BE7">
        <w:rPr>
          <w:spacing w:val="-2"/>
          <w:lang w:val="bg-BG"/>
        </w:rPr>
        <w:t xml:space="preserve"> системно обвиняват </w:t>
      </w:r>
      <w:r w:rsidR="00FB502C" w:rsidRPr="00CF0BE7">
        <w:rPr>
          <w:spacing w:val="-2"/>
          <w:lang w:val="bg-BG"/>
        </w:rPr>
        <w:t xml:space="preserve">задържани </w:t>
      </w:r>
      <w:r w:rsidRPr="00CF0BE7">
        <w:rPr>
          <w:spacing w:val="-2"/>
          <w:lang w:val="bg-BG"/>
        </w:rPr>
        <w:t xml:space="preserve">за </w:t>
      </w:r>
      <w:r w:rsidR="00FB502C" w:rsidRPr="00CF0BE7">
        <w:rPr>
          <w:spacing w:val="-2"/>
          <w:lang w:val="bg-BG"/>
        </w:rPr>
        <w:t xml:space="preserve">дребни </w:t>
      </w:r>
      <w:r w:rsidRPr="00CF0BE7">
        <w:rPr>
          <w:spacing w:val="-2"/>
          <w:lang w:val="bg-BG"/>
        </w:rPr>
        <w:t>престъпления</w:t>
      </w:r>
      <w:r w:rsidR="00FB502C" w:rsidRPr="00CF0BE7">
        <w:rPr>
          <w:spacing w:val="-2"/>
          <w:lang w:val="bg-BG"/>
        </w:rPr>
        <w:t xml:space="preserve"> извършители</w:t>
      </w:r>
      <w:r w:rsidRPr="00CF0BE7">
        <w:rPr>
          <w:spacing w:val="-2"/>
          <w:lang w:val="bg-BG"/>
        </w:rPr>
        <w:t xml:space="preserve"> </w:t>
      </w:r>
      <w:r w:rsidR="00FB502C" w:rsidRPr="00CF0BE7">
        <w:rPr>
          <w:spacing w:val="-2"/>
          <w:lang w:val="bg-BG"/>
        </w:rPr>
        <w:t xml:space="preserve">за много от </w:t>
      </w:r>
      <w:r w:rsidRPr="00CF0BE7">
        <w:rPr>
          <w:spacing w:val="-2"/>
          <w:lang w:val="bg-BG"/>
        </w:rPr>
        <w:t>престъпления</w:t>
      </w:r>
      <w:r w:rsidR="00FB502C" w:rsidRPr="00CF0BE7">
        <w:rPr>
          <w:spacing w:val="-2"/>
          <w:lang w:val="bg-BG"/>
        </w:rPr>
        <w:t>та</w:t>
      </w:r>
      <w:r w:rsidRPr="00CF0BE7">
        <w:rPr>
          <w:spacing w:val="-2"/>
          <w:lang w:val="bg-BG"/>
        </w:rPr>
        <w:t xml:space="preserve">, извършени от неизвестни извършители. </w:t>
      </w:r>
      <w:r w:rsidR="00FB502C" w:rsidRPr="00CF0BE7">
        <w:rPr>
          <w:spacing w:val="-2"/>
          <w:lang w:val="bg-BG"/>
        </w:rPr>
        <w:t>Макар</w:t>
      </w:r>
      <w:r w:rsidRPr="00CF0BE7">
        <w:rPr>
          <w:spacing w:val="-2"/>
          <w:lang w:val="bg-BG"/>
        </w:rPr>
        <w:t xml:space="preserve"> още в началото </w:t>
      </w:r>
      <w:r w:rsidR="00FB502C" w:rsidRPr="00CF0BE7">
        <w:rPr>
          <w:spacing w:val="-2"/>
          <w:lang w:val="bg-BG"/>
        </w:rPr>
        <w:t xml:space="preserve">да </w:t>
      </w:r>
      <w:r w:rsidRPr="00CF0BE7">
        <w:rPr>
          <w:spacing w:val="-2"/>
          <w:lang w:val="bg-BG"/>
        </w:rPr>
        <w:t xml:space="preserve">е ясно, че някои от обвиненията няма да </w:t>
      </w:r>
      <w:r w:rsidR="00AB6C43" w:rsidRPr="00CF0BE7">
        <w:rPr>
          <w:spacing w:val="-2"/>
          <w:lang w:val="bg-BG"/>
        </w:rPr>
        <w:t xml:space="preserve">завършат с </w:t>
      </w:r>
      <w:r w:rsidRPr="00CF0BE7">
        <w:rPr>
          <w:spacing w:val="-2"/>
          <w:lang w:val="bg-BG"/>
        </w:rPr>
        <w:t xml:space="preserve">присъда, тъй като </w:t>
      </w:r>
      <w:r w:rsidR="00AB6C43" w:rsidRPr="00CF0BE7">
        <w:rPr>
          <w:spacing w:val="-2"/>
          <w:lang w:val="bg-BG"/>
        </w:rPr>
        <w:t xml:space="preserve">няма да се установи </w:t>
      </w:r>
      <w:r w:rsidRPr="00CF0BE7">
        <w:rPr>
          <w:spacing w:val="-2"/>
          <w:lang w:val="bg-BG"/>
        </w:rPr>
        <w:t xml:space="preserve">връзка между </w:t>
      </w:r>
      <w:r w:rsidR="00AB6C43" w:rsidRPr="00CF0BE7">
        <w:rPr>
          <w:spacing w:val="-2"/>
          <w:lang w:val="bg-BG"/>
        </w:rPr>
        <w:t xml:space="preserve">задържания </w:t>
      </w:r>
      <w:r w:rsidRPr="00CF0BE7">
        <w:rPr>
          <w:spacing w:val="-2"/>
          <w:lang w:val="bg-BG"/>
        </w:rPr>
        <w:t xml:space="preserve">и </w:t>
      </w:r>
      <w:r w:rsidR="00CA0B87" w:rsidRPr="00CF0BE7">
        <w:rPr>
          <w:spacing w:val="-2"/>
          <w:lang w:val="bg-BG"/>
        </w:rPr>
        <w:t>деянията</w:t>
      </w:r>
      <w:r w:rsidRPr="00CF0BE7">
        <w:rPr>
          <w:spacing w:val="-2"/>
          <w:lang w:val="bg-BG"/>
        </w:rPr>
        <w:t xml:space="preserve">, полицията, следствието и прокуратурата </w:t>
      </w:r>
      <w:r w:rsidR="00BE7113" w:rsidRPr="00CF0BE7">
        <w:rPr>
          <w:spacing w:val="-2"/>
          <w:lang w:val="bg-BG"/>
        </w:rPr>
        <w:t>отчитат</w:t>
      </w:r>
      <w:r w:rsidRPr="00CF0BE7">
        <w:rPr>
          <w:spacing w:val="-2"/>
          <w:lang w:val="bg-BG"/>
        </w:rPr>
        <w:t xml:space="preserve"> случаите </w:t>
      </w:r>
      <w:r w:rsidR="001A11FD" w:rsidRPr="00CF0BE7">
        <w:rPr>
          <w:spacing w:val="-2"/>
          <w:lang w:val="bg-BG"/>
        </w:rPr>
        <w:t xml:space="preserve">като </w:t>
      </w:r>
      <w:r w:rsidRPr="00CF0BE7">
        <w:rPr>
          <w:spacing w:val="-2"/>
          <w:lang w:val="bg-BG"/>
        </w:rPr>
        <w:t xml:space="preserve">„решени”, </w:t>
      </w:r>
      <w:r w:rsidR="00BE7113" w:rsidRPr="00CF0BE7">
        <w:rPr>
          <w:spacing w:val="-2"/>
          <w:lang w:val="bg-BG"/>
        </w:rPr>
        <w:t>щом</w:t>
      </w:r>
      <w:r w:rsidRPr="00CF0BE7">
        <w:rPr>
          <w:spacing w:val="-2"/>
          <w:lang w:val="bg-BG"/>
        </w:rPr>
        <w:t xml:space="preserve"> </w:t>
      </w:r>
      <w:r w:rsidR="00BE7113" w:rsidRPr="00CF0BE7">
        <w:rPr>
          <w:spacing w:val="-2"/>
          <w:lang w:val="bg-BG"/>
        </w:rPr>
        <w:t>„</w:t>
      </w:r>
      <w:r w:rsidRPr="00CF0BE7">
        <w:rPr>
          <w:spacing w:val="-2"/>
          <w:lang w:val="bg-BG"/>
        </w:rPr>
        <w:t>извършител</w:t>
      </w:r>
      <w:r w:rsidR="001A11FD" w:rsidRPr="00CF0BE7">
        <w:rPr>
          <w:spacing w:val="-2"/>
          <w:lang w:val="bg-BG"/>
        </w:rPr>
        <w:t>я</w:t>
      </w:r>
      <w:r w:rsidR="00BE7113" w:rsidRPr="00CF0BE7">
        <w:rPr>
          <w:spacing w:val="-2"/>
          <w:lang w:val="bg-BG"/>
        </w:rPr>
        <w:t>т“</w:t>
      </w:r>
      <w:r w:rsidRPr="00CF0BE7">
        <w:rPr>
          <w:spacing w:val="-2"/>
          <w:lang w:val="bg-BG"/>
        </w:rPr>
        <w:t xml:space="preserve"> </w:t>
      </w:r>
      <w:r w:rsidR="00BE7113" w:rsidRPr="00CF0BE7">
        <w:rPr>
          <w:spacing w:val="-2"/>
          <w:lang w:val="bg-BG"/>
        </w:rPr>
        <w:t>е</w:t>
      </w:r>
      <w:r w:rsidR="001A11FD" w:rsidRPr="00CF0BE7">
        <w:rPr>
          <w:spacing w:val="-2"/>
          <w:lang w:val="bg-BG"/>
        </w:rPr>
        <w:t xml:space="preserve"> </w:t>
      </w:r>
      <w:r w:rsidRPr="00CF0BE7">
        <w:rPr>
          <w:spacing w:val="-2"/>
          <w:lang w:val="bg-BG"/>
        </w:rPr>
        <w:t xml:space="preserve">обвинен, подведен под отговорност и </w:t>
      </w:r>
      <w:r w:rsidR="001A11FD" w:rsidRPr="00CF0BE7">
        <w:rPr>
          <w:spacing w:val="-2"/>
          <w:lang w:val="bg-BG"/>
        </w:rPr>
        <w:t>пре</w:t>
      </w:r>
      <w:r w:rsidRPr="00CF0BE7">
        <w:rPr>
          <w:spacing w:val="-2"/>
          <w:lang w:val="bg-BG"/>
        </w:rPr>
        <w:t xml:space="preserve">даден </w:t>
      </w:r>
      <w:r w:rsidR="001A11FD" w:rsidRPr="00CF0BE7">
        <w:rPr>
          <w:spacing w:val="-2"/>
          <w:lang w:val="bg-BG"/>
        </w:rPr>
        <w:t xml:space="preserve">на </w:t>
      </w:r>
      <w:r w:rsidRPr="00CF0BE7">
        <w:rPr>
          <w:spacing w:val="-2"/>
          <w:lang w:val="bg-BG"/>
        </w:rPr>
        <w:t xml:space="preserve">съд. </w:t>
      </w:r>
      <w:r w:rsidR="001A11FD" w:rsidRPr="00CF0BE7">
        <w:rPr>
          <w:spacing w:val="-2"/>
          <w:lang w:val="bg-BG"/>
        </w:rPr>
        <w:t>Освен това</w:t>
      </w:r>
      <w:r w:rsidRPr="00CF0BE7">
        <w:rPr>
          <w:spacing w:val="-2"/>
          <w:lang w:val="bg-BG"/>
        </w:rPr>
        <w:t xml:space="preserve"> </w:t>
      </w:r>
      <w:r w:rsidR="001A11FD" w:rsidRPr="00CF0BE7">
        <w:rPr>
          <w:spacing w:val="-2"/>
          <w:lang w:val="bg-BG"/>
        </w:rPr>
        <w:t>в</w:t>
      </w:r>
      <w:r w:rsidRPr="00CF0BE7">
        <w:rPr>
          <w:spacing w:val="-2"/>
          <w:lang w:val="bg-BG"/>
        </w:rPr>
        <w:t xml:space="preserve"> </w:t>
      </w:r>
      <w:r w:rsidR="001A11FD" w:rsidRPr="00CF0BE7">
        <w:rPr>
          <w:spacing w:val="-2"/>
          <w:lang w:val="bg-BG"/>
        </w:rPr>
        <w:t xml:space="preserve">обществени </w:t>
      </w:r>
      <w:r w:rsidRPr="00CF0BE7">
        <w:rPr>
          <w:spacing w:val="-2"/>
          <w:lang w:val="bg-BG"/>
        </w:rPr>
        <w:t xml:space="preserve">дискусии съдът е обвиняван, че оправдава „престъпници” и че е </w:t>
      </w:r>
      <w:r w:rsidR="00CA0B87" w:rsidRPr="00CF0BE7">
        <w:rPr>
          <w:spacing w:val="-2"/>
          <w:lang w:val="bg-BG"/>
        </w:rPr>
        <w:t xml:space="preserve">снизходителен </w:t>
      </w:r>
      <w:r w:rsidRPr="00CF0BE7">
        <w:rPr>
          <w:spacing w:val="-2"/>
          <w:lang w:val="bg-BG"/>
        </w:rPr>
        <w:t>към престъпността</w:t>
      </w:r>
      <w:r w:rsidRPr="00CF0BE7">
        <w:rPr>
          <w:spacing w:val="-2"/>
          <w:lang w:val="ru-RU"/>
        </w:rPr>
        <w:t>.</w:t>
      </w:r>
    </w:p>
    <w:p w:rsidR="00CB5EEA" w:rsidRPr="00026ACB" w:rsidRDefault="00CB5EEA" w:rsidP="005D5579">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98</w:t>
      </w:r>
      <w:r w:rsidRPr="000E0889">
        <w:fldChar w:fldCharType="end"/>
      </w:r>
      <w:r w:rsidRPr="00026ACB">
        <w:rPr>
          <w:lang w:val="ru-RU"/>
        </w:rPr>
        <w:t>.</w:t>
      </w:r>
      <w:r w:rsidRPr="000E0889">
        <w:t>  </w:t>
      </w:r>
      <w:r w:rsidRPr="00CF0BE7">
        <w:rPr>
          <w:spacing w:val="-3"/>
          <w:lang w:val="bg-BG"/>
        </w:rPr>
        <w:t xml:space="preserve">Според </w:t>
      </w:r>
      <w:r w:rsidRPr="00CF0BE7">
        <w:rPr>
          <w:spacing w:val="-3"/>
          <w:lang w:val="ru-RU"/>
        </w:rPr>
        <w:t>жалбоподателя</w:t>
      </w:r>
      <w:r w:rsidRPr="00CF0BE7">
        <w:rPr>
          <w:spacing w:val="-3"/>
          <w:lang w:val="bg-BG"/>
        </w:rPr>
        <w:t xml:space="preserve"> горната практика е основната причина за </w:t>
      </w:r>
      <w:r w:rsidR="003E7C58" w:rsidRPr="00CF0BE7">
        <w:rPr>
          <w:spacing w:val="-3"/>
          <w:lang w:val="bg-BG"/>
        </w:rPr>
        <w:t xml:space="preserve">прекомерните забавяния по </w:t>
      </w:r>
      <w:r w:rsidRPr="00CF0BE7">
        <w:rPr>
          <w:spacing w:val="-3"/>
          <w:lang w:val="bg-BG"/>
        </w:rPr>
        <w:t xml:space="preserve">делото му. </w:t>
      </w:r>
      <w:r w:rsidR="003E7C58" w:rsidRPr="00CF0BE7">
        <w:rPr>
          <w:spacing w:val="-3"/>
          <w:lang w:val="bg-BG"/>
        </w:rPr>
        <w:t xml:space="preserve">Признат </w:t>
      </w:r>
      <w:r w:rsidRPr="00CF0BE7">
        <w:rPr>
          <w:spacing w:val="-3"/>
          <w:lang w:val="bg-BG"/>
        </w:rPr>
        <w:t xml:space="preserve">е за виновен само </w:t>
      </w:r>
      <w:r w:rsidR="007F5C23" w:rsidRPr="00CF0BE7">
        <w:rPr>
          <w:spacing w:val="-3"/>
          <w:lang w:val="bg-BG"/>
        </w:rPr>
        <w:t xml:space="preserve">за </w:t>
      </w:r>
      <w:r w:rsidRPr="00CF0BE7">
        <w:rPr>
          <w:spacing w:val="-3"/>
          <w:lang w:val="bg-BG"/>
        </w:rPr>
        <w:t xml:space="preserve">някои от обвиненията. </w:t>
      </w:r>
      <w:r w:rsidR="003E7C58" w:rsidRPr="00CF0BE7">
        <w:rPr>
          <w:spacing w:val="-3"/>
          <w:lang w:val="bg-BG"/>
        </w:rPr>
        <w:t>Освен това</w:t>
      </w:r>
      <w:r w:rsidR="00EB5623" w:rsidRPr="00CF0BE7">
        <w:rPr>
          <w:spacing w:val="-3"/>
          <w:lang w:val="bg-BG"/>
        </w:rPr>
        <w:t xml:space="preserve"> в хода</w:t>
      </w:r>
      <w:r w:rsidRPr="00CF0BE7">
        <w:rPr>
          <w:spacing w:val="-3"/>
          <w:lang w:val="bg-BG"/>
        </w:rPr>
        <w:t xml:space="preserve"> </w:t>
      </w:r>
      <w:r w:rsidR="00FE1DEC">
        <w:rPr>
          <w:spacing w:val="-3"/>
          <w:lang w:val="bg-BG"/>
        </w:rPr>
        <w:t xml:space="preserve">на </w:t>
      </w:r>
      <w:r w:rsidR="00EB5623" w:rsidRPr="00CF0BE7">
        <w:rPr>
          <w:spacing w:val="-3"/>
          <w:lang w:val="bg-BG"/>
        </w:rPr>
        <w:t xml:space="preserve">следствието </w:t>
      </w:r>
      <w:r w:rsidR="007F5C23" w:rsidRPr="00CF0BE7">
        <w:rPr>
          <w:spacing w:val="-3"/>
          <w:lang w:val="bg-BG"/>
        </w:rPr>
        <w:t>са допуснати</w:t>
      </w:r>
      <w:r w:rsidRPr="00CF0BE7">
        <w:rPr>
          <w:spacing w:val="-3"/>
          <w:lang w:val="bg-BG"/>
        </w:rPr>
        <w:t xml:space="preserve"> </w:t>
      </w:r>
      <w:r w:rsidRPr="00CF0BE7">
        <w:rPr>
          <w:spacing w:val="-3"/>
          <w:lang w:val="bg-BG"/>
        </w:rPr>
        <w:lastRenderedPageBreak/>
        <w:t xml:space="preserve">многобройни </w:t>
      </w:r>
      <w:r w:rsidR="007F5C23" w:rsidRPr="00CF0BE7">
        <w:rPr>
          <w:spacing w:val="-3"/>
          <w:lang w:val="bg-BG"/>
        </w:rPr>
        <w:t xml:space="preserve">нарушения на </w:t>
      </w:r>
      <w:r w:rsidR="00EB5623" w:rsidRPr="00CF0BE7">
        <w:rPr>
          <w:spacing w:val="-3"/>
          <w:lang w:val="bg-BG"/>
        </w:rPr>
        <w:t xml:space="preserve">процесуални </w:t>
      </w:r>
      <w:r w:rsidR="007F5C23" w:rsidRPr="00CF0BE7">
        <w:rPr>
          <w:spacing w:val="-3"/>
          <w:lang w:val="bg-BG"/>
        </w:rPr>
        <w:t>правила</w:t>
      </w:r>
      <w:r w:rsidRPr="00CF0BE7">
        <w:rPr>
          <w:spacing w:val="-3"/>
          <w:lang w:val="bg-BG"/>
        </w:rPr>
        <w:t>, както и фактически несъответствия в обвинителните актове</w:t>
      </w:r>
      <w:r w:rsidR="00C15D4D">
        <w:rPr>
          <w:spacing w:val="-3"/>
          <w:lang w:val="bg-BG"/>
        </w:rPr>
        <w:t>,</w:t>
      </w:r>
      <w:r w:rsidRPr="00CF0BE7">
        <w:rPr>
          <w:spacing w:val="-3"/>
          <w:lang w:val="bg-BG"/>
        </w:rPr>
        <w:t xml:space="preserve"> довели до </w:t>
      </w:r>
      <w:r w:rsidR="005C076A" w:rsidRPr="00CF0BE7">
        <w:rPr>
          <w:spacing w:val="-3"/>
          <w:lang w:val="bg-BG"/>
        </w:rPr>
        <w:t xml:space="preserve">неколкократно </w:t>
      </w:r>
      <w:r w:rsidRPr="00CF0BE7">
        <w:rPr>
          <w:spacing w:val="-3"/>
          <w:lang w:val="bg-BG"/>
        </w:rPr>
        <w:t xml:space="preserve">връщане на делото на </w:t>
      </w:r>
      <w:r w:rsidR="00FE1DEC">
        <w:rPr>
          <w:spacing w:val="-3"/>
          <w:lang w:val="bg-BG"/>
        </w:rPr>
        <w:t xml:space="preserve">етапа на </w:t>
      </w:r>
      <w:r w:rsidR="00EB5623" w:rsidRPr="00CF0BE7">
        <w:rPr>
          <w:spacing w:val="-3"/>
          <w:lang w:val="bg-BG"/>
        </w:rPr>
        <w:t>досъдебното производство</w:t>
      </w:r>
      <w:r w:rsidRPr="00CF0BE7">
        <w:rPr>
          <w:spacing w:val="-3"/>
          <w:lang w:val="bg-BG"/>
        </w:rPr>
        <w:t xml:space="preserve">. В някои случаи органите на следствието и прокуратурата не са се съобразили с указанията на </w:t>
      </w:r>
      <w:r w:rsidR="00EB5623" w:rsidRPr="00CF0BE7">
        <w:rPr>
          <w:spacing w:val="-3"/>
          <w:lang w:val="bg-BG"/>
        </w:rPr>
        <w:t xml:space="preserve">първоинстанционния </w:t>
      </w:r>
      <w:r w:rsidRPr="00CF0BE7">
        <w:rPr>
          <w:spacing w:val="-3"/>
          <w:lang w:val="bg-BG"/>
        </w:rPr>
        <w:t>съд</w:t>
      </w:r>
      <w:r w:rsidR="00F31D5E" w:rsidRPr="00CF0BE7">
        <w:rPr>
          <w:spacing w:val="-3"/>
          <w:lang w:val="bg-BG"/>
        </w:rPr>
        <w:t>.</w:t>
      </w:r>
      <w:r w:rsidRPr="00CF0BE7">
        <w:rPr>
          <w:spacing w:val="-3"/>
          <w:lang w:val="bg-BG"/>
        </w:rPr>
        <w:t xml:space="preserve"> </w:t>
      </w:r>
      <w:r w:rsidR="00EB5623" w:rsidRPr="00CF0BE7">
        <w:rPr>
          <w:spacing w:val="-3"/>
          <w:lang w:val="bg-BG"/>
        </w:rPr>
        <w:t>Нередовното призоваване</w:t>
      </w:r>
      <w:r w:rsidRPr="00CF0BE7">
        <w:rPr>
          <w:spacing w:val="-3"/>
          <w:lang w:val="bg-BG"/>
        </w:rPr>
        <w:t xml:space="preserve"> </w:t>
      </w:r>
      <w:r w:rsidR="00EB5623" w:rsidRPr="00CF0BE7">
        <w:rPr>
          <w:spacing w:val="-3"/>
          <w:lang w:val="bg-BG"/>
        </w:rPr>
        <w:t xml:space="preserve">на </w:t>
      </w:r>
      <w:r w:rsidRPr="00CF0BE7">
        <w:rPr>
          <w:spacing w:val="-3"/>
          <w:lang w:val="bg-BG"/>
        </w:rPr>
        <w:t>свидетели</w:t>
      </w:r>
      <w:r w:rsidR="00EB5623" w:rsidRPr="00CF0BE7">
        <w:rPr>
          <w:spacing w:val="-3"/>
          <w:lang w:val="bg-BG"/>
        </w:rPr>
        <w:t xml:space="preserve"> от съдебните органи</w:t>
      </w:r>
      <w:r w:rsidRPr="00CF0BE7">
        <w:rPr>
          <w:spacing w:val="-3"/>
          <w:lang w:val="bg-BG"/>
        </w:rPr>
        <w:t xml:space="preserve"> и </w:t>
      </w:r>
      <w:r w:rsidR="00A21C6A" w:rsidRPr="00CF0BE7">
        <w:rPr>
          <w:spacing w:val="-3"/>
          <w:lang w:val="bg-BG"/>
        </w:rPr>
        <w:t>не</w:t>
      </w:r>
      <w:r w:rsidRPr="00CF0BE7">
        <w:rPr>
          <w:spacing w:val="-3"/>
          <w:lang w:val="bg-BG"/>
        </w:rPr>
        <w:t>осигуря</w:t>
      </w:r>
      <w:r w:rsidR="00F31D5E" w:rsidRPr="00CF0BE7">
        <w:rPr>
          <w:spacing w:val="-3"/>
          <w:lang w:val="bg-BG"/>
        </w:rPr>
        <w:t>ва</w:t>
      </w:r>
      <w:r w:rsidR="00A21C6A" w:rsidRPr="00CF0BE7">
        <w:rPr>
          <w:spacing w:val="-3"/>
          <w:lang w:val="bg-BG"/>
        </w:rPr>
        <w:t>нето на</w:t>
      </w:r>
      <w:r w:rsidRPr="00CF0BE7">
        <w:rPr>
          <w:spacing w:val="-3"/>
          <w:lang w:val="bg-BG"/>
        </w:rPr>
        <w:t xml:space="preserve"> явяване</w:t>
      </w:r>
      <w:r w:rsidR="00A21C6A" w:rsidRPr="00CF0BE7">
        <w:rPr>
          <w:spacing w:val="-3"/>
          <w:lang w:val="bg-BG"/>
        </w:rPr>
        <w:t>то им</w:t>
      </w:r>
      <w:r w:rsidRPr="00CF0BE7">
        <w:rPr>
          <w:spacing w:val="-3"/>
          <w:lang w:val="bg-BG"/>
        </w:rPr>
        <w:t xml:space="preserve"> в съда е </w:t>
      </w:r>
      <w:r w:rsidR="00F31D5E" w:rsidRPr="00CF0BE7">
        <w:rPr>
          <w:spacing w:val="-3"/>
          <w:lang w:val="bg-BG"/>
        </w:rPr>
        <w:t>станало причина за</w:t>
      </w:r>
      <w:r w:rsidR="00A21C6A" w:rsidRPr="00CF0BE7">
        <w:rPr>
          <w:spacing w:val="-3"/>
          <w:lang w:val="bg-BG"/>
        </w:rPr>
        <w:t xml:space="preserve"> продължителни забавяния</w:t>
      </w:r>
      <w:r w:rsidRPr="00CF0BE7">
        <w:rPr>
          <w:spacing w:val="-3"/>
          <w:lang w:val="bg-BG"/>
        </w:rPr>
        <w:t xml:space="preserve">. </w:t>
      </w:r>
      <w:r w:rsidR="00F31D5E" w:rsidRPr="00CF0BE7">
        <w:rPr>
          <w:spacing w:val="-3"/>
          <w:lang w:val="bg-BG"/>
        </w:rPr>
        <w:t>Първоинстанционният съд</w:t>
      </w:r>
      <w:r w:rsidR="00F31D5E" w:rsidRPr="00CF0BE7" w:rsidDel="00A21C6A">
        <w:rPr>
          <w:spacing w:val="-3"/>
          <w:lang w:val="bg-BG"/>
        </w:rPr>
        <w:t xml:space="preserve"> </w:t>
      </w:r>
      <w:r w:rsidR="007F5C23" w:rsidRPr="00CF0BE7">
        <w:rPr>
          <w:spacing w:val="-3"/>
          <w:lang w:val="bg-BG"/>
        </w:rPr>
        <w:t>се сочи</w:t>
      </w:r>
      <w:r w:rsidR="00F31D5E" w:rsidRPr="00CF0BE7">
        <w:rPr>
          <w:spacing w:val="-3"/>
          <w:lang w:val="bg-BG"/>
        </w:rPr>
        <w:t xml:space="preserve"> като виновен за р</w:t>
      </w:r>
      <w:r w:rsidR="00A21C6A" w:rsidRPr="00CF0BE7">
        <w:rPr>
          <w:spacing w:val="-3"/>
          <w:lang w:val="bg-BG"/>
        </w:rPr>
        <w:t xml:space="preserve">едица процесуални </w:t>
      </w:r>
      <w:r w:rsidR="00F31D5E" w:rsidRPr="00CF0BE7">
        <w:rPr>
          <w:spacing w:val="-3"/>
          <w:lang w:val="bg-BG"/>
        </w:rPr>
        <w:t>нарушения</w:t>
      </w:r>
      <w:r w:rsidRPr="00CF0BE7">
        <w:rPr>
          <w:spacing w:val="-3"/>
          <w:lang w:val="ru-RU"/>
        </w:rPr>
        <w:t xml:space="preserve">. </w:t>
      </w:r>
      <w:r w:rsidRPr="00CF0BE7">
        <w:rPr>
          <w:spacing w:val="-3"/>
          <w:lang w:val="bg-BG"/>
        </w:rPr>
        <w:t>В същото време</w:t>
      </w:r>
      <w:r w:rsidRPr="00CF0BE7">
        <w:rPr>
          <w:spacing w:val="-3"/>
          <w:lang w:val="ru-RU"/>
        </w:rPr>
        <w:t xml:space="preserve"> жалбоподателя</w:t>
      </w:r>
      <w:r w:rsidRPr="00CF0BE7">
        <w:rPr>
          <w:spacing w:val="-3"/>
          <w:lang w:val="bg-BG"/>
        </w:rPr>
        <w:t xml:space="preserve">т не </w:t>
      </w:r>
      <w:r w:rsidR="00F31D5E" w:rsidRPr="00CF0BE7">
        <w:rPr>
          <w:spacing w:val="-3"/>
          <w:lang w:val="bg-BG"/>
        </w:rPr>
        <w:t xml:space="preserve">носи отговорност </w:t>
      </w:r>
      <w:r w:rsidRPr="00CF0BE7">
        <w:rPr>
          <w:spacing w:val="-3"/>
          <w:lang w:val="bg-BG"/>
        </w:rPr>
        <w:t>за нито едно забавяне</w:t>
      </w:r>
      <w:r w:rsidRPr="00CF0BE7">
        <w:rPr>
          <w:spacing w:val="-3"/>
          <w:lang w:val="ru-RU"/>
        </w:rPr>
        <w:t>.</w:t>
      </w:r>
    </w:p>
    <w:p w:rsidR="00CB5EEA" w:rsidRPr="00026ACB" w:rsidRDefault="00CB5EEA" w:rsidP="00CF0BE7">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99</w:t>
      </w:r>
      <w:r w:rsidRPr="000E0889">
        <w:fldChar w:fldCharType="end"/>
      </w:r>
      <w:r w:rsidRPr="00026ACB">
        <w:rPr>
          <w:lang w:val="ru-RU"/>
        </w:rPr>
        <w:t>.</w:t>
      </w:r>
      <w:r w:rsidRPr="000E0889">
        <w:t>  </w:t>
      </w:r>
      <w:r w:rsidRPr="00CF0BE7">
        <w:rPr>
          <w:spacing w:val="-2"/>
          <w:lang w:val="bg-BG"/>
        </w:rPr>
        <w:t xml:space="preserve">Правителството </w:t>
      </w:r>
      <w:r w:rsidR="00C15D4D" w:rsidRPr="00CF0BE7">
        <w:rPr>
          <w:spacing w:val="-2"/>
          <w:lang w:val="bg-BG"/>
        </w:rPr>
        <w:t xml:space="preserve">посочва, </w:t>
      </w:r>
      <w:r w:rsidRPr="00CF0BE7">
        <w:rPr>
          <w:spacing w:val="-2"/>
          <w:lang w:val="bg-BG"/>
        </w:rPr>
        <w:t xml:space="preserve">че </w:t>
      </w:r>
      <w:r w:rsidR="0032782E" w:rsidRPr="00CF0BE7">
        <w:rPr>
          <w:spacing w:val="-2"/>
          <w:lang w:val="bg-BG"/>
        </w:rPr>
        <w:t xml:space="preserve">делата </w:t>
      </w:r>
      <w:r w:rsidR="0027434B" w:rsidRPr="00CF0BE7">
        <w:rPr>
          <w:spacing w:val="-2"/>
          <w:lang w:val="bg-BG"/>
        </w:rPr>
        <w:t>с</w:t>
      </w:r>
      <w:r w:rsidR="00BC2E8E">
        <w:rPr>
          <w:spacing w:val="-2"/>
          <w:lang w:val="bg-BG"/>
        </w:rPr>
        <w:t>а</w:t>
      </w:r>
      <w:r w:rsidR="0027434B" w:rsidRPr="00CF0BE7">
        <w:rPr>
          <w:spacing w:val="-2"/>
          <w:lang w:val="bg-BG"/>
        </w:rPr>
        <w:t xml:space="preserve"> </w:t>
      </w:r>
      <w:r w:rsidR="0032782E" w:rsidRPr="00CF0BE7">
        <w:rPr>
          <w:spacing w:val="-2"/>
          <w:lang w:val="bg-BG"/>
        </w:rPr>
        <w:t>с</w:t>
      </w:r>
      <w:r w:rsidR="0027434B" w:rsidRPr="00CF0BE7">
        <w:rPr>
          <w:spacing w:val="-2"/>
          <w:lang w:val="bg-BG"/>
        </w:rPr>
        <w:t>е отличавал</w:t>
      </w:r>
      <w:r w:rsidR="0032782E" w:rsidRPr="00CF0BE7">
        <w:rPr>
          <w:spacing w:val="-2"/>
          <w:lang w:val="bg-BG"/>
        </w:rPr>
        <w:t>и</w:t>
      </w:r>
      <w:r w:rsidR="0027434B" w:rsidRPr="00CF0BE7">
        <w:rPr>
          <w:spacing w:val="-2"/>
          <w:lang w:val="bg-BG"/>
        </w:rPr>
        <w:t xml:space="preserve"> с</w:t>
      </w:r>
      <w:r w:rsidR="00C15D4D" w:rsidRPr="00CF0BE7">
        <w:rPr>
          <w:spacing w:val="-2"/>
          <w:lang w:val="bg-BG"/>
        </w:rPr>
        <w:t xml:space="preserve"> фактическа и правна сложност. </w:t>
      </w:r>
      <w:r w:rsidRPr="00CF0BE7">
        <w:rPr>
          <w:spacing w:val="-2"/>
          <w:lang w:val="bg-BG"/>
        </w:rPr>
        <w:t xml:space="preserve">Обвиненията са касаели многобройни кражби, извършени от няколко лица на различни места, в различно време и при различни обстоятелства. Това е </w:t>
      </w:r>
      <w:r w:rsidR="00506ED0" w:rsidRPr="00CF0BE7">
        <w:rPr>
          <w:spacing w:val="-2"/>
          <w:lang w:val="bg-BG"/>
        </w:rPr>
        <w:t xml:space="preserve">наложило </w:t>
      </w:r>
      <w:r w:rsidR="0027434B" w:rsidRPr="00CF0BE7">
        <w:rPr>
          <w:spacing w:val="-2"/>
          <w:lang w:val="bg-BG"/>
        </w:rPr>
        <w:t xml:space="preserve">разпити </w:t>
      </w:r>
      <w:r w:rsidRPr="00CF0BE7">
        <w:rPr>
          <w:spacing w:val="-2"/>
          <w:lang w:val="bg-BG"/>
        </w:rPr>
        <w:t xml:space="preserve">на много свидетели, </w:t>
      </w:r>
      <w:r w:rsidR="0027434B" w:rsidRPr="00CF0BE7">
        <w:rPr>
          <w:spacing w:val="-2"/>
          <w:lang w:val="bg-BG"/>
        </w:rPr>
        <w:t>огледи</w:t>
      </w:r>
      <w:r w:rsidRPr="00CF0BE7">
        <w:rPr>
          <w:spacing w:val="-2"/>
          <w:lang w:val="bg-BG"/>
        </w:rPr>
        <w:t xml:space="preserve">, </w:t>
      </w:r>
      <w:r w:rsidR="0027434B" w:rsidRPr="00CF0BE7">
        <w:rPr>
          <w:spacing w:val="-2"/>
          <w:lang w:val="bg-BG"/>
        </w:rPr>
        <w:t xml:space="preserve">претърсвания </w:t>
      </w:r>
      <w:r w:rsidRPr="00CF0BE7">
        <w:rPr>
          <w:spacing w:val="-2"/>
          <w:lang w:val="bg-BG"/>
        </w:rPr>
        <w:t xml:space="preserve">и </w:t>
      </w:r>
      <w:r w:rsidR="0027434B" w:rsidRPr="00CF0BE7">
        <w:rPr>
          <w:spacing w:val="-2"/>
          <w:lang w:val="bg-BG"/>
        </w:rPr>
        <w:t>експертизи</w:t>
      </w:r>
      <w:r w:rsidRPr="00CF0BE7">
        <w:rPr>
          <w:spacing w:val="-2"/>
          <w:lang w:val="bg-BG"/>
        </w:rPr>
        <w:t xml:space="preserve">. Някои от свидетелите не са били </w:t>
      </w:r>
      <w:r w:rsidR="00206DD5" w:rsidRPr="00CF0BE7">
        <w:rPr>
          <w:spacing w:val="-2"/>
          <w:lang w:val="bg-BG"/>
        </w:rPr>
        <w:t xml:space="preserve">открити </w:t>
      </w:r>
      <w:r w:rsidRPr="00CF0BE7">
        <w:rPr>
          <w:spacing w:val="-2"/>
          <w:lang w:val="bg-BG"/>
        </w:rPr>
        <w:t>и е трябвало да бъдат призовавани</w:t>
      </w:r>
      <w:r w:rsidR="00506ED0" w:rsidRPr="00CF0BE7">
        <w:rPr>
          <w:spacing w:val="-2"/>
          <w:lang w:val="bg-BG"/>
        </w:rPr>
        <w:t xml:space="preserve"> многократно</w:t>
      </w:r>
      <w:r w:rsidRPr="00CF0BE7">
        <w:rPr>
          <w:spacing w:val="-2"/>
          <w:lang w:val="bg-BG"/>
        </w:rPr>
        <w:t xml:space="preserve">. Съдилищата са направили всичко възможно, за да установят адресите им и да ограничат продължителността на производството. Някои от забавянията са </w:t>
      </w:r>
      <w:r w:rsidR="0022633F" w:rsidRPr="00CF0BE7">
        <w:rPr>
          <w:spacing w:val="-2"/>
          <w:lang w:val="bg-BG"/>
        </w:rPr>
        <w:t xml:space="preserve">били </w:t>
      </w:r>
      <w:r w:rsidRPr="00CF0BE7">
        <w:rPr>
          <w:spacing w:val="-2"/>
          <w:lang w:val="bg-BG"/>
        </w:rPr>
        <w:t xml:space="preserve">причинени от другите </w:t>
      </w:r>
      <w:r w:rsidR="0022633F" w:rsidRPr="00CF0BE7">
        <w:rPr>
          <w:spacing w:val="-2"/>
          <w:lang w:val="bg-BG"/>
        </w:rPr>
        <w:t xml:space="preserve">подсъдими </w:t>
      </w:r>
      <w:r w:rsidRPr="00CF0BE7">
        <w:rPr>
          <w:spacing w:val="-2"/>
          <w:lang w:val="bg-BG"/>
        </w:rPr>
        <w:t>и адвокати</w:t>
      </w:r>
      <w:r w:rsidR="0022633F" w:rsidRPr="00CF0BE7">
        <w:rPr>
          <w:spacing w:val="-2"/>
          <w:lang w:val="bg-BG"/>
        </w:rPr>
        <w:t>те им</w:t>
      </w:r>
      <w:r w:rsidRPr="00CF0BE7">
        <w:rPr>
          <w:spacing w:val="-2"/>
          <w:lang w:val="ru-RU"/>
        </w:rPr>
        <w:t>.</w:t>
      </w:r>
    </w:p>
    <w:p w:rsidR="00CB5EEA" w:rsidRPr="00026ACB" w:rsidRDefault="00CB5EEA" w:rsidP="00CF0BE7">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100</w:t>
      </w:r>
      <w:r w:rsidRPr="000E0889">
        <w:fldChar w:fldCharType="end"/>
      </w:r>
      <w:r w:rsidRPr="00026ACB">
        <w:rPr>
          <w:lang w:val="ru-RU"/>
        </w:rPr>
        <w:t>.</w:t>
      </w:r>
      <w:r w:rsidRPr="000E0889">
        <w:t>  </w:t>
      </w:r>
      <w:r w:rsidR="00206DD5">
        <w:rPr>
          <w:lang w:val="bg-BG"/>
        </w:rPr>
        <w:t>С</w:t>
      </w:r>
      <w:r>
        <w:rPr>
          <w:lang w:val="bg-BG"/>
        </w:rPr>
        <w:t xml:space="preserve">поред правителството </w:t>
      </w:r>
      <w:r w:rsidR="00B9559D">
        <w:rPr>
          <w:lang w:val="bg-BG"/>
        </w:rPr>
        <w:t xml:space="preserve">продължителността на делата и на задържането на </w:t>
      </w:r>
      <w:r w:rsidR="00B9559D" w:rsidRPr="00026ACB">
        <w:rPr>
          <w:lang w:val="ru-RU"/>
        </w:rPr>
        <w:t>жалбоподателя</w:t>
      </w:r>
      <w:r w:rsidR="00B9559D">
        <w:rPr>
          <w:lang w:val="bg-BG"/>
        </w:rPr>
        <w:t xml:space="preserve"> под стража се обяснява с </w:t>
      </w:r>
      <w:r>
        <w:rPr>
          <w:lang w:val="bg-BG"/>
        </w:rPr>
        <w:t xml:space="preserve">обективни трудности, </w:t>
      </w:r>
      <w:r w:rsidR="0022633F">
        <w:rPr>
          <w:lang w:val="bg-BG"/>
        </w:rPr>
        <w:t xml:space="preserve">за </w:t>
      </w:r>
      <w:r>
        <w:rPr>
          <w:lang w:val="bg-BG"/>
        </w:rPr>
        <w:t xml:space="preserve">които не могат да бъдат </w:t>
      </w:r>
      <w:r w:rsidR="00B9559D">
        <w:rPr>
          <w:lang w:val="bg-BG"/>
        </w:rPr>
        <w:t>винени</w:t>
      </w:r>
      <w:r w:rsidR="00206DD5" w:rsidRPr="00206DD5">
        <w:rPr>
          <w:lang w:val="bg-BG"/>
        </w:rPr>
        <w:t xml:space="preserve"> </w:t>
      </w:r>
      <w:r w:rsidR="00206DD5">
        <w:rPr>
          <w:lang w:val="bg-BG"/>
        </w:rPr>
        <w:t>властите</w:t>
      </w:r>
      <w:r>
        <w:rPr>
          <w:lang w:val="bg-BG"/>
        </w:rPr>
        <w:t xml:space="preserve">. </w:t>
      </w:r>
      <w:r w:rsidR="0032782E">
        <w:rPr>
          <w:lang w:val="bg-BG"/>
        </w:rPr>
        <w:t>Освен това</w:t>
      </w:r>
      <w:r>
        <w:rPr>
          <w:lang w:val="bg-BG"/>
        </w:rPr>
        <w:t xml:space="preserve"> </w:t>
      </w:r>
      <w:r w:rsidRPr="00026ACB">
        <w:rPr>
          <w:lang w:val="ru-RU"/>
        </w:rPr>
        <w:t>жалбоподателя</w:t>
      </w:r>
      <w:r>
        <w:rPr>
          <w:lang w:val="bg-BG"/>
        </w:rPr>
        <w:t xml:space="preserve">т не е протестирал против отлаганията и не е </w:t>
      </w:r>
      <w:r w:rsidRPr="00BE6A59">
        <w:rPr>
          <w:lang w:val="bg-BG"/>
        </w:rPr>
        <w:t>изисквал</w:t>
      </w:r>
      <w:r>
        <w:rPr>
          <w:lang w:val="bg-BG"/>
        </w:rPr>
        <w:t xml:space="preserve"> по-кратки </w:t>
      </w:r>
      <w:r w:rsidR="0032782E">
        <w:rPr>
          <w:lang w:val="bg-BG"/>
        </w:rPr>
        <w:t xml:space="preserve">промеждутъци </w:t>
      </w:r>
      <w:r>
        <w:rPr>
          <w:lang w:val="bg-BG"/>
        </w:rPr>
        <w:t xml:space="preserve">между </w:t>
      </w:r>
      <w:r w:rsidR="00615C8E">
        <w:rPr>
          <w:lang w:val="bg-BG"/>
        </w:rPr>
        <w:t>заседанията</w:t>
      </w:r>
      <w:r>
        <w:rPr>
          <w:lang w:val="bg-BG"/>
        </w:rPr>
        <w:t xml:space="preserve">, Във всеки случай интервалите между </w:t>
      </w:r>
      <w:r w:rsidR="008729CA">
        <w:rPr>
          <w:lang w:val="bg-BG"/>
        </w:rPr>
        <w:t xml:space="preserve">съдебните </w:t>
      </w:r>
      <w:r w:rsidR="00615C8E">
        <w:rPr>
          <w:lang w:val="bg-BG"/>
        </w:rPr>
        <w:t xml:space="preserve">заседания </w:t>
      </w:r>
      <w:r>
        <w:rPr>
          <w:lang w:val="bg-BG"/>
        </w:rPr>
        <w:t>са били разумни.</w:t>
      </w:r>
    </w:p>
    <w:p w:rsidR="00CB5EEA" w:rsidRPr="00026ACB" w:rsidRDefault="00CB5EEA" w:rsidP="00CB5EEA">
      <w:pPr>
        <w:pStyle w:val="JuH1"/>
        <w:keepNext/>
        <w:rPr>
          <w:lang w:val="ru-RU"/>
        </w:rPr>
      </w:pPr>
      <w:r w:rsidRPr="00CF0BE7">
        <w:rPr>
          <w:lang w:val="ru-RU"/>
        </w:rPr>
        <w:t>2.</w:t>
      </w:r>
      <w:r w:rsidRPr="00CF0BE7">
        <w:t>  </w:t>
      </w:r>
      <w:r w:rsidRPr="00CF0BE7">
        <w:rPr>
          <w:lang w:val="bg-BG"/>
        </w:rPr>
        <w:t>Преценката на Съда</w:t>
      </w:r>
    </w:p>
    <w:p w:rsidR="00CB5EEA" w:rsidRPr="00026ACB" w:rsidRDefault="00CB5EEA" w:rsidP="00CB5EEA">
      <w:pPr>
        <w:pStyle w:val="JuPara"/>
        <w:keepNext/>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101</w:t>
      </w:r>
      <w:r w:rsidRPr="000E0889">
        <w:fldChar w:fldCharType="end"/>
      </w:r>
      <w:r w:rsidRPr="00026ACB">
        <w:rPr>
          <w:lang w:val="ru-RU"/>
        </w:rPr>
        <w:t>.</w:t>
      </w:r>
      <w:r w:rsidRPr="000E0889">
        <w:t>  </w:t>
      </w:r>
      <w:r w:rsidRPr="00026ACB">
        <w:rPr>
          <w:lang w:val="ru-RU"/>
        </w:rPr>
        <w:t>Жалбоподателя</w:t>
      </w:r>
      <w:r>
        <w:rPr>
          <w:lang w:val="bg-BG"/>
        </w:rPr>
        <w:t>т</w:t>
      </w:r>
      <w:r w:rsidRPr="00026ACB">
        <w:rPr>
          <w:lang w:val="ru-RU"/>
        </w:rPr>
        <w:t xml:space="preserve"> </w:t>
      </w:r>
      <w:r>
        <w:rPr>
          <w:lang w:val="bg-BG"/>
        </w:rPr>
        <w:t xml:space="preserve">е </w:t>
      </w:r>
      <w:r w:rsidR="001925FB">
        <w:rPr>
          <w:lang w:val="bg-BG"/>
        </w:rPr>
        <w:t xml:space="preserve">бил </w:t>
      </w:r>
      <w:r>
        <w:rPr>
          <w:lang w:val="bg-BG"/>
        </w:rPr>
        <w:t xml:space="preserve">задържан </w:t>
      </w:r>
      <w:r w:rsidR="001925FB">
        <w:rPr>
          <w:lang w:val="bg-BG"/>
        </w:rPr>
        <w:t xml:space="preserve">под стража </w:t>
      </w:r>
      <w:r w:rsidR="008B77E0">
        <w:rPr>
          <w:lang w:val="bg-BG"/>
        </w:rPr>
        <w:t>в</w:t>
      </w:r>
      <w:r w:rsidR="001925FB">
        <w:rPr>
          <w:lang w:val="bg-BG"/>
        </w:rPr>
        <w:t xml:space="preserve"> </w:t>
      </w:r>
      <w:r>
        <w:rPr>
          <w:lang w:val="bg-BG"/>
        </w:rPr>
        <w:t xml:space="preserve">три </w:t>
      </w:r>
      <w:r w:rsidR="008B77E0">
        <w:rPr>
          <w:lang w:val="bg-BG"/>
        </w:rPr>
        <w:t>периода</w:t>
      </w:r>
      <w:r w:rsidRPr="00026ACB">
        <w:rPr>
          <w:lang w:val="ru-RU"/>
        </w:rPr>
        <w:t xml:space="preserve">: </w:t>
      </w:r>
      <w:r w:rsidR="001925FB">
        <w:rPr>
          <w:lang w:val="ru-RU"/>
        </w:rPr>
        <w:t xml:space="preserve">от </w:t>
      </w:r>
      <w:r w:rsidRPr="00026ACB">
        <w:rPr>
          <w:lang w:val="ru-RU"/>
        </w:rPr>
        <w:t>26</w:t>
      </w:r>
      <w:r w:rsidRPr="000E0889">
        <w:t> </w:t>
      </w:r>
      <w:r>
        <w:rPr>
          <w:lang w:val="bg-BG"/>
        </w:rPr>
        <w:t>н</w:t>
      </w:r>
      <w:r w:rsidRPr="00026ACB">
        <w:rPr>
          <w:lang w:val="ru-RU"/>
        </w:rPr>
        <w:t xml:space="preserve">оември </w:t>
      </w:r>
      <w:r w:rsidR="001925FB" w:rsidRPr="00026ACB">
        <w:rPr>
          <w:lang w:val="ru-RU"/>
        </w:rPr>
        <w:t>1992</w:t>
      </w:r>
      <w:r w:rsidR="001925FB">
        <w:rPr>
          <w:lang w:val="ru-RU"/>
        </w:rPr>
        <w:t> </w:t>
      </w:r>
      <w:r>
        <w:rPr>
          <w:lang w:val="bg-BG"/>
        </w:rPr>
        <w:t xml:space="preserve">г. </w:t>
      </w:r>
      <w:r w:rsidR="001925FB">
        <w:rPr>
          <w:lang w:val="bg-BG"/>
        </w:rPr>
        <w:t xml:space="preserve">до </w:t>
      </w:r>
      <w:r w:rsidRPr="00026ACB">
        <w:rPr>
          <w:lang w:val="ru-RU"/>
        </w:rPr>
        <w:t xml:space="preserve">11 </w:t>
      </w:r>
      <w:r>
        <w:rPr>
          <w:lang w:val="ru-RU"/>
        </w:rPr>
        <w:t>я</w:t>
      </w:r>
      <w:r w:rsidRPr="00026ACB">
        <w:rPr>
          <w:lang w:val="ru-RU"/>
        </w:rPr>
        <w:t xml:space="preserve">нуари </w:t>
      </w:r>
      <w:r w:rsidR="001925FB" w:rsidRPr="00026ACB">
        <w:rPr>
          <w:lang w:val="ru-RU"/>
        </w:rPr>
        <w:t>1993</w:t>
      </w:r>
      <w:r w:rsidR="001925FB">
        <w:rPr>
          <w:lang w:val="bg-BG"/>
        </w:rPr>
        <w:t> </w:t>
      </w:r>
      <w:r>
        <w:rPr>
          <w:lang w:val="bg-BG"/>
        </w:rPr>
        <w:t>г.</w:t>
      </w:r>
      <w:r w:rsidRPr="00026ACB">
        <w:rPr>
          <w:lang w:val="ru-RU"/>
        </w:rPr>
        <w:t xml:space="preserve">, </w:t>
      </w:r>
      <w:r w:rsidR="001925FB">
        <w:rPr>
          <w:lang w:val="ru-RU"/>
        </w:rPr>
        <w:t xml:space="preserve">от </w:t>
      </w:r>
      <w:r w:rsidRPr="00026ACB">
        <w:rPr>
          <w:lang w:val="ru-RU"/>
        </w:rPr>
        <w:t xml:space="preserve">26 </w:t>
      </w:r>
      <w:r>
        <w:rPr>
          <w:lang w:val="ru-RU"/>
        </w:rPr>
        <w:t>о</w:t>
      </w:r>
      <w:r w:rsidRPr="00026ACB">
        <w:rPr>
          <w:lang w:val="ru-RU"/>
        </w:rPr>
        <w:t xml:space="preserve">ктомври </w:t>
      </w:r>
      <w:r w:rsidR="001925FB" w:rsidRPr="00026ACB">
        <w:rPr>
          <w:lang w:val="ru-RU"/>
        </w:rPr>
        <w:t>1993</w:t>
      </w:r>
      <w:r w:rsidR="001925FB">
        <w:rPr>
          <w:lang w:val="ru-RU"/>
        </w:rPr>
        <w:t> </w:t>
      </w:r>
      <w:r>
        <w:rPr>
          <w:lang w:val="bg-BG"/>
        </w:rPr>
        <w:t>г</w:t>
      </w:r>
      <w:r w:rsidR="001925FB">
        <w:rPr>
          <w:lang w:val="bg-BG"/>
        </w:rPr>
        <w:t>.</w:t>
      </w:r>
      <w:r w:rsidR="001925FB">
        <w:rPr>
          <w:lang w:val="ru-RU"/>
        </w:rPr>
        <w:t xml:space="preserve"> до</w:t>
      </w:r>
      <w:r w:rsidR="001925FB" w:rsidRPr="00026ACB">
        <w:rPr>
          <w:lang w:val="ru-RU"/>
        </w:rPr>
        <w:t xml:space="preserve"> </w:t>
      </w:r>
      <w:r w:rsidRPr="00026ACB">
        <w:rPr>
          <w:lang w:val="ru-RU"/>
        </w:rPr>
        <w:t xml:space="preserve">8 </w:t>
      </w:r>
      <w:r>
        <w:rPr>
          <w:lang w:val="ru-RU"/>
        </w:rPr>
        <w:t>април</w:t>
      </w:r>
      <w:r w:rsidRPr="00026ACB">
        <w:rPr>
          <w:lang w:val="ru-RU"/>
        </w:rPr>
        <w:t xml:space="preserve"> </w:t>
      </w:r>
      <w:r w:rsidR="001925FB" w:rsidRPr="00026ACB">
        <w:rPr>
          <w:lang w:val="ru-RU"/>
        </w:rPr>
        <w:t>1994</w:t>
      </w:r>
      <w:r w:rsidR="001925FB">
        <w:rPr>
          <w:lang w:val="bg-BG"/>
        </w:rPr>
        <w:t> </w:t>
      </w:r>
      <w:r>
        <w:rPr>
          <w:lang w:val="bg-BG"/>
        </w:rPr>
        <w:t>г. и</w:t>
      </w:r>
      <w:r w:rsidRPr="00026ACB">
        <w:rPr>
          <w:lang w:val="ru-RU"/>
        </w:rPr>
        <w:t xml:space="preserve"> </w:t>
      </w:r>
      <w:r w:rsidR="001925FB">
        <w:rPr>
          <w:lang w:val="ru-RU"/>
        </w:rPr>
        <w:t xml:space="preserve">от </w:t>
      </w:r>
      <w:r w:rsidRPr="00026ACB">
        <w:rPr>
          <w:lang w:val="ru-RU"/>
        </w:rPr>
        <w:t xml:space="preserve">5 </w:t>
      </w:r>
      <w:r>
        <w:rPr>
          <w:lang w:val="ru-RU"/>
        </w:rPr>
        <w:t>август</w:t>
      </w:r>
      <w:r w:rsidRPr="00026ACB">
        <w:rPr>
          <w:lang w:val="ru-RU"/>
        </w:rPr>
        <w:t xml:space="preserve"> </w:t>
      </w:r>
      <w:r w:rsidR="001925FB" w:rsidRPr="00026ACB">
        <w:rPr>
          <w:lang w:val="ru-RU"/>
        </w:rPr>
        <w:t>1994</w:t>
      </w:r>
      <w:r w:rsidR="001925FB">
        <w:rPr>
          <w:lang w:val="bg-BG"/>
        </w:rPr>
        <w:t> </w:t>
      </w:r>
      <w:r>
        <w:rPr>
          <w:lang w:val="bg-BG"/>
        </w:rPr>
        <w:t>г.</w:t>
      </w:r>
      <w:r w:rsidRPr="00026ACB">
        <w:rPr>
          <w:lang w:val="ru-RU"/>
        </w:rPr>
        <w:t xml:space="preserve"> </w:t>
      </w:r>
      <w:r w:rsidR="001925FB">
        <w:rPr>
          <w:lang w:val="ru-RU"/>
        </w:rPr>
        <w:t>до</w:t>
      </w:r>
      <w:r w:rsidR="001925FB" w:rsidRPr="00026ACB">
        <w:rPr>
          <w:lang w:val="ru-RU"/>
        </w:rPr>
        <w:t xml:space="preserve"> </w:t>
      </w:r>
      <w:r w:rsidRPr="00026ACB">
        <w:rPr>
          <w:lang w:val="ru-RU"/>
        </w:rPr>
        <w:t xml:space="preserve">23 </w:t>
      </w:r>
      <w:r>
        <w:rPr>
          <w:lang w:val="ru-RU"/>
        </w:rPr>
        <w:t>о</w:t>
      </w:r>
      <w:r w:rsidRPr="00026ACB">
        <w:rPr>
          <w:lang w:val="ru-RU"/>
        </w:rPr>
        <w:t xml:space="preserve">ктомври </w:t>
      </w:r>
      <w:r w:rsidR="001925FB" w:rsidRPr="00026ACB">
        <w:rPr>
          <w:lang w:val="ru-RU"/>
        </w:rPr>
        <w:t>1997</w:t>
      </w:r>
      <w:r w:rsidR="001925FB">
        <w:rPr>
          <w:lang w:val="ru-RU"/>
        </w:rPr>
        <w:t> </w:t>
      </w:r>
      <w:r>
        <w:rPr>
          <w:lang w:val="bg-BG"/>
        </w:rPr>
        <w:t xml:space="preserve">г. </w:t>
      </w:r>
      <w:r w:rsidRPr="00026ACB">
        <w:rPr>
          <w:lang w:val="ru-RU"/>
        </w:rPr>
        <w:t>(</w:t>
      </w:r>
      <w:r>
        <w:rPr>
          <w:lang w:val="bg-BG"/>
        </w:rPr>
        <w:t>вж</w:t>
      </w:r>
      <w:r w:rsidR="001925FB">
        <w:rPr>
          <w:lang w:val="bg-BG"/>
        </w:rPr>
        <w:t>.</w:t>
      </w:r>
      <w:r>
        <w:rPr>
          <w:lang w:val="bg-BG"/>
        </w:rPr>
        <w:t xml:space="preserve"> </w:t>
      </w:r>
      <w:r w:rsidR="001925FB">
        <w:rPr>
          <w:lang w:val="bg-BG"/>
        </w:rPr>
        <w:t>параграфи </w:t>
      </w:r>
      <w:r w:rsidRPr="00026ACB">
        <w:rPr>
          <w:lang w:val="ru-RU"/>
        </w:rPr>
        <w:t xml:space="preserve">61-74 </w:t>
      </w:r>
      <w:r>
        <w:rPr>
          <w:lang w:val="bg-BG"/>
        </w:rPr>
        <w:t>по-горе</w:t>
      </w:r>
      <w:r w:rsidRPr="00026ACB">
        <w:rPr>
          <w:lang w:val="ru-RU"/>
        </w:rPr>
        <w:t>).</w:t>
      </w:r>
    </w:p>
    <w:p w:rsidR="00CB5EEA" w:rsidRPr="00026ACB"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102</w:t>
      </w:r>
      <w:r w:rsidRPr="000E0889">
        <w:fldChar w:fldCharType="end"/>
      </w:r>
      <w:r w:rsidRPr="00026ACB">
        <w:rPr>
          <w:lang w:val="ru-RU"/>
        </w:rPr>
        <w:t>.</w:t>
      </w:r>
      <w:r w:rsidRPr="000E0889">
        <w:t>  </w:t>
      </w:r>
      <w:r w:rsidR="001925FB" w:rsidRPr="00CF0BE7">
        <w:rPr>
          <w:spacing w:val="-2"/>
          <w:lang w:val="bg-BG"/>
        </w:rPr>
        <w:t>Когато</w:t>
      </w:r>
      <w:r w:rsidRPr="00CF0BE7">
        <w:rPr>
          <w:spacing w:val="-2"/>
          <w:lang w:val="bg-BG"/>
        </w:rPr>
        <w:t xml:space="preserve"> обвиняем е </w:t>
      </w:r>
      <w:r w:rsidR="007A120D" w:rsidRPr="00CF0BE7">
        <w:rPr>
          <w:spacing w:val="-2"/>
          <w:lang w:val="bg-BG"/>
        </w:rPr>
        <w:t xml:space="preserve">бил </w:t>
      </w:r>
      <w:r w:rsidRPr="00CF0BE7">
        <w:rPr>
          <w:spacing w:val="-2"/>
          <w:lang w:val="bg-BG"/>
        </w:rPr>
        <w:t xml:space="preserve">задържан </w:t>
      </w:r>
      <w:r w:rsidR="0062466B">
        <w:rPr>
          <w:spacing w:val="-2"/>
          <w:lang w:val="bg-BG"/>
        </w:rPr>
        <w:t xml:space="preserve">под стража </w:t>
      </w:r>
      <w:r w:rsidRPr="00CF0BE7">
        <w:rPr>
          <w:spacing w:val="-2"/>
          <w:lang w:val="bg-BG"/>
        </w:rPr>
        <w:t xml:space="preserve">два или повече пъти </w:t>
      </w:r>
      <w:r w:rsidR="007A120D" w:rsidRPr="00CF0BE7">
        <w:rPr>
          <w:spacing w:val="-2"/>
          <w:lang w:val="bg-BG"/>
        </w:rPr>
        <w:t>в досъдебното производство</w:t>
      </w:r>
      <w:r w:rsidRPr="00CF0BE7">
        <w:rPr>
          <w:spacing w:val="-2"/>
          <w:lang w:val="bg-BG"/>
        </w:rPr>
        <w:t xml:space="preserve">, </w:t>
      </w:r>
      <w:r w:rsidR="007A120D" w:rsidRPr="00CF0BE7">
        <w:rPr>
          <w:spacing w:val="-2"/>
          <w:lang w:val="bg-BG"/>
        </w:rPr>
        <w:t xml:space="preserve">заложената в </w:t>
      </w:r>
      <w:r w:rsidR="007A120D" w:rsidRPr="00CF0BE7">
        <w:rPr>
          <w:spacing w:val="-2"/>
          <w:lang w:val="ru-RU"/>
        </w:rPr>
        <w:t xml:space="preserve">член 5 § 3 </w:t>
      </w:r>
      <w:r w:rsidRPr="00CF0BE7">
        <w:rPr>
          <w:spacing w:val="-2"/>
          <w:lang w:val="bg-BG"/>
        </w:rPr>
        <w:t>гаранция за</w:t>
      </w:r>
      <w:r w:rsidRPr="00CF0BE7">
        <w:rPr>
          <w:spacing w:val="-2"/>
          <w:lang w:val="ru-RU"/>
        </w:rPr>
        <w:t xml:space="preserve"> </w:t>
      </w:r>
      <w:r w:rsidRPr="00CF0BE7">
        <w:rPr>
          <w:spacing w:val="-2"/>
          <w:lang w:val="bg-BG"/>
        </w:rPr>
        <w:t>разумен срок</w:t>
      </w:r>
      <w:r w:rsidR="007A120D" w:rsidRPr="00CF0BE7">
        <w:rPr>
          <w:spacing w:val="-2"/>
          <w:lang w:val="bg-BG"/>
        </w:rPr>
        <w:t xml:space="preserve"> </w:t>
      </w:r>
      <w:r w:rsidRPr="00CF0BE7">
        <w:rPr>
          <w:spacing w:val="-2"/>
          <w:lang w:val="bg-BG"/>
        </w:rPr>
        <w:t xml:space="preserve">изисква обща </w:t>
      </w:r>
      <w:r w:rsidR="009E385A" w:rsidRPr="00CF0BE7">
        <w:rPr>
          <w:spacing w:val="-2"/>
          <w:lang w:val="bg-BG"/>
        </w:rPr>
        <w:t>о</w:t>
      </w:r>
      <w:r w:rsidRPr="00CF0BE7">
        <w:rPr>
          <w:spacing w:val="-2"/>
          <w:lang w:val="bg-BG"/>
        </w:rPr>
        <w:t xml:space="preserve">ценка на </w:t>
      </w:r>
      <w:r w:rsidR="00236BD0" w:rsidRPr="00CF0BE7">
        <w:rPr>
          <w:spacing w:val="-2"/>
          <w:lang w:val="bg-BG"/>
        </w:rPr>
        <w:t>кумулираната продължителност</w:t>
      </w:r>
      <w:r w:rsidRPr="00CF0BE7">
        <w:rPr>
          <w:spacing w:val="-2"/>
          <w:lang w:val="ru-RU"/>
        </w:rPr>
        <w:t xml:space="preserve"> (</w:t>
      </w:r>
      <w:r w:rsidRPr="00CF0BE7">
        <w:rPr>
          <w:spacing w:val="-2"/>
          <w:lang w:val="bg-BG"/>
        </w:rPr>
        <w:t>вж</w:t>
      </w:r>
      <w:r w:rsidR="00AF489A" w:rsidRPr="00CF0BE7">
        <w:rPr>
          <w:spacing w:val="-2"/>
          <w:lang w:val="bg-BG"/>
        </w:rPr>
        <w:t>. дел</w:t>
      </w:r>
      <w:r w:rsidR="00915B38" w:rsidRPr="00CF0BE7">
        <w:rPr>
          <w:spacing w:val="-2"/>
          <w:lang w:val="bg-BG"/>
        </w:rPr>
        <w:t>а</w:t>
      </w:r>
      <w:r w:rsidR="00AF489A" w:rsidRPr="00CF0BE7">
        <w:rPr>
          <w:spacing w:val="-2"/>
          <w:lang w:val="bg-BG"/>
        </w:rPr>
        <w:t>т</w:t>
      </w:r>
      <w:r w:rsidR="00915B38" w:rsidRPr="00CF0BE7">
        <w:rPr>
          <w:spacing w:val="-2"/>
          <w:lang w:val="bg-BG"/>
        </w:rPr>
        <w:t>а</w:t>
      </w:r>
      <w:r w:rsidR="00AF489A" w:rsidRPr="00CF0BE7">
        <w:rPr>
          <w:spacing w:val="-2"/>
          <w:lang w:val="bg-BG"/>
        </w:rPr>
        <w:t xml:space="preserve"> </w:t>
      </w:r>
      <w:r w:rsidR="00915B38" w:rsidRPr="00CF0BE7">
        <w:rPr>
          <w:i/>
          <w:spacing w:val="-2"/>
          <w:lang w:val="bg-BG"/>
        </w:rPr>
        <w:t>Кемаш срещу Франция № 1 и № 2</w:t>
      </w:r>
      <w:r w:rsidRPr="00CF0BE7">
        <w:rPr>
          <w:spacing w:val="-2"/>
          <w:lang w:val="bg-BG"/>
        </w:rPr>
        <w:t xml:space="preserve"> </w:t>
      </w:r>
      <w:r w:rsidR="00915B38" w:rsidRPr="00CF0BE7">
        <w:rPr>
          <w:spacing w:val="-2"/>
          <w:lang w:val="bg-BG"/>
        </w:rPr>
        <w:t>(</w:t>
      </w:r>
      <w:r w:rsidRPr="00CF0BE7">
        <w:rPr>
          <w:i/>
          <w:spacing w:val="-2"/>
        </w:rPr>
        <w:t>Kemmache</w:t>
      </w:r>
      <w:r w:rsidRPr="00CF0BE7">
        <w:rPr>
          <w:i/>
          <w:spacing w:val="-2"/>
          <w:lang w:val="ru-RU"/>
        </w:rPr>
        <w:t xml:space="preserve"> </w:t>
      </w:r>
      <w:r w:rsidRPr="00CF0BE7">
        <w:rPr>
          <w:i/>
          <w:spacing w:val="-2"/>
        </w:rPr>
        <w:t>v</w:t>
      </w:r>
      <w:r w:rsidRPr="00CF0BE7">
        <w:rPr>
          <w:i/>
          <w:spacing w:val="-2"/>
          <w:lang w:val="ru-RU"/>
        </w:rPr>
        <w:t>.</w:t>
      </w:r>
      <w:r w:rsidRPr="00CF0BE7">
        <w:rPr>
          <w:i/>
          <w:spacing w:val="-2"/>
        </w:rPr>
        <w:t> France</w:t>
      </w:r>
      <w:r w:rsidR="00915B38" w:rsidRPr="00CF0BE7">
        <w:rPr>
          <w:spacing w:val="-2"/>
          <w:lang w:val="bg-BG"/>
        </w:rPr>
        <w:t>)</w:t>
      </w:r>
      <w:r w:rsidR="00915B38" w:rsidRPr="00CF0BE7">
        <w:rPr>
          <w:spacing w:val="-2"/>
          <w:lang w:val="ru-RU"/>
        </w:rPr>
        <w:t>,</w:t>
      </w:r>
      <w:r w:rsidRPr="00CF0BE7">
        <w:rPr>
          <w:spacing w:val="-2"/>
          <w:lang w:val="ru-RU"/>
        </w:rPr>
        <w:t xml:space="preserve"> </w:t>
      </w:r>
      <w:r w:rsidR="009E385A" w:rsidRPr="00CF0BE7">
        <w:rPr>
          <w:spacing w:val="-2"/>
          <w:lang w:val="bg-BG"/>
        </w:rPr>
        <w:t>решение</w:t>
      </w:r>
      <w:r w:rsidRPr="00CF0BE7">
        <w:rPr>
          <w:spacing w:val="-2"/>
          <w:lang w:val="bg-BG"/>
        </w:rPr>
        <w:t xml:space="preserve"> от</w:t>
      </w:r>
      <w:r w:rsidRPr="00CF0BE7">
        <w:rPr>
          <w:spacing w:val="-2"/>
          <w:lang w:val="ru-RU"/>
        </w:rPr>
        <w:t xml:space="preserve"> 27</w:t>
      </w:r>
      <w:r w:rsidRPr="00CF0BE7">
        <w:rPr>
          <w:spacing w:val="-2"/>
        </w:rPr>
        <w:t> </w:t>
      </w:r>
      <w:r w:rsidR="009E385A" w:rsidRPr="00CF0BE7">
        <w:rPr>
          <w:spacing w:val="-2"/>
          <w:lang w:val="ru-RU"/>
        </w:rPr>
        <w:t>н</w:t>
      </w:r>
      <w:r w:rsidRPr="00CF0BE7">
        <w:rPr>
          <w:spacing w:val="-2"/>
          <w:lang w:val="ru-RU"/>
        </w:rPr>
        <w:t xml:space="preserve">оември </w:t>
      </w:r>
      <w:r w:rsidR="00915B38" w:rsidRPr="00CF0BE7">
        <w:rPr>
          <w:spacing w:val="-2"/>
          <w:lang w:val="ru-RU"/>
        </w:rPr>
        <w:t>1991</w:t>
      </w:r>
      <w:r w:rsidR="00915B38" w:rsidRPr="00CF0BE7">
        <w:rPr>
          <w:spacing w:val="-2"/>
          <w:lang w:val="bg-BG"/>
        </w:rPr>
        <w:t> </w:t>
      </w:r>
      <w:r w:rsidRPr="00CF0BE7">
        <w:rPr>
          <w:spacing w:val="-2"/>
          <w:lang w:val="bg-BG"/>
        </w:rPr>
        <w:t>г.</w:t>
      </w:r>
      <w:r w:rsidRPr="00CF0BE7">
        <w:rPr>
          <w:spacing w:val="-2"/>
          <w:lang w:val="ru-RU"/>
        </w:rPr>
        <w:t xml:space="preserve">, </w:t>
      </w:r>
      <w:r w:rsidR="009E385A" w:rsidRPr="00CF0BE7">
        <w:rPr>
          <w:spacing w:val="-2"/>
          <w:lang w:val="bg-BG"/>
        </w:rPr>
        <w:t>серия</w:t>
      </w:r>
      <w:r w:rsidRPr="00CF0BE7">
        <w:rPr>
          <w:spacing w:val="-2"/>
        </w:rPr>
        <w:t> A</w:t>
      </w:r>
      <w:r w:rsidRPr="00CF0BE7">
        <w:rPr>
          <w:spacing w:val="-2"/>
          <w:lang w:val="ru-RU"/>
        </w:rPr>
        <w:t xml:space="preserve"> </w:t>
      </w:r>
      <w:r w:rsidR="00915B38" w:rsidRPr="00CF0BE7">
        <w:rPr>
          <w:spacing w:val="-2"/>
          <w:lang w:val="bg-BG"/>
        </w:rPr>
        <w:t>№</w:t>
      </w:r>
      <w:r w:rsidRPr="00CF0BE7">
        <w:rPr>
          <w:spacing w:val="-2"/>
        </w:rPr>
        <w:t> </w:t>
      </w:r>
      <w:r w:rsidRPr="00CF0BE7">
        <w:rPr>
          <w:spacing w:val="-2"/>
          <w:lang w:val="ru-RU"/>
        </w:rPr>
        <w:t>218, §</w:t>
      </w:r>
      <w:r w:rsidRPr="00CF0BE7">
        <w:rPr>
          <w:spacing w:val="-2"/>
        </w:rPr>
        <w:t> </w:t>
      </w:r>
      <w:r w:rsidRPr="00CF0BE7">
        <w:rPr>
          <w:spacing w:val="-2"/>
          <w:lang w:val="ru-RU"/>
        </w:rPr>
        <w:t xml:space="preserve">44, </w:t>
      </w:r>
      <w:r w:rsidRPr="00CF0BE7">
        <w:rPr>
          <w:i/>
          <w:spacing w:val="-2"/>
          <w:lang w:val="bg-BG"/>
        </w:rPr>
        <w:t>Миронов срещу България</w:t>
      </w:r>
      <w:r w:rsidRPr="00CF0BE7">
        <w:rPr>
          <w:spacing w:val="-2"/>
          <w:lang w:val="ru-RU"/>
        </w:rPr>
        <w:t xml:space="preserve">, </w:t>
      </w:r>
      <w:r w:rsidR="00915B38" w:rsidRPr="00CF0BE7">
        <w:rPr>
          <w:spacing w:val="-2"/>
          <w:lang w:val="bg-BG"/>
        </w:rPr>
        <w:t>№</w:t>
      </w:r>
      <w:r w:rsidRPr="00CF0BE7">
        <w:rPr>
          <w:spacing w:val="-2"/>
        </w:rPr>
        <w:t> </w:t>
      </w:r>
      <w:r w:rsidRPr="00CF0BE7">
        <w:rPr>
          <w:spacing w:val="-2"/>
          <w:lang w:val="ru-RU"/>
        </w:rPr>
        <w:t xml:space="preserve">30381/96, </w:t>
      </w:r>
      <w:r w:rsidR="00915B38" w:rsidRPr="00CF0BE7">
        <w:rPr>
          <w:spacing w:val="-2"/>
          <w:lang w:val="bg-BG"/>
        </w:rPr>
        <w:t xml:space="preserve">доклад </w:t>
      </w:r>
      <w:r w:rsidRPr="00CF0BE7">
        <w:rPr>
          <w:spacing w:val="-2"/>
          <w:lang w:val="bg-BG"/>
        </w:rPr>
        <w:t xml:space="preserve">на Комисията от </w:t>
      </w:r>
      <w:r w:rsidRPr="00CF0BE7">
        <w:rPr>
          <w:spacing w:val="-2"/>
          <w:lang w:val="ru-RU"/>
        </w:rPr>
        <w:t>1</w:t>
      </w:r>
      <w:r w:rsidRPr="00CF0BE7">
        <w:rPr>
          <w:spacing w:val="-2"/>
        </w:rPr>
        <w:t> </w:t>
      </w:r>
      <w:r w:rsidR="009E385A" w:rsidRPr="00CF0BE7">
        <w:rPr>
          <w:spacing w:val="-2"/>
          <w:lang w:val="ru-RU"/>
        </w:rPr>
        <w:t>д</w:t>
      </w:r>
      <w:r w:rsidRPr="00CF0BE7">
        <w:rPr>
          <w:spacing w:val="-2"/>
          <w:lang w:val="ru-RU"/>
        </w:rPr>
        <w:t xml:space="preserve">екември </w:t>
      </w:r>
      <w:r w:rsidR="00915B38" w:rsidRPr="00CF0BE7">
        <w:rPr>
          <w:spacing w:val="-2"/>
          <w:lang w:val="ru-RU"/>
        </w:rPr>
        <w:t>1998</w:t>
      </w:r>
      <w:r w:rsidR="00915B38" w:rsidRPr="00CF0BE7">
        <w:rPr>
          <w:spacing w:val="-2"/>
          <w:lang w:val="bg-BG"/>
        </w:rPr>
        <w:t> </w:t>
      </w:r>
      <w:r w:rsidRPr="00CF0BE7">
        <w:rPr>
          <w:spacing w:val="-2"/>
          <w:lang w:val="bg-BG"/>
        </w:rPr>
        <w:t>г.</w:t>
      </w:r>
      <w:r w:rsidRPr="00CF0BE7">
        <w:rPr>
          <w:spacing w:val="-2"/>
          <w:lang w:val="ru-RU"/>
        </w:rPr>
        <w:t>, §</w:t>
      </w:r>
      <w:r w:rsidRPr="00CF0BE7">
        <w:rPr>
          <w:spacing w:val="-2"/>
        </w:rPr>
        <w:t> </w:t>
      </w:r>
      <w:r w:rsidRPr="00CF0BE7">
        <w:rPr>
          <w:spacing w:val="-2"/>
          <w:lang w:val="ru-RU"/>
        </w:rPr>
        <w:t xml:space="preserve">67 </w:t>
      </w:r>
      <w:r w:rsidRPr="00CF0BE7">
        <w:rPr>
          <w:spacing w:val="-2"/>
          <w:lang w:val="bg-BG"/>
        </w:rPr>
        <w:t>и</w:t>
      </w:r>
      <w:r w:rsidR="003A5D5A" w:rsidRPr="00CF0BE7">
        <w:rPr>
          <w:spacing w:val="-2"/>
          <w:lang w:val="bg-BG"/>
        </w:rPr>
        <w:t xml:space="preserve"> </w:t>
      </w:r>
      <w:r w:rsidR="003A5D5A" w:rsidRPr="00CF0BE7">
        <w:rPr>
          <w:i/>
          <w:spacing w:val="-2"/>
          <w:lang w:val="bg-BG"/>
        </w:rPr>
        <w:t>Вакаро срещу Италия</w:t>
      </w:r>
      <w:r w:rsidRPr="00CF0BE7">
        <w:rPr>
          <w:spacing w:val="-2"/>
          <w:lang w:val="ru-RU"/>
        </w:rPr>
        <w:t xml:space="preserve"> </w:t>
      </w:r>
      <w:r w:rsidR="003A5D5A" w:rsidRPr="00CF0BE7">
        <w:rPr>
          <w:spacing w:val="-2"/>
          <w:lang w:val="ru-RU"/>
        </w:rPr>
        <w:t>(</w:t>
      </w:r>
      <w:r w:rsidRPr="00CF0BE7">
        <w:rPr>
          <w:i/>
          <w:spacing w:val="-2"/>
        </w:rPr>
        <w:t>Vaccaro</w:t>
      </w:r>
      <w:r w:rsidRPr="00CF0BE7">
        <w:rPr>
          <w:i/>
          <w:spacing w:val="-2"/>
          <w:lang w:val="ru-RU"/>
        </w:rPr>
        <w:t xml:space="preserve"> </w:t>
      </w:r>
      <w:r w:rsidRPr="00CF0BE7">
        <w:rPr>
          <w:i/>
          <w:spacing w:val="-2"/>
        </w:rPr>
        <w:t>v</w:t>
      </w:r>
      <w:r w:rsidRPr="00CF0BE7">
        <w:rPr>
          <w:i/>
          <w:spacing w:val="-2"/>
          <w:lang w:val="ru-RU"/>
        </w:rPr>
        <w:t>.</w:t>
      </w:r>
      <w:r w:rsidRPr="00CF0BE7">
        <w:rPr>
          <w:i/>
          <w:spacing w:val="-2"/>
        </w:rPr>
        <w:t> Italy</w:t>
      </w:r>
      <w:r w:rsidR="003A5D5A" w:rsidRPr="00CF0BE7">
        <w:rPr>
          <w:spacing w:val="-2"/>
          <w:lang w:val="bg-BG"/>
        </w:rPr>
        <w:t>)</w:t>
      </w:r>
      <w:r w:rsidRPr="00CF0BE7">
        <w:rPr>
          <w:spacing w:val="-2"/>
          <w:lang w:val="ru-RU"/>
        </w:rPr>
        <w:t xml:space="preserve">, </w:t>
      </w:r>
      <w:r w:rsidR="003A5D5A" w:rsidRPr="00CF0BE7">
        <w:rPr>
          <w:spacing w:val="-2"/>
          <w:lang w:val="bg-BG"/>
        </w:rPr>
        <w:t>№</w:t>
      </w:r>
      <w:r w:rsidRPr="00CF0BE7">
        <w:rPr>
          <w:spacing w:val="-2"/>
        </w:rPr>
        <w:t> </w:t>
      </w:r>
      <w:r w:rsidRPr="00CF0BE7">
        <w:rPr>
          <w:spacing w:val="-2"/>
          <w:lang w:val="ru-RU"/>
        </w:rPr>
        <w:t>41852/98, 16</w:t>
      </w:r>
      <w:r w:rsidRPr="00CF0BE7">
        <w:rPr>
          <w:spacing w:val="-2"/>
        </w:rPr>
        <w:t> </w:t>
      </w:r>
      <w:r w:rsidR="009E385A" w:rsidRPr="00CF0BE7">
        <w:rPr>
          <w:spacing w:val="-2"/>
          <w:lang w:val="ru-RU"/>
        </w:rPr>
        <w:t>н</w:t>
      </w:r>
      <w:r w:rsidRPr="00CF0BE7">
        <w:rPr>
          <w:spacing w:val="-2"/>
          <w:lang w:val="ru-RU"/>
        </w:rPr>
        <w:t xml:space="preserve">оември </w:t>
      </w:r>
      <w:r w:rsidR="003A5D5A" w:rsidRPr="00CF0BE7">
        <w:rPr>
          <w:spacing w:val="-2"/>
          <w:lang w:val="ru-RU"/>
        </w:rPr>
        <w:t>2000</w:t>
      </w:r>
      <w:r w:rsidR="003A5D5A" w:rsidRPr="00CF0BE7">
        <w:rPr>
          <w:spacing w:val="-2"/>
          <w:lang w:val="bg-BG"/>
        </w:rPr>
        <w:t> </w:t>
      </w:r>
      <w:r w:rsidRPr="00CF0BE7">
        <w:rPr>
          <w:spacing w:val="-2"/>
          <w:lang w:val="bg-BG"/>
        </w:rPr>
        <w:t>г.</w:t>
      </w:r>
      <w:r w:rsidRPr="00CF0BE7">
        <w:rPr>
          <w:spacing w:val="-2"/>
          <w:lang w:val="ru-RU"/>
        </w:rPr>
        <w:t>, §§</w:t>
      </w:r>
      <w:r w:rsidRPr="00CF0BE7">
        <w:rPr>
          <w:spacing w:val="-2"/>
        </w:rPr>
        <w:t> </w:t>
      </w:r>
      <w:r w:rsidRPr="00CF0BE7">
        <w:rPr>
          <w:spacing w:val="-2"/>
          <w:lang w:val="ru-RU"/>
        </w:rPr>
        <w:t>31</w:t>
      </w:r>
      <w:r w:rsidRPr="00CF0BE7">
        <w:rPr>
          <w:spacing w:val="-2"/>
          <w:lang w:val="ru-RU"/>
        </w:rPr>
        <w:noBreakHyphen/>
        <w:t>33).</w:t>
      </w:r>
    </w:p>
    <w:p w:rsidR="00CB5EEA" w:rsidRPr="00026ACB"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103</w:t>
      </w:r>
      <w:r w:rsidRPr="000E0889">
        <w:fldChar w:fldCharType="end"/>
      </w:r>
      <w:r w:rsidRPr="00026ACB">
        <w:rPr>
          <w:lang w:val="ru-RU"/>
        </w:rPr>
        <w:t>.</w:t>
      </w:r>
      <w:r w:rsidRPr="000E0889">
        <w:t>  </w:t>
      </w:r>
      <w:r w:rsidRPr="00CF0BE7">
        <w:rPr>
          <w:spacing w:val="-2"/>
          <w:lang w:val="bg-BG"/>
        </w:rPr>
        <w:t xml:space="preserve">В конкретните обстоятелства </w:t>
      </w:r>
      <w:r w:rsidR="00B0059B" w:rsidRPr="00CF0BE7">
        <w:rPr>
          <w:spacing w:val="-2"/>
          <w:lang w:val="bg-BG"/>
        </w:rPr>
        <w:t xml:space="preserve">по настоящото дело </w:t>
      </w:r>
      <w:r w:rsidRPr="00CF0BE7">
        <w:rPr>
          <w:spacing w:val="-2"/>
          <w:lang w:val="bg-BG"/>
        </w:rPr>
        <w:t xml:space="preserve">Съдът </w:t>
      </w:r>
      <w:r w:rsidR="00B0059B" w:rsidRPr="00CF0BE7">
        <w:rPr>
          <w:spacing w:val="-2"/>
          <w:lang w:val="bg-BG"/>
        </w:rPr>
        <w:t>не трябва</w:t>
      </w:r>
      <w:r w:rsidRPr="00CF0BE7">
        <w:rPr>
          <w:spacing w:val="-2"/>
          <w:lang w:val="bg-BG"/>
        </w:rPr>
        <w:t xml:space="preserve"> да решава дали </w:t>
      </w:r>
      <w:r w:rsidR="00BC2E8E">
        <w:rPr>
          <w:spacing w:val="-2"/>
          <w:lang w:val="bg-BG"/>
        </w:rPr>
        <w:t>следва</w:t>
      </w:r>
      <w:r w:rsidR="00DF7DF3" w:rsidRPr="00CF0BE7">
        <w:rPr>
          <w:spacing w:val="-2"/>
          <w:lang w:val="bg-BG"/>
        </w:rPr>
        <w:t xml:space="preserve"> да вземе предвид </w:t>
      </w:r>
      <w:r w:rsidRPr="00CF0BE7">
        <w:rPr>
          <w:spacing w:val="-2"/>
          <w:lang w:val="bg-BG"/>
        </w:rPr>
        <w:t xml:space="preserve">първия период от месец и половина </w:t>
      </w:r>
      <w:r w:rsidRPr="00CF0BE7">
        <w:rPr>
          <w:spacing w:val="-2"/>
          <w:lang w:val="ru-RU"/>
        </w:rPr>
        <w:t xml:space="preserve">(26 </w:t>
      </w:r>
      <w:r w:rsidR="009E385A" w:rsidRPr="00CF0BE7">
        <w:rPr>
          <w:spacing w:val="-2"/>
          <w:lang w:val="ru-RU"/>
        </w:rPr>
        <w:t>н</w:t>
      </w:r>
      <w:r w:rsidRPr="00CF0BE7">
        <w:rPr>
          <w:spacing w:val="-2"/>
          <w:lang w:val="ru-RU"/>
        </w:rPr>
        <w:t>оември 1992</w:t>
      </w:r>
      <w:r w:rsidR="00B0059B" w:rsidRPr="00CF0BE7">
        <w:rPr>
          <w:spacing w:val="-2"/>
          <w:lang w:val="ru-RU"/>
        </w:rPr>
        <w:t> г.</w:t>
      </w:r>
      <w:r w:rsidRPr="00CF0BE7">
        <w:rPr>
          <w:spacing w:val="-2"/>
          <w:lang w:val="ru-RU"/>
        </w:rPr>
        <w:t xml:space="preserve"> </w:t>
      </w:r>
      <w:r w:rsidR="000B38E7">
        <w:rPr>
          <w:spacing w:val="-2"/>
          <w:lang w:val="ru-RU"/>
        </w:rPr>
        <w:t>–</w:t>
      </w:r>
      <w:r w:rsidR="000B38E7" w:rsidRPr="00CF0BE7">
        <w:rPr>
          <w:spacing w:val="-2"/>
          <w:lang w:val="ru-RU"/>
        </w:rPr>
        <w:t xml:space="preserve"> </w:t>
      </w:r>
      <w:r w:rsidRPr="00CF0BE7">
        <w:rPr>
          <w:spacing w:val="-2"/>
          <w:lang w:val="ru-RU"/>
        </w:rPr>
        <w:t xml:space="preserve">11 </w:t>
      </w:r>
      <w:r w:rsidR="009E385A" w:rsidRPr="00CF0BE7">
        <w:rPr>
          <w:spacing w:val="-2"/>
          <w:lang w:val="ru-RU"/>
        </w:rPr>
        <w:t>я</w:t>
      </w:r>
      <w:r w:rsidRPr="00CF0BE7">
        <w:rPr>
          <w:spacing w:val="-2"/>
          <w:lang w:val="ru-RU"/>
        </w:rPr>
        <w:t>нуари 1993</w:t>
      </w:r>
      <w:r w:rsidR="00B0059B" w:rsidRPr="00CF0BE7">
        <w:rPr>
          <w:spacing w:val="-2"/>
          <w:lang w:val="ru-RU"/>
        </w:rPr>
        <w:t> г.</w:t>
      </w:r>
      <w:r w:rsidRPr="00CF0BE7">
        <w:rPr>
          <w:spacing w:val="-2"/>
          <w:lang w:val="ru-RU"/>
        </w:rPr>
        <w:t xml:space="preserve">), </w:t>
      </w:r>
      <w:r w:rsidRPr="00CF0BE7">
        <w:rPr>
          <w:spacing w:val="-2"/>
          <w:lang w:val="bg-BG"/>
        </w:rPr>
        <w:t xml:space="preserve">когато </w:t>
      </w:r>
      <w:r w:rsidRPr="00CF0BE7">
        <w:rPr>
          <w:spacing w:val="-2"/>
          <w:lang w:val="ru-RU"/>
        </w:rPr>
        <w:t>жалбоподателя</w:t>
      </w:r>
      <w:r w:rsidRPr="00CF0BE7">
        <w:rPr>
          <w:spacing w:val="-2"/>
          <w:lang w:val="bg-BG"/>
        </w:rPr>
        <w:t xml:space="preserve">т е бил задържан </w:t>
      </w:r>
      <w:r w:rsidR="000B38E7">
        <w:rPr>
          <w:spacing w:val="-2"/>
          <w:lang w:val="bg-BG"/>
        </w:rPr>
        <w:t>във връзка с</w:t>
      </w:r>
      <w:r w:rsidR="000B38E7" w:rsidRPr="00CF0BE7">
        <w:rPr>
          <w:spacing w:val="-2"/>
          <w:lang w:val="bg-BG"/>
        </w:rPr>
        <w:t xml:space="preserve"> </w:t>
      </w:r>
      <w:r w:rsidR="00DF7DF3" w:rsidRPr="00CF0BE7">
        <w:rPr>
          <w:spacing w:val="-2"/>
          <w:lang w:val="bg-BG"/>
        </w:rPr>
        <w:t xml:space="preserve">различни </w:t>
      </w:r>
      <w:r w:rsidRPr="00CF0BE7">
        <w:rPr>
          <w:spacing w:val="-2"/>
          <w:lang w:val="bg-BG"/>
        </w:rPr>
        <w:t xml:space="preserve">обвинения </w:t>
      </w:r>
      <w:r w:rsidRPr="00CF0BE7">
        <w:rPr>
          <w:spacing w:val="-2"/>
          <w:lang w:val="ru-RU"/>
        </w:rPr>
        <w:t>(</w:t>
      </w:r>
      <w:r w:rsidRPr="00CF0BE7">
        <w:rPr>
          <w:spacing w:val="-2"/>
          <w:lang w:val="bg-BG"/>
        </w:rPr>
        <w:t>вж</w:t>
      </w:r>
      <w:r w:rsidR="00B0059B" w:rsidRPr="00CF0BE7">
        <w:rPr>
          <w:spacing w:val="-2"/>
          <w:lang w:val="bg-BG"/>
        </w:rPr>
        <w:t>.</w:t>
      </w:r>
      <w:r w:rsidRPr="00CF0BE7">
        <w:rPr>
          <w:spacing w:val="-2"/>
          <w:lang w:val="bg-BG"/>
        </w:rPr>
        <w:t xml:space="preserve"> </w:t>
      </w:r>
      <w:r w:rsidR="00B0059B" w:rsidRPr="00CF0BE7">
        <w:rPr>
          <w:spacing w:val="-2"/>
          <w:lang w:val="bg-BG"/>
        </w:rPr>
        <w:t>параграфи</w:t>
      </w:r>
      <w:r w:rsidR="00B0059B" w:rsidRPr="00CF0BE7">
        <w:rPr>
          <w:spacing w:val="-2"/>
          <w:lang w:val="ru-RU"/>
        </w:rPr>
        <w:t> </w:t>
      </w:r>
      <w:r w:rsidRPr="00CF0BE7">
        <w:rPr>
          <w:spacing w:val="-2"/>
          <w:lang w:val="ru-RU"/>
        </w:rPr>
        <w:t xml:space="preserve">61 </w:t>
      </w:r>
      <w:r w:rsidRPr="00CF0BE7">
        <w:rPr>
          <w:spacing w:val="-2"/>
          <w:lang w:val="bg-BG"/>
        </w:rPr>
        <w:t>и</w:t>
      </w:r>
      <w:r w:rsidRPr="00CF0BE7">
        <w:rPr>
          <w:spacing w:val="-2"/>
          <w:lang w:val="ru-RU"/>
        </w:rPr>
        <w:t xml:space="preserve"> 62</w:t>
      </w:r>
      <w:r w:rsidR="00DF7DF3" w:rsidRPr="00CF0BE7">
        <w:rPr>
          <w:spacing w:val="-2"/>
          <w:lang w:val="ru-RU"/>
        </w:rPr>
        <w:t xml:space="preserve"> по-горе</w:t>
      </w:r>
      <w:r w:rsidRPr="00CF0BE7">
        <w:rPr>
          <w:spacing w:val="-2"/>
          <w:lang w:val="ru-RU"/>
        </w:rPr>
        <w:t xml:space="preserve">). </w:t>
      </w:r>
      <w:r w:rsidRPr="00CF0BE7">
        <w:rPr>
          <w:spacing w:val="-2"/>
          <w:lang w:val="bg-BG"/>
        </w:rPr>
        <w:t xml:space="preserve">Съдът </w:t>
      </w:r>
      <w:r w:rsidR="000B38E7">
        <w:rPr>
          <w:spacing w:val="-2"/>
          <w:lang w:val="bg-BG"/>
        </w:rPr>
        <w:t>приема</w:t>
      </w:r>
      <w:r w:rsidRPr="00CF0BE7">
        <w:rPr>
          <w:spacing w:val="-2"/>
          <w:lang w:val="bg-BG"/>
        </w:rPr>
        <w:t xml:space="preserve">, че </w:t>
      </w:r>
      <w:r w:rsidR="00901340" w:rsidRPr="00CF0BE7">
        <w:rPr>
          <w:spacing w:val="-2"/>
          <w:lang w:val="bg-BG"/>
        </w:rPr>
        <w:t xml:space="preserve">относимият </w:t>
      </w:r>
      <w:r w:rsidRPr="00CF0BE7">
        <w:rPr>
          <w:spacing w:val="-2"/>
          <w:lang w:val="bg-BG"/>
        </w:rPr>
        <w:t xml:space="preserve">период е </w:t>
      </w:r>
      <w:r w:rsidR="00901340" w:rsidRPr="00CF0BE7">
        <w:rPr>
          <w:spacing w:val="-2"/>
          <w:lang w:val="bg-BG"/>
        </w:rPr>
        <w:t>поне</w:t>
      </w:r>
      <w:r w:rsidRPr="00CF0BE7">
        <w:rPr>
          <w:spacing w:val="-2"/>
          <w:lang w:val="bg-BG"/>
        </w:rPr>
        <w:t xml:space="preserve"> три години и осем </w:t>
      </w:r>
      <w:r w:rsidRPr="00CF0BE7">
        <w:rPr>
          <w:spacing w:val="-2"/>
          <w:lang w:val="bg-BG"/>
        </w:rPr>
        <w:lastRenderedPageBreak/>
        <w:t xml:space="preserve">месеца </w:t>
      </w:r>
      <w:r w:rsidRPr="00CF0BE7">
        <w:rPr>
          <w:spacing w:val="-2"/>
          <w:lang w:val="ru-RU"/>
        </w:rPr>
        <w:t>(26 октомври 1993</w:t>
      </w:r>
      <w:r w:rsidR="00901340" w:rsidRPr="00CF0BE7">
        <w:rPr>
          <w:spacing w:val="-2"/>
          <w:lang w:val="ru-RU"/>
        </w:rPr>
        <w:t> г.</w:t>
      </w:r>
      <w:r w:rsidRPr="00CF0BE7">
        <w:rPr>
          <w:spacing w:val="-2"/>
          <w:lang w:val="ru-RU"/>
        </w:rPr>
        <w:t xml:space="preserve"> – 8 април 1994</w:t>
      </w:r>
      <w:r w:rsidR="00901340" w:rsidRPr="00CF0BE7">
        <w:rPr>
          <w:spacing w:val="-2"/>
          <w:lang w:val="ru-RU"/>
        </w:rPr>
        <w:t> г.</w:t>
      </w:r>
      <w:r w:rsidRPr="00CF0BE7">
        <w:rPr>
          <w:spacing w:val="-2"/>
          <w:lang w:val="ru-RU"/>
        </w:rPr>
        <w:t xml:space="preserve"> </w:t>
      </w:r>
      <w:r w:rsidRPr="00CF0BE7">
        <w:rPr>
          <w:spacing w:val="-2"/>
          <w:lang w:val="bg-BG"/>
        </w:rPr>
        <w:t>и</w:t>
      </w:r>
      <w:r w:rsidRPr="00CF0BE7">
        <w:rPr>
          <w:spacing w:val="-2"/>
          <w:lang w:val="ru-RU"/>
        </w:rPr>
        <w:t xml:space="preserve"> 5 август 1994</w:t>
      </w:r>
      <w:r w:rsidR="00901340" w:rsidRPr="00CF0BE7">
        <w:rPr>
          <w:spacing w:val="-2"/>
          <w:lang w:val="ru-RU"/>
        </w:rPr>
        <w:t> г.</w:t>
      </w:r>
      <w:r w:rsidRPr="00CF0BE7">
        <w:rPr>
          <w:spacing w:val="-2"/>
          <w:lang w:val="ru-RU"/>
        </w:rPr>
        <w:t xml:space="preserve"> </w:t>
      </w:r>
      <w:r w:rsidR="00BC2E8E">
        <w:rPr>
          <w:spacing w:val="-2"/>
          <w:lang w:val="ru-RU"/>
        </w:rPr>
        <w:t>–</w:t>
      </w:r>
      <w:r w:rsidRPr="00CF0BE7">
        <w:rPr>
          <w:spacing w:val="-2"/>
          <w:lang w:val="ru-RU"/>
        </w:rPr>
        <w:t xml:space="preserve"> 23 октомври 1997</w:t>
      </w:r>
      <w:r w:rsidR="00901340" w:rsidRPr="00CF0BE7">
        <w:rPr>
          <w:spacing w:val="-2"/>
          <w:lang w:val="ru-RU"/>
        </w:rPr>
        <w:t> г.</w:t>
      </w:r>
      <w:r w:rsidRPr="00CF0BE7">
        <w:rPr>
          <w:spacing w:val="-2"/>
          <w:lang w:val="ru-RU"/>
        </w:rPr>
        <w:t>) (</w:t>
      </w:r>
      <w:r w:rsidR="00901340" w:rsidRPr="00CF0BE7">
        <w:rPr>
          <w:spacing w:val="-2"/>
          <w:lang w:val="ru-RU"/>
        </w:rPr>
        <w:t>вж.</w:t>
      </w:r>
      <w:r w:rsidRPr="00CF0BE7">
        <w:rPr>
          <w:spacing w:val="-2"/>
          <w:lang w:val="ru-RU"/>
        </w:rPr>
        <w:t xml:space="preserve"> параграфи</w:t>
      </w:r>
      <w:r w:rsidR="00901340" w:rsidRPr="00CF0BE7">
        <w:rPr>
          <w:spacing w:val="-2"/>
          <w:lang w:val="bg-BG"/>
        </w:rPr>
        <w:t> </w:t>
      </w:r>
      <w:r w:rsidRPr="00CF0BE7">
        <w:rPr>
          <w:spacing w:val="-2"/>
          <w:lang w:val="ru-RU"/>
        </w:rPr>
        <w:t>63-74</w:t>
      </w:r>
      <w:r w:rsidR="00901340" w:rsidRPr="00CF0BE7">
        <w:rPr>
          <w:spacing w:val="-2"/>
          <w:lang w:val="ru-RU"/>
        </w:rPr>
        <w:t xml:space="preserve"> по-горе</w:t>
      </w:r>
      <w:r w:rsidRPr="00CF0BE7">
        <w:rPr>
          <w:spacing w:val="-2"/>
          <w:lang w:val="ru-RU"/>
        </w:rPr>
        <w:t>).</w:t>
      </w:r>
    </w:p>
    <w:p w:rsidR="00CB5EEA" w:rsidRPr="00026ACB"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104</w:t>
      </w:r>
      <w:r w:rsidRPr="000E0889">
        <w:fldChar w:fldCharType="end"/>
      </w:r>
      <w:r w:rsidRPr="00026ACB">
        <w:rPr>
          <w:lang w:val="ru-RU"/>
        </w:rPr>
        <w:t>.</w:t>
      </w:r>
      <w:r w:rsidRPr="000E0889">
        <w:t>  </w:t>
      </w:r>
      <w:r w:rsidR="00D00FF0">
        <w:rPr>
          <w:lang w:val="bg-BG"/>
        </w:rPr>
        <w:t>П</w:t>
      </w:r>
      <w:r w:rsidR="00D00FF0" w:rsidRPr="00D00FF0">
        <w:rPr>
          <w:lang w:val="bg-BG"/>
        </w:rPr>
        <w:t>родължаващото присъствие на обосновано подозрение</w:t>
      </w:r>
      <w:r>
        <w:rPr>
          <w:lang w:val="bg-BG"/>
        </w:rPr>
        <w:t xml:space="preserve">, че </w:t>
      </w:r>
      <w:r w:rsidR="00C21374">
        <w:rPr>
          <w:lang w:val="bg-BG"/>
        </w:rPr>
        <w:t xml:space="preserve">задържаното лице </w:t>
      </w:r>
      <w:r>
        <w:rPr>
          <w:lang w:val="bg-BG"/>
        </w:rPr>
        <w:t>е извършил</w:t>
      </w:r>
      <w:r w:rsidR="00D00FF0">
        <w:rPr>
          <w:lang w:val="bg-BG"/>
        </w:rPr>
        <w:t>о</w:t>
      </w:r>
      <w:r>
        <w:rPr>
          <w:lang w:val="bg-BG"/>
        </w:rPr>
        <w:t xml:space="preserve"> престъпление, </w:t>
      </w:r>
      <w:r w:rsidR="00F605A4" w:rsidRPr="00F605A4">
        <w:rPr>
          <w:lang w:val="bg-BG"/>
        </w:rPr>
        <w:t xml:space="preserve">е задължително условие </w:t>
      </w:r>
      <w:r w:rsidR="00F605A4">
        <w:rPr>
          <w:lang w:val="bg-BG"/>
        </w:rPr>
        <w:t>(</w:t>
      </w:r>
      <w:r w:rsidR="00F605A4" w:rsidRPr="000E0889">
        <w:rPr>
          <w:i/>
        </w:rPr>
        <w:t>sine</w:t>
      </w:r>
      <w:r w:rsidR="00F605A4" w:rsidRPr="00026ACB">
        <w:rPr>
          <w:i/>
          <w:lang w:val="ru-RU"/>
        </w:rPr>
        <w:t xml:space="preserve"> </w:t>
      </w:r>
      <w:r w:rsidR="00F605A4" w:rsidRPr="000E0889">
        <w:rPr>
          <w:i/>
        </w:rPr>
        <w:t>qua</w:t>
      </w:r>
      <w:r w:rsidR="00F605A4" w:rsidRPr="00026ACB">
        <w:rPr>
          <w:i/>
          <w:lang w:val="ru-RU"/>
        </w:rPr>
        <w:t xml:space="preserve"> </w:t>
      </w:r>
      <w:r w:rsidR="00F605A4" w:rsidRPr="000E0889">
        <w:rPr>
          <w:i/>
        </w:rPr>
        <w:t>non</w:t>
      </w:r>
      <w:r w:rsidR="00F605A4">
        <w:rPr>
          <w:lang w:val="bg-BG"/>
        </w:rPr>
        <w:t>)</w:t>
      </w:r>
      <w:r w:rsidR="00F605A4" w:rsidRPr="00026ACB">
        <w:rPr>
          <w:lang w:val="ru-RU"/>
        </w:rPr>
        <w:t xml:space="preserve"> </w:t>
      </w:r>
      <w:r w:rsidR="00F605A4" w:rsidRPr="00F605A4">
        <w:rPr>
          <w:lang w:val="bg-BG"/>
        </w:rPr>
        <w:t>за</w:t>
      </w:r>
      <w:r w:rsidR="00F605A4" w:rsidRPr="00F605A4" w:rsidDel="00F605A4">
        <w:rPr>
          <w:lang w:val="bg-BG"/>
        </w:rPr>
        <w:t xml:space="preserve"> </w:t>
      </w:r>
      <w:r>
        <w:rPr>
          <w:lang w:val="bg-BG"/>
        </w:rPr>
        <w:t>законно</w:t>
      </w:r>
      <w:r w:rsidR="005C0F63">
        <w:rPr>
          <w:lang w:val="bg-BG"/>
        </w:rPr>
        <w:t>съобраз</w:t>
      </w:r>
      <w:r w:rsidR="00F605A4">
        <w:rPr>
          <w:lang w:val="bg-BG"/>
        </w:rPr>
        <w:t>но</w:t>
      </w:r>
      <w:r>
        <w:rPr>
          <w:lang w:val="bg-BG"/>
        </w:rPr>
        <w:t xml:space="preserve">стта на продължителното задържане, но след </w:t>
      </w:r>
      <w:r w:rsidR="005C0F63">
        <w:rPr>
          <w:lang w:val="bg-BG"/>
        </w:rPr>
        <w:t>определено</w:t>
      </w:r>
      <w:r>
        <w:rPr>
          <w:lang w:val="bg-BG"/>
        </w:rPr>
        <w:t xml:space="preserve"> време то вече не е достатъчно. В такива случаи Съдът трябва да </w:t>
      </w:r>
      <w:r w:rsidR="002610F8">
        <w:rPr>
          <w:lang w:val="bg-BG"/>
        </w:rPr>
        <w:t xml:space="preserve">установи </w:t>
      </w:r>
      <w:r>
        <w:rPr>
          <w:lang w:val="bg-BG"/>
        </w:rPr>
        <w:t xml:space="preserve">дали останалите </w:t>
      </w:r>
      <w:r w:rsidR="00193381">
        <w:rPr>
          <w:lang w:val="bg-BG"/>
        </w:rPr>
        <w:t>посочени</w:t>
      </w:r>
      <w:r w:rsidR="002610F8">
        <w:rPr>
          <w:lang w:val="bg-BG"/>
        </w:rPr>
        <w:t xml:space="preserve"> от </w:t>
      </w:r>
      <w:r w:rsidR="002259B3">
        <w:rPr>
          <w:lang w:val="bg-BG"/>
        </w:rPr>
        <w:t>съдебните органи</w:t>
      </w:r>
      <w:r w:rsidR="002610F8" w:rsidDel="002610F8">
        <w:rPr>
          <w:lang w:val="bg-BG"/>
        </w:rPr>
        <w:t xml:space="preserve"> </w:t>
      </w:r>
      <w:r w:rsidR="002610F8">
        <w:rPr>
          <w:lang w:val="bg-BG"/>
        </w:rPr>
        <w:t>основания</w:t>
      </w:r>
      <w:r>
        <w:rPr>
          <w:lang w:val="bg-BG"/>
        </w:rPr>
        <w:t xml:space="preserve"> </w:t>
      </w:r>
      <w:r w:rsidR="002259B3">
        <w:rPr>
          <w:lang w:val="bg-BG"/>
        </w:rPr>
        <w:t>продължават да</w:t>
      </w:r>
      <w:r w:rsidR="00193381">
        <w:rPr>
          <w:lang w:val="bg-BG"/>
        </w:rPr>
        <w:t xml:space="preserve"> оправдава</w:t>
      </w:r>
      <w:r w:rsidR="002259B3">
        <w:rPr>
          <w:lang w:val="bg-BG"/>
        </w:rPr>
        <w:t>т</w:t>
      </w:r>
      <w:r w:rsidR="00193381">
        <w:rPr>
          <w:lang w:val="bg-BG"/>
        </w:rPr>
        <w:t xml:space="preserve"> </w:t>
      </w:r>
      <w:r>
        <w:rPr>
          <w:lang w:val="bg-BG"/>
        </w:rPr>
        <w:t xml:space="preserve">лишаването от свобода. </w:t>
      </w:r>
      <w:r w:rsidR="002610F8">
        <w:rPr>
          <w:lang w:val="bg-BG"/>
        </w:rPr>
        <w:t>Когато</w:t>
      </w:r>
      <w:r>
        <w:rPr>
          <w:lang w:val="bg-BG"/>
        </w:rPr>
        <w:t xml:space="preserve"> тези </w:t>
      </w:r>
      <w:r w:rsidR="0026740C">
        <w:rPr>
          <w:lang w:val="bg-BG"/>
        </w:rPr>
        <w:t xml:space="preserve">основания </w:t>
      </w:r>
      <w:r>
        <w:rPr>
          <w:lang w:val="bg-BG"/>
        </w:rPr>
        <w:t xml:space="preserve">са </w:t>
      </w:r>
      <w:r w:rsidR="00E84ED4">
        <w:rPr>
          <w:lang w:val="bg-BG"/>
        </w:rPr>
        <w:t>правно релевантни</w:t>
      </w:r>
      <w:r w:rsidR="002610F8">
        <w:rPr>
          <w:lang w:val="bg-BG"/>
        </w:rPr>
        <w:t xml:space="preserve"> </w:t>
      </w:r>
      <w:r>
        <w:rPr>
          <w:lang w:val="bg-BG"/>
        </w:rPr>
        <w:t xml:space="preserve">и достатъчни, Съдът трябва да </w:t>
      </w:r>
      <w:r w:rsidR="002610F8">
        <w:rPr>
          <w:lang w:val="bg-BG"/>
        </w:rPr>
        <w:t xml:space="preserve">установи </w:t>
      </w:r>
      <w:r w:rsidR="0026740C">
        <w:rPr>
          <w:lang w:val="bg-BG"/>
        </w:rPr>
        <w:t xml:space="preserve">също </w:t>
      </w:r>
      <w:r>
        <w:rPr>
          <w:lang w:val="bg-BG"/>
        </w:rPr>
        <w:t xml:space="preserve">дали компетентните национални власти са </w:t>
      </w:r>
      <w:r w:rsidR="0026740C">
        <w:rPr>
          <w:lang w:val="bg-BG"/>
        </w:rPr>
        <w:t xml:space="preserve">положили </w:t>
      </w:r>
      <w:r w:rsidR="00E84ED4">
        <w:rPr>
          <w:lang w:val="bg-BG"/>
        </w:rPr>
        <w:t>особена грижа</w:t>
      </w:r>
      <w:r w:rsidR="004B0787">
        <w:rPr>
          <w:lang w:val="bg-BG"/>
        </w:rPr>
        <w:t xml:space="preserve"> </w:t>
      </w:r>
      <w:r w:rsidR="00E84ED4">
        <w:rPr>
          <w:lang w:val="bg-BG"/>
        </w:rPr>
        <w:t>при</w:t>
      </w:r>
      <w:r w:rsidR="004B0787">
        <w:rPr>
          <w:lang w:val="bg-BG"/>
        </w:rPr>
        <w:t xml:space="preserve"> </w:t>
      </w:r>
      <w:r>
        <w:rPr>
          <w:lang w:val="bg-BG"/>
        </w:rPr>
        <w:t>провеждането на съдебното производство</w:t>
      </w:r>
      <w:r w:rsidRPr="00026ACB">
        <w:rPr>
          <w:lang w:val="ru-RU"/>
        </w:rPr>
        <w:t xml:space="preserve"> (</w:t>
      </w:r>
      <w:r w:rsidR="00A467A6">
        <w:rPr>
          <w:lang w:val="ru-RU"/>
        </w:rPr>
        <w:t xml:space="preserve">вж. </w:t>
      </w:r>
      <w:r w:rsidR="004B0787">
        <w:rPr>
          <w:lang w:val="ru-RU"/>
        </w:rPr>
        <w:t>р</w:t>
      </w:r>
      <w:r w:rsidR="00A467A6">
        <w:rPr>
          <w:lang w:val="ru-RU"/>
        </w:rPr>
        <w:t xml:space="preserve">ешението по делото </w:t>
      </w:r>
      <w:r w:rsidR="00A467A6" w:rsidRPr="00CF0BE7">
        <w:rPr>
          <w:i/>
          <w:lang w:val="ru-RU"/>
        </w:rPr>
        <w:t>Лабита срещу Италия</w:t>
      </w:r>
      <w:r w:rsidR="00A467A6">
        <w:rPr>
          <w:lang w:val="ru-RU"/>
        </w:rPr>
        <w:t xml:space="preserve"> (</w:t>
      </w:r>
      <w:r>
        <w:rPr>
          <w:i/>
        </w:rPr>
        <w:t>Labita</w:t>
      </w:r>
      <w:r w:rsidRPr="00026ACB">
        <w:rPr>
          <w:i/>
          <w:lang w:val="ru-RU"/>
        </w:rPr>
        <w:t xml:space="preserve"> </w:t>
      </w:r>
      <w:r>
        <w:rPr>
          <w:i/>
        </w:rPr>
        <w:t>v</w:t>
      </w:r>
      <w:r w:rsidRPr="00026ACB">
        <w:rPr>
          <w:i/>
          <w:lang w:val="ru-RU"/>
        </w:rPr>
        <w:t>.</w:t>
      </w:r>
      <w:r>
        <w:rPr>
          <w:i/>
        </w:rPr>
        <w:t> Italy</w:t>
      </w:r>
      <w:r w:rsidR="00A467A6">
        <w:rPr>
          <w:lang w:val="bg-BG"/>
        </w:rPr>
        <w:t>)</w:t>
      </w:r>
      <w:r w:rsidRPr="00026ACB">
        <w:rPr>
          <w:lang w:val="ru-RU"/>
        </w:rPr>
        <w:t xml:space="preserve"> [</w:t>
      </w:r>
      <w:r w:rsidR="00A467A6">
        <w:rPr>
          <w:lang w:val="bg-BG"/>
        </w:rPr>
        <w:t>ГК</w:t>
      </w:r>
      <w:r w:rsidRPr="00026ACB">
        <w:rPr>
          <w:lang w:val="ru-RU"/>
        </w:rPr>
        <w:t xml:space="preserve">], </w:t>
      </w:r>
      <w:r w:rsidR="00A467A6">
        <w:rPr>
          <w:lang w:val="bg-BG"/>
        </w:rPr>
        <w:t>№</w:t>
      </w:r>
      <w:r>
        <w:t> </w:t>
      </w:r>
      <w:r w:rsidRPr="00026ACB">
        <w:rPr>
          <w:lang w:val="ru-RU"/>
        </w:rPr>
        <w:t>26772/95, §§</w:t>
      </w:r>
      <w:r>
        <w:t> </w:t>
      </w:r>
      <w:r w:rsidRPr="00026ACB">
        <w:rPr>
          <w:lang w:val="ru-RU"/>
        </w:rPr>
        <w:t xml:space="preserve">152 </w:t>
      </w:r>
      <w:r>
        <w:rPr>
          <w:lang w:val="bg-BG"/>
        </w:rPr>
        <w:t>и</w:t>
      </w:r>
      <w:r w:rsidRPr="00026ACB">
        <w:rPr>
          <w:lang w:val="ru-RU"/>
        </w:rPr>
        <w:t xml:space="preserve"> 153, </w:t>
      </w:r>
      <w:r w:rsidR="00A467A6">
        <w:rPr>
          <w:lang w:val="bg-BG"/>
        </w:rPr>
        <w:t>ЕСПЧ</w:t>
      </w:r>
      <w:r w:rsidR="00A467A6" w:rsidRPr="00026ACB">
        <w:rPr>
          <w:lang w:val="ru-RU"/>
        </w:rPr>
        <w:t xml:space="preserve"> </w:t>
      </w:r>
      <w:r w:rsidRPr="00026ACB">
        <w:rPr>
          <w:lang w:val="ru-RU"/>
        </w:rPr>
        <w:t>2000</w:t>
      </w:r>
      <w:r w:rsidRPr="00026ACB">
        <w:rPr>
          <w:lang w:val="ru-RU"/>
        </w:rPr>
        <w:noBreakHyphen/>
      </w:r>
      <w:r>
        <w:t>IV</w:t>
      </w:r>
      <w:r w:rsidRPr="00026ACB">
        <w:rPr>
          <w:lang w:val="ru-RU"/>
        </w:rPr>
        <w:t>).</w:t>
      </w:r>
    </w:p>
    <w:p w:rsidR="00CB5EEA" w:rsidRPr="00026ACB"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105</w:t>
      </w:r>
      <w:r w:rsidRPr="000E0889">
        <w:fldChar w:fldCharType="end"/>
      </w:r>
      <w:r w:rsidRPr="00026ACB">
        <w:rPr>
          <w:lang w:val="ru-RU"/>
        </w:rPr>
        <w:t>.</w:t>
      </w:r>
      <w:r w:rsidRPr="000E0889">
        <w:t> </w:t>
      </w:r>
      <w:r>
        <w:t> </w:t>
      </w:r>
      <w:r>
        <w:rPr>
          <w:lang w:val="bg-BG"/>
        </w:rPr>
        <w:t xml:space="preserve">Фактът, че </w:t>
      </w:r>
      <w:r w:rsidRPr="00026ACB">
        <w:rPr>
          <w:lang w:val="ru-RU"/>
        </w:rPr>
        <w:t>жалбоподателя</w:t>
      </w:r>
      <w:r>
        <w:rPr>
          <w:lang w:val="bg-BG"/>
        </w:rPr>
        <w:t xml:space="preserve">т е задържан </w:t>
      </w:r>
      <w:r w:rsidR="00CC5C09">
        <w:rPr>
          <w:lang w:val="bg-BG"/>
        </w:rPr>
        <w:t>по</w:t>
      </w:r>
      <w:r w:rsidR="004B0787">
        <w:rPr>
          <w:lang w:val="bg-BG"/>
        </w:rPr>
        <w:t xml:space="preserve"> обосновано подозрение</w:t>
      </w:r>
      <w:r w:rsidR="00424043">
        <w:rPr>
          <w:lang w:val="bg-BG"/>
        </w:rPr>
        <w:t xml:space="preserve"> в</w:t>
      </w:r>
      <w:r>
        <w:rPr>
          <w:lang w:val="bg-BG"/>
        </w:rPr>
        <w:t xml:space="preserve"> извърш</w:t>
      </w:r>
      <w:r w:rsidR="00424043">
        <w:rPr>
          <w:lang w:val="bg-BG"/>
        </w:rPr>
        <w:t>ване на</w:t>
      </w:r>
      <w:r>
        <w:rPr>
          <w:lang w:val="bg-BG"/>
        </w:rPr>
        <w:t xml:space="preserve"> няколко престъпления</w:t>
      </w:r>
      <w:r w:rsidR="00CC5C09">
        <w:rPr>
          <w:lang w:val="bg-BG"/>
        </w:rPr>
        <w:t>,</w:t>
      </w:r>
      <w:r>
        <w:rPr>
          <w:lang w:val="bg-BG"/>
        </w:rPr>
        <w:t xml:space="preserve"> не </w:t>
      </w:r>
      <w:r w:rsidR="009E385A">
        <w:rPr>
          <w:lang w:val="bg-BG"/>
        </w:rPr>
        <w:t>с</w:t>
      </w:r>
      <w:r>
        <w:rPr>
          <w:lang w:val="bg-BG"/>
        </w:rPr>
        <w:t>е оспор</w:t>
      </w:r>
      <w:r w:rsidR="009E385A">
        <w:rPr>
          <w:lang w:val="bg-BG"/>
        </w:rPr>
        <w:t>ва</w:t>
      </w:r>
      <w:r>
        <w:rPr>
          <w:lang w:val="bg-BG"/>
        </w:rPr>
        <w:t>.</w:t>
      </w:r>
    </w:p>
    <w:p w:rsidR="00CB5EEA" w:rsidRPr="00026ACB"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106</w:t>
      </w:r>
      <w:r w:rsidRPr="000E0889">
        <w:fldChar w:fldCharType="end"/>
      </w:r>
      <w:r w:rsidRPr="00026ACB">
        <w:rPr>
          <w:lang w:val="ru-RU"/>
        </w:rPr>
        <w:t>.</w:t>
      </w:r>
      <w:r w:rsidRPr="000E0889">
        <w:t>  </w:t>
      </w:r>
      <w:r w:rsidR="00CC5C09" w:rsidRPr="00CF0BE7">
        <w:rPr>
          <w:spacing w:val="-3"/>
          <w:lang w:val="bg-BG"/>
        </w:rPr>
        <w:t>Колкото до</w:t>
      </w:r>
      <w:r w:rsidRPr="00CF0BE7">
        <w:rPr>
          <w:spacing w:val="-3"/>
          <w:lang w:val="bg-BG"/>
        </w:rPr>
        <w:t xml:space="preserve"> </w:t>
      </w:r>
      <w:r w:rsidR="00E84ED4" w:rsidRPr="00CF0BE7">
        <w:rPr>
          <w:spacing w:val="-3"/>
          <w:lang w:val="bg-BG"/>
        </w:rPr>
        <w:t xml:space="preserve">основанията </w:t>
      </w:r>
      <w:r w:rsidRPr="00CF0BE7">
        <w:rPr>
          <w:spacing w:val="-3"/>
          <w:lang w:val="bg-BG"/>
        </w:rPr>
        <w:t>за продължителното му задържане, Съдът приема, че информацията</w:t>
      </w:r>
      <w:r w:rsidR="00CC5C09" w:rsidRPr="00CF0BE7">
        <w:rPr>
          <w:spacing w:val="-3"/>
          <w:lang w:val="bg-BG"/>
        </w:rPr>
        <w:t xml:space="preserve"> за броя и вида на извършените от </w:t>
      </w:r>
      <w:r w:rsidR="00CC5C09" w:rsidRPr="00CF0BE7">
        <w:rPr>
          <w:spacing w:val="-3"/>
          <w:lang w:val="ru-RU"/>
        </w:rPr>
        <w:t>жалбоподателя</w:t>
      </w:r>
      <w:r w:rsidR="00CC5C09" w:rsidRPr="00CF0BE7">
        <w:rPr>
          <w:spacing w:val="-3"/>
          <w:lang w:val="bg-BG"/>
        </w:rPr>
        <w:t xml:space="preserve"> престъпления</w:t>
      </w:r>
      <w:r w:rsidRPr="00CF0BE7">
        <w:rPr>
          <w:spacing w:val="-3"/>
          <w:lang w:val="bg-BG"/>
        </w:rPr>
        <w:t xml:space="preserve">, с която </w:t>
      </w:r>
      <w:r w:rsidR="00CC5C09" w:rsidRPr="00CF0BE7">
        <w:rPr>
          <w:spacing w:val="-3"/>
          <w:lang w:val="bg-BG"/>
        </w:rPr>
        <w:t xml:space="preserve">органите на наказателното преследване </w:t>
      </w:r>
      <w:r w:rsidRPr="00CF0BE7">
        <w:rPr>
          <w:spacing w:val="-3"/>
          <w:lang w:val="bg-BG"/>
        </w:rPr>
        <w:t>са разполагали</w:t>
      </w:r>
      <w:r w:rsidR="00BC2E8E">
        <w:rPr>
          <w:spacing w:val="-3"/>
          <w:lang w:val="bg-BG"/>
        </w:rPr>
        <w:t>,</w:t>
      </w:r>
      <w:r w:rsidR="00921D3F" w:rsidRPr="00CF0BE7">
        <w:rPr>
          <w:spacing w:val="-3"/>
          <w:lang w:val="bg-BG"/>
        </w:rPr>
        <w:t xml:space="preserve"> </w:t>
      </w:r>
      <w:r w:rsidRPr="00CF0BE7">
        <w:rPr>
          <w:spacing w:val="-3"/>
          <w:lang w:val="bg-BG"/>
        </w:rPr>
        <w:t>и</w:t>
      </w:r>
      <w:r w:rsidR="00921D3F" w:rsidRPr="00CF0BE7">
        <w:rPr>
          <w:spacing w:val="-3"/>
          <w:lang w:val="bg-BG"/>
        </w:rPr>
        <w:t xml:space="preserve"> по-конкретно обстоятелството</w:t>
      </w:r>
      <w:r w:rsidRPr="00CF0BE7">
        <w:rPr>
          <w:spacing w:val="-3"/>
          <w:lang w:val="bg-BG"/>
        </w:rPr>
        <w:t xml:space="preserve">, че той </w:t>
      </w:r>
      <w:r w:rsidR="00921D3F" w:rsidRPr="00CF0BE7">
        <w:rPr>
          <w:spacing w:val="-3"/>
          <w:lang w:val="bg-BG"/>
        </w:rPr>
        <w:t xml:space="preserve">явно </w:t>
      </w:r>
      <w:r w:rsidRPr="00CF0BE7">
        <w:rPr>
          <w:spacing w:val="-3"/>
          <w:lang w:val="bg-BG"/>
        </w:rPr>
        <w:t xml:space="preserve">е </w:t>
      </w:r>
      <w:r w:rsidR="00921D3F" w:rsidRPr="00CF0BE7">
        <w:rPr>
          <w:spacing w:val="-3"/>
          <w:lang w:val="bg-BG"/>
        </w:rPr>
        <w:t xml:space="preserve">продължил </w:t>
      </w:r>
      <w:r w:rsidRPr="00CF0BE7">
        <w:rPr>
          <w:spacing w:val="-3"/>
          <w:lang w:val="bg-BG"/>
        </w:rPr>
        <w:t xml:space="preserve">да извършва кражби и след освобождаването </w:t>
      </w:r>
      <w:r w:rsidR="009E385A" w:rsidRPr="00CF0BE7">
        <w:rPr>
          <w:spacing w:val="-3"/>
          <w:lang w:val="bg-BG"/>
        </w:rPr>
        <w:t>си</w:t>
      </w:r>
      <w:r w:rsidRPr="00CF0BE7">
        <w:rPr>
          <w:spacing w:val="-3"/>
          <w:lang w:val="bg-BG"/>
        </w:rPr>
        <w:t xml:space="preserve"> на </w:t>
      </w:r>
      <w:r w:rsidRPr="00CF0BE7">
        <w:rPr>
          <w:spacing w:val="-3"/>
          <w:lang w:val="ru-RU"/>
        </w:rPr>
        <w:t>8 а</w:t>
      </w:r>
      <w:r w:rsidRPr="00CF0BE7">
        <w:rPr>
          <w:spacing w:val="-3"/>
          <w:lang w:val="bg-BG"/>
        </w:rPr>
        <w:t>прил</w:t>
      </w:r>
      <w:r w:rsidRPr="00CF0BE7">
        <w:rPr>
          <w:spacing w:val="-3"/>
          <w:lang w:val="ru-RU"/>
        </w:rPr>
        <w:t xml:space="preserve"> </w:t>
      </w:r>
      <w:r w:rsidR="00921D3F" w:rsidRPr="00CF0BE7">
        <w:rPr>
          <w:spacing w:val="-3"/>
          <w:lang w:val="ru-RU"/>
        </w:rPr>
        <w:t>1994</w:t>
      </w:r>
      <w:r w:rsidR="00921D3F" w:rsidRPr="00CF0BE7">
        <w:rPr>
          <w:spacing w:val="-3"/>
          <w:lang w:val="bg-BG"/>
        </w:rPr>
        <w:t> </w:t>
      </w:r>
      <w:r w:rsidRPr="00CF0BE7">
        <w:rPr>
          <w:spacing w:val="-3"/>
          <w:lang w:val="bg-BG"/>
        </w:rPr>
        <w:t>г.</w:t>
      </w:r>
      <w:r w:rsidRPr="00CF0BE7">
        <w:rPr>
          <w:spacing w:val="-3"/>
          <w:lang w:val="ru-RU"/>
        </w:rPr>
        <w:t xml:space="preserve">, </w:t>
      </w:r>
      <w:r w:rsidR="00095ADB" w:rsidRPr="00CF0BE7">
        <w:rPr>
          <w:spacing w:val="-3"/>
          <w:lang w:val="ru-RU"/>
        </w:rPr>
        <w:t xml:space="preserve">е </w:t>
      </w:r>
      <w:r w:rsidR="00095ADB" w:rsidRPr="00CF0BE7">
        <w:rPr>
          <w:spacing w:val="-3"/>
          <w:lang w:val="bg-BG"/>
        </w:rPr>
        <w:t xml:space="preserve">дало </w:t>
      </w:r>
      <w:r w:rsidRPr="00CF0BE7">
        <w:rPr>
          <w:spacing w:val="-3"/>
          <w:lang w:val="bg-BG"/>
        </w:rPr>
        <w:t xml:space="preserve">основание за заключението, че съществува опасност той да извърши </w:t>
      </w:r>
      <w:r w:rsidR="00095ADB" w:rsidRPr="00CF0BE7">
        <w:rPr>
          <w:spacing w:val="-3"/>
          <w:lang w:val="bg-BG"/>
        </w:rPr>
        <w:t xml:space="preserve">престъпления </w:t>
      </w:r>
      <w:r w:rsidRPr="00CF0BE7">
        <w:rPr>
          <w:spacing w:val="-3"/>
          <w:lang w:val="bg-BG"/>
        </w:rPr>
        <w:t>или да се укрие, ако бъде освободен</w:t>
      </w:r>
      <w:r w:rsidRPr="00CF0BE7">
        <w:rPr>
          <w:spacing w:val="-3"/>
          <w:lang w:val="ru-RU"/>
        </w:rPr>
        <w:t xml:space="preserve"> (</w:t>
      </w:r>
      <w:r w:rsidR="00901340" w:rsidRPr="00CF0BE7">
        <w:rPr>
          <w:spacing w:val="-3"/>
          <w:lang w:val="ru-RU"/>
        </w:rPr>
        <w:t>вж.</w:t>
      </w:r>
      <w:r w:rsidRPr="00CF0BE7">
        <w:rPr>
          <w:spacing w:val="-3"/>
          <w:lang w:val="ru-RU"/>
        </w:rPr>
        <w:t xml:space="preserve"> параграфи</w:t>
      </w:r>
      <w:r w:rsidR="00095ADB" w:rsidRPr="00CF0BE7">
        <w:rPr>
          <w:spacing w:val="-3"/>
          <w:lang w:val="bg-BG"/>
        </w:rPr>
        <w:t> </w:t>
      </w:r>
      <w:r w:rsidRPr="00CF0BE7">
        <w:rPr>
          <w:spacing w:val="-3"/>
          <w:lang w:val="ru-RU"/>
        </w:rPr>
        <w:t xml:space="preserve">10 </w:t>
      </w:r>
      <w:r w:rsidRPr="00CF0BE7">
        <w:rPr>
          <w:spacing w:val="-3"/>
          <w:lang w:val="bg-BG"/>
        </w:rPr>
        <w:t>и</w:t>
      </w:r>
      <w:r w:rsidRPr="00CF0BE7">
        <w:rPr>
          <w:spacing w:val="-3"/>
          <w:lang w:val="ru-RU"/>
        </w:rPr>
        <w:t xml:space="preserve"> 66</w:t>
      </w:r>
      <w:r w:rsidR="00095ADB" w:rsidRPr="00CF0BE7">
        <w:rPr>
          <w:spacing w:val="-3"/>
          <w:lang w:val="ru-RU"/>
        </w:rPr>
        <w:t xml:space="preserve"> по-горе</w:t>
      </w:r>
      <w:r w:rsidRPr="00CF0BE7">
        <w:rPr>
          <w:spacing w:val="-3"/>
          <w:lang w:val="ru-RU"/>
        </w:rPr>
        <w:t xml:space="preserve">). </w:t>
      </w:r>
      <w:r w:rsidR="00597197" w:rsidRPr="00CF0BE7">
        <w:rPr>
          <w:spacing w:val="-3"/>
          <w:lang w:val="bg-BG"/>
        </w:rPr>
        <w:t>Макар</w:t>
      </w:r>
      <w:r w:rsidRPr="00CF0BE7">
        <w:rPr>
          <w:spacing w:val="-3"/>
          <w:lang w:val="bg-BG"/>
        </w:rPr>
        <w:t xml:space="preserve"> властите </w:t>
      </w:r>
      <w:r w:rsidR="00597197" w:rsidRPr="00CF0BE7">
        <w:rPr>
          <w:spacing w:val="-3"/>
          <w:lang w:val="bg-BG"/>
        </w:rPr>
        <w:t>да</w:t>
      </w:r>
      <w:r w:rsidR="009E385A" w:rsidRPr="00CF0BE7">
        <w:rPr>
          <w:spacing w:val="-3"/>
          <w:lang w:val="bg-BG"/>
        </w:rPr>
        <w:t xml:space="preserve"> са се позовали</w:t>
      </w:r>
      <w:r w:rsidRPr="00CF0BE7">
        <w:rPr>
          <w:spacing w:val="-3"/>
          <w:lang w:val="bg-BG"/>
        </w:rPr>
        <w:t xml:space="preserve"> </w:t>
      </w:r>
      <w:r w:rsidR="00597197" w:rsidRPr="00CF0BE7">
        <w:rPr>
          <w:spacing w:val="-3"/>
          <w:lang w:val="bg-BG"/>
        </w:rPr>
        <w:t xml:space="preserve">и </w:t>
      </w:r>
      <w:r w:rsidRPr="00CF0BE7">
        <w:rPr>
          <w:spacing w:val="-3"/>
          <w:lang w:val="bg-BG"/>
        </w:rPr>
        <w:t xml:space="preserve">на </w:t>
      </w:r>
      <w:r w:rsidR="00597197" w:rsidRPr="00CF0BE7">
        <w:rPr>
          <w:spacing w:val="-3"/>
          <w:lang w:val="ru-RU"/>
        </w:rPr>
        <w:t>член 152 § </w:t>
      </w:r>
      <w:r w:rsidRPr="00CF0BE7">
        <w:rPr>
          <w:spacing w:val="-3"/>
          <w:lang w:val="ru-RU"/>
        </w:rPr>
        <w:t xml:space="preserve">3 </w:t>
      </w:r>
      <w:r w:rsidRPr="00CF0BE7">
        <w:rPr>
          <w:spacing w:val="-3"/>
          <w:lang w:val="bg-BG"/>
        </w:rPr>
        <w:t>от НПК</w:t>
      </w:r>
      <w:r w:rsidR="00597197" w:rsidRPr="00CF0BE7">
        <w:rPr>
          <w:spacing w:val="-3"/>
          <w:lang w:val="bg-BG"/>
        </w:rPr>
        <w:t xml:space="preserve"> – правна норма</w:t>
      </w:r>
      <w:r w:rsidRPr="00CF0BE7">
        <w:rPr>
          <w:spacing w:val="-3"/>
          <w:lang w:val="bg-BG"/>
        </w:rPr>
        <w:t xml:space="preserve">, несъвместима с </w:t>
      </w:r>
      <w:r w:rsidR="00597197" w:rsidRPr="00CF0BE7">
        <w:rPr>
          <w:spacing w:val="-3"/>
          <w:lang w:val="ru-RU"/>
        </w:rPr>
        <w:t>член 5 § </w:t>
      </w:r>
      <w:r w:rsidRPr="00CF0BE7">
        <w:rPr>
          <w:spacing w:val="-3"/>
          <w:lang w:val="ru-RU"/>
        </w:rPr>
        <w:t>3 от Конвенцията</w:t>
      </w:r>
      <w:r w:rsidRPr="00CF0BE7">
        <w:rPr>
          <w:spacing w:val="-3"/>
          <w:lang w:val="bg-BG"/>
        </w:rPr>
        <w:t>, тъй като изисква задължително</w:t>
      </w:r>
      <w:r w:rsidRPr="00CF0BE7">
        <w:rPr>
          <w:spacing w:val="-3"/>
          <w:lang w:val="ru-RU"/>
        </w:rPr>
        <w:t xml:space="preserve"> задържане </w:t>
      </w:r>
      <w:r w:rsidR="00C463E5" w:rsidRPr="00CF0BE7">
        <w:rPr>
          <w:spacing w:val="-3"/>
          <w:lang w:val="ru-RU"/>
        </w:rPr>
        <w:t xml:space="preserve">под стража </w:t>
      </w:r>
      <w:r w:rsidRPr="00CF0BE7">
        <w:rPr>
          <w:spacing w:val="-3"/>
          <w:lang w:val="bg-BG"/>
        </w:rPr>
        <w:t>на лица</w:t>
      </w:r>
      <w:r w:rsidR="00C463E5" w:rsidRPr="00CF0BE7">
        <w:rPr>
          <w:spacing w:val="-3"/>
          <w:lang w:val="bg-BG"/>
        </w:rPr>
        <w:t>, срещу които има</w:t>
      </w:r>
      <w:r w:rsidRPr="00CF0BE7">
        <w:rPr>
          <w:spacing w:val="-3"/>
          <w:lang w:val="bg-BG"/>
        </w:rPr>
        <w:t xml:space="preserve"> повече от едно </w:t>
      </w:r>
      <w:r w:rsidR="00C463E5" w:rsidRPr="00CF0BE7">
        <w:rPr>
          <w:spacing w:val="-3"/>
          <w:lang w:val="bg-BG"/>
        </w:rPr>
        <w:t>висящо производство</w:t>
      </w:r>
      <w:r w:rsidR="00C463E5" w:rsidRPr="00CF0BE7">
        <w:rPr>
          <w:spacing w:val="-3"/>
          <w:lang w:val="ru-RU"/>
        </w:rPr>
        <w:t xml:space="preserve"> </w:t>
      </w:r>
      <w:r w:rsidRPr="00CF0BE7">
        <w:rPr>
          <w:spacing w:val="-3"/>
          <w:lang w:val="ru-RU"/>
        </w:rPr>
        <w:t>(</w:t>
      </w:r>
      <w:r w:rsidR="00901340" w:rsidRPr="00CF0BE7">
        <w:rPr>
          <w:spacing w:val="-3"/>
          <w:lang w:val="ru-RU"/>
        </w:rPr>
        <w:t>вж.</w:t>
      </w:r>
      <w:r w:rsidRPr="00CF0BE7">
        <w:rPr>
          <w:spacing w:val="-3"/>
          <w:lang w:val="ru-RU"/>
        </w:rPr>
        <w:t xml:space="preserve"> параграфи</w:t>
      </w:r>
      <w:r w:rsidR="00C463E5" w:rsidRPr="00CF0BE7">
        <w:rPr>
          <w:spacing w:val="-3"/>
          <w:lang w:val="bg-BG"/>
        </w:rPr>
        <w:t> </w:t>
      </w:r>
      <w:r w:rsidRPr="00CF0BE7">
        <w:rPr>
          <w:spacing w:val="-3"/>
          <w:lang w:val="ru-RU"/>
        </w:rPr>
        <w:t xml:space="preserve">66 </w:t>
      </w:r>
      <w:r w:rsidRPr="00CF0BE7">
        <w:rPr>
          <w:spacing w:val="-3"/>
          <w:lang w:val="bg-BG"/>
        </w:rPr>
        <w:t xml:space="preserve">и </w:t>
      </w:r>
      <w:r w:rsidRPr="00CF0BE7">
        <w:rPr>
          <w:spacing w:val="-3"/>
          <w:lang w:val="ru-RU"/>
        </w:rPr>
        <w:t>82</w:t>
      </w:r>
      <w:r w:rsidR="00C463E5" w:rsidRPr="00CF0BE7">
        <w:rPr>
          <w:spacing w:val="-3"/>
          <w:lang w:val="ru-RU"/>
        </w:rPr>
        <w:t xml:space="preserve"> по-горе</w:t>
      </w:r>
      <w:r w:rsidRPr="00CF0BE7">
        <w:rPr>
          <w:spacing w:val="-3"/>
          <w:lang w:val="ru-RU"/>
        </w:rPr>
        <w:t xml:space="preserve"> </w:t>
      </w:r>
      <w:r w:rsidRPr="00CF0BE7">
        <w:rPr>
          <w:spacing w:val="-3"/>
          <w:lang w:val="bg-BG"/>
        </w:rPr>
        <w:t>и</w:t>
      </w:r>
      <w:r w:rsidRPr="00CF0BE7">
        <w:rPr>
          <w:spacing w:val="-3"/>
          <w:lang w:val="ru-RU"/>
        </w:rPr>
        <w:t xml:space="preserve"> </w:t>
      </w:r>
      <w:r w:rsidR="00C463E5" w:rsidRPr="00CF0BE7">
        <w:rPr>
          <w:spacing w:val="-3"/>
          <w:lang w:val="ru-RU"/>
        </w:rPr>
        <w:t xml:space="preserve">посоченото по-горе дело </w:t>
      </w:r>
      <w:r w:rsidRPr="00CF0BE7">
        <w:rPr>
          <w:i/>
          <w:spacing w:val="-3"/>
          <w:lang w:val="bg-BG"/>
        </w:rPr>
        <w:t>Янков</w:t>
      </w:r>
      <w:r w:rsidRPr="00CF0BE7">
        <w:rPr>
          <w:spacing w:val="-3"/>
          <w:lang w:val="ru-RU"/>
        </w:rPr>
        <w:t>, §</w:t>
      </w:r>
      <w:r w:rsidRPr="00CF0BE7">
        <w:rPr>
          <w:spacing w:val="-3"/>
        </w:rPr>
        <w:t> </w:t>
      </w:r>
      <w:r w:rsidRPr="00CF0BE7">
        <w:rPr>
          <w:spacing w:val="-3"/>
          <w:lang w:val="ru-RU"/>
        </w:rPr>
        <w:t>173)</w:t>
      </w:r>
      <w:r w:rsidRPr="00CF0BE7">
        <w:rPr>
          <w:spacing w:val="-3"/>
          <w:lang w:val="bg-BG"/>
        </w:rPr>
        <w:t xml:space="preserve">, Съдът счита, че </w:t>
      </w:r>
      <w:r w:rsidR="0058713C" w:rsidRPr="00CF0BE7">
        <w:rPr>
          <w:spacing w:val="-3"/>
          <w:lang w:val="bg-BG"/>
        </w:rPr>
        <w:t xml:space="preserve">съществувалата </w:t>
      </w:r>
      <w:r w:rsidRPr="00CF0BE7">
        <w:rPr>
          <w:spacing w:val="-3"/>
          <w:lang w:val="bg-BG"/>
        </w:rPr>
        <w:t xml:space="preserve">опасност </w:t>
      </w:r>
      <w:r w:rsidRPr="00CF0BE7">
        <w:rPr>
          <w:spacing w:val="-3"/>
          <w:lang w:val="ru-RU"/>
        </w:rPr>
        <w:t>жалбоподателя</w:t>
      </w:r>
      <w:r w:rsidRPr="00CF0BE7">
        <w:rPr>
          <w:spacing w:val="-3"/>
          <w:lang w:val="bg-BG"/>
        </w:rPr>
        <w:t xml:space="preserve">т да извърши </w:t>
      </w:r>
      <w:r w:rsidR="0058713C" w:rsidRPr="00CF0BE7">
        <w:rPr>
          <w:spacing w:val="-3"/>
          <w:lang w:val="bg-BG"/>
        </w:rPr>
        <w:t xml:space="preserve">други престъпления е </w:t>
      </w:r>
      <w:r w:rsidRPr="00CF0BE7">
        <w:rPr>
          <w:spacing w:val="-3"/>
          <w:lang w:val="bg-BG"/>
        </w:rPr>
        <w:t>представлява</w:t>
      </w:r>
      <w:r w:rsidR="0058713C" w:rsidRPr="00CF0BE7">
        <w:rPr>
          <w:spacing w:val="-3"/>
          <w:lang w:val="bg-BG"/>
        </w:rPr>
        <w:t>ла</w:t>
      </w:r>
      <w:r w:rsidRPr="00CF0BE7">
        <w:rPr>
          <w:spacing w:val="-3"/>
          <w:lang w:val="bg-BG"/>
        </w:rPr>
        <w:t xml:space="preserve"> </w:t>
      </w:r>
      <w:r w:rsidR="0058713C" w:rsidRPr="00CF0BE7">
        <w:rPr>
          <w:spacing w:val="-3"/>
          <w:lang w:val="bg-BG"/>
        </w:rPr>
        <w:t>правно релевантно</w:t>
      </w:r>
      <w:r w:rsidR="0026740C" w:rsidRPr="00CF0BE7">
        <w:rPr>
          <w:spacing w:val="-3"/>
          <w:lang w:val="bg-BG"/>
        </w:rPr>
        <w:t xml:space="preserve"> и </w:t>
      </w:r>
      <w:r w:rsidR="00B16983" w:rsidRPr="00CF0BE7">
        <w:rPr>
          <w:spacing w:val="-3"/>
          <w:lang w:val="bg-BG"/>
        </w:rPr>
        <w:t xml:space="preserve">достатъчно основание </w:t>
      </w:r>
      <w:r w:rsidRPr="00CF0BE7">
        <w:rPr>
          <w:spacing w:val="-3"/>
          <w:lang w:val="bg-BG"/>
        </w:rPr>
        <w:t>за лишаването му от свобода</w:t>
      </w:r>
      <w:r w:rsidRPr="00CF0BE7">
        <w:rPr>
          <w:spacing w:val="-3"/>
          <w:lang w:val="ru-RU"/>
        </w:rPr>
        <w:t>.</w:t>
      </w:r>
    </w:p>
    <w:p w:rsidR="00CB5EEA" w:rsidRPr="00026ACB"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107</w:t>
      </w:r>
      <w:r w:rsidRPr="000E0889">
        <w:fldChar w:fldCharType="end"/>
      </w:r>
      <w:r w:rsidRPr="00026ACB">
        <w:rPr>
          <w:lang w:val="ru-RU"/>
        </w:rPr>
        <w:t>.</w:t>
      </w:r>
      <w:r w:rsidRPr="000E0889">
        <w:t>  </w:t>
      </w:r>
      <w:r w:rsidR="00375F1B">
        <w:rPr>
          <w:lang w:val="bg-BG"/>
        </w:rPr>
        <w:t>Остава</w:t>
      </w:r>
      <w:r>
        <w:rPr>
          <w:lang w:val="bg-BG"/>
        </w:rPr>
        <w:t xml:space="preserve"> да се разгледа дали властите са </w:t>
      </w:r>
      <w:r w:rsidR="0058713C">
        <w:rPr>
          <w:lang w:val="bg-BG"/>
        </w:rPr>
        <w:t xml:space="preserve">проявили </w:t>
      </w:r>
      <w:r w:rsidR="00612E2C">
        <w:rPr>
          <w:lang w:val="bg-BG"/>
        </w:rPr>
        <w:t>„</w:t>
      </w:r>
      <w:r w:rsidR="0058713C">
        <w:rPr>
          <w:lang w:val="bg-BG"/>
        </w:rPr>
        <w:t>особена грижа</w:t>
      </w:r>
      <w:r w:rsidR="00612E2C">
        <w:rPr>
          <w:lang w:val="bg-BG"/>
        </w:rPr>
        <w:t>“</w:t>
      </w:r>
      <w:r>
        <w:rPr>
          <w:lang w:val="bg-BG"/>
        </w:rPr>
        <w:t xml:space="preserve"> при провеждане на производство</w:t>
      </w:r>
      <w:r w:rsidR="0056724A">
        <w:rPr>
          <w:lang w:val="bg-BG"/>
        </w:rPr>
        <w:t>то</w:t>
      </w:r>
      <w:r>
        <w:rPr>
          <w:lang w:val="bg-BG"/>
        </w:rPr>
        <w:t xml:space="preserve"> и дали са действали без </w:t>
      </w:r>
      <w:r w:rsidR="00612E2C" w:rsidRPr="00CF0BE7">
        <w:rPr>
          <w:lang w:val="bg-BG"/>
        </w:rPr>
        <w:t>нео</w:t>
      </w:r>
      <w:r w:rsidR="00F53CC2">
        <w:rPr>
          <w:lang w:val="bg-BG"/>
        </w:rPr>
        <w:t>правд</w:t>
      </w:r>
      <w:r w:rsidR="00612E2C" w:rsidRPr="00CF0BE7">
        <w:rPr>
          <w:lang w:val="bg-BG"/>
        </w:rPr>
        <w:t xml:space="preserve">ано </w:t>
      </w:r>
      <w:r w:rsidRPr="00CF0BE7">
        <w:rPr>
          <w:lang w:val="bg-BG"/>
        </w:rPr>
        <w:t>забавяне</w:t>
      </w:r>
      <w:r w:rsidRPr="00CF0BE7">
        <w:rPr>
          <w:lang w:val="ru-RU"/>
        </w:rPr>
        <w:t>.</w:t>
      </w:r>
    </w:p>
    <w:p w:rsidR="00CB5EEA" w:rsidRPr="00026ACB" w:rsidRDefault="00CB5EEA" w:rsidP="00CB5EEA">
      <w:pPr>
        <w:pStyle w:val="JuPara"/>
        <w:rPr>
          <w:lang w:val="ru-RU"/>
        </w:rPr>
      </w:pPr>
      <w:r w:rsidRPr="000E0889">
        <w:fldChar w:fldCharType="begin"/>
      </w:r>
      <w:r w:rsidRPr="00026ACB">
        <w:rPr>
          <w:lang w:val="ru-RU"/>
        </w:rPr>
        <w:instrText xml:space="preserve"> </w:instrText>
      </w:r>
      <w:r w:rsidRPr="000E0889">
        <w:instrText>SEQ</w:instrText>
      </w:r>
      <w:r w:rsidRPr="00026ACB">
        <w:rPr>
          <w:lang w:val="ru-RU"/>
        </w:rPr>
        <w:instrText xml:space="preserve"> </w:instrText>
      </w:r>
      <w:r w:rsidRPr="000E0889">
        <w:instrText>level</w:instrText>
      </w:r>
      <w:r w:rsidRPr="00026ACB">
        <w:rPr>
          <w:lang w:val="ru-RU"/>
        </w:rPr>
        <w:instrText>0 \*</w:instrText>
      </w:r>
      <w:r w:rsidRPr="000E0889">
        <w:instrText>arabic</w:instrText>
      </w:r>
      <w:r w:rsidRPr="00026ACB">
        <w:rPr>
          <w:lang w:val="ru-RU"/>
        </w:rPr>
        <w:instrText xml:space="preserve"> </w:instrText>
      </w:r>
      <w:r w:rsidRPr="000E0889">
        <w:fldChar w:fldCharType="separate"/>
      </w:r>
      <w:r w:rsidRPr="00026ACB">
        <w:rPr>
          <w:noProof/>
          <w:lang w:val="ru-RU"/>
        </w:rPr>
        <w:t>108</w:t>
      </w:r>
      <w:r w:rsidRPr="000E0889">
        <w:fldChar w:fldCharType="end"/>
      </w:r>
      <w:r w:rsidRPr="00026ACB">
        <w:rPr>
          <w:lang w:val="ru-RU"/>
        </w:rPr>
        <w:t>.</w:t>
      </w:r>
      <w:r w:rsidRPr="000E0889">
        <w:t>  </w:t>
      </w:r>
      <w:r w:rsidRPr="007B63FB">
        <w:rPr>
          <w:lang w:val="bg-BG"/>
        </w:rPr>
        <w:t xml:space="preserve">Съдът отбелязва, че делото срещу </w:t>
      </w:r>
      <w:r w:rsidRPr="007B63FB">
        <w:rPr>
          <w:lang w:val="ru-RU"/>
        </w:rPr>
        <w:t xml:space="preserve">жалбоподателя </w:t>
      </w:r>
      <w:r w:rsidR="007B63FB" w:rsidRPr="00CF0BE7">
        <w:rPr>
          <w:lang w:val="ru-RU"/>
        </w:rPr>
        <w:t xml:space="preserve">е </w:t>
      </w:r>
      <w:r w:rsidR="00047D13" w:rsidRPr="00CF0BE7">
        <w:rPr>
          <w:lang w:val="bg-BG"/>
        </w:rPr>
        <w:t>представлява</w:t>
      </w:r>
      <w:r w:rsidR="007B63FB" w:rsidRPr="00CF0BE7">
        <w:rPr>
          <w:lang w:val="bg-BG"/>
        </w:rPr>
        <w:t>ло</w:t>
      </w:r>
      <w:r w:rsidR="00047D13" w:rsidRPr="00CF0BE7">
        <w:rPr>
          <w:lang w:val="bg-BG"/>
        </w:rPr>
        <w:t xml:space="preserve"> известна фактическа сложност, тъй като</w:t>
      </w:r>
      <w:r w:rsidR="00047D13" w:rsidRPr="00CF0BE7" w:rsidDel="00047D13">
        <w:rPr>
          <w:lang w:val="bg-BG"/>
        </w:rPr>
        <w:t xml:space="preserve"> </w:t>
      </w:r>
      <w:r w:rsidR="007B63FB" w:rsidRPr="00CF0BE7">
        <w:rPr>
          <w:lang w:val="bg-BG"/>
        </w:rPr>
        <w:t xml:space="preserve">се </w:t>
      </w:r>
      <w:r w:rsidR="00BC2E8E">
        <w:rPr>
          <w:lang w:val="bg-BG"/>
        </w:rPr>
        <w:t xml:space="preserve">е </w:t>
      </w:r>
      <w:r w:rsidR="00047D13" w:rsidRPr="00CF0BE7">
        <w:rPr>
          <w:lang w:val="bg-BG"/>
        </w:rPr>
        <w:t>касае</w:t>
      </w:r>
      <w:r w:rsidR="007B63FB" w:rsidRPr="00CF0BE7">
        <w:rPr>
          <w:lang w:val="bg-BG"/>
        </w:rPr>
        <w:t>ло</w:t>
      </w:r>
      <w:r w:rsidRPr="00CF0BE7">
        <w:rPr>
          <w:lang w:val="bg-BG"/>
        </w:rPr>
        <w:t xml:space="preserve"> </w:t>
      </w:r>
      <w:r w:rsidR="007B63FB" w:rsidRPr="00CF0BE7">
        <w:rPr>
          <w:lang w:val="bg-BG"/>
        </w:rPr>
        <w:t xml:space="preserve">за </w:t>
      </w:r>
      <w:r w:rsidRPr="00CF0BE7">
        <w:rPr>
          <w:lang w:val="bg-BG"/>
        </w:rPr>
        <w:t xml:space="preserve">няколко отделни кражби </w:t>
      </w:r>
      <w:r w:rsidRPr="00CF0BE7">
        <w:rPr>
          <w:lang w:val="ru-RU"/>
        </w:rPr>
        <w:t>(</w:t>
      </w:r>
      <w:r w:rsidR="00901340" w:rsidRPr="00CF0BE7">
        <w:rPr>
          <w:lang w:val="ru-RU"/>
        </w:rPr>
        <w:t>вж.</w:t>
      </w:r>
      <w:r w:rsidRPr="00CF0BE7">
        <w:rPr>
          <w:lang w:val="ru-RU"/>
        </w:rPr>
        <w:t xml:space="preserve"> параграфи</w:t>
      </w:r>
      <w:r w:rsidR="007B63FB" w:rsidRPr="00CF0BE7">
        <w:rPr>
          <w:lang w:val="ru-RU"/>
        </w:rPr>
        <w:t> </w:t>
      </w:r>
      <w:r w:rsidRPr="00CF0BE7">
        <w:rPr>
          <w:lang w:val="ru-RU"/>
        </w:rPr>
        <w:t xml:space="preserve">12 </w:t>
      </w:r>
      <w:r w:rsidRPr="00CF0BE7">
        <w:rPr>
          <w:lang w:val="bg-BG"/>
        </w:rPr>
        <w:t>и</w:t>
      </w:r>
      <w:r w:rsidRPr="00CF0BE7">
        <w:rPr>
          <w:lang w:val="ru-RU"/>
        </w:rPr>
        <w:t xml:space="preserve"> 13</w:t>
      </w:r>
      <w:r w:rsidR="007B63FB" w:rsidRPr="00CF0BE7">
        <w:rPr>
          <w:lang w:val="ru-RU"/>
        </w:rPr>
        <w:t xml:space="preserve"> по-горе</w:t>
      </w:r>
      <w:r w:rsidRPr="00CF0BE7">
        <w:rPr>
          <w:lang w:val="ru-RU"/>
        </w:rPr>
        <w:t>).</w:t>
      </w:r>
    </w:p>
    <w:p w:rsidR="00CB5EEA" w:rsidRPr="00026ACB" w:rsidRDefault="00CB5EEA" w:rsidP="00CB5EEA">
      <w:pPr>
        <w:pStyle w:val="JuPara"/>
        <w:rPr>
          <w:lang w:val="bg-BG"/>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109</w:t>
      </w:r>
      <w:r w:rsidRPr="000E0889">
        <w:fldChar w:fldCharType="end"/>
      </w:r>
      <w:r w:rsidRPr="00F71144">
        <w:rPr>
          <w:lang w:val="ru-RU"/>
        </w:rPr>
        <w:t>.</w:t>
      </w:r>
      <w:r w:rsidRPr="000E0889">
        <w:t>  </w:t>
      </w:r>
      <w:r w:rsidRPr="00CF0BE7">
        <w:rPr>
          <w:spacing w:val="-2"/>
          <w:lang w:val="bg-BG"/>
        </w:rPr>
        <w:t xml:space="preserve">Съдът отбелязва обаче, че повече от две години от времето, прекарано от </w:t>
      </w:r>
      <w:r w:rsidRPr="00CF0BE7">
        <w:rPr>
          <w:spacing w:val="-2"/>
          <w:lang w:val="ru-RU"/>
        </w:rPr>
        <w:t xml:space="preserve">жалбоподателя </w:t>
      </w:r>
      <w:r w:rsidRPr="00CF0BE7">
        <w:rPr>
          <w:spacing w:val="-2"/>
          <w:lang w:val="bg-BG"/>
        </w:rPr>
        <w:t>в</w:t>
      </w:r>
      <w:r w:rsidRPr="00CF0BE7">
        <w:rPr>
          <w:spacing w:val="-2"/>
          <w:lang w:val="ru-RU"/>
        </w:rPr>
        <w:t xml:space="preserve"> </w:t>
      </w:r>
      <w:r w:rsidR="00E77089" w:rsidRPr="00CF0BE7">
        <w:rPr>
          <w:spacing w:val="-2"/>
          <w:lang w:val="ru-RU"/>
        </w:rPr>
        <w:t>предварителния арест</w:t>
      </w:r>
      <w:r w:rsidRPr="00CF0BE7">
        <w:rPr>
          <w:spacing w:val="-2"/>
          <w:lang w:val="bg-BG"/>
        </w:rPr>
        <w:t xml:space="preserve">, са </w:t>
      </w:r>
      <w:r w:rsidR="00AA1680" w:rsidRPr="00CF0BE7">
        <w:rPr>
          <w:spacing w:val="-2"/>
          <w:lang w:val="bg-BG"/>
        </w:rPr>
        <w:t>пре</w:t>
      </w:r>
      <w:r w:rsidRPr="00CF0BE7">
        <w:rPr>
          <w:spacing w:val="-2"/>
          <w:lang w:val="bg-BG"/>
        </w:rPr>
        <w:t xml:space="preserve">минали в </w:t>
      </w:r>
      <w:r w:rsidR="00204668" w:rsidRPr="00CF0BE7">
        <w:rPr>
          <w:spacing w:val="-2"/>
          <w:lang w:val="bg-BG"/>
        </w:rPr>
        <w:t>неколкократн</w:t>
      </w:r>
      <w:r w:rsidR="00AA1680" w:rsidRPr="00CF0BE7">
        <w:rPr>
          <w:spacing w:val="-2"/>
          <w:lang w:val="bg-BG"/>
        </w:rPr>
        <w:t>и</w:t>
      </w:r>
      <w:r w:rsidR="00204668" w:rsidRPr="00CF0BE7">
        <w:rPr>
          <w:spacing w:val="-2"/>
          <w:lang w:val="bg-BG"/>
        </w:rPr>
        <w:t xml:space="preserve"> </w:t>
      </w:r>
      <w:r w:rsidR="00AA1680" w:rsidRPr="00CF0BE7">
        <w:rPr>
          <w:spacing w:val="-2"/>
          <w:lang w:val="bg-BG"/>
        </w:rPr>
        <w:t xml:space="preserve">връщания </w:t>
      </w:r>
      <w:r w:rsidRPr="00CF0BE7">
        <w:rPr>
          <w:spacing w:val="-2"/>
          <w:lang w:val="bg-BG"/>
        </w:rPr>
        <w:t xml:space="preserve">на делото на етапа на </w:t>
      </w:r>
      <w:r w:rsidR="00AA1680" w:rsidRPr="00CF0BE7">
        <w:rPr>
          <w:spacing w:val="-2"/>
          <w:lang w:val="bg-BG"/>
        </w:rPr>
        <w:t>предварителното производство</w:t>
      </w:r>
      <w:r w:rsidRPr="00CF0BE7">
        <w:rPr>
          <w:spacing w:val="-2"/>
          <w:lang w:val="bg-BG"/>
        </w:rPr>
        <w:t xml:space="preserve"> поради несъответствия в обвинителния акт и в </w:t>
      </w:r>
      <w:r w:rsidR="00A815D4" w:rsidRPr="00CF0BE7">
        <w:rPr>
          <w:spacing w:val="-2"/>
          <w:lang w:val="bg-BG"/>
        </w:rPr>
        <w:t>из</w:t>
      </w:r>
      <w:r w:rsidRPr="00CF0BE7">
        <w:rPr>
          <w:spacing w:val="-2"/>
          <w:lang w:val="bg-BG"/>
        </w:rPr>
        <w:t>готвени</w:t>
      </w:r>
      <w:r w:rsidR="00204668" w:rsidRPr="00CF0BE7">
        <w:rPr>
          <w:spacing w:val="-2"/>
          <w:lang w:val="bg-BG"/>
        </w:rPr>
        <w:t>те</w:t>
      </w:r>
      <w:r w:rsidRPr="00CF0BE7">
        <w:rPr>
          <w:spacing w:val="-2"/>
          <w:lang w:val="bg-BG"/>
        </w:rPr>
        <w:t xml:space="preserve"> от следователите и от </w:t>
      </w:r>
      <w:r w:rsidRPr="00CF0BE7">
        <w:rPr>
          <w:spacing w:val="-2"/>
          <w:lang w:val="ru-RU"/>
        </w:rPr>
        <w:t>прокурора</w:t>
      </w:r>
      <w:r w:rsidR="00204668" w:rsidRPr="00CF0BE7">
        <w:rPr>
          <w:spacing w:val="-2"/>
          <w:lang w:val="bg-BG"/>
        </w:rPr>
        <w:t xml:space="preserve"> материали</w:t>
      </w:r>
      <w:r w:rsidRPr="00CF0BE7">
        <w:rPr>
          <w:spacing w:val="-2"/>
          <w:lang w:val="ru-RU"/>
        </w:rPr>
        <w:t xml:space="preserve">. Както </w:t>
      </w:r>
      <w:r w:rsidR="008E0471" w:rsidRPr="00CF0BE7">
        <w:rPr>
          <w:spacing w:val="-2"/>
          <w:lang w:val="ru-RU"/>
        </w:rPr>
        <w:t xml:space="preserve">е видно </w:t>
      </w:r>
      <w:r w:rsidRPr="00CF0BE7">
        <w:rPr>
          <w:spacing w:val="-2"/>
          <w:lang w:val="ru-RU"/>
        </w:rPr>
        <w:t xml:space="preserve">от </w:t>
      </w:r>
      <w:r w:rsidR="008E0471" w:rsidRPr="00CF0BE7">
        <w:rPr>
          <w:spacing w:val="-2"/>
          <w:lang w:val="bg-BG"/>
        </w:rPr>
        <w:t xml:space="preserve">относимите </w:t>
      </w:r>
      <w:r w:rsidRPr="00CF0BE7">
        <w:rPr>
          <w:spacing w:val="-2"/>
          <w:lang w:val="bg-BG"/>
        </w:rPr>
        <w:t xml:space="preserve">факти, </w:t>
      </w:r>
      <w:r w:rsidR="008E0471" w:rsidRPr="00CF0BE7">
        <w:rPr>
          <w:spacing w:val="-2"/>
          <w:lang w:val="bg-BG"/>
        </w:rPr>
        <w:t xml:space="preserve">след всяко връщане на делото </w:t>
      </w:r>
      <w:r w:rsidR="00BC2E8E">
        <w:rPr>
          <w:spacing w:val="-2"/>
          <w:lang w:val="bg-BG"/>
        </w:rPr>
        <w:t xml:space="preserve">са </w:t>
      </w:r>
      <w:r w:rsidR="008E0471" w:rsidRPr="00CF0BE7">
        <w:rPr>
          <w:spacing w:val="-2"/>
          <w:lang w:val="bg-BG"/>
        </w:rPr>
        <w:t xml:space="preserve">минавали </w:t>
      </w:r>
      <w:r w:rsidRPr="00CF0BE7">
        <w:rPr>
          <w:spacing w:val="-2"/>
          <w:lang w:val="bg-BG"/>
        </w:rPr>
        <w:t xml:space="preserve">много месеци, а несъответствията не </w:t>
      </w:r>
      <w:r w:rsidR="00A815D4" w:rsidRPr="00CF0BE7">
        <w:rPr>
          <w:spacing w:val="-2"/>
          <w:lang w:val="bg-BG"/>
        </w:rPr>
        <w:t xml:space="preserve">са </w:t>
      </w:r>
      <w:r w:rsidRPr="00CF0BE7">
        <w:rPr>
          <w:spacing w:val="-2"/>
          <w:lang w:val="bg-BG"/>
        </w:rPr>
        <w:t xml:space="preserve">били отстранявани </w:t>
      </w:r>
      <w:r w:rsidR="00A815D4" w:rsidRPr="00CF0BE7">
        <w:rPr>
          <w:spacing w:val="-2"/>
          <w:lang w:val="bg-BG"/>
        </w:rPr>
        <w:t>своевременно</w:t>
      </w:r>
      <w:r w:rsidRPr="00CF0BE7">
        <w:rPr>
          <w:spacing w:val="-2"/>
          <w:lang w:val="bg-BG"/>
        </w:rPr>
        <w:t>. Властите не са изразили загриженост от</w:t>
      </w:r>
      <w:r w:rsidR="00A815D4" w:rsidRPr="00CF0BE7">
        <w:rPr>
          <w:spacing w:val="-2"/>
          <w:lang w:val="bg-BG"/>
        </w:rPr>
        <w:t>носно</w:t>
      </w:r>
      <w:r w:rsidRPr="00CF0BE7">
        <w:rPr>
          <w:spacing w:val="-2"/>
          <w:lang w:val="bg-BG"/>
        </w:rPr>
        <w:t xml:space="preserve"> факта, че </w:t>
      </w:r>
      <w:r w:rsidR="00FE6BBF" w:rsidRPr="00CF0BE7">
        <w:rPr>
          <w:spacing w:val="-2"/>
          <w:lang w:val="bg-BG"/>
        </w:rPr>
        <w:t xml:space="preserve">пропуските </w:t>
      </w:r>
      <w:r w:rsidRPr="00CF0BE7">
        <w:rPr>
          <w:spacing w:val="-2"/>
          <w:lang w:val="bg-BG"/>
        </w:rPr>
        <w:t xml:space="preserve">на следователите и </w:t>
      </w:r>
      <w:r w:rsidRPr="00CF0BE7">
        <w:rPr>
          <w:spacing w:val="-2"/>
          <w:lang w:val="bg-BG"/>
        </w:rPr>
        <w:lastRenderedPageBreak/>
        <w:t xml:space="preserve">прокурорите са довели до </w:t>
      </w:r>
      <w:r w:rsidR="00A815D4" w:rsidRPr="00CF0BE7">
        <w:rPr>
          <w:spacing w:val="-2"/>
          <w:lang w:val="bg-BG"/>
        </w:rPr>
        <w:t xml:space="preserve">продължителното </w:t>
      </w:r>
      <w:r w:rsidRPr="00CF0BE7">
        <w:rPr>
          <w:spacing w:val="-2"/>
          <w:lang w:val="bg-BG"/>
        </w:rPr>
        <w:t xml:space="preserve">задържане на жалбоподателя </w:t>
      </w:r>
      <w:r w:rsidR="008E0471" w:rsidRPr="00CF0BE7">
        <w:rPr>
          <w:spacing w:val="-2"/>
          <w:lang w:val="bg-BG"/>
        </w:rPr>
        <w:t xml:space="preserve">под стража </w:t>
      </w:r>
      <w:r w:rsidRPr="00CF0BE7">
        <w:rPr>
          <w:spacing w:val="-2"/>
          <w:lang w:val="bg-BG"/>
        </w:rPr>
        <w:t>(</w:t>
      </w:r>
      <w:r w:rsidR="00901340" w:rsidRPr="00CF0BE7">
        <w:rPr>
          <w:spacing w:val="-2"/>
          <w:lang w:val="bg-BG"/>
        </w:rPr>
        <w:t>вж.</w:t>
      </w:r>
      <w:r w:rsidRPr="00CF0BE7">
        <w:rPr>
          <w:spacing w:val="-2"/>
          <w:lang w:val="bg-BG"/>
        </w:rPr>
        <w:t xml:space="preserve"> параграфи</w:t>
      </w:r>
      <w:r w:rsidR="008E0471" w:rsidRPr="00CF0BE7">
        <w:rPr>
          <w:spacing w:val="-2"/>
          <w:lang w:val="bg-BG"/>
        </w:rPr>
        <w:t> </w:t>
      </w:r>
      <w:r w:rsidRPr="00CF0BE7">
        <w:rPr>
          <w:spacing w:val="-2"/>
          <w:lang w:val="bg-BG"/>
        </w:rPr>
        <w:t xml:space="preserve">17-22 </w:t>
      </w:r>
      <w:r w:rsidR="008E0471" w:rsidRPr="00CF0BE7">
        <w:rPr>
          <w:spacing w:val="-2"/>
          <w:lang w:val="bg-BG"/>
        </w:rPr>
        <w:t>по-горе</w:t>
      </w:r>
      <w:r w:rsidRPr="00CF0BE7">
        <w:rPr>
          <w:spacing w:val="-2"/>
          <w:lang w:val="bg-BG"/>
        </w:rPr>
        <w:t>).</w:t>
      </w:r>
    </w:p>
    <w:p w:rsidR="00CB5EEA" w:rsidRPr="00026ACB"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110</w:t>
      </w:r>
      <w:r w:rsidRPr="000E0889">
        <w:fldChar w:fldCharType="end"/>
      </w:r>
      <w:r w:rsidRPr="00F71144">
        <w:rPr>
          <w:lang w:val="ru-RU"/>
        </w:rPr>
        <w:t>.</w:t>
      </w:r>
      <w:r w:rsidRPr="000E0889">
        <w:t>  </w:t>
      </w:r>
      <w:r>
        <w:rPr>
          <w:lang w:val="bg-BG"/>
        </w:rPr>
        <w:t xml:space="preserve">Съдът счита, че този подход е несъвместим с изискванията на </w:t>
      </w:r>
      <w:r w:rsidR="00B42D84">
        <w:rPr>
          <w:lang w:val="ru-RU"/>
        </w:rPr>
        <w:t>ч</w:t>
      </w:r>
      <w:r w:rsidR="00B42D84" w:rsidRPr="00026ACB">
        <w:rPr>
          <w:lang w:val="ru-RU"/>
        </w:rPr>
        <w:t>лен</w:t>
      </w:r>
      <w:r w:rsidR="00B42D84">
        <w:rPr>
          <w:lang w:val="ru-RU"/>
        </w:rPr>
        <w:t> </w:t>
      </w:r>
      <w:r w:rsidR="00B42D84" w:rsidRPr="00026ACB">
        <w:rPr>
          <w:lang w:val="ru-RU"/>
        </w:rPr>
        <w:t>5</w:t>
      </w:r>
      <w:r w:rsidR="00B42D84">
        <w:rPr>
          <w:lang w:val="ru-RU"/>
        </w:rPr>
        <w:t> </w:t>
      </w:r>
      <w:r w:rsidR="00B42D84" w:rsidRPr="00026ACB">
        <w:rPr>
          <w:lang w:val="ru-RU"/>
        </w:rPr>
        <w:t>§</w:t>
      </w:r>
      <w:r w:rsidR="00B42D84">
        <w:rPr>
          <w:lang w:val="ru-RU"/>
        </w:rPr>
        <w:t> </w:t>
      </w:r>
      <w:r w:rsidRPr="00026ACB">
        <w:rPr>
          <w:lang w:val="ru-RU"/>
        </w:rPr>
        <w:t xml:space="preserve">3 от Конвенцията. </w:t>
      </w:r>
      <w:r>
        <w:rPr>
          <w:lang w:val="ru-RU"/>
        </w:rPr>
        <w:t>Съдът</w:t>
      </w:r>
      <w:r w:rsidRPr="00026ACB">
        <w:rPr>
          <w:lang w:val="ru-RU"/>
        </w:rPr>
        <w:t xml:space="preserve"> </w:t>
      </w:r>
      <w:r w:rsidR="00B42D84">
        <w:rPr>
          <w:lang w:val="ru-RU"/>
        </w:rPr>
        <w:t>припомня</w:t>
      </w:r>
      <w:r w:rsidRPr="00026ACB">
        <w:rPr>
          <w:lang w:val="ru-RU"/>
        </w:rPr>
        <w:t xml:space="preserve">, </w:t>
      </w:r>
      <w:r>
        <w:rPr>
          <w:lang w:val="ru-RU"/>
        </w:rPr>
        <w:t>че</w:t>
      </w:r>
      <w:r w:rsidRPr="00026ACB">
        <w:rPr>
          <w:lang w:val="ru-RU"/>
        </w:rPr>
        <w:t xml:space="preserve"> </w:t>
      </w:r>
      <w:r w:rsidR="00DF4862">
        <w:rPr>
          <w:lang w:val="ru-RU"/>
        </w:rPr>
        <w:t xml:space="preserve">когато </w:t>
      </w:r>
      <w:r w:rsidR="00DF4862">
        <w:rPr>
          <w:lang w:val="bg-BG"/>
        </w:rPr>
        <w:t>обвиняемите в</w:t>
      </w:r>
      <w:r>
        <w:rPr>
          <w:lang w:val="bg-BG"/>
        </w:rPr>
        <w:t xml:space="preserve"> наказателно</w:t>
      </w:r>
      <w:r w:rsidR="00DF4862">
        <w:rPr>
          <w:lang w:val="bg-BG"/>
        </w:rPr>
        <w:t>то</w:t>
      </w:r>
      <w:r>
        <w:rPr>
          <w:lang w:val="bg-BG"/>
        </w:rPr>
        <w:t xml:space="preserve"> производство </w:t>
      </w:r>
      <w:r w:rsidR="00DF4862">
        <w:rPr>
          <w:lang w:val="bg-BG"/>
        </w:rPr>
        <w:t xml:space="preserve">са </w:t>
      </w:r>
      <w:r>
        <w:rPr>
          <w:lang w:val="bg-BG"/>
        </w:rPr>
        <w:t>задържан</w:t>
      </w:r>
      <w:r w:rsidR="00B42D84">
        <w:rPr>
          <w:lang w:val="bg-BG"/>
        </w:rPr>
        <w:t>и</w:t>
      </w:r>
      <w:r w:rsidR="00DF4862">
        <w:rPr>
          <w:lang w:val="bg-BG"/>
        </w:rPr>
        <w:t xml:space="preserve"> под стража</w:t>
      </w:r>
      <w:r>
        <w:rPr>
          <w:lang w:val="bg-BG"/>
        </w:rPr>
        <w:t xml:space="preserve">, властите трябва да </w:t>
      </w:r>
      <w:r w:rsidR="00DF4862">
        <w:rPr>
          <w:lang w:val="bg-BG"/>
        </w:rPr>
        <w:t>проявяват</w:t>
      </w:r>
      <w:r w:rsidR="00B42D84">
        <w:rPr>
          <w:lang w:val="bg-BG"/>
        </w:rPr>
        <w:t xml:space="preserve"> </w:t>
      </w:r>
      <w:r w:rsidR="00DF4862">
        <w:rPr>
          <w:lang w:val="bg-BG"/>
        </w:rPr>
        <w:t>особена грижа</w:t>
      </w:r>
      <w:r w:rsidR="0028121E">
        <w:rPr>
          <w:lang w:val="bg-BG"/>
        </w:rPr>
        <w:t xml:space="preserve"> при воденето на производството</w:t>
      </w:r>
      <w:r>
        <w:rPr>
          <w:lang w:val="bg-BG"/>
        </w:rPr>
        <w:t xml:space="preserve"> и да </w:t>
      </w:r>
      <w:r w:rsidR="0028121E">
        <w:rPr>
          <w:lang w:val="bg-BG"/>
        </w:rPr>
        <w:t xml:space="preserve">свеждат </w:t>
      </w:r>
      <w:r w:rsidR="00B42D84">
        <w:rPr>
          <w:lang w:val="bg-BG"/>
        </w:rPr>
        <w:t xml:space="preserve">забавянията </w:t>
      </w:r>
      <w:r>
        <w:rPr>
          <w:lang w:val="bg-BG"/>
        </w:rPr>
        <w:t xml:space="preserve">до </w:t>
      </w:r>
      <w:r w:rsidR="00B42D84">
        <w:rPr>
          <w:lang w:val="bg-BG"/>
        </w:rPr>
        <w:t xml:space="preserve">възможния </w:t>
      </w:r>
      <w:r>
        <w:rPr>
          <w:lang w:val="bg-BG"/>
        </w:rPr>
        <w:t>минимум</w:t>
      </w:r>
      <w:r w:rsidRPr="00026ACB">
        <w:rPr>
          <w:lang w:val="ru-RU"/>
        </w:rPr>
        <w:t>.</w:t>
      </w:r>
    </w:p>
    <w:p w:rsidR="00CB5EEA" w:rsidRPr="00410173"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111</w:t>
      </w:r>
      <w:r w:rsidRPr="000E0889">
        <w:fldChar w:fldCharType="end"/>
      </w:r>
      <w:r w:rsidRPr="00F71144">
        <w:rPr>
          <w:lang w:val="ru-RU"/>
        </w:rPr>
        <w:t>.</w:t>
      </w:r>
      <w:r w:rsidRPr="000E0889">
        <w:t>  </w:t>
      </w:r>
      <w:r>
        <w:rPr>
          <w:lang w:val="bg-BG"/>
        </w:rPr>
        <w:t xml:space="preserve">Тъй като това не е </w:t>
      </w:r>
      <w:r w:rsidR="009A76E7">
        <w:rPr>
          <w:lang w:val="bg-BG"/>
        </w:rPr>
        <w:t xml:space="preserve">сторено </w:t>
      </w:r>
      <w:r>
        <w:rPr>
          <w:lang w:val="bg-BG"/>
        </w:rPr>
        <w:t xml:space="preserve">в настоящия случай, Съдът счита, че е налице нарушение на </w:t>
      </w:r>
      <w:r w:rsidR="006E6CBF">
        <w:rPr>
          <w:lang w:val="bg-BG"/>
        </w:rPr>
        <w:t>гарантираното от</w:t>
      </w:r>
      <w:r w:rsidR="006E6CBF" w:rsidRPr="00410173">
        <w:rPr>
          <w:lang w:val="ru-RU"/>
        </w:rPr>
        <w:t xml:space="preserve"> </w:t>
      </w:r>
      <w:r w:rsidR="006E6CBF">
        <w:rPr>
          <w:lang w:val="ru-RU"/>
        </w:rPr>
        <w:t>ч</w:t>
      </w:r>
      <w:r w:rsidR="006E6CBF" w:rsidRPr="00410173">
        <w:rPr>
          <w:lang w:val="ru-RU"/>
        </w:rPr>
        <w:t>лен</w:t>
      </w:r>
      <w:r w:rsidR="006E6CBF">
        <w:rPr>
          <w:lang w:val="ru-RU"/>
        </w:rPr>
        <w:t> </w:t>
      </w:r>
      <w:r w:rsidR="006E6CBF" w:rsidRPr="00410173">
        <w:rPr>
          <w:lang w:val="ru-RU"/>
        </w:rPr>
        <w:t>5</w:t>
      </w:r>
      <w:r w:rsidR="006E6CBF">
        <w:rPr>
          <w:lang w:val="ru-RU"/>
        </w:rPr>
        <w:t> </w:t>
      </w:r>
      <w:r w:rsidR="006E6CBF" w:rsidRPr="00410173">
        <w:rPr>
          <w:lang w:val="ru-RU"/>
        </w:rPr>
        <w:t>§</w:t>
      </w:r>
      <w:r w:rsidR="006E6CBF">
        <w:rPr>
          <w:lang w:val="ru-RU"/>
        </w:rPr>
        <w:t> </w:t>
      </w:r>
      <w:r w:rsidR="006E6CBF" w:rsidRPr="00410173">
        <w:rPr>
          <w:lang w:val="ru-RU"/>
        </w:rPr>
        <w:t xml:space="preserve">3 </w:t>
      </w:r>
      <w:r w:rsidR="006E6CBF">
        <w:rPr>
          <w:lang w:val="ru-RU"/>
        </w:rPr>
        <w:t>на</w:t>
      </w:r>
      <w:r w:rsidR="006E6CBF" w:rsidRPr="00410173">
        <w:rPr>
          <w:lang w:val="ru-RU"/>
        </w:rPr>
        <w:t xml:space="preserve"> Конвенцията</w:t>
      </w:r>
      <w:r w:rsidR="006E6CBF" w:rsidRPr="00097008">
        <w:rPr>
          <w:spacing w:val="-2"/>
          <w:lang w:val="bg-BG"/>
        </w:rPr>
        <w:t xml:space="preserve"> </w:t>
      </w:r>
      <w:r w:rsidR="006E6CBF">
        <w:rPr>
          <w:spacing w:val="-2"/>
          <w:lang w:val="bg-BG"/>
        </w:rPr>
        <w:t>право</w:t>
      </w:r>
      <w:r w:rsidR="006E6CBF" w:rsidRPr="00097008">
        <w:rPr>
          <w:spacing w:val="-2"/>
          <w:lang w:val="bg-BG"/>
        </w:rPr>
        <w:t xml:space="preserve"> на</w:t>
      </w:r>
      <w:r w:rsidR="006E6CBF" w:rsidRPr="00097008">
        <w:rPr>
          <w:spacing w:val="-2"/>
          <w:lang w:val="ru-RU"/>
        </w:rPr>
        <w:t xml:space="preserve"> жалбоподателя</w:t>
      </w:r>
      <w:r w:rsidR="006E6CBF" w:rsidRPr="00097008">
        <w:rPr>
          <w:spacing w:val="-2"/>
          <w:lang w:val="bg-BG"/>
        </w:rPr>
        <w:t xml:space="preserve"> </w:t>
      </w:r>
      <w:r w:rsidR="006E6CBF" w:rsidRPr="00CF0BE7">
        <w:rPr>
          <w:spacing w:val="-2"/>
          <w:lang w:val="ru-RU"/>
        </w:rPr>
        <w:t>на гледане на дело</w:t>
      </w:r>
      <w:r w:rsidR="006E6CBF" w:rsidRPr="00097008">
        <w:rPr>
          <w:spacing w:val="-2"/>
          <w:lang w:val="bg-BG"/>
        </w:rPr>
        <w:t>то му</w:t>
      </w:r>
      <w:r w:rsidR="006E6CBF" w:rsidRPr="00CF0BE7">
        <w:rPr>
          <w:spacing w:val="-2"/>
          <w:lang w:val="ru-RU"/>
        </w:rPr>
        <w:t xml:space="preserve"> в разумен срок или на освобождаване преди гледането на дело</w:t>
      </w:r>
      <w:r w:rsidR="006E6CBF" w:rsidRPr="00CF0BE7">
        <w:rPr>
          <w:spacing w:val="-2"/>
          <w:lang w:val="bg-BG"/>
        </w:rPr>
        <w:t>то му</w:t>
      </w:r>
      <w:r w:rsidR="006E6CBF" w:rsidRPr="00CF0BE7">
        <w:rPr>
          <w:spacing w:val="-2"/>
          <w:lang w:val="ru-RU"/>
        </w:rPr>
        <w:t xml:space="preserve"> в съда</w:t>
      </w:r>
      <w:r w:rsidRPr="00CF0BE7">
        <w:rPr>
          <w:lang w:val="ru-RU"/>
        </w:rPr>
        <w:t>.</w:t>
      </w:r>
    </w:p>
    <w:p w:rsidR="00CB5EEA" w:rsidRPr="00410173" w:rsidRDefault="00127482" w:rsidP="00CB5EEA">
      <w:pPr>
        <w:pStyle w:val="JuHAChar"/>
        <w:rPr>
          <w:lang w:val="ru-RU"/>
        </w:rPr>
      </w:pPr>
      <w:r>
        <w:rPr>
          <w:lang w:val="bg-BG"/>
        </w:rPr>
        <w:t>В</w:t>
      </w:r>
      <w:r w:rsidR="00CB5EEA" w:rsidRPr="00F71144">
        <w:rPr>
          <w:lang w:val="ru-RU"/>
        </w:rPr>
        <w:t>.</w:t>
      </w:r>
      <w:r w:rsidR="00CB5EEA" w:rsidRPr="000E0889">
        <w:t>  </w:t>
      </w:r>
      <w:r w:rsidR="000F352A" w:rsidRPr="00CF0BE7">
        <w:rPr>
          <w:spacing w:val="-2"/>
          <w:lang w:val="bg-BG"/>
        </w:rPr>
        <w:t xml:space="preserve">Оплакване </w:t>
      </w:r>
      <w:r w:rsidR="00CB5EEA" w:rsidRPr="00CF0BE7">
        <w:rPr>
          <w:spacing w:val="-2"/>
          <w:lang w:val="bg-BG"/>
        </w:rPr>
        <w:t xml:space="preserve">по </w:t>
      </w:r>
      <w:r w:rsidR="000F352A" w:rsidRPr="00CF0BE7">
        <w:rPr>
          <w:spacing w:val="-2"/>
          <w:lang w:val="ru-RU"/>
        </w:rPr>
        <w:t>член 5 § </w:t>
      </w:r>
      <w:r w:rsidR="00CB5EEA" w:rsidRPr="00CF0BE7">
        <w:rPr>
          <w:spacing w:val="-2"/>
          <w:lang w:val="ru-RU"/>
        </w:rPr>
        <w:t xml:space="preserve">1 от Конвенцията </w:t>
      </w:r>
      <w:r w:rsidR="000F352A" w:rsidRPr="00CF0BE7">
        <w:rPr>
          <w:spacing w:val="-2"/>
          <w:lang w:val="bg-BG"/>
        </w:rPr>
        <w:t>относно</w:t>
      </w:r>
      <w:r w:rsidR="00CB5EEA" w:rsidRPr="00CF0BE7">
        <w:rPr>
          <w:spacing w:val="-2"/>
          <w:lang w:val="bg-BG"/>
        </w:rPr>
        <w:t xml:space="preserve"> задържането на </w:t>
      </w:r>
      <w:r w:rsidR="00CB5EEA" w:rsidRPr="00CF0BE7">
        <w:rPr>
          <w:spacing w:val="-2"/>
          <w:lang w:val="ru-RU"/>
        </w:rPr>
        <w:t>жалбоподателя</w:t>
      </w:r>
      <w:r w:rsidR="000F352A">
        <w:rPr>
          <w:spacing w:val="-2"/>
          <w:lang w:val="ru-RU"/>
        </w:rPr>
        <w:t xml:space="preserve"> под стража</w:t>
      </w:r>
      <w:r w:rsidR="00CB5EEA" w:rsidRPr="00CF0BE7">
        <w:rPr>
          <w:spacing w:val="-2"/>
          <w:lang w:val="bg-BG"/>
        </w:rPr>
        <w:t xml:space="preserve"> в периода между </w:t>
      </w:r>
      <w:r w:rsidR="00CB5EEA" w:rsidRPr="00CF0BE7">
        <w:rPr>
          <w:spacing w:val="-2"/>
          <w:lang w:val="ru-RU"/>
        </w:rPr>
        <w:t xml:space="preserve">25 </w:t>
      </w:r>
      <w:r w:rsidR="00CA4A2B" w:rsidRPr="00CF0BE7">
        <w:rPr>
          <w:spacing w:val="-2"/>
          <w:lang w:val="ru-RU"/>
        </w:rPr>
        <w:t>с</w:t>
      </w:r>
      <w:r w:rsidR="00CB5EEA" w:rsidRPr="00CF0BE7">
        <w:rPr>
          <w:spacing w:val="-2"/>
          <w:lang w:val="ru-RU"/>
        </w:rPr>
        <w:t xml:space="preserve">ептември и 23 </w:t>
      </w:r>
      <w:r w:rsidR="00CA4A2B" w:rsidRPr="00CF0BE7">
        <w:rPr>
          <w:spacing w:val="-2"/>
          <w:lang w:val="ru-RU"/>
        </w:rPr>
        <w:t>о</w:t>
      </w:r>
      <w:r w:rsidR="00CB5EEA" w:rsidRPr="00CF0BE7">
        <w:rPr>
          <w:spacing w:val="-2"/>
          <w:lang w:val="ru-RU"/>
        </w:rPr>
        <w:t xml:space="preserve">ктомври </w:t>
      </w:r>
      <w:r w:rsidR="000F352A" w:rsidRPr="00CF0BE7">
        <w:rPr>
          <w:spacing w:val="-2"/>
          <w:lang w:val="ru-RU"/>
        </w:rPr>
        <w:t>1997 </w:t>
      </w:r>
      <w:r w:rsidR="00CB5EEA" w:rsidRPr="00CF0BE7">
        <w:rPr>
          <w:spacing w:val="-2"/>
          <w:lang w:val="ru-RU"/>
        </w:rPr>
        <w:t>г.</w:t>
      </w:r>
    </w:p>
    <w:p w:rsidR="00CB5EEA" w:rsidRPr="00410173"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112</w:t>
      </w:r>
      <w:r w:rsidRPr="000E0889">
        <w:fldChar w:fldCharType="end"/>
      </w:r>
      <w:r w:rsidRPr="00F71144">
        <w:rPr>
          <w:lang w:val="ru-RU"/>
        </w:rPr>
        <w:t>.</w:t>
      </w:r>
      <w:r w:rsidRPr="000E0889">
        <w:t>  </w:t>
      </w:r>
      <w:r w:rsidRPr="00CF0BE7">
        <w:rPr>
          <w:spacing w:val="-2"/>
          <w:lang w:val="ru-RU"/>
        </w:rPr>
        <w:t xml:space="preserve">Жалбоподателя </w:t>
      </w:r>
      <w:r w:rsidR="000F352A" w:rsidRPr="00CF0BE7">
        <w:rPr>
          <w:spacing w:val="-2"/>
          <w:lang w:val="bg-BG"/>
        </w:rPr>
        <w:t>изтъква</w:t>
      </w:r>
      <w:r w:rsidRPr="00CF0BE7">
        <w:rPr>
          <w:spacing w:val="-2"/>
          <w:lang w:val="bg-BG"/>
        </w:rPr>
        <w:t>, че задържане</w:t>
      </w:r>
      <w:r w:rsidR="00C44295">
        <w:rPr>
          <w:spacing w:val="-2"/>
          <w:lang w:val="bg-BG"/>
        </w:rPr>
        <w:t>то</w:t>
      </w:r>
      <w:r w:rsidRPr="00CF0BE7">
        <w:rPr>
          <w:spacing w:val="-2"/>
          <w:lang w:val="bg-BG"/>
        </w:rPr>
        <w:t xml:space="preserve"> </w:t>
      </w:r>
      <w:r w:rsidR="00C44295" w:rsidRPr="00453826">
        <w:rPr>
          <w:spacing w:val="-2"/>
          <w:lang w:val="bg-BG"/>
        </w:rPr>
        <w:t xml:space="preserve">му </w:t>
      </w:r>
      <w:r w:rsidRPr="00CF0BE7">
        <w:rPr>
          <w:spacing w:val="-2"/>
          <w:lang w:val="bg-BG"/>
        </w:rPr>
        <w:t xml:space="preserve">след </w:t>
      </w:r>
      <w:r w:rsidR="00E46833" w:rsidRPr="00CF0BE7">
        <w:rPr>
          <w:spacing w:val="-2"/>
          <w:lang w:val="bg-BG"/>
        </w:rPr>
        <w:t xml:space="preserve">определението </w:t>
      </w:r>
      <w:r w:rsidR="000565C4" w:rsidRPr="00CF0BE7">
        <w:rPr>
          <w:spacing w:val="-2"/>
          <w:lang w:val="bg-BG"/>
        </w:rPr>
        <w:t xml:space="preserve">на </w:t>
      </w:r>
      <w:r w:rsidR="000565C4" w:rsidRPr="00CF0BE7">
        <w:rPr>
          <w:spacing w:val="-2"/>
          <w:lang w:val="ru-RU"/>
        </w:rPr>
        <w:t>районния съд</w:t>
      </w:r>
      <w:r w:rsidR="000565C4" w:rsidRPr="00CF0BE7">
        <w:rPr>
          <w:spacing w:val="-2"/>
          <w:lang w:val="bg-BG"/>
        </w:rPr>
        <w:t xml:space="preserve"> </w:t>
      </w:r>
      <w:r w:rsidR="00987338" w:rsidRPr="00CF0BE7">
        <w:rPr>
          <w:spacing w:val="-2"/>
          <w:lang w:val="bg-BG"/>
        </w:rPr>
        <w:t>за освобождаването му</w:t>
      </w:r>
      <w:r w:rsidRPr="00CF0BE7">
        <w:rPr>
          <w:spacing w:val="-2"/>
          <w:lang w:val="bg-BG"/>
        </w:rPr>
        <w:t xml:space="preserve"> е </w:t>
      </w:r>
      <w:r w:rsidR="000565C4" w:rsidRPr="00CF0BE7">
        <w:rPr>
          <w:spacing w:val="-2"/>
          <w:lang w:val="bg-BG"/>
        </w:rPr>
        <w:t xml:space="preserve">било </w:t>
      </w:r>
      <w:r w:rsidRPr="00CF0BE7">
        <w:rPr>
          <w:spacing w:val="-2"/>
          <w:lang w:val="bg-BG"/>
        </w:rPr>
        <w:t xml:space="preserve">незаконно и </w:t>
      </w:r>
      <w:r w:rsidR="00987338" w:rsidRPr="00CF0BE7">
        <w:rPr>
          <w:spacing w:val="-2"/>
          <w:lang w:val="bg-BG"/>
        </w:rPr>
        <w:t xml:space="preserve">в </w:t>
      </w:r>
      <w:r w:rsidR="000565C4" w:rsidRPr="00CF0BE7">
        <w:rPr>
          <w:spacing w:val="-2"/>
          <w:lang w:val="bg-BG"/>
        </w:rPr>
        <w:t xml:space="preserve">нарушение </w:t>
      </w:r>
      <w:r w:rsidR="00987338" w:rsidRPr="00CF0BE7">
        <w:rPr>
          <w:spacing w:val="-2"/>
          <w:lang w:val="bg-BG"/>
        </w:rPr>
        <w:t>на</w:t>
      </w:r>
      <w:r w:rsidRPr="00CF0BE7">
        <w:rPr>
          <w:spacing w:val="-2"/>
          <w:lang w:val="bg-BG"/>
        </w:rPr>
        <w:t xml:space="preserve"> </w:t>
      </w:r>
      <w:r w:rsidR="000565C4" w:rsidRPr="00CF0BE7">
        <w:rPr>
          <w:spacing w:val="-2"/>
          <w:lang w:val="ru-RU"/>
        </w:rPr>
        <w:t>член</w:t>
      </w:r>
      <w:r w:rsidR="000565C4" w:rsidRPr="00CF0BE7">
        <w:rPr>
          <w:spacing w:val="-2"/>
        </w:rPr>
        <w:t> </w:t>
      </w:r>
      <w:r w:rsidRPr="00CF0BE7">
        <w:rPr>
          <w:spacing w:val="-2"/>
          <w:lang w:val="ru-RU"/>
        </w:rPr>
        <w:t xml:space="preserve">5 </w:t>
      </w:r>
      <w:r w:rsidR="000565C4" w:rsidRPr="00CF0BE7">
        <w:rPr>
          <w:spacing w:val="-2"/>
          <w:lang w:val="ru-RU"/>
        </w:rPr>
        <w:t>§ </w:t>
      </w:r>
      <w:r w:rsidRPr="00CF0BE7">
        <w:rPr>
          <w:spacing w:val="-2"/>
          <w:lang w:val="ru-RU"/>
        </w:rPr>
        <w:t>1 от Конвенцията.</w:t>
      </w:r>
    </w:p>
    <w:p w:rsidR="00CB5EEA" w:rsidRPr="00410173" w:rsidRDefault="00CB5EEA" w:rsidP="00CB5EEA">
      <w:pPr>
        <w:pStyle w:val="JuPara"/>
        <w:rPr>
          <w:lang w:val="bg-BG"/>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113</w:t>
      </w:r>
      <w:r w:rsidRPr="000E0889">
        <w:fldChar w:fldCharType="end"/>
      </w:r>
      <w:r w:rsidRPr="00F71144">
        <w:rPr>
          <w:lang w:val="ru-RU"/>
        </w:rPr>
        <w:t>.</w:t>
      </w:r>
      <w:r w:rsidRPr="000E0889">
        <w:t>  </w:t>
      </w:r>
      <w:r>
        <w:rPr>
          <w:lang w:val="bg-BG"/>
        </w:rPr>
        <w:t xml:space="preserve">Правителството </w:t>
      </w:r>
      <w:r w:rsidR="00B47B2F">
        <w:rPr>
          <w:lang w:val="bg-BG"/>
        </w:rPr>
        <w:t>поддържа</w:t>
      </w:r>
      <w:r>
        <w:rPr>
          <w:lang w:val="bg-BG"/>
        </w:rPr>
        <w:t xml:space="preserve">, че властите не са отговорни за </w:t>
      </w:r>
      <w:r w:rsidR="00B47B2F">
        <w:rPr>
          <w:lang w:val="bg-BG"/>
        </w:rPr>
        <w:t>закъснялото</w:t>
      </w:r>
      <w:r w:rsidR="00F61B8D">
        <w:rPr>
          <w:lang w:val="bg-BG"/>
        </w:rPr>
        <w:t xml:space="preserve"> </w:t>
      </w:r>
      <w:r>
        <w:rPr>
          <w:lang w:val="bg-BG"/>
        </w:rPr>
        <w:t>освобождаване на жалб</w:t>
      </w:r>
      <w:r w:rsidRPr="00410173">
        <w:rPr>
          <w:lang w:val="ru-RU"/>
        </w:rPr>
        <w:t>оподателя</w:t>
      </w:r>
      <w:r>
        <w:rPr>
          <w:lang w:val="ru-RU"/>
        </w:rPr>
        <w:t>. Според</w:t>
      </w:r>
      <w:r w:rsidRPr="00410173">
        <w:rPr>
          <w:lang w:val="ru-RU"/>
        </w:rPr>
        <w:t xml:space="preserve"> </w:t>
      </w:r>
      <w:r>
        <w:rPr>
          <w:lang w:val="ru-RU"/>
        </w:rPr>
        <w:t>правителството</w:t>
      </w:r>
      <w:r w:rsidRPr="00410173">
        <w:rPr>
          <w:lang w:val="ru-RU"/>
        </w:rPr>
        <w:t xml:space="preserve"> жалбоподателя</w:t>
      </w:r>
      <w:r>
        <w:rPr>
          <w:lang w:val="bg-BG"/>
        </w:rPr>
        <w:t xml:space="preserve">т е допринесъл за проблема, тъй като в </w:t>
      </w:r>
      <w:r w:rsidR="00461943">
        <w:rPr>
          <w:lang w:val="bg-BG"/>
        </w:rPr>
        <w:t>искането си за изменяване на мярката</w:t>
      </w:r>
      <w:r>
        <w:rPr>
          <w:lang w:val="bg-BG"/>
        </w:rPr>
        <w:t xml:space="preserve"> </w:t>
      </w:r>
      <w:r w:rsidR="00461943">
        <w:rPr>
          <w:lang w:val="bg-BG"/>
        </w:rPr>
        <w:t xml:space="preserve">задържане под стража </w:t>
      </w:r>
      <w:r>
        <w:rPr>
          <w:lang w:val="bg-BG"/>
        </w:rPr>
        <w:t>не</w:t>
      </w:r>
      <w:r w:rsidR="00733407">
        <w:rPr>
          <w:lang w:val="bg-BG"/>
        </w:rPr>
        <w:t xml:space="preserve"> </w:t>
      </w:r>
      <w:r w:rsidR="00B47B2F">
        <w:rPr>
          <w:lang w:val="bg-BG"/>
        </w:rPr>
        <w:t xml:space="preserve">е </w:t>
      </w:r>
      <w:r w:rsidR="00F61B8D">
        <w:rPr>
          <w:lang w:val="bg-BG"/>
        </w:rPr>
        <w:t>посочил</w:t>
      </w:r>
      <w:r>
        <w:rPr>
          <w:lang w:val="bg-BG"/>
        </w:rPr>
        <w:t xml:space="preserve"> предишния номер на наказателното дело срещу него. Тъй като</w:t>
      </w:r>
      <w:r w:rsidRPr="00410173">
        <w:rPr>
          <w:lang w:val="bg-BG"/>
        </w:rPr>
        <w:t xml:space="preserve"> </w:t>
      </w:r>
      <w:r>
        <w:rPr>
          <w:lang w:val="bg-BG"/>
        </w:rPr>
        <w:t>ад</w:t>
      </w:r>
      <w:r w:rsidRPr="00410173">
        <w:rPr>
          <w:lang w:val="bg-BG"/>
        </w:rPr>
        <w:t xml:space="preserve">министрацията на затвора </w:t>
      </w:r>
      <w:r w:rsidR="00BC2E8E">
        <w:rPr>
          <w:lang w:val="bg-BG"/>
        </w:rPr>
        <w:t xml:space="preserve">е </w:t>
      </w:r>
      <w:r w:rsidR="00F61B8D">
        <w:rPr>
          <w:lang w:val="bg-BG"/>
        </w:rPr>
        <w:t>знаела за</w:t>
      </w:r>
      <w:r>
        <w:rPr>
          <w:lang w:val="bg-BG"/>
        </w:rPr>
        <w:t xml:space="preserve"> няколко следствени дела срещу</w:t>
      </w:r>
      <w:r w:rsidRPr="00410173">
        <w:rPr>
          <w:lang w:val="bg-BG"/>
        </w:rPr>
        <w:t xml:space="preserve"> жалбоподателя, </w:t>
      </w:r>
      <w:r>
        <w:rPr>
          <w:lang w:val="bg-BG"/>
        </w:rPr>
        <w:t xml:space="preserve">не </w:t>
      </w:r>
      <w:r w:rsidR="00B47B2F">
        <w:rPr>
          <w:lang w:val="bg-BG"/>
        </w:rPr>
        <w:t xml:space="preserve">е </w:t>
      </w:r>
      <w:r>
        <w:rPr>
          <w:lang w:val="bg-BG"/>
        </w:rPr>
        <w:t xml:space="preserve">било </w:t>
      </w:r>
      <w:r w:rsidR="00E46833">
        <w:rPr>
          <w:lang w:val="bg-BG"/>
        </w:rPr>
        <w:t xml:space="preserve">нелогично </w:t>
      </w:r>
      <w:r>
        <w:rPr>
          <w:lang w:val="bg-BG"/>
        </w:rPr>
        <w:t xml:space="preserve">да </w:t>
      </w:r>
      <w:r w:rsidR="00B57C8A">
        <w:rPr>
          <w:lang w:val="bg-BG"/>
        </w:rPr>
        <w:t>се заключи</w:t>
      </w:r>
      <w:r>
        <w:rPr>
          <w:lang w:val="bg-BG"/>
        </w:rPr>
        <w:t xml:space="preserve">, че </w:t>
      </w:r>
      <w:r w:rsidR="00E46833">
        <w:rPr>
          <w:lang w:val="bg-BG"/>
        </w:rPr>
        <w:t xml:space="preserve">определението </w:t>
      </w:r>
      <w:r w:rsidR="00733407">
        <w:rPr>
          <w:lang w:val="bg-BG"/>
        </w:rPr>
        <w:t>на районния</w:t>
      </w:r>
      <w:r w:rsidR="00733407" w:rsidRPr="00410173">
        <w:rPr>
          <w:lang w:val="bg-BG"/>
        </w:rPr>
        <w:t xml:space="preserve"> съд</w:t>
      </w:r>
      <w:r w:rsidR="00733407">
        <w:rPr>
          <w:lang w:val="bg-BG"/>
        </w:rPr>
        <w:t xml:space="preserve"> </w:t>
      </w:r>
      <w:r>
        <w:rPr>
          <w:lang w:val="bg-BG"/>
        </w:rPr>
        <w:t xml:space="preserve">за </w:t>
      </w:r>
      <w:r w:rsidR="00430C73" w:rsidRPr="00430C73">
        <w:rPr>
          <w:lang w:val="bg-BG"/>
        </w:rPr>
        <w:t>изменяване на взетата мярка за неотклонение задържане под стража</w:t>
      </w:r>
      <w:r w:rsidR="00430C73">
        <w:rPr>
          <w:lang w:val="bg-BG"/>
        </w:rPr>
        <w:t xml:space="preserve"> </w:t>
      </w:r>
      <w:r>
        <w:rPr>
          <w:lang w:val="bg-BG"/>
        </w:rPr>
        <w:t xml:space="preserve">касае само едно от делата и че </w:t>
      </w:r>
      <w:r w:rsidRPr="00410173">
        <w:rPr>
          <w:lang w:val="bg-BG"/>
        </w:rPr>
        <w:t>жалбоподателя</w:t>
      </w:r>
      <w:r>
        <w:rPr>
          <w:lang w:val="bg-BG"/>
        </w:rPr>
        <w:t xml:space="preserve">т трябва да остане </w:t>
      </w:r>
      <w:r w:rsidR="00430C73">
        <w:rPr>
          <w:lang w:val="bg-BG"/>
        </w:rPr>
        <w:t>задържан</w:t>
      </w:r>
      <w:r w:rsidRPr="00410173">
        <w:rPr>
          <w:lang w:val="bg-BG"/>
        </w:rPr>
        <w:t>.</w:t>
      </w:r>
      <w:r>
        <w:rPr>
          <w:lang w:val="bg-BG"/>
        </w:rPr>
        <w:t xml:space="preserve"> Освен това </w:t>
      </w:r>
      <w:r w:rsidRPr="00410173">
        <w:rPr>
          <w:lang w:val="bg-BG"/>
        </w:rPr>
        <w:t>жалбоподателя</w:t>
      </w:r>
      <w:r>
        <w:rPr>
          <w:lang w:val="bg-BG"/>
        </w:rPr>
        <w:t xml:space="preserve">т е </w:t>
      </w:r>
      <w:r w:rsidR="00F25A95">
        <w:rPr>
          <w:lang w:val="bg-BG"/>
        </w:rPr>
        <w:t>из</w:t>
      </w:r>
      <w:r>
        <w:rPr>
          <w:lang w:val="bg-BG"/>
        </w:rPr>
        <w:t xml:space="preserve">чакал 22 дни преди да </w:t>
      </w:r>
      <w:r w:rsidR="00F25A95">
        <w:rPr>
          <w:lang w:val="bg-BG"/>
        </w:rPr>
        <w:t>се отнесе към</w:t>
      </w:r>
      <w:r w:rsidR="00430C73">
        <w:rPr>
          <w:lang w:val="bg-BG"/>
        </w:rPr>
        <w:t xml:space="preserve"> съдебните </w:t>
      </w:r>
      <w:r>
        <w:rPr>
          <w:lang w:val="bg-BG"/>
        </w:rPr>
        <w:t>власти</w:t>
      </w:r>
      <w:r w:rsidRPr="00410173">
        <w:rPr>
          <w:lang w:val="bg-BG"/>
        </w:rPr>
        <w:t>.</w:t>
      </w:r>
    </w:p>
    <w:p w:rsidR="00CB5EEA" w:rsidRPr="00F71144" w:rsidRDefault="00CB5EEA" w:rsidP="00D4384B">
      <w:pPr>
        <w:pStyle w:val="JuPara"/>
        <w:rPr>
          <w:lang w:val="ru-RU"/>
        </w:rPr>
      </w:pPr>
      <w:r>
        <w:fldChar w:fldCharType="begin"/>
      </w:r>
      <w:r w:rsidRPr="00F71144">
        <w:rPr>
          <w:lang w:val="ru-RU"/>
        </w:rPr>
        <w:instrText xml:space="preserve"> </w:instrText>
      </w:r>
      <w:r>
        <w:instrText>SEQ</w:instrText>
      </w:r>
      <w:r w:rsidRPr="00F71144">
        <w:rPr>
          <w:lang w:val="ru-RU"/>
        </w:rPr>
        <w:instrText xml:space="preserve"> </w:instrText>
      </w:r>
      <w:r>
        <w:instrText>level</w:instrText>
      </w:r>
      <w:r w:rsidRPr="00F71144">
        <w:rPr>
          <w:lang w:val="ru-RU"/>
        </w:rPr>
        <w:instrText>0 \*</w:instrText>
      </w:r>
      <w:r>
        <w:instrText>arabic</w:instrText>
      </w:r>
      <w:r w:rsidRPr="00F71144">
        <w:rPr>
          <w:lang w:val="ru-RU"/>
        </w:rPr>
        <w:instrText xml:space="preserve"> </w:instrText>
      </w:r>
      <w:r>
        <w:fldChar w:fldCharType="separate"/>
      </w:r>
      <w:r w:rsidRPr="00F71144">
        <w:rPr>
          <w:noProof/>
          <w:lang w:val="ru-RU"/>
        </w:rPr>
        <w:t>114</w:t>
      </w:r>
      <w:r>
        <w:fldChar w:fldCharType="end"/>
      </w:r>
      <w:r w:rsidRPr="00F71144">
        <w:rPr>
          <w:lang w:val="ru-RU"/>
        </w:rPr>
        <w:t>.</w:t>
      </w:r>
      <w:r>
        <w:t>  </w:t>
      </w:r>
      <w:r>
        <w:rPr>
          <w:lang w:val="bg-BG"/>
        </w:rPr>
        <w:t>През юли</w:t>
      </w:r>
      <w:r w:rsidRPr="0071673C">
        <w:rPr>
          <w:lang w:val="ru-RU"/>
        </w:rPr>
        <w:t xml:space="preserve"> </w:t>
      </w:r>
      <w:r w:rsidR="00551BB6" w:rsidRPr="0071673C">
        <w:rPr>
          <w:lang w:val="ru-RU"/>
        </w:rPr>
        <w:t>2004</w:t>
      </w:r>
      <w:r w:rsidR="00551BB6">
        <w:rPr>
          <w:lang w:val="bg-BG"/>
        </w:rPr>
        <w:t> </w:t>
      </w:r>
      <w:r>
        <w:rPr>
          <w:lang w:val="bg-BG"/>
        </w:rPr>
        <w:t>г.</w:t>
      </w:r>
      <w:r w:rsidRPr="0071673C">
        <w:rPr>
          <w:lang w:val="ru-RU"/>
        </w:rPr>
        <w:t xml:space="preserve"> </w:t>
      </w:r>
      <w:r>
        <w:rPr>
          <w:lang w:val="bg-BG"/>
        </w:rPr>
        <w:t xml:space="preserve">в отговор на запитване от </w:t>
      </w:r>
      <w:r w:rsidR="00D4384B">
        <w:rPr>
          <w:lang w:val="bg-BG"/>
        </w:rPr>
        <w:t xml:space="preserve">секретариата </w:t>
      </w:r>
      <w:r w:rsidR="006053E4">
        <w:rPr>
          <w:lang w:val="bg-BG"/>
        </w:rPr>
        <w:t>на Съда</w:t>
      </w:r>
      <w:r w:rsidRPr="0071673C">
        <w:rPr>
          <w:lang w:val="ru-RU"/>
        </w:rPr>
        <w:t xml:space="preserve"> жалбоподателя</w:t>
      </w:r>
      <w:r>
        <w:rPr>
          <w:lang w:val="bg-BG"/>
        </w:rPr>
        <w:t xml:space="preserve">т информира Съда за </w:t>
      </w:r>
      <w:r w:rsidR="00D4384B">
        <w:rPr>
          <w:lang w:val="bg-BG"/>
        </w:rPr>
        <w:t xml:space="preserve">решението </w:t>
      </w:r>
      <w:r>
        <w:rPr>
          <w:lang w:val="bg-BG"/>
        </w:rPr>
        <w:t xml:space="preserve">на </w:t>
      </w:r>
      <w:r w:rsidRPr="0071673C">
        <w:rPr>
          <w:lang w:val="ru-RU"/>
        </w:rPr>
        <w:t>Софийския</w:t>
      </w:r>
      <w:r>
        <w:rPr>
          <w:lang w:val="bg-BG"/>
        </w:rPr>
        <w:t xml:space="preserve"> </w:t>
      </w:r>
      <w:r w:rsidRPr="0071673C">
        <w:rPr>
          <w:lang w:val="ru-RU"/>
        </w:rPr>
        <w:t>апелативен съд</w:t>
      </w:r>
      <w:r>
        <w:rPr>
          <w:lang w:val="bg-BG"/>
        </w:rPr>
        <w:t xml:space="preserve"> от </w:t>
      </w:r>
      <w:r w:rsidRPr="0071673C">
        <w:rPr>
          <w:lang w:val="ru-RU"/>
        </w:rPr>
        <w:t xml:space="preserve">24 </w:t>
      </w:r>
      <w:r w:rsidR="0023511E">
        <w:rPr>
          <w:lang w:val="ru-RU"/>
        </w:rPr>
        <w:t>март</w:t>
      </w:r>
      <w:r w:rsidR="0023511E" w:rsidRPr="0071673C">
        <w:rPr>
          <w:lang w:val="ru-RU"/>
        </w:rPr>
        <w:t xml:space="preserve"> </w:t>
      </w:r>
      <w:r w:rsidR="00D4384B" w:rsidRPr="0071673C">
        <w:rPr>
          <w:lang w:val="ru-RU"/>
        </w:rPr>
        <w:t>2004</w:t>
      </w:r>
      <w:r w:rsidR="00D4384B">
        <w:rPr>
          <w:lang w:val="bg-BG"/>
        </w:rPr>
        <w:t> </w:t>
      </w:r>
      <w:r>
        <w:rPr>
          <w:lang w:val="bg-BG"/>
        </w:rPr>
        <w:t xml:space="preserve">г., с </w:t>
      </w:r>
      <w:r w:rsidR="0023511E">
        <w:rPr>
          <w:lang w:val="bg-BG"/>
        </w:rPr>
        <w:t xml:space="preserve">което </w:t>
      </w:r>
      <w:r>
        <w:rPr>
          <w:lang w:val="bg-BG"/>
        </w:rPr>
        <w:t>му се присъжда обезщетение за незаконното му задържане</w:t>
      </w:r>
      <w:r w:rsidR="00D4384B">
        <w:rPr>
          <w:lang w:val="bg-BG"/>
        </w:rPr>
        <w:t xml:space="preserve"> под стража</w:t>
      </w:r>
      <w:r>
        <w:rPr>
          <w:lang w:val="bg-BG"/>
        </w:rPr>
        <w:t xml:space="preserve"> между </w:t>
      </w:r>
      <w:r w:rsidRPr="0071673C">
        <w:rPr>
          <w:lang w:val="ru-RU"/>
        </w:rPr>
        <w:t xml:space="preserve">26 </w:t>
      </w:r>
      <w:r w:rsidR="006053E4">
        <w:rPr>
          <w:lang w:val="ru-RU"/>
        </w:rPr>
        <w:t>с</w:t>
      </w:r>
      <w:r>
        <w:rPr>
          <w:lang w:val="ru-RU"/>
        </w:rPr>
        <w:t>ептември</w:t>
      </w:r>
      <w:r w:rsidRPr="0071673C">
        <w:rPr>
          <w:lang w:val="ru-RU"/>
        </w:rPr>
        <w:t xml:space="preserve"> </w:t>
      </w:r>
      <w:r>
        <w:rPr>
          <w:lang w:val="ru-RU"/>
        </w:rPr>
        <w:t>и</w:t>
      </w:r>
      <w:r w:rsidRPr="0071673C">
        <w:rPr>
          <w:lang w:val="ru-RU"/>
        </w:rPr>
        <w:t xml:space="preserve"> 23 </w:t>
      </w:r>
      <w:r w:rsidR="006053E4">
        <w:rPr>
          <w:lang w:val="ru-RU"/>
        </w:rPr>
        <w:t>о</w:t>
      </w:r>
      <w:r w:rsidRPr="0071673C">
        <w:rPr>
          <w:lang w:val="ru-RU"/>
        </w:rPr>
        <w:t xml:space="preserve">ктомври 2004 </w:t>
      </w:r>
      <w:r>
        <w:rPr>
          <w:lang w:val="ru-RU"/>
        </w:rPr>
        <w:t>г</w:t>
      </w:r>
      <w:r w:rsidRPr="0071673C">
        <w:rPr>
          <w:lang w:val="ru-RU"/>
        </w:rPr>
        <w:t>. Жалбоподателя</w:t>
      </w:r>
      <w:r>
        <w:rPr>
          <w:lang w:val="bg-BG"/>
        </w:rPr>
        <w:t xml:space="preserve">т </w:t>
      </w:r>
      <w:r w:rsidR="00D4384B">
        <w:rPr>
          <w:lang w:val="bg-BG"/>
        </w:rPr>
        <w:t xml:space="preserve">посочва </w:t>
      </w:r>
      <w:r>
        <w:rPr>
          <w:lang w:val="bg-BG"/>
        </w:rPr>
        <w:t xml:space="preserve">също, че е обжалвал и че делото </w:t>
      </w:r>
      <w:r w:rsidR="0023511E">
        <w:rPr>
          <w:lang w:val="bg-BG"/>
        </w:rPr>
        <w:t xml:space="preserve">е висящо пред </w:t>
      </w:r>
      <w:r w:rsidRPr="0071673C">
        <w:rPr>
          <w:lang w:val="ru-RU"/>
        </w:rPr>
        <w:t>Върховния касационен съд (</w:t>
      </w:r>
      <w:r w:rsidR="00901340">
        <w:rPr>
          <w:lang w:val="ru-RU"/>
        </w:rPr>
        <w:t>вж.</w:t>
      </w:r>
      <w:r w:rsidRPr="0071673C">
        <w:rPr>
          <w:lang w:val="ru-RU"/>
        </w:rPr>
        <w:t xml:space="preserve"> параграфи</w:t>
      </w:r>
      <w:r w:rsidR="0023511E">
        <w:rPr>
          <w:lang w:val="ru-RU"/>
        </w:rPr>
        <w:t> </w:t>
      </w:r>
      <w:r w:rsidRPr="0071673C">
        <w:rPr>
          <w:lang w:val="ru-RU"/>
        </w:rPr>
        <w:t>78-81</w:t>
      </w:r>
      <w:r w:rsidR="0023511E" w:rsidRPr="0023511E">
        <w:rPr>
          <w:lang w:val="ru-RU"/>
        </w:rPr>
        <w:t xml:space="preserve"> </w:t>
      </w:r>
      <w:r w:rsidR="0023511E">
        <w:rPr>
          <w:lang w:val="ru-RU"/>
        </w:rPr>
        <w:t>по-</w:t>
      </w:r>
      <w:r w:rsidR="0023511E" w:rsidRPr="0071673C">
        <w:rPr>
          <w:lang w:val="ru-RU"/>
        </w:rPr>
        <w:t>горе</w:t>
      </w:r>
      <w:r w:rsidRPr="0071673C">
        <w:rPr>
          <w:lang w:val="ru-RU"/>
        </w:rPr>
        <w:t xml:space="preserve">). </w:t>
      </w:r>
      <w:r w:rsidR="0023511E">
        <w:rPr>
          <w:lang w:val="ru-RU"/>
        </w:rPr>
        <w:t>Препис</w:t>
      </w:r>
      <w:r w:rsidR="0023511E" w:rsidRPr="0071673C">
        <w:rPr>
          <w:lang w:val="ru-RU"/>
        </w:rPr>
        <w:t xml:space="preserve"> </w:t>
      </w:r>
      <w:r>
        <w:rPr>
          <w:lang w:val="ru-RU"/>
        </w:rPr>
        <w:t>от</w:t>
      </w:r>
      <w:r w:rsidRPr="0071673C">
        <w:rPr>
          <w:lang w:val="ru-RU"/>
        </w:rPr>
        <w:t xml:space="preserve"> </w:t>
      </w:r>
      <w:r>
        <w:rPr>
          <w:lang w:val="bg-BG"/>
        </w:rPr>
        <w:t>писмото на</w:t>
      </w:r>
      <w:r w:rsidRPr="0071673C">
        <w:rPr>
          <w:lang w:val="ru-RU"/>
        </w:rPr>
        <w:t xml:space="preserve"> жалбоподателя</w:t>
      </w:r>
      <w:r>
        <w:rPr>
          <w:lang w:val="bg-BG"/>
        </w:rPr>
        <w:t xml:space="preserve"> е изпратено </w:t>
      </w:r>
      <w:r w:rsidR="009A65DA">
        <w:rPr>
          <w:lang w:val="bg-BG"/>
        </w:rPr>
        <w:t xml:space="preserve">на </w:t>
      </w:r>
      <w:r>
        <w:rPr>
          <w:lang w:val="bg-BG"/>
        </w:rPr>
        <w:t xml:space="preserve">правителството, но </w:t>
      </w:r>
      <w:r w:rsidR="0023511E">
        <w:rPr>
          <w:lang w:val="bg-BG"/>
        </w:rPr>
        <w:t>оттам не е представено становище</w:t>
      </w:r>
      <w:r>
        <w:rPr>
          <w:lang w:val="bg-BG"/>
        </w:rPr>
        <w:t>.</w:t>
      </w:r>
    </w:p>
    <w:p w:rsidR="00CB5EEA" w:rsidRPr="0071673C" w:rsidRDefault="00CB5EEA" w:rsidP="00CB5EEA">
      <w:pPr>
        <w:pStyle w:val="JuPara"/>
        <w:rPr>
          <w:lang w:val="ru-RU"/>
        </w:rPr>
      </w:pPr>
      <w:r>
        <w:fldChar w:fldCharType="begin"/>
      </w:r>
      <w:r w:rsidRPr="00A6636A">
        <w:rPr>
          <w:lang w:val="ru-RU"/>
        </w:rPr>
        <w:instrText xml:space="preserve"> </w:instrText>
      </w:r>
      <w:r>
        <w:instrText>SEQ</w:instrText>
      </w:r>
      <w:r w:rsidRPr="00A6636A">
        <w:rPr>
          <w:lang w:val="ru-RU"/>
        </w:rPr>
        <w:instrText xml:space="preserve"> </w:instrText>
      </w:r>
      <w:r>
        <w:instrText>level</w:instrText>
      </w:r>
      <w:r w:rsidRPr="00A6636A">
        <w:rPr>
          <w:lang w:val="ru-RU"/>
        </w:rPr>
        <w:instrText>0 \*</w:instrText>
      </w:r>
      <w:r>
        <w:instrText>arabic</w:instrText>
      </w:r>
      <w:r w:rsidRPr="00A6636A">
        <w:rPr>
          <w:lang w:val="ru-RU"/>
        </w:rPr>
        <w:instrText xml:space="preserve"> </w:instrText>
      </w:r>
      <w:r>
        <w:fldChar w:fldCharType="separate"/>
      </w:r>
      <w:r w:rsidRPr="00A6636A">
        <w:rPr>
          <w:noProof/>
          <w:lang w:val="ru-RU"/>
        </w:rPr>
        <w:t>115</w:t>
      </w:r>
      <w:r>
        <w:fldChar w:fldCharType="end"/>
      </w:r>
      <w:r w:rsidRPr="00A6636A">
        <w:rPr>
          <w:lang w:val="ru-RU"/>
        </w:rPr>
        <w:t>.</w:t>
      </w:r>
      <w:r>
        <w:t>  </w:t>
      </w:r>
      <w:r>
        <w:rPr>
          <w:lang w:val="bg-BG"/>
        </w:rPr>
        <w:t xml:space="preserve">Съдът отбелязва, че правителството не </w:t>
      </w:r>
      <w:r w:rsidR="00C10115">
        <w:rPr>
          <w:lang w:val="bg-BG"/>
        </w:rPr>
        <w:t xml:space="preserve">е </w:t>
      </w:r>
      <w:r w:rsidR="009A65DA">
        <w:rPr>
          <w:lang w:val="bg-BG"/>
        </w:rPr>
        <w:t>повдигнало възражение</w:t>
      </w:r>
      <w:r>
        <w:rPr>
          <w:lang w:val="bg-BG"/>
        </w:rPr>
        <w:t xml:space="preserve"> срещу статута на </w:t>
      </w:r>
      <w:r w:rsidRPr="0071673C">
        <w:rPr>
          <w:lang w:val="ru-RU"/>
        </w:rPr>
        <w:t>жалбоподателя</w:t>
      </w:r>
      <w:r>
        <w:rPr>
          <w:lang w:val="bg-BG"/>
        </w:rPr>
        <w:t xml:space="preserve"> на </w:t>
      </w:r>
      <w:r w:rsidR="00C10115" w:rsidRPr="00C10115">
        <w:rPr>
          <w:lang w:val="bg-BG"/>
        </w:rPr>
        <w:t xml:space="preserve">жертва на нарушение </w:t>
      </w:r>
      <w:r w:rsidR="00C10115">
        <w:rPr>
          <w:lang w:val="bg-BG"/>
        </w:rPr>
        <w:t>съгласно</w:t>
      </w:r>
      <w:r>
        <w:rPr>
          <w:lang w:val="bg-BG"/>
        </w:rPr>
        <w:t xml:space="preserve"> </w:t>
      </w:r>
      <w:r w:rsidR="000565C4">
        <w:rPr>
          <w:lang w:val="ru-RU"/>
        </w:rPr>
        <w:t>член</w:t>
      </w:r>
      <w:r w:rsidR="00C10115">
        <w:rPr>
          <w:lang w:val="ru-RU"/>
        </w:rPr>
        <w:t> </w:t>
      </w:r>
      <w:r w:rsidRPr="0071673C">
        <w:rPr>
          <w:lang w:val="ru-RU"/>
        </w:rPr>
        <w:t xml:space="preserve">34 от Конвенцията </w:t>
      </w:r>
      <w:r>
        <w:rPr>
          <w:lang w:val="ru-RU"/>
        </w:rPr>
        <w:t>след</w:t>
      </w:r>
      <w:r w:rsidRPr="0071673C">
        <w:rPr>
          <w:lang w:val="ru-RU"/>
        </w:rPr>
        <w:t xml:space="preserve"> </w:t>
      </w:r>
      <w:r w:rsidR="00840574">
        <w:rPr>
          <w:lang w:val="ru-RU"/>
        </w:rPr>
        <w:t>решението</w:t>
      </w:r>
      <w:r w:rsidRPr="0071673C">
        <w:rPr>
          <w:lang w:val="ru-RU"/>
        </w:rPr>
        <w:t xml:space="preserve"> </w:t>
      </w:r>
      <w:r>
        <w:rPr>
          <w:lang w:val="ru-RU"/>
        </w:rPr>
        <w:t>на</w:t>
      </w:r>
      <w:r w:rsidRPr="0071673C">
        <w:rPr>
          <w:lang w:val="ru-RU"/>
        </w:rPr>
        <w:t xml:space="preserve"> Софийския апелативен съд </w:t>
      </w:r>
      <w:r>
        <w:rPr>
          <w:lang w:val="ru-RU"/>
        </w:rPr>
        <w:t>от</w:t>
      </w:r>
      <w:r w:rsidRPr="0071673C">
        <w:rPr>
          <w:lang w:val="ru-RU"/>
        </w:rPr>
        <w:t xml:space="preserve"> 24 </w:t>
      </w:r>
      <w:r w:rsidR="00840574">
        <w:rPr>
          <w:lang w:val="ru-RU"/>
        </w:rPr>
        <w:t>м</w:t>
      </w:r>
      <w:r>
        <w:rPr>
          <w:lang w:val="ru-RU"/>
        </w:rPr>
        <w:t>арт</w:t>
      </w:r>
      <w:r w:rsidRPr="0071673C">
        <w:rPr>
          <w:lang w:val="ru-RU"/>
        </w:rPr>
        <w:t xml:space="preserve"> </w:t>
      </w:r>
      <w:r w:rsidR="00C10115" w:rsidRPr="0071673C">
        <w:rPr>
          <w:lang w:val="ru-RU"/>
        </w:rPr>
        <w:t>2004</w:t>
      </w:r>
      <w:r w:rsidR="00C10115">
        <w:rPr>
          <w:lang w:val="ru-RU"/>
        </w:rPr>
        <w:t> </w:t>
      </w:r>
      <w:r>
        <w:rPr>
          <w:lang w:val="ru-RU"/>
        </w:rPr>
        <w:t>г</w:t>
      </w:r>
      <w:r w:rsidRPr="0071673C">
        <w:rPr>
          <w:lang w:val="ru-RU"/>
        </w:rPr>
        <w:t>.</w:t>
      </w:r>
      <w:r>
        <w:rPr>
          <w:lang w:val="bg-BG"/>
        </w:rPr>
        <w:t xml:space="preserve"> При тези обстоятелства и </w:t>
      </w:r>
      <w:r w:rsidR="00C10115">
        <w:rPr>
          <w:lang w:val="bg-BG"/>
        </w:rPr>
        <w:t xml:space="preserve">като </w:t>
      </w:r>
      <w:r>
        <w:rPr>
          <w:lang w:val="bg-BG"/>
        </w:rPr>
        <w:t xml:space="preserve">отбелязва, че </w:t>
      </w:r>
      <w:r w:rsidR="008F4CD7">
        <w:rPr>
          <w:lang w:val="bg-BG"/>
        </w:rPr>
        <w:t xml:space="preserve">съдебното производство все още е висящо </w:t>
      </w:r>
      <w:r>
        <w:rPr>
          <w:lang w:val="bg-BG"/>
        </w:rPr>
        <w:t xml:space="preserve">седем години след </w:t>
      </w:r>
      <w:r w:rsidR="00C10115">
        <w:rPr>
          <w:lang w:val="bg-BG"/>
        </w:rPr>
        <w:t xml:space="preserve">образуването </w:t>
      </w:r>
      <w:r>
        <w:rPr>
          <w:lang w:val="bg-BG"/>
        </w:rPr>
        <w:t>му,</w:t>
      </w:r>
      <w:r w:rsidRPr="0071673C">
        <w:rPr>
          <w:lang w:val="ru-RU"/>
        </w:rPr>
        <w:t xml:space="preserve"> </w:t>
      </w:r>
      <w:r>
        <w:rPr>
          <w:lang w:val="bg-BG"/>
        </w:rPr>
        <w:t xml:space="preserve">Съдът ще продължи </w:t>
      </w:r>
      <w:r w:rsidR="008F4CD7">
        <w:rPr>
          <w:lang w:val="bg-BG"/>
        </w:rPr>
        <w:t xml:space="preserve">с разглеждането на делото </w:t>
      </w:r>
      <w:r w:rsidR="009A5106">
        <w:rPr>
          <w:lang w:val="bg-BG"/>
        </w:rPr>
        <w:lastRenderedPageBreak/>
        <w:t>от</w:t>
      </w:r>
      <w:r w:rsidR="006B1D42">
        <w:rPr>
          <w:lang w:val="bg-BG"/>
        </w:rPr>
        <w:t xml:space="preserve"> </w:t>
      </w:r>
      <w:r w:rsidR="009A5106">
        <w:rPr>
          <w:lang w:val="bg-BG"/>
        </w:rPr>
        <w:t>позицията</w:t>
      </w:r>
      <w:r>
        <w:rPr>
          <w:lang w:val="bg-BG"/>
        </w:rPr>
        <w:t xml:space="preserve">, че </w:t>
      </w:r>
      <w:r w:rsidRPr="0071673C">
        <w:rPr>
          <w:lang w:val="ru-RU"/>
        </w:rPr>
        <w:t>жалбоподателя</w:t>
      </w:r>
      <w:r>
        <w:rPr>
          <w:lang w:val="bg-BG"/>
        </w:rPr>
        <w:t xml:space="preserve">т все още </w:t>
      </w:r>
      <w:r w:rsidR="008F4CD7">
        <w:rPr>
          <w:lang w:val="bg-BG"/>
        </w:rPr>
        <w:t xml:space="preserve">може </w:t>
      </w:r>
      <w:r>
        <w:rPr>
          <w:lang w:val="bg-BG"/>
        </w:rPr>
        <w:t xml:space="preserve">да твърди, че е жертва на нарушение на </w:t>
      </w:r>
      <w:r w:rsidR="000565C4">
        <w:rPr>
          <w:lang w:val="ru-RU"/>
        </w:rPr>
        <w:t>член</w:t>
      </w:r>
      <w:r w:rsidR="00953BC6">
        <w:rPr>
          <w:lang w:val="ru-RU"/>
        </w:rPr>
        <w:t> </w:t>
      </w:r>
      <w:r w:rsidR="00DB5AFE" w:rsidRPr="0071673C">
        <w:rPr>
          <w:lang w:val="ru-RU"/>
        </w:rPr>
        <w:t>5</w:t>
      </w:r>
      <w:r w:rsidR="00DB5AFE">
        <w:rPr>
          <w:lang w:val="ru-RU"/>
        </w:rPr>
        <w:t> </w:t>
      </w:r>
      <w:r w:rsidRPr="0071673C">
        <w:rPr>
          <w:lang w:val="ru-RU"/>
        </w:rPr>
        <w:t>§</w:t>
      </w:r>
      <w:r>
        <w:t> </w:t>
      </w:r>
      <w:r w:rsidRPr="0071673C">
        <w:rPr>
          <w:lang w:val="ru-RU"/>
        </w:rPr>
        <w:t xml:space="preserve">1 </w:t>
      </w:r>
      <w:r>
        <w:rPr>
          <w:lang w:val="ru-RU"/>
        </w:rPr>
        <w:t xml:space="preserve">във връзка с лишаването му от свобода между </w:t>
      </w:r>
      <w:r w:rsidRPr="0071673C">
        <w:rPr>
          <w:lang w:val="ru-RU"/>
        </w:rPr>
        <w:t xml:space="preserve">25 </w:t>
      </w:r>
      <w:r w:rsidR="00840574">
        <w:rPr>
          <w:lang w:val="ru-RU"/>
        </w:rPr>
        <w:t>с</w:t>
      </w:r>
      <w:r>
        <w:rPr>
          <w:lang w:val="ru-RU"/>
        </w:rPr>
        <w:t xml:space="preserve">ептември и </w:t>
      </w:r>
      <w:r w:rsidRPr="0071673C">
        <w:rPr>
          <w:lang w:val="ru-RU"/>
        </w:rPr>
        <w:t>23</w:t>
      </w:r>
      <w:r>
        <w:t> </w:t>
      </w:r>
      <w:r w:rsidR="00840574">
        <w:rPr>
          <w:lang w:val="ru-RU"/>
        </w:rPr>
        <w:t>о</w:t>
      </w:r>
      <w:r w:rsidRPr="0071673C">
        <w:rPr>
          <w:lang w:val="ru-RU"/>
        </w:rPr>
        <w:t xml:space="preserve">ктомври </w:t>
      </w:r>
      <w:r w:rsidR="00DB5AFE" w:rsidRPr="0071673C">
        <w:rPr>
          <w:lang w:val="ru-RU"/>
        </w:rPr>
        <w:t>1997</w:t>
      </w:r>
      <w:r w:rsidR="00DB5AFE">
        <w:rPr>
          <w:lang w:val="ru-RU"/>
        </w:rPr>
        <w:t> </w:t>
      </w:r>
      <w:r>
        <w:rPr>
          <w:lang w:val="ru-RU"/>
        </w:rPr>
        <w:t>г.</w:t>
      </w:r>
    </w:p>
    <w:p w:rsidR="00CB5EEA" w:rsidRPr="004A20E4" w:rsidRDefault="00CB5EEA" w:rsidP="00CB5EEA">
      <w:pPr>
        <w:pStyle w:val="JuPara"/>
        <w:rPr>
          <w:lang w:val="bg-BG"/>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116</w:t>
      </w:r>
      <w:r w:rsidRPr="000E0889">
        <w:fldChar w:fldCharType="end"/>
      </w:r>
      <w:r w:rsidRPr="00A6636A">
        <w:rPr>
          <w:lang w:val="ru-RU"/>
        </w:rPr>
        <w:t>.</w:t>
      </w:r>
      <w:r w:rsidR="005D5579">
        <w:rPr>
          <w:lang w:val="ru-RU"/>
        </w:rPr>
        <w:t> </w:t>
      </w:r>
      <w:r w:rsidRPr="000E0889">
        <w:t> </w:t>
      </w:r>
      <w:r w:rsidR="00D110E3">
        <w:rPr>
          <w:spacing w:val="-4"/>
          <w:lang w:val="bg-BG"/>
        </w:rPr>
        <w:t>Според</w:t>
      </w:r>
      <w:r w:rsidR="00D110E3" w:rsidRPr="00CF0BE7">
        <w:rPr>
          <w:spacing w:val="-4"/>
          <w:lang w:val="bg-BG"/>
        </w:rPr>
        <w:t xml:space="preserve"> </w:t>
      </w:r>
      <w:r w:rsidRPr="00CF0BE7">
        <w:rPr>
          <w:spacing w:val="-4"/>
          <w:lang w:val="bg-BG"/>
        </w:rPr>
        <w:t xml:space="preserve">практиката на Съда </w:t>
      </w:r>
      <w:r w:rsidR="00F80F5E" w:rsidRPr="00CF0BE7">
        <w:rPr>
          <w:spacing w:val="-4"/>
          <w:lang w:val="bg-BG"/>
        </w:rPr>
        <w:t>единствено стеснителното тълкуване на</w:t>
      </w:r>
      <w:r w:rsidRPr="00CF0BE7">
        <w:rPr>
          <w:spacing w:val="-4"/>
          <w:lang w:val="bg-BG"/>
        </w:rPr>
        <w:t xml:space="preserve"> </w:t>
      </w:r>
      <w:r w:rsidR="00F80F5E" w:rsidRPr="00CF0BE7">
        <w:rPr>
          <w:spacing w:val="-4"/>
          <w:lang w:val="bg-BG"/>
        </w:rPr>
        <w:t>установените</w:t>
      </w:r>
      <w:r w:rsidR="00DB5AFE" w:rsidRPr="00CF0BE7">
        <w:rPr>
          <w:spacing w:val="-4"/>
          <w:lang w:val="bg-BG"/>
        </w:rPr>
        <w:t xml:space="preserve"> в </w:t>
      </w:r>
      <w:r w:rsidR="00DB5AFE" w:rsidRPr="00CF0BE7">
        <w:rPr>
          <w:spacing w:val="-4"/>
          <w:lang w:val="ru-RU"/>
        </w:rPr>
        <w:t xml:space="preserve">член 5 § 1 </w:t>
      </w:r>
      <w:r w:rsidRPr="00CF0BE7">
        <w:rPr>
          <w:spacing w:val="-4"/>
          <w:lang w:val="bg-BG"/>
        </w:rPr>
        <w:t xml:space="preserve">изключения от правото </w:t>
      </w:r>
      <w:r w:rsidR="00DB5AFE" w:rsidRPr="00CF0BE7">
        <w:rPr>
          <w:spacing w:val="-4"/>
          <w:lang w:val="bg-BG"/>
        </w:rPr>
        <w:t xml:space="preserve">на </w:t>
      </w:r>
      <w:r w:rsidRPr="00CF0BE7">
        <w:rPr>
          <w:spacing w:val="-4"/>
          <w:lang w:val="bg-BG"/>
        </w:rPr>
        <w:t>свобода</w:t>
      </w:r>
      <w:r w:rsidRPr="00CF0BE7">
        <w:rPr>
          <w:spacing w:val="-4"/>
          <w:lang w:val="ru-RU"/>
        </w:rPr>
        <w:t xml:space="preserve"> </w:t>
      </w:r>
      <w:r w:rsidR="00F80F5E" w:rsidRPr="00CF0BE7">
        <w:rPr>
          <w:spacing w:val="-4"/>
          <w:lang w:val="bg-BG"/>
        </w:rPr>
        <w:t>е съвместимо с целта на тази разпоредба да гарантира</w:t>
      </w:r>
      <w:r w:rsidRPr="00CF0BE7">
        <w:rPr>
          <w:spacing w:val="-4"/>
          <w:lang w:val="bg-BG"/>
        </w:rPr>
        <w:t xml:space="preserve">, че никой </w:t>
      </w:r>
      <w:r w:rsidR="00C82DF4" w:rsidRPr="00CF0BE7">
        <w:rPr>
          <w:spacing w:val="-4"/>
          <w:lang w:val="bg-BG"/>
        </w:rPr>
        <w:t>няма да бъде произволно лишен от свобода</w:t>
      </w:r>
      <w:r w:rsidRPr="00CF0BE7">
        <w:rPr>
          <w:spacing w:val="-4"/>
          <w:lang w:val="bg-BG"/>
        </w:rPr>
        <w:t xml:space="preserve">. </w:t>
      </w:r>
      <w:r w:rsidR="00C82DF4" w:rsidRPr="00CF0BE7">
        <w:rPr>
          <w:spacing w:val="-4"/>
          <w:lang w:val="bg-BG"/>
        </w:rPr>
        <w:t xml:space="preserve">Съдът е длъжен да разгледа особено внимателно и задълбочено оплакванията за забавено освобождаване на задържани лица. </w:t>
      </w:r>
      <w:r w:rsidR="00EC4F88" w:rsidRPr="00CF0BE7">
        <w:rPr>
          <w:spacing w:val="-4"/>
          <w:lang w:val="bg-BG"/>
        </w:rPr>
        <w:t xml:space="preserve">Ответното правителство е длъжно </w:t>
      </w:r>
      <w:r w:rsidRPr="00CF0BE7">
        <w:rPr>
          <w:spacing w:val="-4"/>
          <w:lang w:val="bg-BG"/>
        </w:rPr>
        <w:t xml:space="preserve">да </w:t>
      </w:r>
      <w:r w:rsidR="00A855A3" w:rsidRPr="00CF0BE7">
        <w:rPr>
          <w:spacing w:val="-4"/>
          <w:lang w:val="bg-BG"/>
        </w:rPr>
        <w:t xml:space="preserve">представи подробен </w:t>
      </w:r>
      <w:r w:rsidR="00A8772F" w:rsidRPr="00CF0BE7">
        <w:rPr>
          <w:spacing w:val="-4"/>
          <w:lang w:val="bg-BG"/>
        </w:rPr>
        <w:t xml:space="preserve">почасов </w:t>
      </w:r>
      <w:r w:rsidR="00A855A3" w:rsidRPr="00CF0BE7">
        <w:rPr>
          <w:spacing w:val="-4"/>
          <w:lang w:val="bg-BG"/>
        </w:rPr>
        <w:t xml:space="preserve">отчет за </w:t>
      </w:r>
      <w:r w:rsidR="00A8772F" w:rsidRPr="00CF0BE7">
        <w:rPr>
          <w:spacing w:val="-4"/>
          <w:lang w:val="bg-BG"/>
        </w:rPr>
        <w:t xml:space="preserve">относимите </w:t>
      </w:r>
      <w:r w:rsidR="00627EFA" w:rsidRPr="00CF0BE7">
        <w:rPr>
          <w:spacing w:val="-4"/>
          <w:lang w:val="bg-BG"/>
        </w:rPr>
        <w:t>обстоятелства</w:t>
      </w:r>
      <w:r w:rsidRPr="00CF0BE7">
        <w:rPr>
          <w:spacing w:val="-4"/>
          <w:lang w:val="bg-BG"/>
        </w:rPr>
        <w:t xml:space="preserve">. </w:t>
      </w:r>
      <w:r w:rsidR="00A8772F" w:rsidRPr="00CF0BE7">
        <w:rPr>
          <w:spacing w:val="-4"/>
          <w:lang w:val="bg-BG"/>
        </w:rPr>
        <w:t xml:space="preserve">Свързаните с освобождаването административни </w:t>
      </w:r>
      <w:r w:rsidRPr="00CF0BE7">
        <w:rPr>
          <w:spacing w:val="-4"/>
          <w:lang w:val="bg-BG"/>
        </w:rPr>
        <w:t>формалности не могат да оправдаят забавяне от повече от няколко часа</w:t>
      </w:r>
      <w:r w:rsidRPr="00CF0BE7">
        <w:rPr>
          <w:spacing w:val="-2"/>
          <w:lang w:val="bg-BG"/>
        </w:rPr>
        <w:t xml:space="preserve"> </w:t>
      </w:r>
      <w:r w:rsidRPr="00CF0BE7">
        <w:rPr>
          <w:spacing w:val="-4"/>
          <w:lang w:val="bg-BG"/>
        </w:rPr>
        <w:t>(</w:t>
      </w:r>
      <w:r w:rsidR="00901340" w:rsidRPr="00CF0BE7">
        <w:rPr>
          <w:spacing w:val="-4"/>
          <w:lang w:val="bg-BG"/>
        </w:rPr>
        <w:t>вж.</w:t>
      </w:r>
      <w:r w:rsidRPr="00CF0BE7">
        <w:rPr>
          <w:spacing w:val="-4"/>
          <w:lang w:val="bg-BG"/>
        </w:rPr>
        <w:t xml:space="preserve"> </w:t>
      </w:r>
      <w:r w:rsidR="00C409CB" w:rsidRPr="00CF0BE7">
        <w:rPr>
          <w:spacing w:val="-4"/>
          <w:lang w:val="bg-BG"/>
        </w:rPr>
        <w:t xml:space="preserve">решенията по </w:t>
      </w:r>
      <w:r w:rsidR="00A8772F" w:rsidRPr="00CF0BE7">
        <w:rPr>
          <w:spacing w:val="-4"/>
          <w:lang w:val="bg-BG"/>
        </w:rPr>
        <w:t xml:space="preserve">посоченото по-горе дело </w:t>
      </w:r>
      <w:r w:rsidR="00A8772F" w:rsidRPr="00CF0BE7">
        <w:rPr>
          <w:i/>
          <w:spacing w:val="-4"/>
          <w:lang w:val="bg-BG"/>
        </w:rPr>
        <w:t>Лабита</w:t>
      </w:r>
      <w:r w:rsidRPr="00CF0BE7">
        <w:rPr>
          <w:spacing w:val="-4"/>
          <w:lang w:val="bg-BG"/>
        </w:rPr>
        <w:t>, §</w:t>
      </w:r>
      <w:r w:rsidRPr="00CF0BE7">
        <w:rPr>
          <w:spacing w:val="-4"/>
        </w:rPr>
        <w:t> </w:t>
      </w:r>
      <w:r w:rsidRPr="00CF0BE7">
        <w:rPr>
          <w:spacing w:val="-4"/>
          <w:lang w:val="bg-BG"/>
        </w:rPr>
        <w:t>170</w:t>
      </w:r>
      <w:r w:rsidR="00FF6B21">
        <w:rPr>
          <w:spacing w:val="-4"/>
          <w:lang w:val="bg-BG"/>
        </w:rPr>
        <w:t xml:space="preserve"> и</w:t>
      </w:r>
      <w:r w:rsidR="00FF6B21" w:rsidRPr="00CF0BE7">
        <w:rPr>
          <w:spacing w:val="-4"/>
          <w:lang w:val="bg-BG"/>
        </w:rPr>
        <w:t xml:space="preserve"> </w:t>
      </w:r>
      <w:r w:rsidR="00C409CB" w:rsidRPr="00CF0BE7">
        <w:rPr>
          <w:spacing w:val="-4"/>
          <w:lang w:val="bg-BG"/>
        </w:rPr>
        <w:t>по дел</w:t>
      </w:r>
      <w:r w:rsidR="00FF6B21">
        <w:rPr>
          <w:spacing w:val="-4"/>
          <w:lang w:val="bg-BG"/>
        </w:rPr>
        <w:t>а</w:t>
      </w:r>
      <w:r w:rsidR="00C409CB" w:rsidRPr="00CF0BE7">
        <w:rPr>
          <w:spacing w:val="-4"/>
          <w:lang w:val="bg-BG"/>
        </w:rPr>
        <w:t>т</w:t>
      </w:r>
      <w:r w:rsidR="00FF6B21">
        <w:rPr>
          <w:spacing w:val="-4"/>
          <w:lang w:val="bg-BG"/>
        </w:rPr>
        <w:t>а</w:t>
      </w:r>
      <w:r w:rsidR="00EE51D6" w:rsidRPr="00CF0BE7">
        <w:rPr>
          <w:spacing w:val="-4"/>
          <w:lang w:val="bg-BG"/>
        </w:rPr>
        <w:t xml:space="preserve"> </w:t>
      </w:r>
      <w:r w:rsidR="00EE51D6" w:rsidRPr="00CF0BE7">
        <w:rPr>
          <w:i/>
          <w:spacing w:val="-4"/>
          <w:lang w:val="bg-BG"/>
        </w:rPr>
        <w:t>Джулия Манцони срещу Италия</w:t>
      </w:r>
      <w:r w:rsidR="00C409CB" w:rsidRPr="00CF0BE7">
        <w:rPr>
          <w:spacing w:val="-4"/>
          <w:lang w:val="bg-BG"/>
        </w:rPr>
        <w:t xml:space="preserve"> </w:t>
      </w:r>
      <w:r w:rsidR="00EE51D6" w:rsidRPr="00CF0BE7">
        <w:rPr>
          <w:spacing w:val="-4"/>
          <w:lang w:val="bg-BG"/>
        </w:rPr>
        <w:t>(</w:t>
      </w:r>
      <w:r w:rsidRPr="00CF0BE7">
        <w:rPr>
          <w:i/>
          <w:spacing w:val="-4"/>
        </w:rPr>
        <w:t>Giulia</w:t>
      </w:r>
      <w:r w:rsidRPr="00CF0BE7">
        <w:rPr>
          <w:i/>
          <w:spacing w:val="-4"/>
          <w:lang w:val="bg-BG"/>
        </w:rPr>
        <w:t xml:space="preserve"> </w:t>
      </w:r>
      <w:r w:rsidRPr="00CF0BE7">
        <w:rPr>
          <w:i/>
          <w:spacing w:val="-4"/>
        </w:rPr>
        <w:t>Manzoni</w:t>
      </w:r>
      <w:r w:rsidRPr="00CF0BE7">
        <w:rPr>
          <w:i/>
          <w:spacing w:val="-4"/>
          <w:lang w:val="bg-BG"/>
        </w:rPr>
        <w:t xml:space="preserve"> </w:t>
      </w:r>
      <w:r w:rsidRPr="00CF0BE7">
        <w:rPr>
          <w:i/>
          <w:spacing w:val="-4"/>
        </w:rPr>
        <w:t>v</w:t>
      </w:r>
      <w:r w:rsidRPr="00CF0BE7">
        <w:rPr>
          <w:i/>
          <w:spacing w:val="-4"/>
          <w:lang w:val="bg-BG"/>
        </w:rPr>
        <w:t>.</w:t>
      </w:r>
      <w:r w:rsidRPr="00CF0BE7">
        <w:rPr>
          <w:i/>
          <w:spacing w:val="-4"/>
        </w:rPr>
        <w:t> Italy</w:t>
      </w:r>
      <w:r w:rsidR="00EE51D6" w:rsidRPr="00CF0BE7">
        <w:rPr>
          <w:spacing w:val="-4"/>
          <w:lang w:val="bg-BG"/>
        </w:rPr>
        <w:t>)</w:t>
      </w:r>
      <w:r w:rsidRPr="00CF0BE7">
        <w:rPr>
          <w:spacing w:val="-4"/>
          <w:lang w:val="bg-BG"/>
        </w:rPr>
        <w:t xml:space="preserve">, </w:t>
      </w:r>
      <w:r w:rsidR="00627EFA" w:rsidRPr="00CF0BE7">
        <w:rPr>
          <w:spacing w:val="-4"/>
          <w:lang w:val="bg-BG"/>
        </w:rPr>
        <w:t>решение</w:t>
      </w:r>
      <w:r w:rsidRPr="00CF0BE7">
        <w:rPr>
          <w:spacing w:val="-4"/>
          <w:lang w:val="bg-BG"/>
        </w:rPr>
        <w:t xml:space="preserve"> от 1</w:t>
      </w:r>
      <w:r w:rsidRPr="00CF0BE7">
        <w:rPr>
          <w:spacing w:val="-4"/>
        </w:rPr>
        <w:t> </w:t>
      </w:r>
      <w:r w:rsidRPr="00CF0BE7">
        <w:rPr>
          <w:spacing w:val="-4"/>
          <w:lang w:val="bg-BG"/>
        </w:rPr>
        <w:t xml:space="preserve">юли 1997, </w:t>
      </w:r>
      <w:r w:rsidR="00DE5A68" w:rsidRPr="00CF0BE7">
        <w:rPr>
          <w:i/>
          <w:spacing w:val="-4"/>
          <w:lang w:val="bg-BG"/>
        </w:rPr>
        <w:t>Доклади за присъди и решения (</w:t>
      </w:r>
      <w:r w:rsidR="00DE5A68" w:rsidRPr="00CF0BE7">
        <w:rPr>
          <w:i/>
          <w:spacing w:val="-4"/>
        </w:rPr>
        <w:t>Reports</w:t>
      </w:r>
      <w:r w:rsidR="00DE5A68" w:rsidRPr="00CF0BE7">
        <w:rPr>
          <w:i/>
          <w:spacing w:val="-4"/>
          <w:lang w:val="bg-BG"/>
        </w:rPr>
        <w:t xml:space="preserve"> </w:t>
      </w:r>
      <w:r w:rsidR="00DE5A68" w:rsidRPr="00CF0BE7">
        <w:rPr>
          <w:i/>
          <w:spacing w:val="-4"/>
        </w:rPr>
        <w:t>of</w:t>
      </w:r>
      <w:r w:rsidR="00DE5A68" w:rsidRPr="00CF0BE7">
        <w:rPr>
          <w:i/>
          <w:spacing w:val="-4"/>
          <w:lang w:val="bg-BG"/>
        </w:rPr>
        <w:t xml:space="preserve"> </w:t>
      </w:r>
      <w:r w:rsidR="00DE5A68" w:rsidRPr="00CF0BE7">
        <w:rPr>
          <w:i/>
          <w:spacing w:val="-4"/>
        </w:rPr>
        <w:t>Judgments</w:t>
      </w:r>
      <w:r w:rsidR="00DE5A68" w:rsidRPr="00CF0BE7">
        <w:rPr>
          <w:i/>
          <w:spacing w:val="-4"/>
          <w:lang w:val="bg-BG"/>
        </w:rPr>
        <w:t xml:space="preserve"> </w:t>
      </w:r>
      <w:r w:rsidR="00DE5A68" w:rsidRPr="00CF0BE7">
        <w:rPr>
          <w:i/>
          <w:spacing w:val="-4"/>
        </w:rPr>
        <w:t>and</w:t>
      </w:r>
      <w:r w:rsidR="00DE5A68" w:rsidRPr="00CF0BE7">
        <w:rPr>
          <w:i/>
          <w:spacing w:val="-4"/>
          <w:lang w:val="bg-BG"/>
        </w:rPr>
        <w:t xml:space="preserve"> </w:t>
      </w:r>
      <w:r w:rsidR="00DE5A68" w:rsidRPr="00CF0BE7">
        <w:rPr>
          <w:i/>
          <w:spacing w:val="-4"/>
        </w:rPr>
        <w:t>Decisions</w:t>
      </w:r>
      <w:r w:rsidR="00DE5A68" w:rsidRPr="00CF0BE7">
        <w:rPr>
          <w:i/>
          <w:spacing w:val="-4"/>
          <w:lang w:val="bg-BG"/>
        </w:rPr>
        <w:t>)</w:t>
      </w:r>
      <w:r w:rsidRPr="00CF0BE7">
        <w:rPr>
          <w:spacing w:val="-4"/>
          <w:lang w:val="bg-BG"/>
        </w:rPr>
        <w:t xml:space="preserve"> 1997</w:t>
      </w:r>
      <w:r w:rsidRPr="00CF0BE7">
        <w:rPr>
          <w:spacing w:val="-4"/>
          <w:lang w:val="bg-BG"/>
        </w:rPr>
        <w:noBreakHyphen/>
      </w:r>
      <w:r w:rsidRPr="00CF0BE7">
        <w:rPr>
          <w:spacing w:val="-4"/>
        </w:rPr>
        <w:t>IV</w:t>
      </w:r>
      <w:r w:rsidRPr="00CF0BE7">
        <w:rPr>
          <w:spacing w:val="-4"/>
          <w:lang w:val="bg-BG"/>
        </w:rPr>
        <w:t xml:space="preserve"> </w:t>
      </w:r>
      <w:r w:rsidR="00DE5A68" w:rsidRPr="00CF0BE7">
        <w:rPr>
          <w:spacing w:val="-4"/>
          <w:lang w:val="bg-BG"/>
        </w:rPr>
        <w:t xml:space="preserve">и </w:t>
      </w:r>
      <w:r w:rsidR="00DE5A68" w:rsidRPr="00CF0BE7">
        <w:rPr>
          <w:i/>
          <w:spacing w:val="-4"/>
          <w:lang w:val="bg-BG"/>
        </w:rPr>
        <w:t>Николов срещу</w:t>
      </w:r>
      <w:r w:rsidRPr="00CF0BE7">
        <w:rPr>
          <w:i/>
          <w:spacing w:val="-4"/>
        </w:rPr>
        <w:t> </w:t>
      </w:r>
      <w:r w:rsidR="00DE5A68" w:rsidRPr="00CF0BE7">
        <w:rPr>
          <w:i/>
          <w:spacing w:val="-4"/>
          <w:lang w:val="bg-BG"/>
        </w:rPr>
        <w:t>България</w:t>
      </w:r>
      <w:r w:rsidRPr="00CF0BE7">
        <w:rPr>
          <w:spacing w:val="-4"/>
          <w:lang w:val="bg-BG"/>
        </w:rPr>
        <w:t>,</w:t>
      </w:r>
      <w:r w:rsidRPr="00CF0BE7">
        <w:rPr>
          <w:i/>
          <w:spacing w:val="-4"/>
          <w:lang w:val="bg-BG"/>
        </w:rPr>
        <w:t xml:space="preserve"> </w:t>
      </w:r>
      <w:r w:rsidR="00DE5A68" w:rsidRPr="00CF0BE7">
        <w:rPr>
          <w:spacing w:val="-4"/>
          <w:lang w:val="bg-BG"/>
        </w:rPr>
        <w:t>№</w:t>
      </w:r>
      <w:r w:rsidRPr="00CF0BE7">
        <w:rPr>
          <w:spacing w:val="-4"/>
        </w:rPr>
        <w:t> </w:t>
      </w:r>
      <w:r w:rsidRPr="00CF0BE7">
        <w:rPr>
          <w:spacing w:val="-4"/>
          <w:lang w:val="bg-BG"/>
        </w:rPr>
        <w:t>38884/97, §§</w:t>
      </w:r>
      <w:r w:rsidRPr="00CF0BE7">
        <w:rPr>
          <w:spacing w:val="-4"/>
        </w:rPr>
        <w:t> </w:t>
      </w:r>
      <w:r w:rsidRPr="00CF0BE7">
        <w:rPr>
          <w:spacing w:val="-4"/>
          <w:lang w:val="bg-BG"/>
        </w:rPr>
        <w:t>80</w:t>
      </w:r>
      <w:r w:rsidRPr="00CF0BE7">
        <w:rPr>
          <w:spacing w:val="-4"/>
          <w:lang w:val="bg-BG"/>
        </w:rPr>
        <w:noBreakHyphen/>
        <w:t>85, 30</w:t>
      </w:r>
      <w:r w:rsidRPr="00CF0BE7">
        <w:rPr>
          <w:spacing w:val="-4"/>
        </w:rPr>
        <w:t> </w:t>
      </w:r>
      <w:r w:rsidR="00627EFA" w:rsidRPr="00CF0BE7">
        <w:rPr>
          <w:spacing w:val="-4"/>
          <w:lang w:val="bg-BG"/>
        </w:rPr>
        <w:t>я</w:t>
      </w:r>
      <w:r w:rsidRPr="00CF0BE7">
        <w:rPr>
          <w:spacing w:val="-4"/>
          <w:lang w:val="bg-BG"/>
        </w:rPr>
        <w:t>нуари 2003</w:t>
      </w:r>
      <w:r w:rsidR="00DE5A68" w:rsidRPr="00CF0BE7">
        <w:rPr>
          <w:spacing w:val="-4"/>
          <w:lang w:val="bg-BG"/>
        </w:rPr>
        <w:t> г.</w:t>
      </w:r>
      <w:r w:rsidRPr="00CF0BE7">
        <w:rPr>
          <w:spacing w:val="-4"/>
          <w:lang w:val="bg-BG"/>
        </w:rPr>
        <w:t>).</w:t>
      </w:r>
    </w:p>
    <w:p w:rsidR="00CB5EEA" w:rsidRPr="001F68FC"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117</w:t>
      </w:r>
      <w:r w:rsidRPr="000E0889">
        <w:fldChar w:fldCharType="end"/>
      </w:r>
      <w:r w:rsidRPr="00A6636A">
        <w:rPr>
          <w:lang w:val="ru-RU"/>
        </w:rPr>
        <w:t>.</w:t>
      </w:r>
      <w:r w:rsidRPr="000E0889">
        <w:t>  </w:t>
      </w:r>
      <w:r w:rsidR="00401457">
        <w:rPr>
          <w:lang w:val="bg-BG"/>
        </w:rPr>
        <w:t xml:space="preserve">В настоящия случай е безспорно, че </w:t>
      </w:r>
      <w:r w:rsidR="009A5106">
        <w:rPr>
          <w:lang w:val="bg-BG"/>
        </w:rPr>
        <w:t>забавеното освобождаване</w:t>
      </w:r>
      <w:r w:rsidR="00401457">
        <w:rPr>
          <w:lang w:val="bg-BG"/>
        </w:rPr>
        <w:t xml:space="preserve"> се </w:t>
      </w:r>
      <w:r w:rsidR="003424DE">
        <w:rPr>
          <w:lang w:val="bg-BG"/>
        </w:rPr>
        <w:t>дължи на</w:t>
      </w:r>
      <w:r w:rsidR="00401457">
        <w:rPr>
          <w:lang w:val="bg-BG"/>
        </w:rPr>
        <w:t xml:space="preserve"> </w:t>
      </w:r>
      <w:r w:rsidR="003424DE">
        <w:rPr>
          <w:lang w:val="bg-BG"/>
        </w:rPr>
        <w:t>обстоятелството</w:t>
      </w:r>
      <w:r w:rsidR="00401457">
        <w:rPr>
          <w:lang w:val="bg-BG"/>
        </w:rPr>
        <w:t xml:space="preserve">, че компетентните власти, </w:t>
      </w:r>
      <w:r w:rsidR="003424DE">
        <w:rPr>
          <w:lang w:val="bg-BG"/>
        </w:rPr>
        <w:t xml:space="preserve">като </w:t>
      </w:r>
      <w:r w:rsidR="00BC2E8E">
        <w:rPr>
          <w:lang w:val="bg-BG"/>
        </w:rPr>
        <w:t xml:space="preserve">са </w:t>
      </w:r>
      <w:r w:rsidR="009A5106">
        <w:rPr>
          <w:lang w:val="bg-BG"/>
        </w:rPr>
        <w:t>за</w:t>
      </w:r>
      <w:r w:rsidR="00401457">
        <w:rPr>
          <w:lang w:val="bg-BG"/>
        </w:rPr>
        <w:t>беляз</w:t>
      </w:r>
      <w:r w:rsidR="003424DE">
        <w:rPr>
          <w:lang w:val="bg-BG"/>
        </w:rPr>
        <w:t>ал</w:t>
      </w:r>
      <w:r w:rsidR="00401457">
        <w:rPr>
          <w:lang w:val="bg-BG"/>
        </w:rPr>
        <w:t xml:space="preserve">и, че в определението на районния съд за освобождаване на жалбоподателя </w:t>
      </w:r>
      <w:r w:rsidR="00BC2E8E">
        <w:rPr>
          <w:lang w:val="bg-BG"/>
        </w:rPr>
        <w:t xml:space="preserve">е </w:t>
      </w:r>
      <w:r w:rsidR="00401457">
        <w:rPr>
          <w:lang w:val="bg-BG"/>
        </w:rPr>
        <w:t xml:space="preserve">посочен номер на </w:t>
      </w:r>
      <w:r w:rsidR="009A5106">
        <w:rPr>
          <w:lang w:val="bg-BG"/>
        </w:rPr>
        <w:t xml:space="preserve">следствено </w:t>
      </w:r>
      <w:r w:rsidR="00401457">
        <w:rPr>
          <w:lang w:val="bg-BG"/>
        </w:rPr>
        <w:t xml:space="preserve">дело, различен от </w:t>
      </w:r>
      <w:r w:rsidR="00A14DAE">
        <w:rPr>
          <w:lang w:val="bg-BG"/>
        </w:rPr>
        <w:t>номера</w:t>
      </w:r>
      <w:r w:rsidR="00401457">
        <w:rPr>
          <w:lang w:val="bg-BG"/>
        </w:rPr>
        <w:t xml:space="preserve"> в постановлението за задържането му от 1994</w:t>
      </w:r>
      <w:r w:rsidR="00B43197">
        <w:rPr>
          <w:lang w:val="bg-BG"/>
        </w:rPr>
        <w:t> </w:t>
      </w:r>
      <w:r w:rsidR="00401457">
        <w:rPr>
          <w:lang w:val="bg-BG"/>
        </w:rPr>
        <w:t xml:space="preserve">г., погрешно са заключили, че определението на съда не </w:t>
      </w:r>
      <w:r w:rsidR="00FF6B21">
        <w:rPr>
          <w:lang w:val="bg-BG"/>
        </w:rPr>
        <w:t>се отнася до</w:t>
      </w:r>
      <w:r w:rsidR="00401457">
        <w:rPr>
          <w:lang w:val="bg-BG"/>
        </w:rPr>
        <w:t xml:space="preserve"> </w:t>
      </w:r>
      <w:r w:rsidR="00401457" w:rsidRPr="00CF0BE7">
        <w:rPr>
          <w:lang w:val="bg-BG"/>
        </w:rPr>
        <w:t>постановление</w:t>
      </w:r>
      <w:r w:rsidR="00B43197" w:rsidRPr="00CF0BE7">
        <w:rPr>
          <w:lang w:val="bg-BG"/>
        </w:rPr>
        <w:t xml:space="preserve">то от 1994 г. </w:t>
      </w:r>
      <w:r w:rsidR="00B43197" w:rsidRPr="00CF0BE7">
        <w:rPr>
          <w:lang w:val="ru-RU"/>
        </w:rPr>
        <w:t>(вж. параграфи 70-74 по-горе)</w:t>
      </w:r>
      <w:r w:rsidR="00401457" w:rsidRPr="00CF0BE7">
        <w:rPr>
          <w:lang w:val="bg-BG"/>
        </w:rPr>
        <w:t>.</w:t>
      </w:r>
    </w:p>
    <w:p w:rsidR="00CB5EEA" w:rsidRPr="003B4F86"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118</w:t>
      </w:r>
      <w:r w:rsidRPr="000E0889">
        <w:fldChar w:fldCharType="end"/>
      </w:r>
      <w:r w:rsidRPr="00A6636A">
        <w:rPr>
          <w:lang w:val="ru-RU"/>
        </w:rPr>
        <w:t>.</w:t>
      </w:r>
      <w:r w:rsidRPr="000E0889">
        <w:t>  </w:t>
      </w:r>
      <w:r w:rsidR="00B85916" w:rsidRPr="00CF0BE7">
        <w:rPr>
          <w:spacing w:val="-3"/>
          <w:lang w:val="bg-BG"/>
        </w:rPr>
        <w:t xml:space="preserve">Съдът счита, че е било задължение на властите – в случая на </w:t>
      </w:r>
      <w:r w:rsidR="00985509" w:rsidRPr="00CF0BE7">
        <w:rPr>
          <w:spacing w:val="-3"/>
          <w:lang w:val="bg-BG"/>
        </w:rPr>
        <w:t>администрацията</w:t>
      </w:r>
      <w:r w:rsidR="00B85916" w:rsidRPr="00CF0BE7">
        <w:rPr>
          <w:spacing w:val="-3"/>
          <w:lang w:val="bg-BG"/>
        </w:rPr>
        <w:t xml:space="preserve"> на затвора и на прокуратурата, която </w:t>
      </w:r>
      <w:r w:rsidR="00CE53B8" w:rsidRPr="00CF0BE7">
        <w:rPr>
          <w:spacing w:val="-3"/>
          <w:lang w:val="bg-BG"/>
        </w:rPr>
        <w:t>осъществява контрол</w:t>
      </w:r>
      <w:r w:rsidR="004A2963">
        <w:rPr>
          <w:spacing w:val="-3"/>
          <w:lang w:val="bg-BG"/>
        </w:rPr>
        <w:t>а</w:t>
      </w:r>
      <w:r w:rsidR="00CE53B8" w:rsidRPr="00CF0BE7">
        <w:rPr>
          <w:spacing w:val="-3"/>
          <w:lang w:val="bg-BG"/>
        </w:rPr>
        <w:t xml:space="preserve"> върху</w:t>
      </w:r>
      <w:r w:rsidR="00B85916" w:rsidRPr="00CF0BE7">
        <w:rPr>
          <w:spacing w:val="-3"/>
          <w:lang w:val="bg-BG"/>
        </w:rPr>
        <w:t xml:space="preserve"> изпълнението на постановленията за задържане</w:t>
      </w:r>
      <w:r w:rsidR="00985509" w:rsidRPr="00CF0BE7">
        <w:rPr>
          <w:spacing w:val="-3"/>
          <w:lang w:val="bg-BG"/>
        </w:rPr>
        <w:t xml:space="preserve"> под стража,</w:t>
      </w:r>
      <w:r w:rsidR="00B85916" w:rsidRPr="00CF0BE7">
        <w:rPr>
          <w:spacing w:val="-3"/>
          <w:lang w:val="bg-BG"/>
        </w:rPr>
        <w:t xml:space="preserve"> </w:t>
      </w:r>
      <w:r w:rsidR="00985509" w:rsidRPr="00CF0BE7">
        <w:rPr>
          <w:spacing w:val="-3"/>
          <w:lang w:val="bg-BG"/>
        </w:rPr>
        <w:t>да проверят внимателно</w:t>
      </w:r>
      <w:r w:rsidR="00B85916" w:rsidRPr="00CF0BE7">
        <w:rPr>
          <w:spacing w:val="-3"/>
          <w:lang w:val="bg-BG"/>
        </w:rPr>
        <w:t xml:space="preserve"> имало</w:t>
      </w:r>
      <w:r w:rsidR="00985509" w:rsidRPr="00CF0BE7">
        <w:rPr>
          <w:spacing w:val="-3"/>
          <w:lang w:val="bg-BG"/>
        </w:rPr>
        <w:t xml:space="preserve"> ли</w:t>
      </w:r>
      <w:r w:rsidR="00B85916" w:rsidRPr="00CF0BE7">
        <w:rPr>
          <w:spacing w:val="-3"/>
          <w:lang w:val="bg-BG"/>
        </w:rPr>
        <w:t xml:space="preserve"> </w:t>
      </w:r>
      <w:r w:rsidR="00985509" w:rsidRPr="00CF0BE7">
        <w:rPr>
          <w:spacing w:val="-3"/>
          <w:lang w:val="bg-BG"/>
        </w:rPr>
        <w:t xml:space="preserve">е </w:t>
      </w:r>
      <w:r w:rsidR="00B85916" w:rsidRPr="00CF0BE7">
        <w:rPr>
          <w:spacing w:val="-3"/>
          <w:lang w:val="bg-BG"/>
        </w:rPr>
        <w:t xml:space="preserve">валидни правни основания </w:t>
      </w:r>
      <w:r w:rsidR="00647FD2" w:rsidRPr="00CF0BE7">
        <w:rPr>
          <w:spacing w:val="-3"/>
          <w:lang w:val="bg-BG"/>
        </w:rPr>
        <w:t>лишаването</w:t>
      </w:r>
      <w:r w:rsidR="00B85916" w:rsidRPr="00CF0BE7">
        <w:rPr>
          <w:spacing w:val="-3"/>
          <w:lang w:val="bg-BG"/>
        </w:rPr>
        <w:t xml:space="preserve"> на жалбоподателя</w:t>
      </w:r>
      <w:r w:rsidR="00647FD2" w:rsidRPr="00CF0BE7">
        <w:rPr>
          <w:spacing w:val="-3"/>
          <w:lang w:val="bg-BG"/>
        </w:rPr>
        <w:t xml:space="preserve"> от свобода</w:t>
      </w:r>
      <w:r w:rsidR="00985509" w:rsidRPr="00CF0BE7">
        <w:rPr>
          <w:spacing w:val="-3"/>
          <w:lang w:val="bg-BG"/>
        </w:rPr>
        <w:t xml:space="preserve"> да продълж</w:t>
      </w:r>
      <w:r w:rsidR="00647FD2" w:rsidRPr="00CF0BE7">
        <w:rPr>
          <w:spacing w:val="-3"/>
          <w:lang w:val="bg-BG"/>
        </w:rPr>
        <w:t>и</w:t>
      </w:r>
      <w:r w:rsidR="00B85916" w:rsidRPr="00CF0BE7">
        <w:rPr>
          <w:spacing w:val="-3"/>
          <w:lang w:val="bg-BG"/>
        </w:rPr>
        <w:t xml:space="preserve">. Това не </w:t>
      </w:r>
      <w:r w:rsidR="00BC2E8E">
        <w:rPr>
          <w:spacing w:val="-3"/>
          <w:lang w:val="bg-BG"/>
        </w:rPr>
        <w:t xml:space="preserve">е </w:t>
      </w:r>
      <w:r w:rsidR="00B85916" w:rsidRPr="00CF0BE7">
        <w:rPr>
          <w:spacing w:val="-3"/>
          <w:lang w:val="bg-BG"/>
        </w:rPr>
        <w:t xml:space="preserve">било сторено и жалбоподателят </w:t>
      </w:r>
      <w:r w:rsidR="00BC2E8E">
        <w:rPr>
          <w:spacing w:val="-3"/>
          <w:lang w:val="bg-BG"/>
        </w:rPr>
        <w:t xml:space="preserve">е </w:t>
      </w:r>
      <w:r w:rsidR="00B85916" w:rsidRPr="00CF0BE7">
        <w:rPr>
          <w:spacing w:val="-3"/>
          <w:lang w:val="bg-BG"/>
        </w:rPr>
        <w:t xml:space="preserve">бил задържан незаконно </w:t>
      </w:r>
      <w:r w:rsidR="00EF33BF" w:rsidRPr="00CF0BE7">
        <w:rPr>
          <w:spacing w:val="-3"/>
          <w:lang w:val="bg-BG"/>
        </w:rPr>
        <w:t xml:space="preserve">още </w:t>
      </w:r>
      <w:r w:rsidR="00B85916" w:rsidRPr="00CF0BE7">
        <w:rPr>
          <w:spacing w:val="-3"/>
          <w:lang w:val="bg-BG"/>
        </w:rPr>
        <w:t xml:space="preserve">28 дни, </w:t>
      </w:r>
      <w:r w:rsidR="00EF33BF" w:rsidRPr="00CF0BE7">
        <w:rPr>
          <w:spacing w:val="-3"/>
          <w:lang w:val="bg-BG"/>
        </w:rPr>
        <w:t>макар</w:t>
      </w:r>
      <w:r w:rsidR="00B85916" w:rsidRPr="00CF0BE7">
        <w:rPr>
          <w:spacing w:val="-3"/>
          <w:lang w:val="bg-BG"/>
        </w:rPr>
        <w:t xml:space="preserve"> освобождаването му </w:t>
      </w:r>
      <w:r w:rsidR="00EF33BF" w:rsidRPr="00CF0BE7">
        <w:rPr>
          <w:spacing w:val="-3"/>
          <w:lang w:val="bg-BG"/>
        </w:rPr>
        <w:t xml:space="preserve">да </w:t>
      </w:r>
      <w:r w:rsidR="00B85916" w:rsidRPr="00CF0BE7">
        <w:rPr>
          <w:spacing w:val="-3"/>
          <w:lang w:val="bg-BG"/>
        </w:rPr>
        <w:t xml:space="preserve">било разпоредено от районния съд. Софийският апелативен съд е </w:t>
      </w:r>
      <w:r w:rsidR="004A2963">
        <w:rPr>
          <w:spacing w:val="-3"/>
          <w:lang w:val="bg-BG"/>
        </w:rPr>
        <w:t>приел</w:t>
      </w:r>
      <w:r w:rsidR="00B85916" w:rsidRPr="00CF0BE7">
        <w:rPr>
          <w:spacing w:val="-3"/>
          <w:lang w:val="bg-BG"/>
        </w:rPr>
        <w:t xml:space="preserve"> същ</w:t>
      </w:r>
      <w:r w:rsidR="004A2963">
        <w:rPr>
          <w:spacing w:val="-3"/>
          <w:lang w:val="bg-BG"/>
        </w:rPr>
        <w:t>ия</w:t>
      </w:r>
      <w:r w:rsidR="00B85916" w:rsidRPr="00CF0BE7">
        <w:rPr>
          <w:spacing w:val="-3"/>
          <w:lang w:val="bg-BG"/>
        </w:rPr>
        <w:t xml:space="preserve"> </w:t>
      </w:r>
      <w:r w:rsidR="004A2963">
        <w:rPr>
          <w:spacing w:val="-3"/>
          <w:lang w:val="bg-BG"/>
        </w:rPr>
        <w:t>извод</w:t>
      </w:r>
      <w:r w:rsidR="00B85916" w:rsidRPr="00CF0BE7">
        <w:rPr>
          <w:spacing w:val="-3"/>
          <w:lang w:val="bg-BG"/>
        </w:rPr>
        <w:t xml:space="preserve"> в решението си от 24 март 2004</w:t>
      </w:r>
      <w:r w:rsidR="00647FD2" w:rsidRPr="00CF0BE7">
        <w:rPr>
          <w:spacing w:val="-3"/>
          <w:lang w:val="bg-BG"/>
        </w:rPr>
        <w:t> </w:t>
      </w:r>
      <w:r w:rsidR="00B85916" w:rsidRPr="00CF0BE7">
        <w:rPr>
          <w:spacing w:val="-3"/>
          <w:lang w:val="bg-BG"/>
        </w:rPr>
        <w:t>г.</w:t>
      </w:r>
      <w:r w:rsidRPr="00CF0BE7">
        <w:rPr>
          <w:spacing w:val="-3"/>
          <w:lang w:val="ru-RU"/>
        </w:rPr>
        <w:t xml:space="preserve"> (</w:t>
      </w:r>
      <w:r w:rsidR="00901340" w:rsidRPr="00CF0BE7">
        <w:rPr>
          <w:spacing w:val="-3"/>
          <w:lang w:val="ru-RU"/>
        </w:rPr>
        <w:t>вж.</w:t>
      </w:r>
      <w:r w:rsidRPr="00CF0BE7">
        <w:rPr>
          <w:spacing w:val="-3"/>
          <w:lang w:val="ru-RU"/>
        </w:rPr>
        <w:t xml:space="preserve"> параграфи</w:t>
      </w:r>
      <w:r w:rsidR="00985509" w:rsidRPr="00CF0BE7">
        <w:rPr>
          <w:spacing w:val="-3"/>
          <w:lang w:val="ru-RU"/>
        </w:rPr>
        <w:t> </w:t>
      </w:r>
      <w:r w:rsidRPr="00CF0BE7">
        <w:rPr>
          <w:spacing w:val="-3"/>
          <w:lang w:val="ru-RU"/>
        </w:rPr>
        <w:t>77-80</w:t>
      </w:r>
      <w:r w:rsidR="00985509" w:rsidRPr="00CF0BE7">
        <w:rPr>
          <w:spacing w:val="-3"/>
          <w:lang w:val="ru-RU"/>
        </w:rPr>
        <w:t xml:space="preserve"> по-горе</w:t>
      </w:r>
      <w:r w:rsidRPr="00CF0BE7">
        <w:rPr>
          <w:spacing w:val="-3"/>
          <w:lang w:val="ru-RU"/>
        </w:rPr>
        <w:t>).</w:t>
      </w:r>
    </w:p>
    <w:p w:rsidR="00CB5EEA" w:rsidRPr="003B4F86"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119</w:t>
      </w:r>
      <w:r w:rsidRPr="000E0889">
        <w:fldChar w:fldCharType="end"/>
      </w:r>
      <w:r w:rsidRPr="00A6636A">
        <w:rPr>
          <w:lang w:val="ru-RU"/>
        </w:rPr>
        <w:t>.</w:t>
      </w:r>
      <w:r w:rsidRPr="000E0889">
        <w:t>  </w:t>
      </w:r>
      <w:r w:rsidRPr="00CF0BE7">
        <w:rPr>
          <w:spacing w:val="-2"/>
          <w:lang w:val="bg-BG"/>
        </w:rPr>
        <w:t>Следователно</w:t>
      </w:r>
      <w:r w:rsidR="00647FD2" w:rsidRPr="00CF0BE7">
        <w:rPr>
          <w:spacing w:val="-2"/>
          <w:lang w:val="bg-BG"/>
        </w:rPr>
        <w:t xml:space="preserve"> е налице нарушение</w:t>
      </w:r>
      <w:r w:rsidRPr="00CF0BE7">
        <w:rPr>
          <w:spacing w:val="-2"/>
          <w:lang w:val="bg-BG"/>
        </w:rPr>
        <w:t xml:space="preserve"> на </w:t>
      </w:r>
      <w:r w:rsidR="000565C4" w:rsidRPr="00CF0BE7">
        <w:rPr>
          <w:spacing w:val="-2"/>
          <w:lang w:val="ru-RU"/>
        </w:rPr>
        <w:t>член</w:t>
      </w:r>
      <w:r w:rsidRPr="00CF0BE7">
        <w:rPr>
          <w:spacing w:val="-2"/>
          <w:lang w:val="ru-RU"/>
        </w:rPr>
        <w:t xml:space="preserve"> </w:t>
      </w:r>
      <w:r w:rsidR="00647FD2" w:rsidRPr="00CF0BE7">
        <w:rPr>
          <w:spacing w:val="-2"/>
          <w:lang w:val="ru-RU"/>
        </w:rPr>
        <w:t>5 § </w:t>
      </w:r>
      <w:r w:rsidRPr="00CF0BE7">
        <w:rPr>
          <w:spacing w:val="-2"/>
          <w:lang w:val="ru-RU"/>
        </w:rPr>
        <w:t xml:space="preserve">1 от Конвенцията </w:t>
      </w:r>
      <w:r w:rsidR="00F95BDF" w:rsidRPr="00CF0BE7">
        <w:rPr>
          <w:spacing w:val="-2"/>
          <w:lang w:val="bg-BG"/>
        </w:rPr>
        <w:t>заради</w:t>
      </w:r>
      <w:r w:rsidRPr="00CF0BE7">
        <w:rPr>
          <w:spacing w:val="-2"/>
          <w:lang w:val="bg-BG"/>
        </w:rPr>
        <w:t xml:space="preserve"> лишаването на</w:t>
      </w:r>
      <w:r w:rsidRPr="00CF0BE7">
        <w:rPr>
          <w:spacing w:val="-2"/>
          <w:lang w:val="ru-RU"/>
        </w:rPr>
        <w:t xml:space="preserve"> жалбоподателя </w:t>
      </w:r>
      <w:r w:rsidRPr="00CF0BE7">
        <w:rPr>
          <w:spacing w:val="-2"/>
          <w:lang w:val="bg-BG"/>
        </w:rPr>
        <w:t xml:space="preserve">от свобода </w:t>
      </w:r>
      <w:r w:rsidR="00F95BDF" w:rsidRPr="00CF0BE7">
        <w:rPr>
          <w:spacing w:val="-2"/>
          <w:lang w:val="bg-BG"/>
        </w:rPr>
        <w:t>от</w:t>
      </w:r>
      <w:r w:rsidRPr="00CF0BE7">
        <w:rPr>
          <w:spacing w:val="-2"/>
          <w:lang w:val="bg-BG"/>
        </w:rPr>
        <w:t xml:space="preserve"> </w:t>
      </w:r>
      <w:r w:rsidRPr="00CF0BE7">
        <w:rPr>
          <w:spacing w:val="-2"/>
          <w:lang w:val="ru-RU"/>
        </w:rPr>
        <w:t>25</w:t>
      </w:r>
      <w:r w:rsidRPr="00CF0BE7">
        <w:rPr>
          <w:spacing w:val="-2"/>
        </w:rPr>
        <w:t> </w:t>
      </w:r>
      <w:r w:rsidR="00054915" w:rsidRPr="00CF0BE7">
        <w:rPr>
          <w:spacing w:val="-2"/>
          <w:lang w:val="bg-BG"/>
        </w:rPr>
        <w:t>с</w:t>
      </w:r>
      <w:r w:rsidRPr="00CF0BE7">
        <w:rPr>
          <w:spacing w:val="-2"/>
          <w:lang w:val="bg-BG"/>
        </w:rPr>
        <w:t xml:space="preserve">ептември </w:t>
      </w:r>
      <w:r w:rsidR="00F95BDF" w:rsidRPr="00CF0BE7">
        <w:rPr>
          <w:spacing w:val="-2"/>
          <w:lang w:val="bg-BG"/>
        </w:rPr>
        <w:t xml:space="preserve">до </w:t>
      </w:r>
      <w:r w:rsidRPr="00CF0BE7">
        <w:rPr>
          <w:spacing w:val="-2"/>
          <w:lang w:val="ru-RU"/>
        </w:rPr>
        <w:t xml:space="preserve">23 </w:t>
      </w:r>
      <w:r w:rsidR="00054915" w:rsidRPr="00CF0BE7">
        <w:rPr>
          <w:spacing w:val="-2"/>
          <w:lang w:val="ru-RU"/>
        </w:rPr>
        <w:t>о</w:t>
      </w:r>
      <w:r w:rsidRPr="00CF0BE7">
        <w:rPr>
          <w:spacing w:val="-2"/>
          <w:lang w:val="ru-RU"/>
        </w:rPr>
        <w:t xml:space="preserve">ктомври </w:t>
      </w:r>
      <w:r w:rsidR="00F55647" w:rsidRPr="00CF0BE7">
        <w:rPr>
          <w:spacing w:val="-2"/>
          <w:lang w:val="ru-RU"/>
        </w:rPr>
        <w:t>1997 </w:t>
      </w:r>
      <w:r w:rsidRPr="00CF0BE7">
        <w:rPr>
          <w:spacing w:val="-2"/>
          <w:lang w:val="ru-RU"/>
        </w:rPr>
        <w:t>г.</w:t>
      </w:r>
    </w:p>
    <w:p w:rsidR="00CB5EEA" w:rsidRPr="003B4F86" w:rsidRDefault="00CB5EEA" w:rsidP="00CB5EEA">
      <w:pPr>
        <w:pStyle w:val="JuHIRomanChar"/>
        <w:keepNext/>
        <w:rPr>
          <w:lang w:val="ru-RU"/>
        </w:rPr>
      </w:pPr>
      <w:r w:rsidRPr="00CF0BE7">
        <w:t>II</w:t>
      </w:r>
      <w:r w:rsidRPr="00CF0BE7">
        <w:rPr>
          <w:lang w:val="ru-RU"/>
        </w:rPr>
        <w:t>.</w:t>
      </w:r>
      <w:r w:rsidRPr="00CF0BE7">
        <w:t>  </w:t>
      </w:r>
      <w:r w:rsidR="00F55647" w:rsidRPr="00CF0BE7">
        <w:rPr>
          <w:spacing w:val="-2"/>
          <w:lang w:val="bg-BG"/>
        </w:rPr>
        <w:t>ОТНОСНО ТВЪРДЕНИ</w:t>
      </w:r>
      <w:r w:rsidR="00F71576" w:rsidRPr="00CF0BE7">
        <w:rPr>
          <w:spacing w:val="-2"/>
          <w:lang w:val="bg-BG"/>
        </w:rPr>
        <w:t>Е</w:t>
      </w:r>
      <w:r w:rsidR="00F55647" w:rsidRPr="00CF0BE7">
        <w:rPr>
          <w:spacing w:val="-2"/>
          <w:lang w:val="bg-BG"/>
        </w:rPr>
        <w:t>Т</w:t>
      </w:r>
      <w:r w:rsidR="00F71576" w:rsidRPr="00CF0BE7">
        <w:rPr>
          <w:spacing w:val="-2"/>
          <w:lang w:val="bg-BG"/>
        </w:rPr>
        <w:t>О</w:t>
      </w:r>
      <w:r w:rsidR="00F55647" w:rsidRPr="00CF0BE7">
        <w:rPr>
          <w:spacing w:val="-2"/>
          <w:lang w:val="bg-BG"/>
        </w:rPr>
        <w:t xml:space="preserve"> ЗА </w:t>
      </w:r>
      <w:r w:rsidRPr="00CF0BE7">
        <w:rPr>
          <w:lang w:val="bg-BG"/>
        </w:rPr>
        <w:t xml:space="preserve">НАРУШЕНИЯ НА </w:t>
      </w:r>
      <w:r w:rsidR="00F55647" w:rsidRPr="00CF0BE7">
        <w:rPr>
          <w:lang w:val="ru-RU"/>
        </w:rPr>
        <w:t>ЧЛЕН 5 § </w:t>
      </w:r>
      <w:r w:rsidRPr="00CF0BE7">
        <w:rPr>
          <w:lang w:val="ru-RU"/>
        </w:rPr>
        <w:t>4 ОТ КОНВЕНЦИЯТА</w:t>
      </w:r>
    </w:p>
    <w:p w:rsidR="00CB5EEA" w:rsidRPr="00570513" w:rsidRDefault="00CB5EEA" w:rsidP="00CB5EEA">
      <w:pPr>
        <w:pStyle w:val="JuPara"/>
        <w:keepNext/>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120</w:t>
      </w:r>
      <w:r w:rsidRPr="000E0889">
        <w:fldChar w:fldCharType="end"/>
      </w:r>
      <w:r w:rsidRPr="00A6636A">
        <w:rPr>
          <w:lang w:val="ru-RU"/>
        </w:rPr>
        <w:t>.</w:t>
      </w:r>
      <w:r w:rsidRPr="000E0889">
        <w:t>  </w:t>
      </w:r>
      <w:r w:rsidRPr="00570513">
        <w:rPr>
          <w:lang w:val="ru-RU"/>
        </w:rPr>
        <w:t>Жалбоподателя</w:t>
      </w:r>
      <w:r>
        <w:rPr>
          <w:lang w:val="bg-BG"/>
        </w:rPr>
        <w:t xml:space="preserve">т се оплаква, че две от </w:t>
      </w:r>
      <w:r w:rsidR="00F56358">
        <w:rPr>
          <w:lang w:val="bg-BG"/>
        </w:rPr>
        <w:t xml:space="preserve">подадените до съда </w:t>
      </w:r>
      <w:r>
        <w:rPr>
          <w:lang w:val="bg-BG"/>
        </w:rPr>
        <w:t xml:space="preserve">жалби срещу задържането му </w:t>
      </w:r>
      <w:r w:rsidRPr="00570513">
        <w:rPr>
          <w:lang w:val="ru-RU"/>
        </w:rPr>
        <w:t>(</w:t>
      </w:r>
      <w:r w:rsidR="00F56358">
        <w:rPr>
          <w:lang w:val="bg-BG"/>
        </w:rPr>
        <w:t>от</w:t>
      </w:r>
      <w:r>
        <w:rPr>
          <w:lang w:val="bg-BG"/>
        </w:rPr>
        <w:t xml:space="preserve"> </w:t>
      </w:r>
      <w:r w:rsidR="00F71576">
        <w:rPr>
          <w:lang w:val="ru-RU"/>
        </w:rPr>
        <w:t>март</w:t>
      </w:r>
      <w:r w:rsidR="00F71576" w:rsidRPr="00570513">
        <w:rPr>
          <w:lang w:val="ru-RU"/>
        </w:rPr>
        <w:t xml:space="preserve"> </w:t>
      </w:r>
      <w:r>
        <w:rPr>
          <w:lang w:val="bg-BG"/>
        </w:rPr>
        <w:t xml:space="preserve">и </w:t>
      </w:r>
      <w:r w:rsidR="00F71576">
        <w:rPr>
          <w:lang w:val="bg-BG"/>
        </w:rPr>
        <w:t>април 1</w:t>
      </w:r>
      <w:r w:rsidR="00F71576" w:rsidRPr="00570513">
        <w:rPr>
          <w:lang w:val="ru-RU"/>
        </w:rPr>
        <w:t>997</w:t>
      </w:r>
      <w:r w:rsidR="00F71576">
        <w:rPr>
          <w:lang w:val="bg-BG"/>
        </w:rPr>
        <w:t> </w:t>
      </w:r>
      <w:r>
        <w:rPr>
          <w:lang w:val="bg-BG"/>
        </w:rPr>
        <w:t>г.</w:t>
      </w:r>
      <w:r w:rsidRPr="00570513">
        <w:rPr>
          <w:lang w:val="ru-RU"/>
        </w:rPr>
        <w:t xml:space="preserve">) </w:t>
      </w:r>
      <w:r>
        <w:rPr>
          <w:lang w:val="bg-BG"/>
        </w:rPr>
        <w:t xml:space="preserve">не </w:t>
      </w:r>
      <w:r w:rsidR="00BC2E8E">
        <w:rPr>
          <w:lang w:val="bg-BG"/>
        </w:rPr>
        <w:t xml:space="preserve">са </w:t>
      </w:r>
      <w:r>
        <w:rPr>
          <w:lang w:val="bg-BG"/>
        </w:rPr>
        <w:t>били разгледани</w:t>
      </w:r>
      <w:r w:rsidR="00F56358">
        <w:rPr>
          <w:lang w:val="bg-BG"/>
        </w:rPr>
        <w:t>,</w:t>
      </w:r>
      <w:r>
        <w:rPr>
          <w:lang w:val="bg-BG"/>
        </w:rPr>
        <w:t xml:space="preserve"> </w:t>
      </w:r>
      <w:r w:rsidR="00F56358">
        <w:rPr>
          <w:lang w:val="bg-BG"/>
        </w:rPr>
        <w:t>а</w:t>
      </w:r>
      <w:r>
        <w:rPr>
          <w:lang w:val="bg-BG"/>
        </w:rPr>
        <w:t xml:space="preserve"> третата му жалба </w:t>
      </w:r>
      <w:r w:rsidRPr="00570513">
        <w:rPr>
          <w:lang w:val="ru-RU"/>
        </w:rPr>
        <w:t>(</w:t>
      </w:r>
      <w:r>
        <w:rPr>
          <w:lang w:val="bg-BG"/>
        </w:rPr>
        <w:t>подадена на</w:t>
      </w:r>
      <w:r w:rsidRPr="00570513">
        <w:rPr>
          <w:lang w:val="ru-RU"/>
        </w:rPr>
        <w:t xml:space="preserve"> 12 </w:t>
      </w:r>
      <w:r>
        <w:rPr>
          <w:lang w:val="bg-BG"/>
        </w:rPr>
        <w:t>август</w:t>
      </w:r>
      <w:r w:rsidRPr="00570513">
        <w:rPr>
          <w:lang w:val="ru-RU"/>
        </w:rPr>
        <w:t xml:space="preserve"> </w:t>
      </w:r>
      <w:r w:rsidR="00F56358" w:rsidRPr="00570513">
        <w:rPr>
          <w:lang w:val="ru-RU"/>
        </w:rPr>
        <w:t>1997</w:t>
      </w:r>
      <w:r w:rsidR="00F56358">
        <w:rPr>
          <w:lang w:val="ru-RU"/>
        </w:rPr>
        <w:t> </w:t>
      </w:r>
      <w:r>
        <w:rPr>
          <w:lang w:val="ru-RU"/>
        </w:rPr>
        <w:t>г</w:t>
      </w:r>
      <w:r w:rsidRPr="00570513">
        <w:rPr>
          <w:lang w:val="ru-RU"/>
        </w:rPr>
        <w:t xml:space="preserve">.) </w:t>
      </w:r>
      <w:r>
        <w:rPr>
          <w:lang w:val="ru-RU"/>
        </w:rPr>
        <w:t>не</w:t>
      </w:r>
      <w:r w:rsidRPr="00570513">
        <w:rPr>
          <w:lang w:val="ru-RU"/>
        </w:rPr>
        <w:t xml:space="preserve"> </w:t>
      </w:r>
      <w:r w:rsidR="00BC2E8E">
        <w:rPr>
          <w:lang w:val="ru-RU"/>
        </w:rPr>
        <w:t xml:space="preserve">е </w:t>
      </w:r>
      <w:r w:rsidR="00F56358">
        <w:rPr>
          <w:lang w:val="ru-RU"/>
        </w:rPr>
        <w:t xml:space="preserve">била </w:t>
      </w:r>
      <w:r>
        <w:rPr>
          <w:lang w:val="ru-RU"/>
        </w:rPr>
        <w:t>разгледана</w:t>
      </w:r>
      <w:r w:rsidRPr="00570513">
        <w:rPr>
          <w:lang w:val="ru-RU"/>
        </w:rPr>
        <w:t xml:space="preserve"> </w:t>
      </w:r>
      <w:r w:rsidR="00F56358">
        <w:rPr>
          <w:lang w:val="ru-RU"/>
        </w:rPr>
        <w:t>бързо</w:t>
      </w:r>
      <w:r>
        <w:rPr>
          <w:lang w:val="ru-RU"/>
        </w:rPr>
        <w:t xml:space="preserve">. </w:t>
      </w:r>
      <w:r w:rsidR="00A6402D">
        <w:rPr>
          <w:lang w:val="ru-RU"/>
        </w:rPr>
        <w:t>Твърди</w:t>
      </w:r>
      <w:r w:rsidRPr="00570513">
        <w:rPr>
          <w:lang w:val="ru-RU"/>
        </w:rPr>
        <w:t xml:space="preserve">, </w:t>
      </w:r>
      <w:r>
        <w:rPr>
          <w:lang w:val="ru-RU"/>
        </w:rPr>
        <w:t>че</w:t>
      </w:r>
      <w:r w:rsidRPr="00570513">
        <w:rPr>
          <w:lang w:val="ru-RU"/>
        </w:rPr>
        <w:t xml:space="preserve"> </w:t>
      </w:r>
      <w:r w:rsidR="009B06B3">
        <w:rPr>
          <w:lang w:val="ru-RU"/>
        </w:rPr>
        <w:t xml:space="preserve">така </w:t>
      </w:r>
      <w:r w:rsidR="00BC2E8E">
        <w:rPr>
          <w:lang w:val="ru-RU"/>
        </w:rPr>
        <w:t xml:space="preserve">е </w:t>
      </w:r>
      <w:r w:rsidR="000802BE">
        <w:rPr>
          <w:lang w:val="ru-RU"/>
        </w:rPr>
        <w:t>бил лишен от ефикасно средство за съдебна</w:t>
      </w:r>
      <w:r>
        <w:rPr>
          <w:lang w:val="ru-RU"/>
        </w:rPr>
        <w:t xml:space="preserve"> </w:t>
      </w:r>
      <w:r>
        <w:rPr>
          <w:lang w:val="ru-RU"/>
        </w:rPr>
        <w:lastRenderedPageBreak/>
        <w:t xml:space="preserve">защита срещу нарушенията на </w:t>
      </w:r>
      <w:r w:rsidR="000565C4">
        <w:rPr>
          <w:lang w:val="ru-RU"/>
        </w:rPr>
        <w:t>член</w:t>
      </w:r>
      <w:r w:rsidR="00A6402D">
        <w:rPr>
          <w:lang w:val="ru-RU"/>
        </w:rPr>
        <w:t> </w:t>
      </w:r>
      <w:r w:rsidRPr="00570513">
        <w:rPr>
          <w:lang w:val="ru-RU"/>
        </w:rPr>
        <w:t xml:space="preserve">5 </w:t>
      </w:r>
      <w:r>
        <w:rPr>
          <w:lang w:val="ru-RU"/>
        </w:rPr>
        <w:t>в неговия случай</w:t>
      </w:r>
      <w:r w:rsidR="00A6402D">
        <w:rPr>
          <w:lang w:val="ru-RU"/>
        </w:rPr>
        <w:t>. Позовава се</w:t>
      </w:r>
      <w:r>
        <w:rPr>
          <w:lang w:val="ru-RU"/>
        </w:rPr>
        <w:t xml:space="preserve"> на </w:t>
      </w:r>
      <w:r w:rsidR="000565C4">
        <w:rPr>
          <w:lang w:val="ru-RU"/>
        </w:rPr>
        <w:t>член</w:t>
      </w:r>
      <w:r w:rsidR="00A6402D">
        <w:rPr>
          <w:lang w:val="ru-RU"/>
        </w:rPr>
        <w:t> </w:t>
      </w:r>
      <w:r w:rsidRPr="00570513">
        <w:rPr>
          <w:lang w:val="ru-RU"/>
        </w:rPr>
        <w:t xml:space="preserve">5 </w:t>
      </w:r>
      <w:r>
        <w:rPr>
          <w:lang w:val="bg-BG"/>
        </w:rPr>
        <w:t>и</w:t>
      </w:r>
      <w:r w:rsidRPr="00570513">
        <w:rPr>
          <w:lang w:val="ru-RU"/>
        </w:rPr>
        <w:t xml:space="preserve"> </w:t>
      </w:r>
      <w:r w:rsidR="00A6402D">
        <w:rPr>
          <w:lang w:val="ru-RU"/>
        </w:rPr>
        <w:t>член </w:t>
      </w:r>
      <w:r w:rsidRPr="00570513">
        <w:rPr>
          <w:lang w:val="ru-RU"/>
        </w:rPr>
        <w:t>13 от Конвенцията.</w:t>
      </w:r>
    </w:p>
    <w:p w:rsidR="00CB5EEA" w:rsidRPr="00570513"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121</w:t>
      </w:r>
      <w:r w:rsidRPr="000E0889">
        <w:fldChar w:fldCharType="end"/>
      </w:r>
      <w:r w:rsidRPr="00A6636A">
        <w:rPr>
          <w:lang w:val="ru-RU"/>
        </w:rPr>
        <w:t>.</w:t>
      </w:r>
      <w:r w:rsidRPr="000E0889">
        <w:t>  </w:t>
      </w:r>
      <w:r>
        <w:rPr>
          <w:lang w:val="bg-BG"/>
        </w:rPr>
        <w:t xml:space="preserve">Съдът счита, че тези </w:t>
      </w:r>
      <w:r w:rsidR="003F582C">
        <w:rPr>
          <w:lang w:val="bg-BG"/>
        </w:rPr>
        <w:t xml:space="preserve">оплаквания трябва </w:t>
      </w:r>
      <w:r>
        <w:rPr>
          <w:lang w:val="bg-BG"/>
        </w:rPr>
        <w:t xml:space="preserve">да </w:t>
      </w:r>
      <w:r w:rsidR="003F582C">
        <w:rPr>
          <w:lang w:val="bg-BG"/>
        </w:rPr>
        <w:t xml:space="preserve">се </w:t>
      </w:r>
      <w:r>
        <w:rPr>
          <w:lang w:val="bg-BG"/>
        </w:rPr>
        <w:t>разгледа</w:t>
      </w:r>
      <w:r w:rsidR="003F582C">
        <w:rPr>
          <w:lang w:val="bg-BG"/>
        </w:rPr>
        <w:t>т</w:t>
      </w:r>
      <w:r>
        <w:rPr>
          <w:lang w:val="bg-BG"/>
        </w:rPr>
        <w:t xml:space="preserve"> </w:t>
      </w:r>
      <w:r w:rsidR="003F582C">
        <w:rPr>
          <w:lang w:val="bg-BG"/>
        </w:rPr>
        <w:t xml:space="preserve">в контекста на </w:t>
      </w:r>
      <w:r w:rsidR="000565C4">
        <w:rPr>
          <w:lang w:val="ru-RU"/>
        </w:rPr>
        <w:t>член</w:t>
      </w:r>
      <w:r w:rsidRPr="00570513">
        <w:rPr>
          <w:lang w:val="ru-RU"/>
        </w:rPr>
        <w:t xml:space="preserve"> </w:t>
      </w:r>
      <w:r w:rsidR="003F582C" w:rsidRPr="00570513">
        <w:rPr>
          <w:lang w:val="ru-RU"/>
        </w:rPr>
        <w:t>5</w:t>
      </w:r>
      <w:r w:rsidR="003F582C">
        <w:rPr>
          <w:lang w:val="ru-RU"/>
        </w:rPr>
        <w:t> </w:t>
      </w:r>
      <w:r w:rsidR="003F582C" w:rsidRPr="00570513">
        <w:rPr>
          <w:lang w:val="ru-RU"/>
        </w:rPr>
        <w:t>§</w:t>
      </w:r>
      <w:r w:rsidR="003F582C">
        <w:rPr>
          <w:lang w:val="ru-RU"/>
        </w:rPr>
        <w:t> </w:t>
      </w:r>
      <w:r w:rsidRPr="00570513">
        <w:rPr>
          <w:lang w:val="ru-RU"/>
        </w:rPr>
        <w:t>4 от Конвенцията</w:t>
      </w:r>
      <w:r>
        <w:rPr>
          <w:lang w:val="ru-RU"/>
        </w:rPr>
        <w:t xml:space="preserve">, който </w:t>
      </w:r>
      <w:r w:rsidR="003F582C">
        <w:rPr>
          <w:lang w:val="ru-RU"/>
        </w:rPr>
        <w:t>предвижда</w:t>
      </w:r>
      <w:r w:rsidRPr="00570513">
        <w:rPr>
          <w:lang w:val="ru-RU"/>
        </w:rPr>
        <w:t>:</w:t>
      </w:r>
    </w:p>
    <w:p w:rsidR="00CB5EEA" w:rsidRPr="00570513" w:rsidRDefault="00CB5EEA" w:rsidP="00CB5EEA">
      <w:pPr>
        <w:pStyle w:val="JuQuot"/>
        <w:rPr>
          <w:lang w:val="ru-RU"/>
        </w:rPr>
      </w:pPr>
      <w:r w:rsidRPr="00570513">
        <w:rPr>
          <w:lang w:val="ru-RU"/>
        </w:rPr>
        <w:t>“</w:t>
      </w:r>
      <w:r w:rsidR="00054915" w:rsidRPr="00054915">
        <w:rPr>
          <w:lang w:val="ru-RU"/>
        </w:rPr>
        <w:t xml:space="preserve">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w:t>
      </w:r>
      <w:r w:rsidR="00054915" w:rsidRPr="00CF0BE7">
        <w:rPr>
          <w:lang w:val="ru-RU"/>
        </w:rPr>
        <w:t>да нареди незабавното освобождаване на задържаното лице.</w:t>
      </w:r>
      <w:r w:rsidRPr="00CF0BE7">
        <w:rPr>
          <w:lang w:val="ru-RU"/>
        </w:rPr>
        <w:t>”</w:t>
      </w:r>
    </w:p>
    <w:p w:rsidR="00CB5EEA" w:rsidRPr="00BB052A"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122</w:t>
      </w:r>
      <w:r w:rsidRPr="000E0889">
        <w:fldChar w:fldCharType="end"/>
      </w:r>
      <w:r w:rsidRPr="00A6636A">
        <w:rPr>
          <w:lang w:val="ru-RU"/>
        </w:rPr>
        <w:t>.</w:t>
      </w:r>
      <w:r w:rsidRPr="000E0889">
        <w:t>  </w:t>
      </w:r>
      <w:r>
        <w:rPr>
          <w:lang w:val="bg-BG"/>
        </w:rPr>
        <w:t xml:space="preserve">Правителството </w:t>
      </w:r>
      <w:r w:rsidR="009B06B3">
        <w:rPr>
          <w:lang w:val="bg-BG"/>
        </w:rPr>
        <w:t>посочва</w:t>
      </w:r>
      <w:r>
        <w:rPr>
          <w:lang w:val="bg-BG"/>
        </w:rPr>
        <w:t xml:space="preserve">, че няма </w:t>
      </w:r>
      <w:r w:rsidR="007C38CB" w:rsidRPr="007C38CB">
        <w:rPr>
          <w:lang w:val="bg-BG"/>
        </w:rPr>
        <w:t>убедителни доказателства</w:t>
      </w:r>
      <w:r>
        <w:rPr>
          <w:lang w:val="bg-BG"/>
        </w:rPr>
        <w:t xml:space="preserve"> </w:t>
      </w:r>
      <w:r w:rsidRPr="00BB052A">
        <w:rPr>
          <w:lang w:val="ru-RU"/>
        </w:rPr>
        <w:t>жалбоподателя</w:t>
      </w:r>
      <w:r>
        <w:rPr>
          <w:lang w:val="bg-BG"/>
        </w:rPr>
        <w:t xml:space="preserve">т </w:t>
      </w:r>
      <w:r w:rsidR="001F33E5">
        <w:rPr>
          <w:lang w:val="bg-BG"/>
        </w:rPr>
        <w:t xml:space="preserve">да </w:t>
      </w:r>
      <w:r>
        <w:rPr>
          <w:lang w:val="bg-BG"/>
        </w:rPr>
        <w:t>е пода</w:t>
      </w:r>
      <w:r w:rsidR="007C38CB">
        <w:rPr>
          <w:lang w:val="bg-BG"/>
        </w:rPr>
        <w:t>ва</w:t>
      </w:r>
      <w:r>
        <w:rPr>
          <w:lang w:val="bg-BG"/>
        </w:rPr>
        <w:t>л жалби през март</w:t>
      </w:r>
      <w:r w:rsidRPr="00BB052A">
        <w:rPr>
          <w:lang w:val="ru-RU"/>
        </w:rPr>
        <w:t xml:space="preserve"> </w:t>
      </w:r>
      <w:r>
        <w:rPr>
          <w:lang w:val="bg-BG"/>
        </w:rPr>
        <w:t xml:space="preserve">и април </w:t>
      </w:r>
      <w:r w:rsidR="009B06B3" w:rsidRPr="00BB052A">
        <w:rPr>
          <w:lang w:val="ru-RU"/>
        </w:rPr>
        <w:t>1997</w:t>
      </w:r>
      <w:r w:rsidR="009B06B3">
        <w:rPr>
          <w:lang w:val="ru-RU"/>
        </w:rPr>
        <w:t> </w:t>
      </w:r>
      <w:r>
        <w:rPr>
          <w:lang w:val="bg-BG"/>
        </w:rPr>
        <w:t xml:space="preserve">г. </w:t>
      </w:r>
      <w:r w:rsidR="009B06B3">
        <w:rPr>
          <w:lang w:val="bg-BG"/>
        </w:rPr>
        <w:t xml:space="preserve">и не </w:t>
      </w:r>
      <w:r w:rsidR="009B06B3" w:rsidRPr="00CF0BE7">
        <w:rPr>
          <w:lang w:val="bg-BG"/>
        </w:rPr>
        <w:t>представя становища по</w:t>
      </w:r>
      <w:r w:rsidRPr="00CF0BE7">
        <w:rPr>
          <w:lang w:val="bg-BG"/>
        </w:rPr>
        <w:t xml:space="preserve"> останалата част от оплакването.</w:t>
      </w:r>
    </w:p>
    <w:p w:rsidR="00CB5EEA" w:rsidRPr="00BB052A"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123</w:t>
      </w:r>
      <w:r w:rsidRPr="000E0889">
        <w:fldChar w:fldCharType="end"/>
      </w:r>
      <w:r w:rsidRPr="00A6636A">
        <w:rPr>
          <w:lang w:val="ru-RU"/>
        </w:rPr>
        <w:t>.</w:t>
      </w:r>
      <w:r w:rsidRPr="000E0889">
        <w:t>  </w:t>
      </w:r>
      <w:r w:rsidR="009C21BD" w:rsidRPr="00CF0BE7">
        <w:rPr>
          <w:spacing w:val="-3"/>
          <w:lang w:val="bg-BG"/>
        </w:rPr>
        <w:t xml:space="preserve">Според </w:t>
      </w:r>
      <w:r w:rsidRPr="00CF0BE7">
        <w:rPr>
          <w:spacing w:val="-3"/>
          <w:lang w:val="bg-BG"/>
        </w:rPr>
        <w:t xml:space="preserve">практиката на Съда </w:t>
      </w:r>
      <w:r w:rsidR="000565C4" w:rsidRPr="00CF0BE7">
        <w:rPr>
          <w:spacing w:val="-3"/>
          <w:lang w:val="ru-RU"/>
        </w:rPr>
        <w:t>член</w:t>
      </w:r>
      <w:r w:rsidR="007C38CB" w:rsidRPr="00CF0BE7">
        <w:rPr>
          <w:spacing w:val="-3"/>
          <w:lang w:val="ru-RU"/>
        </w:rPr>
        <w:t> 5 § </w:t>
      </w:r>
      <w:r w:rsidRPr="00CF0BE7">
        <w:rPr>
          <w:spacing w:val="-3"/>
          <w:lang w:val="ru-RU"/>
        </w:rPr>
        <w:t>4 от Конвенцията</w:t>
      </w:r>
      <w:r w:rsidR="009E6D1A" w:rsidRPr="00CF0BE7">
        <w:rPr>
          <w:spacing w:val="-3"/>
          <w:lang w:val="ru-RU"/>
        </w:rPr>
        <w:t xml:space="preserve"> едновременно</w:t>
      </w:r>
      <w:r w:rsidRPr="00CF0BE7">
        <w:rPr>
          <w:spacing w:val="-3"/>
          <w:lang w:val="ru-RU"/>
        </w:rPr>
        <w:t xml:space="preserve"> </w:t>
      </w:r>
      <w:r w:rsidRPr="00CF0BE7">
        <w:rPr>
          <w:spacing w:val="-3"/>
          <w:lang w:val="bg-BG"/>
        </w:rPr>
        <w:t>гарантира на задържани</w:t>
      </w:r>
      <w:r w:rsidR="009E6D1A" w:rsidRPr="00CF0BE7">
        <w:rPr>
          <w:spacing w:val="-3"/>
          <w:lang w:val="bg-BG"/>
        </w:rPr>
        <w:t>те или лишените от свобода</w:t>
      </w:r>
      <w:r w:rsidRPr="00CF0BE7">
        <w:rPr>
          <w:spacing w:val="-3"/>
          <w:lang w:val="bg-BG"/>
        </w:rPr>
        <w:t xml:space="preserve"> правото да </w:t>
      </w:r>
      <w:r w:rsidR="007158FF" w:rsidRPr="00CF0BE7">
        <w:rPr>
          <w:spacing w:val="-3"/>
          <w:lang w:val="bg-BG"/>
        </w:rPr>
        <w:t xml:space="preserve">оспорят по съдебен ред </w:t>
      </w:r>
      <w:r w:rsidR="00103675" w:rsidRPr="00CF0BE7">
        <w:rPr>
          <w:spacing w:val="-3"/>
          <w:lang w:val="bg-BG"/>
        </w:rPr>
        <w:t>з</w:t>
      </w:r>
      <w:r w:rsidR="00106DC1" w:rsidRPr="00CF0BE7">
        <w:rPr>
          <w:spacing w:val="-3"/>
          <w:lang w:val="bg-BG"/>
        </w:rPr>
        <w:t>акон</w:t>
      </w:r>
      <w:r w:rsidR="00103675" w:rsidRPr="00CF0BE7">
        <w:rPr>
          <w:spacing w:val="-3"/>
          <w:lang w:val="bg-BG"/>
        </w:rPr>
        <w:t xml:space="preserve">осъобразността </w:t>
      </w:r>
      <w:r w:rsidRPr="00CF0BE7">
        <w:rPr>
          <w:spacing w:val="-3"/>
          <w:lang w:val="bg-BG"/>
        </w:rPr>
        <w:t xml:space="preserve">на </w:t>
      </w:r>
      <w:r w:rsidR="00A66130" w:rsidRPr="00CF0BE7">
        <w:rPr>
          <w:spacing w:val="-3"/>
          <w:lang w:val="bg-BG"/>
        </w:rPr>
        <w:t>задържането</w:t>
      </w:r>
      <w:r w:rsidR="00AB1860" w:rsidRPr="00CF0BE7">
        <w:rPr>
          <w:spacing w:val="-3"/>
          <w:lang w:val="bg-BG"/>
        </w:rPr>
        <w:t xml:space="preserve"> си</w:t>
      </w:r>
      <w:r w:rsidRPr="00CF0BE7">
        <w:rPr>
          <w:spacing w:val="-3"/>
          <w:lang w:val="bg-BG"/>
        </w:rPr>
        <w:t xml:space="preserve"> </w:t>
      </w:r>
      <w:r w:rsidR="009C21BD" w:rsidRPr="00CF0BE7">
        <w:rPr>
          <w:spacing w:val="-3"/>
          <w:lang w:val="bg-BG"/>
        </w:rPr>
        <w:t xml:space="preserve">и прогласява </w:t>
      </w:r>
      <w:r w:rsidRPr="00CF0BE7">
        <w:rPr>
          <w:spacing w:val="-3"/>
          <w:lang w:val="bg-BG"/>
        </w:rPr>
        <w:t>правото им</w:t>
      </w:r>
      <w:r w:rsidR="008B074C" w:rsidRPr="00CF0BE7">
        <w:rPr>
          <w:spacing w:val="-3"/>
          <w:lang w:val="bg-BG"/>
        </w:rPr>
        <w:t xml:space="preserve"> </w:t>
      </w:r>
      <w:r w:rsidR="00924B9E" w:rsidRPr="00CE4142">
        <w:rPr>
          <w:spacing w:val="-3"/>
          <w:lang w:val="bg-BG"/>
        </w:rPr>
        <w:t xml:space="preserve">да получат </w:t>
      </w:r>
      <w:r w:rsidR="008B074C" w:rsidRPr="00CF0BE7">
        <w:rPr>
          <w:spacing w:val="-3"/>
          <w:lang w:val="bg-BG"/>
        </w:rPr>
        <w:t>в кратък срок</w:t>
      </w:r>
      <w:r w:rsidRPr="00CF0BE7">
        <w:rPr>
          <w:spacing w:val="-3"/>
          <w:lang w:val="bg-BG"/>
        </w:rPr>
        <w:t xml:space="preserve"> след </w:t>
      </w:r>
      <w:r w:rsidR="008B074C" w:rsidRPr="00CF0BE7">
        <w:rPr>
          <w:spacing w:val="-3"/>
          <w:lang w:val="bg-BG"/>
        </w:rPr>
        <w:t xml:space="preserve">образуването </w:t>
      </w:r>
      <w:r w:rsidRPr="00CF0BE7">
        <w:rPr>
          <w:spacing w:val="-3"/>
          <w:lang w:val="bg-BG"/>
        </w:rPr>
        <w:t xml:space="preserve">на съдебно производство съдебно решение относно </w:t>
      </w:r>
      <w:r w:rsidR="008B074C" w:rsidRPr="00CF0BE7">
        <w:rPr>
          <w:spacing w:val="-3"/>
          <w:lang w:val="bg-BG"/>
        </w:rPr>
        <w:t>з</w:t>
      </w:r>
      <w:r w:rsidR="00106DC1" w:rsidRPr="00CF0BE7">
        <w:rPr>
          <w:spacing w:val="-3"/>
          <w:lang w:val="bg-BG"/>
        </w:rPr>
        <w:t>акон</w:t>
      </w:r>
      <w:r w:rsidR="008B074C" w:rsidRPr="00CF0BE7">
        <w:rPr>
          <w:spacing w:val="-3"/>
          <w:lang w:val="bg-BG"/>
        </w:rPr>
        <w:t xml:space="preserve">осъобразността </w:t>
      </w:r>
      <w:r w:rsidRPr="00CF0BE7">
        <w:rPr>
          <w:spacing w:val="-3"/>
          <w:lang w:val="bg-BG"/>
        </w:rPr>
        <w:t>на задържането</w:t>
      </w:r>
      <w:r w:rsidR="00A66130" w:rsidRPr="00CF0BE7">
        <w:rPr>
          <w:spacing w:val="-3"/>
          <w:lang w:val="bg-BG"/>
        </w:rPr>
        <w:t>,</w:t>
      </w:r>
      <w:r w:rsidRPr="00CF0BE7">
        <w:rPr>
          <w:spacing w:val="-3"/>
          <w:lang w:val="bg-BG"/>
        </w:rPr>
        <w:t xml:space="preserve"> </w:t>
      </w:r>
      <w:r w:rsidR="00A66130" w:rsidRPr="00CF0BE7">
        <w:rPr>
          <w:spacing w:val="-3"/>
          <w:lang w:val="bg-BG"/>
        </w:rPr>
        <w:t>а</w:t>
      </w:r>
      <w:r w:rsidRPr="00CF0BE7">
        <w:rPr>
          <w:spacing w:val="-3"/>
          <w:lang w:val="bg-BG"/>
        </w:rPr>
        <w:t xml:space="preserve"> </w:t>
      </w:r>
      <w:r w:rsidR="00541517" w:rsidRPr="00CF0BE7">
        <w:rPr>
          <w:spacing w:val="-3"/>
          <w:lang w:val="bg-BG"/>
        </w:rPr>
        <w:t xml:space="preserve">ако то се окаже </w:t>
      </w:r>
      <w:r w:rsidR="00103675" w:rsidRPr="00CF0BE7">
        <w:rPr>
          <w:spacing w:val="-3"/>
          <w:lang w:val="bg-BG"/>
        </w:rPr>
        <w:t>неправомерно</w:t>
      </w:r>
      <w:r w:rsidR="00A66130" w:rsidRPr="00CF0BE7">
        <w:rPr>
          <w:spacing w:val="-3"/>
          <w:lang w:val="bg-BG"/>
        </w:rPr>
        <w:t xml:space="preserve"> –</w:t>
      </w:r>
      <w:r w:rsidR="00541517" w:rsidRPr="00CF0BE7">
        <w:rPr>
          <w:spacing w:val="-3"/>
          <w:lang w:val="ru-RU"/>
        </w:rPr>
        <w:t xml:space="preserve"> </w:t>
      </w:r>
      <w:r w:rsidR="00541517" w:rsidRPr="00CF0BE7">
        <w:rPr>
          <w:spacing w:val="-3"/>
          <w:lang w:val="bg-BG"/>
        </w:rPr>
        <w:t>да бъдат освободени</w:t>
      </w:r>
      <w:r w:rsidRPr="00CF0BE7">
        <w:rPr>
          <w:spacing w:val="-3"/>
          <w:lang w:val="bg-BG"/>
        </w:rPr>
        <w:t xml:space="preserve"> </w:t>
      </w:r>
      <w:r w:rsidRPr="00CF0BE7">
        <w:rPr>
          <w:spacing w:val="-3"/>
          <w:lang w:val="ru-RU"/>
        </w:rPr>
        <w:t>(</w:t>
      </w:r>
      <w:r w:rsidR="00901340" w:rsidRPr="00CF0BE7">
        <w:rPr>
          <w:spacing w:val="-3"/>
          <w:lang w:val="bg-BG"/>
        </w:rPr>
        <w:t>вж.</w:t>
      </w:r>
      <w:r w:rsidR="00541517" w:rsidRPr="00CF0BE7">
        <w:rPr>
          <w:spacing w:val="-3"/>
          <w:lang w:val="bg-BG"/>
        </w:rPr>
        <w:t xml:space="preserve"> решението по делото </w:t>
      </w:r>
      <w:r w:rsidR="00541517" w:rsidRPr="00CF0BE7">
        <w:rPr>
          <w:i/>
          <w:spacing w:val="-3"/>
          <w:lang w:val="bg-BG"/>
        </w:rPr>
        <w:t>Барановски срещу Полша</w:t>
      </w:r>
      <w:r w:rsidRPr="00CF0BE7">
        <w:rPr>
          <w:spacing w:val="-3"/>
          <w:lang w:val="ru-RU"/>
        </w:rPr>
        <w:t xml:space="preserve"> </w:t>
      </w:r>
      <w:r w:rsidR="00541517" w:rsidRPr="00CF0BE7">
        <w:rPr>
          <w:spacing w:val="-3"/>
          <w:lang w:val="ru-RU"/>
        </w:rPr>
        <w:t>(</w:t>
      </w:r>
      <w:r w:rsidR="00541517" w:rsidRPr="00CF0BE7">
        <w:rPr>
          <w:i/>
          <w:spacing w:val="-3"/>
        </w:rPr>
        <w:t>Baranowski</w:t>
      </w:r>
      <w:r w:rsidR="00106DC1">
        <w:rPr>
          <w:i/>
          <w:spacing w:val="-3"/>
          <w:lang w:val="ru-RU"/>
        </w:rPr>
        <w:t xml:space="preserve"> </w:t>
      </w:r>
      <w:r w:rsidRPr="00CF0BE7">
        <w:rPr>
          <w:i/>
          <w:spacing w:val="-3"/>
        </w:rPr>
        <w:t>v</w:t>
      </w:r>
      <w:r w:rsidR="00106DC1" w:rsidRPr="00CF0BE7">
        <w:rPr>
          <w:i/>
          <w:spacing w:val="-3"/>
          <w:lang w:val="ru-RU"/>
        </w:rPr>
        <w:t>.</w:t>
      </w:r>
      <w:r w:rsidR="00106DC1">
        <w:rPr>
          <w:i/>
          <w:spacing w:val="-3"/>
          <w:lang w:val="bg-BG"/>
        </w:rPr>
        <w:t xml:space="preserve"> </w:t>
      </w:r>
      <w:r w:rsidRPr="00CF0BE7">
        <w:rPr>
          <w:i/>
          <w:spacing w:val="-3"/>
        </w:rPr>
        <w:t>Poland</w:t>
      </w:r>
      <w:r w:rsidR="00541517" w:rsidRPr="00CF0BE7">
        <w:rPr>
          <w:spacing w:val="-3"/>
          <w:lang w:val="bg-BG"/>
        </w:rPr>
        <w:t>)</w:t>
      </w:r>
      <w:r w:rsidRPr="00CF0BE7">
        <w:rPr>
          <w:spacing w:val="-3"/>
          <w:lang w:val="ru-RU"/>
        </w:rPr>
        <w:t xml:space="preserve"> [</w:t>
      </w:r>
      <w:r w:rsidR="00541517" w:rsidRPr="00CF0BE7">
        <w:rPr>
          <w:spacing w:val="-3"/>
          <w:lang w:val="bg-BG"/>
        </w:rPr>
        <w:t>ГК</w:t>
      </w:r>
      <w:r w:rsidRPr="00CF0BE7">
        <w:rPr>
          <w:spacing w:val="-3"/>
          <w:lang w:val="ru-RU"/>
        </w:rPr>
        <w:t xml:space="preserve">], </w:t>
      </w:r>
      <w:r w:rsidR="00541517" w:rsidRPr="00CF0BE7">
        <w:rPr>
          <w:spacing w:val="-3"/>
          <w:lang w:val="bg-BG"/>
        </w:rPr>
        <w:t>№</w:t>
      </w:r>
      <w:r w:rsidRPr="00CF0BE7">
        <w:rPr>
          <w:spacing w:val="-3"/>
        </w:rPr>
        <w:t> </w:t>
      </w:r>
      <w:r w:rsidRPr="00CF0BE7">
        <w:rPr>
          <w:spacing w:val="-3"/>
          <w:lang w:val="ru-RU"/>
        </w:rPr>
        <w:t xml:space="preserve">28358/95, </w:t>
      </w:r>
      <w:r w:rsidR="00A66130" w:rsidRPr="00CF0BE7">
        <w:rPr>
          <w:spacing w:val="-3"/>
        </w:rPr>
        <w:t>E</w:t>
      </w:r>
      <w:r w:rsidR="00A66130" w:rsidRPr="00CF0BE7">
        <w:rPr>
          <w:spacing w:val="-3"/>
          <w:lang w:val="bg-BG"/>
        </w:rPr>
        <w:t>СПЧ</w:t>
      </w:r>
      <w:r w:rsidR="00A66130" w:rsidRPr="00CF0BE7">
        <w:rPr>
          <w:spacing w:val="-3"/>
          <w:lang w:val="ru-RU"/>
        </w:rPr>
        <w:t xml:space="preserve"> </w:t>
      </w:r>
      <w:r w:rsidRPr="00CF0BE7">
        <w:rPr>
          <w:spacing w:val="-3"/>
          <w:lang w:val="ru-RU"/>
        </w:rPr>
        <w:t>2000</w:t>
      </w:r>
      <w:r w:rsidRPr="00CF0BE7">
        <w:rPr>
          <w:spacing w:val="-3"/>
          <w:lang w:val="ru-RU"/>
        </w:rPr>
        <w:noBreakHyphen/>
      </w:r>
      <w:r w:rsidRPr="00CF0BE7">
        <w:rPr>
          <w:spacing w:val="-3"/>
        </w:rPr>
        <w:t>III</w:t>
      </w:r>
      <w:r w:rsidRPr="00CF0BE7">
        <w:rPr>
          <w:spacing w:val="-3"/>
          <w:lang w:val="ru-RU"/>
        </w:rPr>
        <w:t xml:space="preserve">). Изискването на </w:t>
      </w:r>
      <w:r w:rsidR="000565C4" w:rsidRPr="00CF0BE7">
        <w:rPr>
          <w:spacing w:val="-3"/>
          <w:lang w:val="ru-RU"/>
        </w:rPr>
        <w:t>член</w:t>
      </w:r>
      <w:r w:rsidRPr="00CF0BE7">
        <w:rPr>
          <w:spacing w:val="-3"/>
        </w:rPr>
        <w:t> </w:t>
      </w:r>
      <w:r w:rsidR="00A66130" w:rsidRPr="00CF0BE7">
        <w:rPr>
          <w:spacing w:val="-3"/>
          <w:lang w:val="ru-RU"/>
        </w:rPr>
        <w:t>5 </w:t>
      </w:r>
      <w:r w:rsidR="005B2437" w:rsidRPr="00CF0BE7">
        <w:rPr>
          <w:spacing w:val="-3"/>
          <w:lang w:val="ru-RU"/>
        </w:rPr>
        <w:t>§ </w:t>
      </w:r>
      <w:r w:rsidRPr="00CF0BE7">
        <w:rPr>
          <w:spacing w:val="-3"/>
          <w:lang w:val="ru-RU"/>
        </w:rPr>
        <w:t xml:space="preserve">4 от Конвенцията </w:t>
      </w:r>
      <w:r w:rsidR="005B2437" w:rsidRPr="00CF0BE7">
        <w:rPr>
          <w:spacing w:val="-3"/>
          <w:lang w:val="bg-BG"/>
        </w:rPr>
        <w:t>за произнасяне</w:t>
      </w:r>
      <w:r w:rsidRPr="00CF0BE7">
        <w:rPr>
          <w:spacing w:val="-3"/>
          <w:lang w:val="ru-RU"/>
        </w:rPr>
        <w:t xml:space="preserve"> </w:t>
      </w:r>
      <w:r w:rsidR="005B2437" w:rsidRPr="00CF0BE7">
        <w:rPr>
          <w:spacing w:val="-3"/>
          <w:lang w:val="bg-BG"/>
        </w:rPr>
        <w:t>„</w:t>
      </w:r>
      <w:r w:rsidR="005B2437" w:rsidRPr="00CF0BE7">
        <w:rPr>
          <w:spacing w:val="-3"/>
          <w:lang w:val="ru-RU"/>
        </w:rPr>
        <w:t>в кратък срок</w:t>
      </w:r>
      <w:r w:rsidR="005B2437" w:rsidRPr="00CF0BE7">
        <w:rPr>
          <w:spacing w:val="-3"/>
          <w:lang w:val="bg-BG"/>
        </w:rPr>
        <w:t>“</w:t>
      </w:r>
      <w:r w:rsidR="005B2437" w:rsidRPr="00CF0BE7">
        <w:rPr>
          <w:spacing w:val="-3"/>
          <w:lang w:val="ru-RU"/>
        </w:rPr>
        <w:t xml:space="preserve"> </w:t>
      </w:r>
      <w:r w:rsidR="00981FD0" w:rsidRPr="00CF0BE7">
        <w:rPr>
          <w:spacing w:val="-3"/>
          <w:lang w:val="ru-RU"/>
        </w:rPr>
        <w:t>трябва да се определя в контекста на обстоятелствата във всеки конкретен случай подобно на</w:t>
      </w:r>
      <w:r w:rsidRPr="00CF0BE7">
        <w:rPr>
          <w:spacing w:val="-3"/>
          <w:lang w:val="ru-RU"/>
        </w:rPr>
        <w:t xml:space="preserve"> </w:t>
      </w:r>
      <w:r w:rsidR="00572735" w:rsidRPr="00CF0BE7">
        <w:rPr>
          <w:spacing w:val="-3"/>
          <w:lang w:val="ru-RU"/>
        </w:rPr>
        <w:t xml:space="preserve">клаузата </w:t>
      </w:r>
      <w:r w:rsidRPr="00CF0BE7">
        <w:rPr>
          <w:spacing w:val="-3"/>
          <w:lang w:val="ru-RU"/>
        </w:rPr>
        <w:t xml:space="preserve">за </w:t>
      </w:r>
      <w:r w:rsidR="00572735" w:rsidRPr="00CF0BE7">
        <w:rPr>
          <w:spacing w:val="-3"/>
          <w:lang w:val="bg-BG"/>
        </w:rPr>
        <w:t>„</w:t>
      </w:r>
      <w:r w:rsidRPr="00CF0BE7">
        <w:rPr>
          <w:spacing w:val="-3"/>
          <w:lang w:val="ru-RU"/>
        </w:rPr>
        <w:t>разум</w:t>
      </w:r>
      <w:r w:rsidR="00572735" w:rsidRPr="00CF0BE7">
        <w:rPr>
          <w:spacing w:val="-3"/>
          <w:lang w:val="ru-RU"/>
        </w:rPr>
        <w:t>ен</w:t>
      </w:r>
      <w:r w:rsidRPr="00CF0BE7">
        <w:rPr>
          <w:spacing w:val="-3"/>
          <w:lang w:val="ru-RU"/>
        </w:rPr>
        <w:t xml:space="preserve"> </w:t>
      </w:r>
      <w:r w:rsidR="00572735" w:rsidRPr="00CF0BE7">
        <w:rPr>
          <w:spacing w:val="-3"/>
          <w:lang w:val="ru-RU"/>
        </w:rPr>
        <w:t>срок</w:t>
      </w:r>
      <w:r w:rsidR="00572735" w:rsidRPr="00CF0BE7">
        <w:rPr>
          <w:spacing w:val="-3"/>
          <w:lang w:val="bg-BG"/>
        </w:rPr>
        <w:t>“</w:t>
      </w:r>
      <w:r w:rsidRPr="00CF0BE7">
        <w:rPr>
          <w:spacing w:val="-3"/>
          <w:lang w:val="ru-RU"/>
        </w:rPr>
        <w:t xml:space="preserve"> </w:t>
      </w:r>
      <w:r w:rsidR="00572735" w:rsidRPr="00CF0BE7">
        <w:rPr>
          <w:spacing w:val="-3"/>
          <w:lang w:val="ru-RU"/>
        </w:rPr>
        <w:t xml:space="preserve">в </w:t>
      </w:r>
      <w:r w:rsidR="000565C4" w:rsidRPr="00CF0BE7">
        <w:rPr>
          <w:spacing w:val="-3"/>
          <w:lang w:val="ru-RU"/>
        </w:rPr>
        <w:t>член</w:t>
      </w:r>
      <w:r w:rsidR="00572735" w:rsidRPr="00CF0BE7">
        <w:rPr>
          <w:spacing w:val="-3"/>
          <w:lang w:val="ru-RU"/>
        </w:rPr>
        <w:t> 5 § </w:t>
      </w:r>
      <w:r w:rsidRPr="00CF0BE7">
        <w:rPr>
          <w:spacing w:val="-3"/>
          <w:lang w:val="ru-RU"/>
        </w:rPr>
        <w:t xml:space="preserve">3 </w:t>
      </w:r>
      <w:r w:rsidRPr="00CF0BE7">
        <w:rPr>
          <w:spacing w:val="-3"/>
          <w:lang w:val="bg-BG"/>
        </w:rPr>
        <w:t>и</w:t>
      </w:r>
      <w:r w:rsidRPr="00CF0BE7">
        <w:rPr>
          <w:spacing w:val="-3"/>
          <w:lang w:val="ru-RU"/>
        </w:rPr>
        <w:t xml:space="preserve"> </w:t>
      </w:r>
      <w:r w:rsidR="00572735" w:rsidRPr="00CF0BE7">
        <w:rPr>
          <w:spacing w:val="-3"/>
          <w:lang w:val="ru-RU"/>
        </w:rPr>
        <w:t>член 6 § </w:t>
      </w:r>
      <w:r w:rsidRPr="00CF0BE7">
        <w:rPr>
          <w:spacing w:val="-3"/>
          <w:lang w:val="ru-RU"/>
        </w:rPr>
        <w:t>1 от Конвенцията (</w:t>
      </w:r>
      <w:r w:rsidR="00901340" w:rsidRPr="00CF0BE7">
        <w:rPr>
          <w:spacing w:val="-3"/>
          <w:lang w:val="ru-RU"/>
        </w:rPr>
        <w:t>вж.</w:t>
      </w:r>
      <w:r w:rsidR="006F6831" w:rsidRPr="00CF0BE7">
        <w:rPr>
          <w:spacing w:val="-3"/>
          <w:lang w:val="ru-RU"/>
        </w:rPr>
        <w:t xml:space="preserve"> решението по делото </w:t>
      </w:r>
      <w:r w:rsidR="006F6831" w:rsidRPr="00CF0BE7">
        <w:rPr>
          <w:i/>
          <w:spacing w:val="-3"/>
          <w:lang w:val="ru-RU"/>
        </w:rPr>
        <w:t>Г.Б. срещу Швейцария</w:t>
      </w:r>
      <w:r w:rsidRPr="00CF0BE7">
        <w:rPr>
          <w:spacing w:val="-3"/>
          <w:lang w:val="ru-RU"/>
        </w:rPr>
        <w:t xml:space="preserve"> </w:t>
      </w:r>
      <w:r w:rsidR="006F6831" w:rsidRPr="00CF0BE7">
        <w:rPr>
          <w:spacing w:val="-3"/>
          <w:lang w:val="ru-RU"/>
        </w:rPr>
        <w:t>(</w:t>
      </w:r>
      <w:r w:rsidRPr="00CF0BE7">
        <w:rPr>
          <w:i/>
          <w:spacing w:val="-3"/>
        </w:rPr>
        <w:t>G</w:t>
      </w:r>
      <w:r w:rsidRPr="00CF0BE7">
        <w:rPr>
          <w:i/>
          <w:spacing w:val="-3"/>
          <w:lang w:val="ru-RU"/>
        </w:rPr>
        <w:t>.</w:t>
      </w:r>
      <w:r w:rsidRPr="00CF0BE7">
        <w:rPr>
          <w:i/>
          <w:spacing w:val="-3"/>
        </w:rPr>
        <w:t>B</w:t>
      </w:r>
      <w:r w:rsidR="006F6831" w:rsidRPr="00CF0BE7">
        <w:rPr>
          <w:i/>
          <w:spacing w:val="-3"/>
          <w:lang w:val="ru-RU"/>
        </w:rPr>
        <w:t>. </w:t>
      </w:r>
      <w:r w:rsidRPr="00CF0BE7">
        <w:rPr>
          <w:i/>
          <w:spacing w:val="-3"/>
        </w:rPr>
        <w:t>v</w:t>
      </w:r>
      <w:r w:rsidRPr="00CF0BE7">
        <w:rPr>
          <w:i/>
          <w:spacing w:val="-3"/>
          <w:lang w:val="ru-RU"/>
        </w:rPr>
        <w:t>.</w:t>
      </w:r>
      <w:r w:rsidRPr="00CF0BE7">
        <w:rPr>
          <w:i/>
          <w:spacing w:val="-3"/>
        </w:rPr>
        <w:t> Switzerland</w:t>
      </w:r>
      <w:r w:rsidR="006F6831" w:rsidRPr="00CF0BE7">
        <w:rPr>
          <w:spacing w:val="-3"/>
          <w:lang w:val="bg-BG"/>
        </w:rPr>
        <w:t>)</w:t>
      </w:r>
      <w:r w:rsidRPr="00CF0BE7">
        <w:rPr>
          <w:spacing w:val="-3"/>
          <w:lang w:val="ru-RU"/>
        </w:rPr>
        <w:t xml:space="preserve">, </w:t>
      </w:r>
      <w:r w:rsidR="006F6831" w:rsidRPr="00CF0BE7">
        <w:rPr>
          <w:spacing w:val="-3"/>
          <w:lang w:val="bg-BG"/>
        </w:rPr>
        <w:t>№</w:t>
      </w:r>
      <w:r w:rsidRPr="00CF0BE7">
        <w:rPr>
          <w:spacing w:val="-3"/>
        </w:rPr>
        <w:t> </w:t>
      </w:r>
      <w:r w:rsidRPr="00CF0BE7">
        <w:rPr>
          <w:spacing w:val="-3"/>
          <w:lang w:val="ru-RU"/>
        </w:rPr>
        <w:t>27426/95, §</w:t>
      </w:r>
      <w:r w:rsidRPr="00CF0BE7">
        <w:rPr>
          <w:spacing w:val="-3"/>
        </w:rPr>
        <w:t> </w:t>
      </w:r>
      <w:r w:rsidRPr="00CF0BE7">
        <w:rPr>
          <w:spacing w:val="-3"/>
          <w:lang w:val="ru-RU"/>
        </w:rPr>
        <w:t>33, 30</w:t>
      </w:r>
      <w:r w:rsidRPr="00CF0BE7">
        <w:rPr>
          <w:spacing w:val="-3"/>
        </w:rPr>
        <w:t> </w:t>
      </w:r>
      <w:r w:rsidR="006F6831" w:rsidRPr="00CF0BE7">
        <w:rPr>
          <w:spacing w:val="-3"/>
          <w:lang w:val="ru-RU"/>
        </w:rPr>
        <w:t xml:space="preserve">ноември </w:t>
      </w:r>
      <w:r w:rsidRPr="00CF0BE7">
        <w:rPr>
          <w:spacing w:val="-3"/>
          <w:lang w:val="ru-RU"/>
        </w:rPr>
        <w:t>2000</w:t>
      </w:r>
      <w:r w:rsidR="006F6831" w:rsidRPr="00CF0BE7">
        <w:rPr>
          <w:spacing w:val="-3"/>
          <w:lang w:val="ru-RU"/>
        </w:rPr>
        <w:t> г.</w:t>
      </w:r>
      <w:r w:rsidRPr="00CF0BE7">
        <w:rPr>
          <w:spacing w:val="-3"/>
          <w:lang w:val="ru-RU"/>
        </w:rPr>
        <w:t>).</w:t>
      </w:r>
    </w:p>
    <w:p w:rsidR="00CB5EEA" w:rsidRPr="00BB052A"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124</w:t>
      </w:r>
      <w:r w:rsidRPr="000E0889">
        <w:fldChar w:fldCharType="end"/>
      </w:r>
      <w:r w:rsidRPr="00A6636A">
        <w:rPr>
          <w:lang w:val="ru-RU"/>
        </w:rPr>
        <w:t>.</w:t>
      </w:r>
      <w:r w:rsidRPr="000E0889">
        <w:t>  </w:t>
      </w:r>
      <w:r w:rsidRPr="00CF0BE7">
        <w:rPr>
          <w:spacing w:val="-2"/>
          <w:lang w:val="bg-BG"/>
        </w:rPr>
        <w:t xml:space="preserve">В настоящия случай е </w:t>
      </w:r>
      <w:r w:rsidR="000E430E" w:rsidRPr="00CF0BE7">
        <w:rPr>
          <w:spacing w:val="-2"/>
          <w:lang w:val="bg-BG"/>
        </w:rPr>
        <w:t>безспорно</w:t>
      </w:r>
      <w:r w:rsidRPr="00CF0BE7">
        <w:rPr>
          <w:spacing w:val="-2"/>
          <w:lang w:val="bg-BG"/>
        </w:rPr>
        <w:t xml:space="preserve">, че </w:t>
      </w:r>
      <w:r w:rsidR="000E430E" w:rsidRPr="00CF0BE7">
        <w:rPr>
          <w:spacing w:val="-2"/>
          <w:lang w:val="bg-BG"/>
        </w:rPr>
        <w:t xml:space="preserve">подадената на 12 август </w:t>
      </w:r>
      <w:r w:rsidR="000E430E" w:rsidRPr="00CF0BE7">
        <w:rPr>
          <w:spacing w:val="-2"/>
          <w:lang w:val="ru-RU"/>
        </w:rPr>
        <w:t>1997</w:t>
      </w:r>
      <w:r w:rsidR="00576FF3" w:rsidRPr="00CF0BE7">
        <w:rPr>
          <w:spacing w:val="-2"/>
          <w:lang w:val="bg-BG"/>
        </w:rPr>
        <w:t> </w:t>
      </w:r>
      <w:r w:rsidR="000E430E" w:rsidRPr="00CF0BE7">
        <w:rPr>
          <w:spacing w:val="-2"/>
          <w:lang w:val="bg-BG"/>
        </w:rPr>
        <w:t xml:space="preserve">г. </w:t>
      </w:r>
      <w:r w:rsidRPr="00CF0BE7">
        <w:rPr>
          <w:spacing w:val="-2"/>
          <w:lang w:val="bg-BG"/>
        </w:rPr>
        <w:t xml:space="preserve">жалба </w:t>
      </w:r>
      <w:r w:rsidR="000E430E" w:rsidRPr="00CF0BE7">
        <w:rPr>
          <w:spacing w:val="-2"/>
          <w:lang w:val="bg-BG"/>
        </w:rPr>
        <w:t xml:space="preserve">от </w:t>
      </w:r>
      <w:r w:rsidRPr="00CF0BE7">
        <w:rPr>
          <w:spacing w:val="-2"/>
          <w:lang w:val="ru-RU"/>
        </w:rPr>
        <w:t>жалбоподателя</w:t>
      </w:r>
      <w:r w:rsidRPr="00CF0BE7">
        <w:rPr>
          <w:spacing w:val="-2"/>
          <w:lang w:val="bg-BG"/>
        </w:rPr>
        <w:t xml:space="preserve"> срещу задържането му е </w:t>
      </w:r>
      <w:r w:rsidR="00576FF3" w:rsidRPr="00CF0BE7">
        <w:rPr>
          <w:spacing w:val="-2"/>
          <w:lang w:val="bg-BG"/>
        </w:rPr>
        <w:t xml:space="preserve">била </w:t>
      </w:r>
      <w:r w:rsidRPr="00CF0BE7">
        <w:rPr>
          <w:spacing w:val="-2"/>
          <w:lang w:val="bg-BG"/>
        </w:rPr>
        <w:t>разгледана едва на</w:t>
      </w:r>
      <w:r w:rsidRPr="00CF0BE7">
        <w:rPr>
          <w:spacing w:val="-2"/>
          <w:lang w:val="ru-RU"/>
        </w:rPr>
        <w:t xml:space="preserve"> 25 </w:t>
      </w:r>
      <w:r w:rsidRPr="00CF0BE7">
        <w:rPr>
          <w:spacing w:val="-2"/>
          <w:lang w:val="bg-BG"/>
        </w:rPr>
        <w:t>септември</w:t>
      </w:r>
      <w:r w:rsidRPr="00CF0BE7">
        <w:rPr>
          <w:spacing w:val="-2"/>
          <w:lang w:val="ru-RU"/>
        </w:rPr>
        <w:t xml:space="preserve"> </w:t>
      </w:r>
      <w:r w:rsidR="00576FF3" w:rsidRPr="00CF0BE7">
        <w:rPr>
          <w:spacing w:val="-2"/>
          <w:lang w:val="ru-RU"/>
        </w:rPr>
        <w:t>1997</w:t>
      </w:r>
      <w:r w:rsidR="00576FF3" w:rsidRPr="00CF0BE7">
        <w:rPr>
          <w:spacing w:val="-2"/>
          <w:lang w:val="bg-BG"/>
        </w:rPr>
        <w:t> </w:t>
      </w:r>
      <w:r w:rsidRPr="00CF0BE7">
        <w:rPr>
          <w:spacing w:val="-2"/>
          <w:lang w:val="bg-BG"/>
        </w:rPr>
        <w:t xml:space="preserve">г. </w:t>
      </w:r>
      <w:r w:rsidR="00576FF3" w:rsidRPr="00CF0BE7">
        <w:rPr>
          <w:spacing w:val="-2"/>
          <w:lang w:val="bg-BG"/>
        </w:rPr>
        <w:t>–</w:t>
      </w:r>
      <w:r w:rsidRPr="00CF0BE7">
        <w:rPr>
          <w:spacing w:val="-2"/>
          <w:lang w:val="bg-BG"/>
        </w:rPr>
        <w:t xml:space="preserve"> 44 дни по-късно</w:t>
      </w:r>
      <w:r w:rsidRPr="00CF0BE7">
        <w:rPr>
          <w:spacing w:val="-2"/>
          <w:lang w:val="ru-RU"/>
        </w:rPr>
        <w:t xml:space="preserve"> (</w:t>
      </w:r>
      <w:r w:rsidR="00901340" w:rsidRPr="00CF0BE7">
        <w:rPr>
          <w:spacing w:val="-2"/>
          <w:lang w:val="ru-RU"/>
        </w:rPr>
        <w:t>вж.</w:t>
      </w:r>
      <w:r w:rsidRPr="00CF0BE7">
        <w:rPr>
          <w:spacing w:val="-2"/>
          <w:lang w:val="ru-RU"/>
        </w:rPr>
        <w:t xml:space="preserve"> параграфи</w:t>
      </w:r>
      <w:r w:rsidR="00576FF3" w:rsidRPr="00CF0BE7">
        <w:rPr>
          <w:spacing w:val="-2"/>
          <w:lang w:val="ru-RU"/>
        </w:rPr>
        <w:t> </w:t>
      </w:r>
      <w:r w:rsidRPr="00CF0BE7">
        <w:rPr>
          <w:spacing w:val="-2"/>
          <w:lang w:val="ru-RU"/>
        </w:rPr>
        <w:t xml:space="preserve">68 </w:t>
      </w:r>
      <w:r w:rsidRPr="00CF0BE7">
        <w:rPr>
          <w:spacing w:val="-2"/>
          <w:lang w:val="bg-BG"/>
        </w:rPr>
        <w:t>и</w:t>
      </w:r>
      <w:r w:rsidRPr="00CF0BE7">
        <w:rPr>
          <w:spacing w:val="-2"/>
          <w:lang w:val="ru-RU"/>
        </w:rPr>
        <w:t xml:space="preserve"> 69</w:t>
      </w:r>
      <w:r w:rsidR="00576FF3" w:rsidRPr="00CF0BE7">
        <w:rPr>
          <w:spacing w:val="-2"/>
          <w:lang w:val="ru-RU"/>
        </w:rPr>
        <w:t xml:space="preserve"> по-горе</w:t>
      </w:r>
      <w:r w:rsidRPr="00CF0BE7">
        <w:rPr>
          <w:spacing w:val="-2"/>
          <w:lang w:val="ru-RU"/>
        </w:rPr>
        <w:t xml:space="preserve">). Правителството не е </w:t>
      </w:r>
      <w:r w:rsidR="00576FF3" w:rsidRPr="00CF0BE7">
        <w:rPr>
          <w:spacing w:val="-2"/>
          <w:lang w:val="ru-RU"/>
        </w:rPr>
        <w:t xml:space="preserve">представило обяснение за </w:t>
      </w:r>
      <w:r w:rsidRPr="00CF0BE7">
        <w:rPr>
          <w:spacing w:val="-2"/>
          <w:lang w:val="ru-RU"/>
        </w:rPr>
        <w:t xml:space="preserve">това </w:t>
      </w:r>
      <w:r w:rsidR="00326656" w:rsidRPr="00CF0BE7">
        <w:rPr>
          <w:spacing w:val="-2"/>
          <w:lang w:val="ru-RU"/>
        </w:rPr>
        <w:t xml:space="preserve">прекомерно </w:t>
      </w:r>
      <w:r w:rsidRPr="00CF0BE7">
        <w:rPr>
          <w:spacing w:val="-2"/>
          <w:lang w:val="ru-RU"/>
        </w:rPr>
        <w:t>забавяне.</w:t>
      </w:r>
    </w:p>
    <w:p w:rsidR="00CB5EEA" w:rsidRPr="00F71144" w:rsidRDefault="00CB5EEA" w:rsidP="00CB5EEA">
      <w:pPr>
        <w:pStyle w:val="JuPara"/>
        <w:rPr>
          <w:lang w:val="ru-RU"/>
        </w:rPr>
      </w:pPr>
      <w:r w:rsidRPr="000E0889">
        <w:fldChar w:fldCharType="begin"/>
      </w:r>
      <w:r w:rsidRPr="00C64D3B">
        <w:rPr>
          <w:lang w:val="ru-RU"/>
        </w:rPr>
        <w:instrText xml:space="preserve"> </w:instrText>
      </w:r>
      <w:r w:rsidRPr="000E0889">
        <w:instrText>SEQ</w:instrText>
      </w:r>
      <w:r w:rsidRPr="00C64D3B">
        <w:rPr>
          <w:lang w:val="ru-RU"/>
        </w:rPr>
        <w:instrText xml:space="preserve"> </w:instrText>
      </w:r>
      <w:r w:rsidRPr="000E0889">
        <w:instrText>level</w:instrText>
      </w:r>
      <w:r w:rsidRPr="00C64D3B">
        <w:rPr>
          <w:lang w:val="ru-RU"/>
        </w:rPr>
        <w:instrText>0 \*</w:instrText>
      </w:r>
      <w:r w:rsidRPr="000E0889">
        <w:instrText>arabic</w:instrText>
      </w:r>
      <w:r w:rsidRPr="00C64D3B">
        <w:rPr>
          <w:lang w:val="ru-RU"/>
        </w:rPr>
        <w:instrText xml:space="preserve"> </w:instrText>
      </w:r>
      <w:r w:rsidRPr="000E0889">
        <w:fldChar w:fldCharType="separate"/>
      </w:r>
      <w:r w:rsidRPr="00C64D3B">
        <w:rPr>
          <w:noProof/>
          <w:lang w:val="ru-RU"/>
        </w:rPr>
        <w:t>125</w:t>
      </w:r>
      <w:r w:rsidRPr="000E0889">
        <w:fldChar w:fldCharType="end"/>
      </w:r>
      <w:r w:rsidRPr="00C64D3B">
        <w:rPr>
          <w:lang w:val="ru-RU"/>
        </w:rPr>
        <w:t>.</w:t>
      </w:r>
      <w:r w:rsidRPr="000E0889">
        <w:t>  </w:t>
      </w:r>
      <w:r>
        <w:rPr>
          <w:lang w:val="bg-BG"/>
        </w:rPr>
        <w:t xml:space="preserve">При тези обстоятелства Съдът счита, че жалбата от </w:t>
      </w:r>
      <w:r w:rsidRPr="00C64D3B">
        <w:rPr>
          <w:lang w:val="ru-RU"/>
        </w:rPr>
        <w:t>12</w:t>
      </w:r>
      <w:r w:rsidRPr="000E0889">
        <w:t> </w:t>
      </w:r>
      <w:r>
        <w:rPr>
          <w:lang w:val="bg-BG"/>
        </w:rPr>
        <w:t xml:space="preserve">април </w:t>
      </w:r>
      <w:r w:rsidR="00B91838" w:rsidRPr="00C64D3B">
        <w:rPr>
          <w:lang w:val="ru-RU"/>
        </w:rPr>
        <w:t>1997</w:t>
      </w:r>
      <w:r w:rsidR="00B91838">
        <w:rPr>
          <w:lang w:val="ru-RU"/>
        </w:rPr>
        <w:t> </w:t>
      </w:r>
      <w:r>
        <w:rPr>
          <w:lang w:val="bg-BG"/>
        </w:rPr>
        <w:t xml:space="preserve">г. не е разгледана </w:t>
      </w:r>
      <w:r w:rsidR="00B91838">
        <w:rPr>
          <w:lang w:val="bg-BG"/>
        </w:rPr>
        <w:t>в кратък срок</w:t>
      </w:r>
      <w:r>
        <w:rPr>
          <w:lang w:val="bg-BG"/>
        </w:rPr>
        <w:t>, както</w:t>
      </w:r>
      <w:r w:rsidR="00F273EC">
        <w:rPr>
          <w:lang w:val="bg-BG"/>
        </w:rPr>
        <w:t xml:space="preserve"> се</w:t>
      </w:r>
      <w:r>
        <w:rPr>
          <w:lang w:val="bg-BG"/>
        </w:rPr>
        <w:t xml:space="preserve"> изисква </w:t>
      </w:r>
      <w:r w:rsidR="00F273EC">
        <w:rPr>
          <w:lang w:val="bg-BG"/>
        </w:rPr>
        <w:t xml:space="preserve">от </w:t>
      </w:r>
      <w:r w:rsidR="000565C4">
        <w:rPr>
          <w:lang w:val="ru-RU"/>
        </w:rPr>
        <w:t>член</w:t>
      </w:r>
      <w:r w:rsidR="00F273EC">
        <w:rPr>
          <w:lang w:val="ru-RU"/>
        </w:rPr>
        <w:t> </w:t>
      </w:r>
      <w:r w:rsidR="00F273EC" w:rsidRPr="00C64D3B">
        <w:rPr>
          <w:lang w:val="ru-RU"/>
        </w:rPr>
        <w:t>5</w:t>
      </w:r>
      <w:r w:rsidR="00F273EC">
        <w:rPr>
          <w:lang w:val="ru-RU"/>
        </w:rPr>
        <w:t> </w:t>
      </w:r>
      <w:r w:rsidR="00F273EC" w:rsidRPr="00C64D3B">
        <w:rPr>
          <w:lang w:val="ru-RU"/>
        </w:rPr>
        <w:t>§</w:t>
      </w:r>
      <w:r w:rsidR="00F273EC">
        <w:rPr>
          <w:lang w:val="ru-RU"/>
        </w:rPr>
        <w:t> </w:t>
      </w:r>
      <w:r w:rsidRPr="00C64D3B">
        <w:rPr>
          <w:lang w:val="ru-RU"/>
        </w:rPr>
        <w:t xml:space="preserve">4 от </w:t>
      </w:r>
      <w:r w:rsidRPr="00CF0BE7">
        <w:rPr>
          <w:lang w:val="ru-RU"/>
        </w:rPr>
        <w:t xml:space="preserve">Конвенцията. Следователно е </w:t>
      </w:r>
      <w:r w:rsidR="00F273EC" w:rsidRPr="00CF0BE7">
        <w:rPr>
          <w:lang w:val="ru-RU"/>
        </w:rPr>
        <w:t xml:space="preserve">налице </w:t>
      </w:r>
      <w:r w:rsidRPr="00CF0BE7">
        <w:rPr>
          <w:lang w:val="ru-RU"/>
        </w:rPr>
        <w:t>нарушение на тази разпоредба.</w:t>
      </w:r>
    </w:p>
    <w:p w:rsidR="00CB5EEA" w:rsidRPr="00C64D3B"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126</w:t>
      </w:r>
      <w:r w:rsidRPr="000E0889">
        <w:fldChar w:fldCharType="end"/>
      </w:r>
      <w:r w:rsidRPr="00F71144">
        <w:rPr>
          <w:lang w:val="ru-RU"/>
        </w:rPr>
        <w:t>.</w:t>
      </w:r>
      <w:r w:rsidRPr="000E0889">
        <w:t>  </w:t>
      </w:r>
      <w:r>
        <w:rPr>
          <w:lang w:val="bg-BG"/>
        </w:rPr>
        <w:t xml:space="preserve">Предвид горните заключения Съдът не счита за необходимо да разглежда твърдението на </w:t>
      </w:r>
      <w:r w:rsidRPr="00C64D3B">
        <w:rPr>
          <w:lang w:val="ru-RU"/>
        </w:rPr>
        <w:t>жалбоподателя</w:t>
      </w:r>
      <w:r>
        <w:rPr>
          <w:lang w:val="bg-BG"/>
        </w:rPr>
        <w:t xml:space="preserve">, че е подал </w:t>
      </w:r>
      <w:r w:rsidR="00742272">
        <w:rPr>
          <w:lang w:val="bg-BG"/>
        </w:rPr>
        <w:t xml:space="preserve">жалби </w:t>
      </w:r>
      <w:r>
        <w:rPr>
          <w:lang w:val="bg-BG"/>
        </w:rPr>
        <w:t xml:space="preserve">срещу </w:t>
      </w:r>
      <w:r w:rsidRPr="00CF0BE7">
        <w:rPr>
          <w:lang w:val="bg-BG"/>
        </w:rPr>
        <w:t>задържането си</w:t>
      </w:r>
      <w:r w:rsidRPr="005F2EE4">
        <w:rPr>
          <w:lang w:val="bg-BG"/>
        </w:rPr>
        <w:t xml:space="preserve"> още през март и април</w:t>
      </w:r>
      <w:r w:rsidRPr="00CF0BE7">
        <w:rPr>
          <w:lang w:val="ru-RU"/>
        </w:rPr>
        <w:t xml:space="preserve"> </w:t>
      </w:r>
      <w:r w:rsidR="00742272" w:rsidRPr="00CF0BE7">
        <w:rPr>
          <w:lang w:val="ru-RU"/>
        </w:rPr>
        <w:t>1997 </w:t>
      </w:r>
      <w:r w:rsidRPr="00CF0BE7">
        <w:rPr>
          <w:lang w:val="ru-RU"/>
        </w:rPr>
        <w:t>г.</w:t>
      </w:r>
    </w:p>
    <w:p w:rsidR="00CB5EEA" w:rsidRPr="00C64D3B" w:rsidRDefault="00CB5EEA" w:rsidP="00CB5EEA">
      <w:pPr>
        <w:pStyle w:val="JuHIRomanChar"/>
        <w:keepNext/>
        <w:rPr>
          <w:lang w:val="ru-RU"/>
        </w:rPr>
      </w:pPr>
      <w:r w:rsidRPr="000E0889">
        <w:lastRenderedPageBreak/>
        <w:t>III</w:t>
      </w:r>
      <w:r w:rsidRPr="00F71144">
        <w:rPr>
          <w:lang w:val="ru-RU"/>
        </w:rPr>
        <w:t>.</w:t>
      </w:r>
      <w:r w:rsidRPr="000E0889">
        <w:t> </w:t>
      </w:r>
      <w:r>
        <w:t> </w:t>
      </w:r>
      <w:r w:rsidR="0068529D">
        <w:rPr>
          <w:lang w:val="bg-BG"/>
        </w:rPr>
        <w:t xml:space="preserve">ОТНОСНО ТВЪРДЕНИЕТО ЗА </w:t>
      </w:r>
      <w:r>
        <w:rPr>
          <w:lang w:val="bg-BG"/>
        </w:rPr>
        <w:t xml:space="preserve">НАРУШЕНИЯ НА </w:t>
      </w:r>
      <w:r w:rsidR="0068529D" w:rsidRPr="00C64D3B">
        <w:rPr>
          <w:lang w:val="ru-RU"/>
        </w:rPr>
        <w:t>ЧЛЕН</w:t>
      </w:r>
      <w:r w:rsidR="0068529D">
        <w:rPr>
          <w:lang w:val="ru-RU"/>
        </w:rPr>
        <w:t> </w:t>
      </w:r>
      <w:r w:rsidR="0068529D" w:rsidRPr="00C64D3B">
        <w:rPr>
          <w:lang w:val="ru-RU"/>
        </w:rPr>
        <w:t>5</w:t>
      </w:r>
      <w:r w:rsidR="0068529D">
        <w:rPr>
          <w:lang w:val="ru-RU"/>
        </w:rPr>
        <w:t> </w:t>
      </w:r>
      <w:r w:rsidR="0068529D" w:rsidRPr="00C64D3B">
        <w:rPr>
          <w:lang w:val="ru-RU"/>
        </w:rPr>
        <w:t>§</w:t>
      </w:r>
      <w:r w:rsidR="0068529D">
        <w:rPr>
          <w:lang w:val="ru-RU"/>
        </w:rPr>
        <w:t> </w:t>
      </w:r>
      <w:r w:rsidRPr="00C64D3B">
        <w:rPr>
          <w:lang w:val="ru-RU"/>
        </w:rPr>
        <w:t>5 ОТ КОНВЕНЦИЯТА</w:t>
      </w:r>
    </w:p>
    <w:p w:rsidR="00CB5EEA" w:rsidRPr="00F71144" w:rsidRDefault="00CB5EEA" w:rsidP="00CB5EEA">
      <w:pPr>
        <w:pStyle w:val="JuPara"/>
        <w:keepNext/>
        <w:rPr>
          <w:lang w:val="ru-RU"/>
        </w:rPr>
      </w:pPr>
      <w:r>
        <w:fldChar w:fldCharType="begin"/>
      </w:r>
      <w:r w:rsidRPr="00F71144">
        <w:rPr>
          <w:lang w:val="ru-RU"/>
        </w:rPr>
        <w:instrText xml:space="preserve"> </w:instrText>
      </w:r>
      <w:r>
        <w:instrText>SEQ</w:instrText>
      </w:r>
      <w:r w:rsidRPr="00F71144">
        <w:rPr>
          <w:lang w:val="ru-RU"/>
        </w:rPr>
        <w:instrText xml:space="preserve"> </w:instrText>
      </w:r>
      <w:r>
        <w:instrText>level</w:instrText>
      </w:r>
      <w:r w:rsidRPr="00F71144">
        <w:rPr>
          <w:lang w:val="ru-RU"/>
        </w:rPr>
        <w:instrText>0 \*</w:instrText>
      </w:r>
      <w:r>
        <w:instrText>arabic</w:instrText>
      </w:r>
      <w:r w:rsidRPr="00F71144">
        <w:rPr>
          <w:lang w:val="ru-RU"/>
        </w:rPr>
        <w:instrText xml:space="preserve"> </w:instrText>
      </w:r>
      <w:r>
        <w:fldChar w:fldCharType="separate"/>
      </w:r>
      <w:r w:rsidRPr="00F71144">
        <w:rPr>
          <w:noProof/>
          <w:lang w:val="ru-RU"/>
        </w:rPr>
        <w:t>127</w:t>
      </w:r>
      <w:r>
        <w:fldChar w:fldCharType="end"/>
      </w:r>
      <w:r w:rsidRPr="00F71144">
        <w:rPr>
          <w:lang w:val="ru-RU"/>
        </w:rPr>
        <w:t>.</w:t>
      </w:r>
      <w:r>
        <w:t>  </w:t>
      </w:r>
      <w:r w:rsidRPr="00A5795C">
        <w:rPr>
          <w:lang w:val="ru-RU"/>
        </w:rPr>
        <w:t>Жалбоподателя</w:t>
      </w:r>
      <w:r>
        <w:rPr>
          <w:lang w:val="bg-BG"/>
        </w:rPr>
        <w:t xml:space="preserve">т твърди, че българското </w:t>
      </w:r>
      <w:r w:rsidR="0068529D">
        <w:rPr>
          <w:lang w:val="bg-BG"/>
        </w:rPr>
        <w:t xml:space="preserve">право </w:t>
      </w:r>
      <w:r>
        <w:rPr>
          <w:lang w:val="bg-BG"/>
        </w:rPr>
        <w:t xml:space="preserve">не предвижда </w:t>
      </w:r>
      <w:r w:rsidR="0068529D">
        <w:rPr>
          <w:lang w:val="bg-BG"/>
        </w:rPr>
        <w:t>изпълн</w:t>
      </w:r>
      <w:r w:rsidR="000310C5">
        <w:rPr>
          <w:lang w:val="bg-BG"/>
        </w:rPr>
        <w:t>яе</w:t>
      </w:r>
      <w:r w:rsidR="0068529D">
        <w:rPr>
          <w:lang w:val="bg-BG"/>
        </w:rPr>
        <w:t>мо</w:t>
      </w:r>
      <w:r>
        <w:rPr>
          <w:lang w:val="bg-BG"/>
        </w:rPr>
        <w:t xml:space="preserve"> право на обезщетение в случаи</w:t>
      </w:r>
      <w:r w:rsidR="0068529D">
        <w:rPr>
          <w:lang w:val="bg-BG"/>
        </w:rPr>
        <w:t>те</w:t>
      </w:r>
      <w:r>
        <w:rPr>
          <w:lang w:val="bg-BG"/>
        </w:rPr>
        <w:t xml:space="preserve"> на нарушения на </w:t>
      </w:r>
      <w:r w:rsidR="000565C4">
        <w:rPr>
          <w:lang w:val="ru-RU"/>
        </w:rPr>
        <w:t>член</w:t>
      </w:r>
      <w:r w:rsidR="000310C5">
        <w:rPr>
          <w:lang w:val="ru-RU"/>
        </w:rPr>
        <w:t> </w:t>
      </w:r>
      <w:r w:rsidRPr="00A5795C">
        <w:rPr>
          <w:lang w:val="ru-RU"/>
        </w:rPr>
        <w:t xml:space="preserve">5 от Конвенцията. </w:t>
      </w:r>
      <w:r w:rsidR="000310C5">
        <w:rPr>
          <w:lang w:val="ru-RU"/>
        </w:rPr>
        <w:t>П</w:t>
      </w:r>
      <w:r w:rsidR="007239B9">
        <w:rPr>
          <w:lang w:val="ru-RU"/>
        </w:rPr>
        <w:t>озовава</w:t>
      </w:r>
      <w:r w:rsidRPr="00F71144">
        <w:rPr>
          <w:lang w:val="ru-RU"/>
        </w:rPr>
        <w:t xml:space="preserve"> </w:t>
      </w:r>
      <w:r w:rsidR="000310C5">
        <w:rPr>
          <w:lang w:val="ru-RU"/>
        </w:rPr>
        <w:t xml:space="preserve">се </w:t>
      </w:r>
      <w:r>
        <w:rPr>
          <w:lang w:val="ru-RU"/>
        </w:rPr>
        <w:t>на</w:t>
      </w:r>
      <w:r w:rsidRPr="00F71144">
        <w:rPr>
          <w:lang w:val="ru-RU"/>
        </w:rPr>
        <w:t xml:space="preserve"> </w:t>
      </w:r>
      <w:r>
        <w:rPr>
          <w:lang w:val="ru-RU"/>
        </w:rPr>
        <w:t>алинея</w:t>
      </w:r>
      <w:r w:rsidR="000310C5">
        <w:rPr>
          <w:lang w:val="ru-RU"/>
        </w:rPr>
        <w:t> </w:t>
      </w:r>
      <w:r w:rsidRPr="00F71144">
        <w:rPr>
          <w:lang w:val="ru-RU"/>
        </w:rPr>
        <w:t xml:space="preserve">5, </w:t>
      </w:r>
      <w:r>
        <w:rPr>
          <w:lang w:val="bg-BG"/>
        </w:rPr>
        <w:t xml:space="preserve">която </w:t>
      </w:r>
      <w:r w:rsidR="00D1641F">
        <w:rPr>
          <w:lang w:val="bg-BG"/>
        </w:rPr>
        <w:t>предвижда</w:t>
      </w:r>
      <w:r w:rsidRPr="00F71144">
        <w:rPr>
          <w:lang w:val="ru-RU"/>
        </w:rPr>
        <w:t>:</w:t>
      </w:r>
    </w:p>
    <w:p w:rsidR="00CB5EEA" w:rsidRPr="00A5795C" w:rsidRDefault="00CB5EEA" w:rsidP="00CB5EEA">
      <w:pPr>
        <w:pStyle w:val="JuQuot"/>
        <w:rPr>
          <w:lang w:val="ru-RU"/>
        </w:rPr>
      </w:pPr>
      <w:r w:rsidRPr="00A5795C">
        <w:rPr>
          <w:lang w:val="ru-RU"/>
        </w:rPr>
        <w:t>“</w:t>
      </w:r>
      <w:r w:rsidR="007239B9" w:rsidRPr="007239B9">
        <w:rPr>
          <w:sz w:val="22"/>
          <w:lang w:val="ru-RU"/>
        </w:rPr>
        <w:t>Всяко лице, арестувано или лишено от свобода в нарушение на изискванията на този член, има изпълняемо право на обезщетение</w:t>
      </w:r>
      <w:r>
        <w:rPr>
          <w:lang w:val="bg-BG"/>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128</w:t>
      </w:r>
      <w:r w:rsidRPr="000E0889">
        <w:fldChar w:fldCharType="end"/>
      </w:r>
      <w:r w:rsidRPr="00F71144">
        <w:rPr>
          <w:lang w:val="ru-RU"/>
        </w:rPr>
        <w:t>.</w:t>
      </w:r>
      <w:r w:rsidRPr="000E0889">
        <w:t>  </w:t>
      </w:r>
      <w:r>
        <w:rPr>
          <w:lang w:val="bg-BG"/>
        </w:rPr>
        <w:t xml:space="preserve">Правителството не </w:t>
      </w:r>
      <w:r w:rsidR="00A47FF5">
        <w:rPr>
          <w:lang w:val="bg-BG"/>
        </w:rPr>
        <w:t>изразява</w:t>
      </w:r>
      <w:r w:rsidR="00D1641F">
        <w:rPr>
          <w:lang w:val="bg-BG"/>
        </w:rPr>
        <w:t xml:space="preserve"> становище</w:t>
      </w:r>
      <w:r w:rsidRPr="00F71144">
        <w:rPr>
          <w:lang w:val="ru-RU"/>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129</w:t>
      </w:r>
      <w:r w:rsidRPr="000E0889">
        <w:fldChar w:fldCharType="end"/>
      </w:r>
      <w:r w:rsidRPr="00F71144">
        <w:rPr>
          <w:lang w:val="ru-RU"/>
        </w:rPr>
        <w:t>.</w:t>
      </w:r>
      <w:r w:rsidRPr="000E0889">
        <w:t>  </w:t>
      </w:r>
      <w:r w:rsidRPr="00CF0BE7">
        <w:rPr>
          <w:spacing w:val="-2"/>
          <w:lang w:val="bg-BG"/>
        </w:rPr>
        <w:t>Задържането на ж</w:t>
      </w:r>
      <w:r w:rsidRPr="00CF0BE7">
        <w:rPr>
          <w:spacing w:val="-2"/>
          <w:lang w:val="ru-RU"/>
        </w:rPr>
        <w:t xml:space="preserve">албоподателя </w:t>
      </w:r>
      <w:r w:rsidR="00D1641F" w:rsidRPr="00CF0BE7">
        <w:rPr>
          <w:spacing w:val="-2"/>
          <w:lang w:val="ru-RU"/>
        </w:rPr>
        <w:t>под стража</w:t>
      </w:r>
      <w:r w:rsidRPr="00CF0BE7">
        <w:rPr>
          <w:spacing w:val="-2"/>
          <w:lang w:val="ru-RU"/>
        </w:rPr>
        <w:t xml:space="preserve"> </w:t>
      </w:r>
      <w:r w:rsidR="00D1641F" w:rsidRPr="00CF0BE7">
        <w:rPr>
          <w:spacing w:val="-2"/>
          <w:lang w:val="bg-BG"/>
        </w:rPr>
        <w:t xml:space="preserve">е нарушило </w:t>
      </w:r>
      <w:r w:rsidRPr="00CF0BE7">
        <w:rPr>
          <w:spacing w:val="-2"/>
          <w:lang w:val="bg-BG"/>
        </w:rPr>
        <w:t xml:space="preserve">правата му по </w:t>
      </w:r>
      <w:r w:rsidR="000565C4" w:rsidRPr="00CF0BE7">
        <w:rPr>
          <w:spacing w:val="-2"/>
          <w:lang w:val="ru-RU"/>
        </w:rPr>
        <w:t>член</w:t>
      </w:r>
      <w:r w:rsidRPr="00CF0BE7">
        <w:rPr>
          <w:spacing w:val="-2"/>
        </w:rPr>
        <w:t> </w:t>
      </w:r>
      <w:r w:rsidR="00FD7A02" w:rsidRPr="00CF0BE7">
        <w:rPr>
          <w:spacing w:val="-2"/>
          <w:lang w:val="ru-RU"/>
        </w:rPr>
        <w:t>5 § </w:t>
      </w:r>
      <w:r w:rsidRPr="00CF0BE7">
        <w:rPr>
          <w:spacing w:val="-2"/>
          <w:lang w:val="ru-RU"/>
        </w:rPr>
        <w:t>1</w:t>
      </w:r>
      <w:r w:rsidR="00FD7A02" w:rsidRPr="00CF0BE7">
        <w:rPr>
          <w:spacing w:val="-2"/>
          <w:lang w:val="ru-RU"/>
        </w:rPr>
        <w:t>, 3 и </w:t>
      </w:r>
      <w:r w:rsidRPr="00CF0BE7">
        <w:rPr>
          <w:spacing w:val="-2"/>
          <w:lang w:val="ru-RU"/>
        </w:rPr>
        <w:t>4 от Конвенцията (</w:t>
      </w:r>
      <w:r w:rsidR="00901340" w:rsidRPr="00CF0BE7">
        <w:rPr>
          <w:spacing w:val="-2"/>
          <w:lang w:val="ru-RU"/>
        </w:rPr>
        <w:t>вж.</w:t>
      </w:r>
      <w:r w:rsidRPr="00CF0BE7">
        <w:rPr>
          <w:spacing w:val="-2"/>
          <w:lang w:val="ru-RU"/>
        </w:rPr>
        <w:t xml:space="preserve"> параграфи</w:t>
      </w:r>
      <w:r w:rsidR="005F2EE4">
        <w:rPr>
          <w:spacing w:val="-2"/>
          <w:lang w:val="ru-RU"/>
        </w:rPr>
        <w:t> </w:t>
      </w:r>
      <w:r w:rsidRPr="00CF0BE7">
        <w:rPr>
          <w:spacing w:val="-2"/>
          <w:lang w:val="ru-RU"/>
        </w:rPr>
        <w:t xml:space="preserve">96, 111, 119 </w:t>
      </w:r>
      <w:r w:rsidRPr="00CF0BE7">
        <w:rPr>
          <w:spacing w:val="-2"/>
          <w:lang w:val="bg-BG"/>
        </w:rPr>
        <w:t>и</w:t>
      </w:r>
      <w:r w:rsidRPr="00CF0BE7">
        <w:rPr>
          <w:spacing w:val="-2"/>
          <w:lang w:val="ru-RU"/>
        </w:rPr>
        <w:t xml:space="preserve"> 125</w:t>
      </w:r>
      <w:r w:rsidR="00FD7A02" w:rsidRPr="00CF0BE7">
        <w:rPr>
          <w:spacing w:val="-2"/>
          <w:lang w:val="ru-RU"/>
        </w:rPr>
        <w:t xml:space="preserve"> по-горе</w:t>
      </w:r>
      <w:r w:rsidRPr="00CF0BE7">
        <w:rPr>
          <w:spacing w:val="-2"/>
          <w:lang w:val="ru-RU"/>
        </w:rPr>
        <w:t xml:space="preserve">). Следователно </w:t>
      </w:r>
      <w:r w:rsidR="000565C4" w:rsidRPr="00CF0BE7">
        <w:rPr>
          <w:spacing w:val="-2"/>
          <w:lang w:val="ru-RU"/>
        </w:rPr>
        <w:t>член</w:t>
      </w:r>
      <w:r w:rsidR="00FD7A02" w:rsidRPr="00CF0BE7">
        <w:rPr>
          <w:spacing w:val="-2"/>
          <w:lang w:val="ru-RU"/>
        </w:rPr>
        <w:t> 5 § </w:t>
      </w:r>
      <w:r w:rsidRPr="00CF0BE7">
        <w:rPr>
          <w:spacing w:val="-2"/>
          <w:lang w:val="ru-RU"/>
        </w:rPr>
        <w:t xml:space="preserve">5 от Конвенцията </w:t>
      </w:r>
      <w:r w:rsidRPr="00CF0BE7">
        <w:rPr>
          <w:spacing w:val="-2"/>
          <w:lang w:val="bg-BG"/>
        </w:rPr>
        <w:t>е приложим</w:t>
      </w:r>
      <w:r w:rsidRPr="00CF0BE7">
        <w:rPr>
          <w:spacing w:val="-2"/>
          <w:lang w:val="ru-RU"/>
        </w:rPr>
        <w:t>.</w:t>
      </w:r>
    </w:p>
    <w:p w:rsidR="00CB5EEA" w:rsidRPr="00A5795C"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130</w:t>
      </w:r>
      <w:r w:rsidRPr="000E0889">
        <w:fldChar w:fldCharType="end"/>
      </w:r>
      <w:r w:rsidRPr="00F71144">
        <w:rPr>
          <w:lang w:val="ru-RU"/>
        </w:rPr>
        <w:t>.</w:t>
      </w:r>
      <w:r w:rsidRPr="000E0889">
        <w:t>  </w:t>
      </w:r>
      <w:r w:rsidRPr="00CF0BE7">
        <w:rPr>
          <w:spacing w:val="-3"/>
          <w:lang w:val="bg-BG"/>
        </w:rPr>
        <w:t xml:space="preserve">Съдът трябва </w:t>
      </w:r>
      <w:r w:rsidR="00D0017C">
        <w:rPr>
          <w:spacing w:val="-3"/>
          <w:lang w:val="bg-BG"/>
        </w:rPr>
        <w:t>с</w:t>
      </w:r>
      <w:r w:rsidR="00D0017C" w:rsidRPr="00517C74">
        <w:rPr>
          <w:spacing w:val="-3"/>
          <w:lang w:val="bg-BG"/>
        </w:rPr>
        <w:t xml:space="preserve">ледователно </w:t>
      </w:r>
      <w:r w:rsidRPr="00CF0BE7">
        <w:rPr>
          <w:spacing w:val="-3"/>
          <w:lang w:val="bg-BG"/>
        </w:rPr>
        <w:t>да установи дали българското законодателство е осигурило на ж</w:t>
      </w:r>
      <w:r w:rsidRPr="00CF0BE7">
        <w:rPr>
          <w:spacing w:val="-3"/>
          <w:lang w:val="ru-RU"/>
        </w:rPr>
        <w:t xml:space="preserve">албоподателя </w:t>
      </w:r>
      <w:r w:rsidR="009066D8" w:rsidRPr="00CF0BE7">
        <w:rPr>
          <w:spacing w:val="-3"/>
          <w:lang w:val="ru-RU"/>
        </w:rPr>
        <w:t>изпълняемо</w:t>
      </w:r>
      <w:r w:rsidR="009066D8">
        <w:rPr>
          <w:spacing w:val="-3"/>
          <w:lang w:val="ru-RU"/>
        </w:rPr>
        <w:t xml:space="preserve"> </w:t>
      </w:r>
      <w:r w:rsidRPr="00CF0BE7">
        <w:rPr>
          <w:spacing w:val="-3"/>
          <w:lang w:val="bg-BG"/>
        </w:rPr>
        <w:t xml:space="preserve">право на обезщетение </w:t>
      </w:r>
      <w:r w:rsidR="009066D8" w:rsidRPr="00CF0BE7">
        <w:rPr>
          <w:spacing w:val="-3"/>
          <w:lang w:val="bg-BG"/>
        </w:rPr>
        <w:t xml:space="preserve">за </w:t>
      </w:r>
      <w:r w:rsidRPr="00CF0BE7">
        <w:rPr>
          <w:spacing w:val="-3"/>
          <w:lang w:val="bg-BG"/>
        </w:rPr>
        <w:t xml:space="preserve">нарушенията на </w:t>
      </w:r>
      <w:r w:rsidR="000565C4" w:rsidRPr="00CF0BE7">
        <w:rPr>
          <w:spacing w:val="-3"/>
          <w:lang w:val="ru-RU"/>
        </w:rPr>
        <w:t>член</w:t>
      </w:r>
      <w:r w:rsidR="009066D8" w:rsidRPr="00CF0BE7">
        <w:rPr>
          <w:spacing w:val="-3"/>
          <w:lang w:val="ru-RU"/>
        </w:rPr>
        <w:t> </w:t>
      </w:r>
      <w:r w:rsidRPr="00CF0BE7">
        <w:rPr>
          <w:spacing w:val="-3"/>
          <w:lang w:val="ru-RU"/>
        </w:rPr>
        <w:t>5 от Конвенцията в неговия случай.</w:t>
      </w:r>
    </w:p>
    <w:p w:rsidR="00CB5EEA" w:rsidRPr="00A5795C"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131</w:t>
      </w:r>
      <w:r w:rsidRPr="000E0889">
        <w:fldChar w:fldCharType="end"/>
      </w:r>
      <w:r w:rsidRPr="00F71144">
        <w:rPr>
          <w:lang w:val="ru-RU"/>
        </w:rPr>
        <w:t>.</w:t>
      </w:r>
      <w:r w:rsidRPr="000E0889">
        <w:t>  </w:t>
      </w:r>
      <w:r w:rsidRPr="00CF0BE7">
        <w:rPr>
          <w:spacing w:val="-2"/>
          <w:lang w:val="bg-BG"/>
        </w:rPr>
        <w:t xml:space="preserve">Тъй като </w:t>
      </w:r>
      <w:r w:rsidR="005D2AB8" w:rsidRPr="00B73677">
        <w:rPr>
          <w:spacing w:val="-2"/>
          <w:lang w:val="bg-BG"/>
        </w:rPr>
        <w:t xml:space="preserve">на </w:t>
      </w:r>
      <w:r w:rsidR="005D2AB8" w:rsidRPr="00B73677">
        <w:rPr>
          <w:spacing w:val="-2"/>
          <w:lang w:val="ru-RU"/>
        </w:rPr>
        <w:t xml:space="preserve">25 </w:t>
      </w:r>
      <w:r w:rsidR="005D2AB8" w:rsidRPr="00B73677">
        <w:rPr>
          <w:spacing w:val="-2"/>
          <w:lang w:val="bg-BG"/>
        </w:rPr>
        <w:t>септември</w:t>
      </w:r>
      <w:r w:rsidR="005D2AB8" w:rsidRPr="00B73677">
        <w:rPr>
          <w:spacing w:val="-2"/>
          <w:lang w:val="ru-RU"/>
        </w:rPr>
        <w:t xml:space="preserve"> 1997</w:t>
      </w:r>
      <w:r w:rsidR="005D2AB8" w:rsidRPr="00B73677">
        <w:rPr>
          <w:spacing w:val="-2"/>
          <w:lang w:val="bg-BG"/>
        </w:rPr>
        <w:t xml:space="preserve"> г., когато е било постановено освобождаването </w:t>
      </w:r>
      <w:r w:rsidR="005D2AB8" w:rsidRPr="00EA44B7">
        <w:rPr>
          <w:spacing w:val="-2"/>
          <w:lang w:val="bg-BG"/>
        </w:rPr>
        <w:t>на жал</w:t>
      </w:r>
      <w:r w:rsidR="005D2AB8" w:rsidRPr="00EA44B7">
        <w:rPr>
          <w:spacing w:val="-2"/>
          <w:lang w:val="ru-RU"/>
        </w:rPr>
        <w:t>боподателя</w:t>
      </w:r>
      <w:r w:rsidR="005D2AB8">
        <w:rPr>
          <w:spacing w:val="-2"/>
          <w:lang w:val="ru-RU"/>
        </w:rPr>
        <w:t>,</w:t>
      </w:r>
      <w:r w:rsidR="005D2AB8" w:rsidRPr="00EA44B7">
        <w:rPr>
          <w:spacing w:val="-2"/>
          <w:lang w:val="bg-BG"/>
        </w:rPr>
        <w:t xml:space="preserve"> </w:t>
      </w:r>
      <w:r w:rsidR="005D2AB8" w:rsidRPr="00747B9D">
        <w:rPr>
          <w:spacing w:val="-2"/>
          <w:lang w:val="bg-BG"/>
        </w:rPr>
        <w:t xml:space="preserve">е настъпила промяна </w:t>
      </w:r>
      <w:r w:rsidR="00C75BA3" w:rsidRPr="00CF0BE7">
        <w:rPr>
          <w:spacing w:val="-2"/>
          <w:lang w:val="bg-BG"/>
        </w:rPr>
        <w:t xml:space="preserve">в </w:t>
      </w:r>
      <w:r w:rsidR="009066D8" w:rsidRPr="00CF0BE7">
        <w:rPr>
          <w:spacing w:val="-2"/>
          <w:lang w:val="bg-BG"/>
        </w:rPr>
        <w:t xml:space="preserve">правното </w:t>
      </w:r>
      <w:r w:rsidR="005D2AB8" w:rsidRPr="001178F6">
        <w:rPr>
          <w:spacing w:val="-2"/>
          <w:lang w:val="bg-BG"/>
        </w:rPr>
        <w:t>му</w:t>
      </w:r>
      <w:r w:rsidR="005D2AB8" w:rsidRPr="00CF0BE7">
        <w:rPr>
          <w:spacing w:val="-2"/>
          <w:lang w:val="bg-BG"/>
        </w:rPr>
        <w:t xml:space="preserve"> </w:t>
      </w:r>
      <w:r w:rsidRPr="00CF0BE7">
        <w:rPr>
          <w:spacing w:val="-2"/>
          <w:lang w:val="bg-BG"/>
        </w:rPr>
        <w:t xml:space="preserve">положение </w:t>
      </w:r>
      <w:r w:rsidR="00C75BA3" w:rsidRPr="00CF0BE7">
        <w:rPr>
          <w:spacing w:val="-2"/>
          <w:lang w:val="bg-BG"/>
        </w:rPr>
        <w:t xml:space="preserve">по вътрешното </w:t>
      </w:r>
      <w:r w:rsidRPr="00CF0BE7">
        <w:rPr>
          <w:spacing w:val="-2"/>
          <w:lang w:val="bg-BG"/>
        </w:rPr>
        <w:t xml:space="preserve">право и </w:t>
      </w:r>
      <w:r w:rsidR="00C75BA3" w:rsidRPr="00CF0BE7">
        <w:rPr>
          <w:spacing w:val="-2"/>
          <w:lang w:val="bg-BG"/>
        </w:rPr>
        <w:t>съответно</w:t>
      </w:r>
      <w:r w:rsidRPr="00CF0BE7">
        <w:rPr>
          <w:spacing w:val="-2"/>
          <w:lang w:val="bg-BG"/>
        </w:rPr>
        <w:t xml:space="preserve"> </w:t>
      </w:r>
      <w:r w:rsidR="00C75BA3" w:rsidRPr="00CF0BE7">
        <w:rPr>
          <w:spacing w:val="-2"/>
          <w:lang w:val="bg-BG"/>
        </w:rPr>
        <w:t xml:space="preserve">във </w:t>
      </w:r>
      <w:r w:rsidRPr="00CF0BE7">
        <w:rPr>
          <w:spacing w:val="-2"/>
          <w:lang w:val="bg-BG"/>
        </w:rPr>
        <w:t>възможностите да получи обезщетение, въпросът</w:t>
      </w:r>
      <w:r w:rsidR="008E3F88" w:rsidRPr="00CF0BE7">
        <w:rPr>
          <w:spacing w:val="-2"/>
          <w:lang w:val="bg-BG"/>
        </w:rPr>
        <w:t xml:space="preserve"> за изпълняемото право на обезщетение</w:t>
      </w:r>
      <w:r w:rsidRPr="00CF0BE7">
        <w:rPr>
          <w:spacing w:val="-2"/>
          <w:lang w:val="bg-BG"/>
        </w:rPr>
        <w:t xml:space="preserve"> </w:t>
      </w:r>
      <w:r w:rsidR="00554745" w:rsidRPr="00CF0BE7">
        <w:rPr>
          <w:spacing w:val="-2"/>
          <w:lang w:val="bg-BG"/>
        </w:rPr>
        <w:t xml:space="preserve">трябва да се разгледа поотделно – </w:t>
      </w:r>
      <w:r w:rsidR="008E3F88" w:rsidRPr="00CF0BE7">
        <w:rPr>
          <w:spacing w:val="-2"/>
          <w:lang w:val="bg-BG"/>
        </w:rPr>
        <w:t xml:space="preserve">във връзка с лишаването </w:t>
      </w:r>
      <w:r w:rsidR="00554745" w:rsidRPr="00CF0BE7">
        <w:rPr>
          <w:spacing w:val="-2"/>
          <w:lang w:val="bg-BG"/>
        </w:rPr>
        <w:t>на</w:t>
      </w:r>
      <w:r w:rsidR="005F2EE4" w:rsidRPr="00CF0BE7">
        <w:rPr>
          <w:spacing w:val="-2"/>
          <w:lang w:val="bg-BG"/>
        </w:rPr>
        <w:t xml:space="preserve"> </w:t>
      </w:r>
      <w:r w:rsidR="00554745" w:rsidRPr="00CF0BE7">
        <w:rPr>
          <w:spacing w:val="-2"/>
          <w:lang w:val="bg-BG"/>
        </w:rPr>
        <w:t>жал</w:t>
      </w:r>
      <w:r w:rsidR="00554745" w:rsidRPr="00CF0BE7">
        <w:rPr>
          <w:spacing w:val="-2"/>
          <w:lang w:val="ru-RU"/>
        </w:rPr>
        <w:t xml:space="preserve">боподателя </w:t>
      </w:r>
      <w:r w:rsidR="008E3F88" w:rsidRPr="00CF0BE7">
        <w:rPr>
          <w:spacing w:val="-2"/>
          <w:lang w:val="ru-RU"/>
        </w:rPr>
        <w:t>от свобода</w:t>
      </w:r>
      <w:r w:rsidRPr="00CF0BE7">
        <w:rPr>
          <w:spacing w:val="-2"/>
          <w:lang w:val="bg-BG"/>
        </w:rPr>
        <w:t xml:space="preserve"> </w:t>
      </w:r>
      <w:r w:rsidRPr="00CF0BE7">
        <w:rPr>
          <w:spacing w:val="-2"/>
          <w:lang w:val="ru-RU"/>
        </w:rPr>
        <w:t>преди и след тази дата.</w:t>
      </w:r>
    </w:p>
    <w:p w:rsidR="00CB5EEA" w:rsidRPr="003E64D7" w:rsidRDefault="00215E45" w:rsidP="00CB5EEA">
      <w:pPr>
        <w:pStyle w:val="JuHAChar"/>
        <w:rPr>
          <w:lang w:val="bg-BG"/>
        </w:rPr>
      </w:pPr>
      <w:r>
        <w:rPr>
          <w:lang w:val="bg-BG"/>
        </w:rPr>
        <w:t>А</w:t>
      </w:r>
      <w:r w:rsidR="00CB5EEA" w:rsidRPr="00F71144">
        <w:rPr>
          <w:lang w:val="ru-RU"/>
        </w:rPr>
        <w:t>.</w:t>
      </w:r>
      <w:r w:rsidR="00CB5EEA">
        <w:t>  </w:t>
      </w:r>
      <w:r w:rsidR="00D0017C">
        <w:rPr>
          <w:lang w:val="bg-BG"/>
        </w:rPr>
        <w:t xml:space="preserve">Относно твърдението за </w:t>
      </w:r>
      <w:r w:rsidR="00CB5EEA">
        <w:rPr>
          <w:lang w:val="bg-BG"/>
        </w:rPr>
        <w:t xml:space="preserve">липса на обезщетение за нарушенията по време на задържането на </w:t>
      </w:r>
      <w:r w:rsidR="00CB5EEA" w:rsidRPr="00F71144">
        <w:rPr>
          <w:lang w:val="ru-RU"/>
        </w:rPr>
        <w:t>жалбоподателя</w:t>
      </w:r>
      <w:r w:rsidR="00CB5EEA">
        <w:rPr>
          <w:lang w:val="bg-BG"/>
        </w:rPr>
        <w:t xml:space="preserve"> до </w:t>
      </w:r>
      <w:r w:rsidR="0094240A" w:rsidRPr="00CF0BE7">
        <w:rPr>
          <w:lang w:val="bg-BG"/>
        </w:rPr>
        <w:t xml:space="preserve">определението за </w:t>
      </w:r>
      <w:r w:rsidR="00CB5EEA" w:rsidRPr="00CF0BE7">
        <w:rPr>
          <w:lang w:val="bg-BG"/>
        </w:rPr>
        <w:t xml:space="preserve">освобождаването му </w:t>
      </w:r>
      <w:r w:rsidR="0094240A" w:rsidRPr="00CF0BE7">
        <w:rPr>
          <w:lang w:val="bg-BG"/>
        </w:rPr>
        <w:t>от</w:t>
      </w:r>
      <w:r w:rsidR="00CB5EEA" w:rsidRPr="00CF0BE7">
        <w:rPr>
          <w:lang w:val="ru-RU"/>
        </w:rPr>
        <w:t xml:space="preserve"> 25 </w:t>
      </w:r>
      <w:r w:rsidR="00CB5EEA" w:rsidRPr="00CF0BE7">
        <w:rPr>
          <w:lang w:val="bg-BG"/>
        </w:rPr>
        <w:t>септември</w:t>
      </w:r>
      <w:r w:rsidR="00CB5EEA" w:rsidRPr="00CF0BE7">
        <w:rPr>
          <w:lang w:val="ru-RU"/>
        </w:rPr>
        <w:t xml:space="preserve"> </w:t>
      </w:r>
      <w:r w:rsidR="0094240A" w:rsidRPr="00CF0BE7">
        <w:rPr>
          <w:lang w:val="ru-RU"/>
        </w:rPr>
        <w:t>1997</w:t>
      </w:r>
      <w:r w:rsidR="0094240A" w:rsidRPr="00CF0BE7">
        <w:rPr>
          <w:lang w:val="bg-BG"/>
        </w:rPr>
        <w:t> </w:t>
      </w:r>
      <w:r w:rsidR="00CB5EEA" w:rsidRPr="00CF0BE7">
        <w:rPr>
          <w:lang w:val="bg-BG"/>
        </w:rPr>
        <w:t>г.</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132</w:t>
      </w:r>
      <w:r w:rsidRPr="000E0889">
        <w:fldChar w:fldCharType="end"/>
      </w:r>
      <w:r w:rsidRPr="00F71144">
        <w:rPr>
          <w:lang w:val="ru-RU"/>
        </w:rPr>
        <w:t>.</w:t>
      </w:r>
      <w:r w:rsidRPr="000E0889">
        <w:t>  </w:t>
      </w:r>
      <w:r>
        <w:rPr>
          <w:lang w:val="bg-BG"/>
        </w:rPr>
        <w:t xml:space="preserve">През този период </w:t>
      </w:r>
      <w:r w:rsidR="00007A37">
        <w:rPr>
          <w:lang w:val="bg-BG"/>
        </w:rPr>
        <w:t>са били</w:t>
      </w:r>
      <w:r>
        <w:rPr>
          <w:lang w:val="bg-BG"/>
        </w:rPr>
        <w:t xml:space="preserve"> нарушени правото на</w:t>
      </w:r>
      <w:r w:rsidRPr="00F71144">
        <w:rPr>
          <w:lang w:val="ru-RU"/>
        </w:rPr>
        <w:t xml:space="preserve"> жалбоподателя</w:t>
      </w:r>
      <w:r>
        <w:rPr>
          <w:lang w:val="bg-BG"/>
        </w:rPr>
        <w:t xml:space="preserve"> </w:t>
      </w:r>
      <w:r w:rsidR="000E7536" w:rsidRPr="00097008">
        <w:rPr>
          <w:spacing w:val="-2"/>
          <w:lang w:val="bg-BG"/>
        </w:rPr>
        <w:t xml:space="preserve">да бъде изправен </w:t>
      </w:r>
      <w:r w:rsidR="000E7536">
        <w:rPr>
          <w:spacing w:val="-2"/>
          <w:lang w:val="bg-BG"/>
        </w:rPr>
        <w:t xml:space="preserve">своевременно </w:t>
      </w:r>
      <w:r w:rsidR="000E7536" w:rsidRPr="00097008">
        <w:rPr>
          <w:spacing w:val="-2"/>
          <w:lang w:val="bg-BG"/>
        </w:rPr>
        <w:t xml:space="preserve">пред съдия или друго </w:t>
      </w:r>
      <w:r w:rsidR="000E7536" w:rsidRPr="00CF0BE7">
        <w:rPr>
          <w:spacing w:val="-2"/>
          <w:szCs w:val="24"/>
          <w:lang w:val="bg-BG"/>
        </w:rPr>
        <w:t>длъжностно лице, упълномощено от закона да изпълнява съдебни функции</w:t>
      </w:r>
      <w:r w:rsidR="000E7536" w:rsidRPr="00097008">
        <w:rPr>
          <w:spacing w:val="-2"/>
          <w:szCs w:val="24"/>
          <w:lang w:val="bg-BG"/>
        </w:rPr>
        <w:t xml:space="preserve"> </w:t>
      </w:r>
      <w:r w:rsidRPr="00F71144">
        <w:rPr>
          <w:lang w:val="ru-RU"/>
        </w:rPr>
        <w:t>(</w:t>
      </w:r>
      <w:r w:rsidR="00901340">
        <w:rPr>
          <w:lang w:val="bg-BG"/>
        </w:rPr>
        <w:t>вж.</w:t>
      </w:r>
      <w:r>
        <w:rPr>
          <w:lang w:val="bg-BG"/>
        </w:rPr>
        <w:t xml:space="preserve"> </w:t>
      </w:r>
      <w:r w:rsidR="00556E5F">
        <w:rPr>
          <w:lang w:val="bg-BG"/>
        </w:rPr>
        <w:t>параграф</w:t>
      </w:r>
      <w:r w:rsidR="00556E5F">
        <w:rPr>
          <w:lang w:val="ru-RU"/>
        </w:rPr>
        <w:t> </w:t>
      </w:r>
      <w:r w:rsidRPr="00F71144">
        <w:rPr>
          <w:lang w:val="ru-RU"/>
        </w:rPr>
        <w:t xml:space="preserve">96 </w:t>
      </w:r>
      <w:r>
        <w:rPr>
          <w:lang w:val="bg-BG"/>
        </w:rPr>
        <w:t xml:space="preserve">по-горе), правото му </w:t>
      </w:r>
      <w:r w:rsidR="00556E5F" w:rsidRPr="00CF0BE7">
        <w:rPr>
          <w:spacing w:val="-2"/>
          <w:lang w:val="ru-RU"/>
        </w:rPr>
        <w:t xml:space="preserve">на гледане на </w:t>
      </w:r>
      <w:r w:rsidR="00556E5F">
        <w:rPr>
          <w:spacing w:val="-2"/>
          <w:lang w:val="bg-BG"/>
        </w:rPr>
        <w:t xml:space="preserve">неговото </w:t>
      </w:r>
      <w:r w:rsidR="00556E5F" w:rsidRPr="00CF0BE7">
        <w:rPr>
          <w:spacing w:val="-2"/>
          <w:lang w:val="ru-RU"/>
        </w:rPr>
        <w:t>дело</w:t>
      </w:r>
      <w:r w:rsidR="00556E5F" w:rsidRPr="00097008">
        <w:rPr>
          <w:spacing w:val="-2"/>
          <w:lang w:val="bg-BG"/>
        </w:rPr>
        <w:t xml:space="preserve"> </w:t>
      </w:r>
      <w:r w:rsidR="00556E5F" w:rsidRPr="00CF0BE7">
        <w:rPr>
          <w:spacing w:val="-2"/>
          <w:lang w:val="ru-RU"/>
        </w:rPr>
        <w:t>в разумен срок или на освобождаване преди гледането на дело</w:t>
      </w:r>
      <w:r w:rsidR="00556E5F" w:rsidRPr="00097008">
        <w:rPr>
          <w:spacing w:val="-2"/>
          <w:lang w:val="bg-BG"/>
        </w:rPr>
        <w:t>то му</w:t>
      </w:r>
      <w:r w:rsidR="00556E5F" w:rsidRPr="00CF0BE7">
        <w:rPr>
          <w:spacing w:val="-2"/>
          <w:lang w:val="ru-RU"/>
        </w:rPr>
        <w:t xml:space="preserve"> в съда</w:t>
      </w:r>
      <w:r w:rsidR="00556E5F">
        <w:rPr>
          <w:spacing w:val="-2"/>
          <w:lang w:val="bg-BG"/>
        </w:rPr>
        <w:t xml:space="preserve"> </w:t>
      </w:r>
      <w:r w:rsidRPr="00F71144">
        <w:rPr>
          <w:lang w:val="ru-RU"/>
        </w:rPr>
        <w:t>(</w:t>
      </w:r>
      <w:r w:rsidR="00901340">
        <w:rPr>
          <w:lang w:val="bg-BG"/>
        </w:rPr>
        <w:t>вж.</w:t>
      </w:r>
      <w:r>
        <w:rPr>
          <w:lang w:val="bg-BG"/>
        </w:rPr>
        <w:t xml:space="preserve"> </w:t>
      </w:r>
      <w:r w:rsidR="00556E5F">
        <w:rPr>
          <w:lang w:val="bg-BG"/>
        </w:rPr>
        <w:t>параграф</w:t>
      </w:r>
      <w:r w:rsidR="00556E5F">
        <w:rPr>
          <w:lang w:val="ru-RU"/>
        </w:rPr>
        <w:t> </w:t>
      </w:r>
      <w:r w:rsidRPr="00F71144">
        <w:rPr>
          <w:lang w:val="ru-RU"/>
        </w:rPr>
        <w:t xml:space="preserve">111 </w:t>
      </w:r>
      <w:r>
        <w:rPr>
          <w:lang w:val="bg-BG"/>
        </w:rPr>
        <w:t xml:space="preserve">по-горе) и правото му </w:t>
      </w:r>
      <w:r w:rsidR="007D3A15">
        <w:rPr>
          <w:lang w:val="bg-BG"/>
        </w:rPr>
        <w:t xml:space="preserve">да получи </w:t>
      </w:r>
      <w:r w:rsidR="007D3A15" w:rsidRPr="00097008">
        <w:rPr>
          <w:spacing w:val="-3"/>
          <w:lang w:val="bg-BG"/>
        </w:rPr>
        <w:t xml:space="preserve">в кратък срок съдебно решение относно законосъобразността на </w:t>
      </w:r>
      <w:r w:rsidR="007D3A15">
        <w:rPr>
          <w:spacing w:val="-3"/>
          <w:lang w:val="bg-BG"/>
        </w:rPr>
        <w:t xml:space="preserve">лишаването му </w:t>
      </w:r>
      <w:r w:rsidR="007D3A15" w:rsidRPr="00CF0BE7">
        <w:rPr>
          <w:spacing w:val="-3"/>
          <w:lang w:val="bg-BG"/>
        </w:rPr>
        <w:t>от</w:t>
      </w:r>
      <w:r w:rsidR="007D3A15" w:rsidRPr="00CF0BE7">
        <w:rPr>
          <w:lang w:val="bg-BG"/>
        </w:rPr>
        <w:t xml:space="preserve"> </w:t>
      </w:r>
      <w:r w:rsidRPr="00CF0BE7">
        <w:rPr>
          <w:lang w:val="bg-BG"/>
        </w:rPr>
        <w:t xml:space="preserve">свобода </w:t>
      </w:r>
      <w:r w:rsidRPr="00CF0BE7">
        <w:rPr>
          <w:lang w:val="ru-RU"/>
        </w:rPr>
        <w:t>(</w:t>
      </w:r>
      <w:r w:rsidR="00901340" w:rsidRPr="00CF0BE7">
        <w:rPr>
          <w:lang w:val="bg-BG"/>
        </w:rPr>
        <w:t>вж.</w:t>
      </w:r>
      <w:r w:rsidRPr="00CF0BE7">
        <w:rPr>
          <w:lang w:val="bg-BG"/>
        </w:rPr>
        <w:t xml:space="preserve"> </w:t>
      </w:r>
      <w:r w:rsidR="007D3A15" w:rsidRPr="00CF0BE7">
        <w:rPr>
          <w:lang w:val="bg-BG"/>
        </w:rPr>
        <w:t>параграф</w:t>
      </w:r>
      <w:r w:rsidR="007D3A15" w:rsidRPr="00CF0BE7">
        <w:rPr>
          <w:lang w:val="ru-RU"/>
        </w:rPr>
        <w:t> </w:t>
      </w:r>
      <w:r w:rsidRPr="00CF0BE7">
        <w:rPr>
          <w:lang w:val="ru-RU"/>
        </w:rPr>
        <w:t xml:space="preserve">125 </w:t>
      </w:r>
      <w:r w:rsidRPr="00CF0BE7">
        <w:rPr>
          <w:lang w:val="bg-BG"/>
        </w:rPr>
        <w:t>по-горе).</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133</w:t>
      </w:r>
      <w:r w:rsidRPr="000E0889">
        <w:fldChar w:fldCharType="end"/>
      </w:r>
      <w:r w:rsidRPr="00F71144">
        <w:rPr>
          <w:lang w:val="ru-RU"/>
        </w:rPr>
        <w:t>.</w:t>
      </w:r>
      <w:r w:rsidRPr="000E0889">
        <w:t>  </w:t>
      </w:r>
      <w:r w:rsidR="00060642" w:rsidRPr="00CF0BE7">
        <w:rPr>
          <w:lang w:val="bg-BG"/>
        </w:rPr>
        <w:t>Съгласно</w:t>
      </w:r>
      <w:r w:rsidRPr="00362F8E">
        <w:rPr>
          <w:lang w:val="bg-BG"/>
        </w:rPr>
        <w:t xml:space="preserve"> </w:t>
      </w:r>
      <w:r w:rsidR="00060642" w:rsidRPr="00CF0BE7">
        <w:rPr>
          <w:lang w:val="bg-BG"/>
        </w:rPr>
        <w:t>член </w:t>
      </w:r>
      <w:r w:rsidRPr="00CF0BE7">
        <w:rPr>
          <w:lang w:val="ru-RU"/>
        </w:rPr>
        <w:t>2</w:t>
      </w:r>
      <w:r w:rsidR="00D62054">
        <w:rPr>
          <w:lang w:val="ru-RU"/>
        </w:rPr>
        <w:t>т.</w:t>
      </w:r>
      <w:r w:rsidR="00A14B76">
        <w:rPr>
          <w:lang w:val="ru-RU"/>
        </w:rPr>
        <w:t>,</w:t>
      </w:r>
      <w:r w:rsidR="006E368D" w:rsidRPr="00CF0BE7">
        <w:rPr>
          <w:lang w:val="ru-RU"/>
        </w:rPr>
        <w:t> 1</w:t>
      </w:r>
      <w:r w:rsidRPr="00CF0BE7">
        <w:rPr>
          <w:lang w:val="ru-RU"/>
        </w:rPr>
        <w:t xml:space="preserve"> </w:t>
      </w:r>
      <w:r w:rsidRPr="00CF0BE7">
        <w:rPr>
          <w:lang w:val="bg-BG"/>
        </w:rPr>
        <w:t xml:space="preserve">от </w:t>
      </w:r>
      <w:r w:rsidR="00D1103D">
        <w:rPr>
          <w:lang w:val="bg-BG"/>
        </w:rPr>
        <w:t xml:space="preserve">ЗОДВПГ </w:t>
      </w:r>
      <w:r w:rsidRPr="00CF0BE7">
        <w:rPr>
          <w:lang w:val="ru-RU"/>
        </w:rPr>
        <w:t>лице, което е</w:t>
      </w:r>
      <w:r w:rsidR="00055D82" w:rsidRPr="00CF0BE7">
        <w:rPr>
          <w:lang w:val="ru-RU"/>
        </w:rPr>
        <w:t xml:space="preserve"> било</w:t>
      </w:r>
      <w:r w:rsidRPr="00CF0BE7">
        <w:rPr>
          <w:lang w:val="ru-RU"/>
        </w:rPr>
        <w:t xml:space="preserve"> задържано</w:t>
      </w:r>
      <w:r w:rsidR="00B02C73" w:rsidRPr="00CF0BE7">
        <w:rPr>
          <w:lang w:val="ru-RU"/>
        </w:rPr>
        <w:t xml:space="preserve"> под стража, включително и като мярка за неотклонение</w:t>
      </w:r>
      <w:r w:rsidRPr="00CF0BE7">
        <w:rPr>
          <w:lang w:val="ru-RU"/>
        </w:rPr>
        <w:t xml:space="preserve">, може да </w:t>
      </w:r>
      <w:r w:rsidR="00B02C73" w:rsidRPr="00CF0BE7">
        <w:rPr>
          <w:lang w:val="ru-RU"/>
        </w:rPr>
        <w:t xml:space="preserve">предяви иск за </w:t>
      </w:r>
      <w:r w:rsidRPr="00CF0BE7">
        <w:rPr>
          <w:lang w:val="ru-RU"/>
        </w:rPr>
        <w:t>обезщетение</w:t>
      </w:r>
      <w:r w:rsidRPr="00055D82">
        <w:rPr>
          <w:lang w:val="ru-RU"/>
        </w:rPr>
        <w:t xml:space="preserve"> единствено ако </w:t>
      </w:r>
      <w:r w:rsidRPr="00CF0BE7">
        <w:rPr>
          <w:lang w:val="ru-RU"/>
        </w:rPr>
        <w:t>задържане</w:t>
      </w:r>
      <w:r w:rsidR="00B02C73" w:rsidRPr="00CF0BE7">
        <w:rPr>
          <w:lang w:val="ru-RU"/>
        </w:rPr>
        <w:t>то</w:t>
      </w:r>
      <w:r w:rsidRPr="00CF0BE7">
        <w:rPr>
          <w:lang w:val="ru-RU"/>
        </w:rPr>
        <w:t xml:space="preserve"> </w:t>
      </w:r>
      <w:r w:rsidR="00B02C73" w:rsidRPr="00CF0BE7">
        <w:rPr>
          <w:lang w:val="ru-RU"/>
        </w:rPr>
        <w:t>е отменено поради липса на законно основание</w:t>
      </w:r>
      <w:r w:rsidR="00FC3E0A" w:rsidRPr="00CF0BE7">
        <w:rPr>
          <w:lang w:val="ru-RU"/>
        </w:rPr>
        <w:t xml:space="preserve">. </w:t>
      </w:r>
      <w:r w:rsidRPr="00CF0BE7">
        <w:rPr>
          <w:lang w:val="ru-RU"/>
        </w:rPr>
        <w:t xml:space="preserve">Този израз очевидно </w:t>
      </w:r>
      <w:r w:rsidR="00B02C73" w:rsidRPr="00CF0BE7">
        <w:rPr>
          <w:lang w:val="ru-RU"/>
        </w:rPr>
        <w:t>визира</w:t>
      </w:r>
      <w:r w:rsidRPr="00CF0BE7">
        <w:rPr>
          <w:lang w:val="ru-RU"/>
        </w:rPr>
        <w:t xml:space="preserve"> незакон</w:t>
      </w:r>
      <w:r w:rsidR="00B02C73" w:rsidRPr="00CF0BE7">
        <w:rPr>
          <w:lang w:val="ru-RU"/>
        </w:rPr>
        <w:t>осъобраз</w:t>
      </w:r>
      <w:r w:rsidRPr="00CF0BE7">
        <w:rPr>
          <w:lang w:val="ru-RU"/>
        </w:rPr>
        <w:t xml:space="preserve">ност според </w:t>
      </w:r>
      <w:r w:rsidR="00B02C73" w:rsidRPr="00CF0BE7">
        <w:rPr>
          <w:lang w:val="ru-RU"/>
        </w:rPr>
        <w:t>вътрешното право</w:t>
      </w:r>
      <w:r w:rsidRPr="00CF0BE7">
        <w:rPr>
          <w:lang w:val="ru-RU"/>
        </w:rPr>
        <w:t xml:space="preserve">. Доколкото може да </w:t>
      </w:r>
      <w:r w:rsidR="00BC4711" w:rsidRPr="00CF0BE7">
        <w:rPr>
          <w:lang w:val="ru-RU"/>
        </w:rPr>
        <w:t xml:space="preserve">се заключи </w:t>
      </w:r>
      <w:r w:rsidRPr="00CF0BE7">
        <w:rPr>
          <w:lang w:val="ru-RU"/>
        </w:rPr>
        <w:t>от о</w:t>
      </w:r>
      <w:r w:rsidRPr="006D36ED">
        <w:rPr>
          <w:lang w:val="ru-RU"/>
        </w:rPr>
        <w:t xml:space="preserve">скъдната </w:t>
      </w:r>
      <w:r w:rsidR="00F25864" w:rsidRPr="00CF0BE7">
        <w:rPr>
          <w:lang w:val="ru-RU"/>
        </w:rPr>
        <w:t xml:space="preserve">известна </w:t>
      </w:r>
      <w:r w:rsidR="00BC4711" w:rsidRPr="00CF0BE7">
        <w:rPr>
          <w:lang w:val="ru-RU"/>
        </w:rPr>
        <w:t xml:space="preserve">съдебна </w:t>
      </w:r>
      <w:r w:rsidRPr="00CF0BE7">
        <w:rPr>
          <w:lang w:val="ru-RU"/>
        </w:rPr>
        <w:t xml:space="preserve">практика по тази разпоредба, </w:t>
      </w:r>
      <w:r w:rsidR="00BC4711" w:rsidRPr="00CF0BE7">
        <w:rPr>
          <w:lang w:val="bg-BG"/>
        </w:rPr>
        <w:t>член </w:t>
      </w:r>
      <w:r w:rsidR="00BC4711" w:rsidRPr="00CF0BE7">
        <w:rPr>
          <w:lang w:val="ru-RU"/>
        </w:rPr>
        <w:t>2</w:t>
      </w:r>
      <w:r w:rsidR="00A14B76">
        <w:rPr>
          <w:lang w:val="ru-RU"/>
        </w:rPr>
        <w:t>,</w:t>
      </w:r>
      <w:r w:rsidR="005973ED">
        <w:rPr>
          <w:lang w:val="ru-RU"/>
        </w:rPr>
        <w:t> т.</w:t>
      </w:r>
      <w:r w:rsidR="00BC4711" w:rsidRPr="00CF0BE7">
        <w:rPr>
          <w:lang w:val="ru-RU"/>
        </w:rPr>
        <w:t xml:space="preserve"> 1 </w:t>
      </w:r>
      <w:r w:rsidR="007C04E1" w:rsidRPr="00CF0BE7">
        <w:rPr>
          <w:lang w:val="ru-RU"/>
        </w:rPr>
        <w:t>се</w:t>
      </w:r>
      <w:r w:rsidRPr="00CF0BE7">
        <w:rPr>
          <w:lang w:val="bg-BG"/>
        </w:rPr>
        <w:t xml:space="preserve"> прилага единствено </w:t>
      </w:r>
      <w:r w:rsidR="00F25864" w:rsidRPr="00CF0BE7">
        <w:rPr>
          <w:lang w:val="bg-BG"/>
        </w:rPr>
        <w:t>когато</w:t>
      </w:r>
      <w:r w:rsidRPr="00CF0BE7">
        <w:rPr>
          <w:lang w:val="bg-BG"/>
        </w:rPr>
        <w:t xml:space="preserve"> </w:t>
      </w:r>
      <w:r w:rsidR="007C04E1" w:rsidRPr="00CF0BE7">
        <w:rPr>
          <w:lang w:val="bg-BG"/>
        </w:rPr>
        <w:t xml:space="preserve">наказателното </w:t>
      </w:r>
      <w:r w:rsidRPr="00CF0BE7">
        <w:rPr>
          <w:lang w:val="bg-BG"/>
        </w:rPr>
        <w:t xml:space="preserve">производство е прекратено </w:t>
      </w:r>
      <w:r w:rsidR="006D36ED" w:rsidRPr="00CF0BE7">
        <w:rPr>
          <w:lang w:val="bg-BG"/>
        </w:rPr>
        <w:t>поради</w:t>
      </w:r>
      <w:r w:rsidRPr="00CF0BE7">
        <w:rPr>
          <w:lang w:val="bg-BG"/>
        </w:rPr>
        <w:t xml:space="preserve"> недоказани обвинения или </w:t>
      </w:r>
      <w:r w:rsidR="00F25864" w:rsidRPr="00CF0BE7">
        <w:rPr>
          <w:lang w:val="bg-BG"/>
        </w:rPr>
        <w:t>когато</w:t>
      </w:r>
      <w:r w:rsidRPr="00CF0BE7">
        <w:rPr>
          <w:lang w:val="bg-BG"/>
        </w:rPr>
        <w:t xml:space="preserve"> обвиняемият е оправдан </w:t>
      </w:r>
      <w:r w:rsidRPr="00CF0BE7">
        <w:rPr>
          <w:lang w:val="ru-RU"/>
        </w:rPr>
        <w:t>(</w:t>
      </w:r>
      <w:r w:rsidR="00901340" w:rsidRPr="00CF0BE7">
        <w:rPr>
          <w:lang w:val="ru-RU"/>
        </w:rPr>
        <w:t>вж.</w:t>
      </w:r>
      <w:r w:rsidRPr="00CF0BE7">
        <w:rPr>
          <w:lang w:val="ru-RU"/>
        </w:rPr>
        <w:t xml:space="preserve"> параграфи</w:t>
      </w:r>
      <w:r w:rsidR="007C04E1" w:rsidRPr="00CF0BE7">
        <w:rPr>
          <w:lang w:val="bg-BG"/>
        </w:rPr>
        <w:t> </w:t>
      </w:r>
      <w:r w:rsidRPr="00CF0BE7">
        <w:rPr>
          <w:lang w:val="ru-RU"/>
        </w:rPr>
        <w:t>84-86</w:t>
      </w:r>
      <w:r w:rsidR="00F25864" w:rsidRPr="00CF0BE7">
        <w:rPr>
          <w:lang w:val="ru-RU"/>
        </w:rPr>
        <w:t xml:space="preserve"> </w:t>
      </w:r>
      <w:r w:rsidR="007C04E1" w:rsidRPr="00CF0BE7">
        <w:rPr>
          <w:lang w:val="ru-RU"/>
        </w:rPr>
        <w:t>по-</w:t>
      </w:r>
      <w:r w:rsidR="00F25864" w:rsidRPr="00CF0BE7">
        <w:rPr>
          <w:lang w:val="ru-RU"/>
        </w:rPr>
        <w:t>горе</w:t>
      </w:r>
      <w:r w:rsidRPr="00CF0BE7">
        <w:rPr>
          <w:lang w:val="ru-RU"/>
        </w:rPr>
        <w:t>).</w:t>
      </w:r>
    </w:p>
    <w:p w:rsidR="00CB5EEA" w:rsidRPr="00F71144" w:rsidRDefault="00CB5EEA" w:rsidP="00CB5EEA">
      <w:pPr>
        <w:pStyle w:val="JuPara"/>
        <w:rPr>
          <w:lang w:val="ru-RU"/>
        </w:rPr>
      </w:pPr>
      <w:r w:rsidRPr="000E0889">
        <w:lastRenderedPageBreak/>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134</w:t>
      </w:r>
      <w:r w:rsidRPr="000E0889">
        <w:fldChar w:fldCharType="end"/>
      </w:r>
      <w:r w:rsidRPr="00F71144">
        <w:rPr>
          <w:lang w:val="ru-RU"/>
        </w:rPr>
        <w:t>.</w:t>
      </w:r>
      <w:r w:rsidRPr="000E0889">
        <w:t>  </w:t>
      </w:r>
      <w:r w:rsidRPr="00CF0BE7">
        <w:rPr>
          <w:spacing w:val="-2"/>
          <w:lang w:val="bg-BG"/>
        </w:rPr>
        <w:t xml:space="preserve">В настоящия случай задържането на </w:t>
      </w:r>
      <w:r w:rsidRPr="00CF0BE7">
        <w:rPr>
          <w:spacing w:val="-2"/>
          <w:lang w:val="ru-RU"/>
        </w:rPr>
        <w:t xml:space="preserve">жалбоподателя </w:t>
      </w:r>
      <w:r w:rsidR="000D007C" w:rsidRPr="00CF0BE7">
        <w:rPr>
          <w:spacing w:val="-2"/>
          <w:lang w:val="ru-RU"/>
        </w:rPr>
        <w:t>под стража</w:t>
      </w:r>
      <w:r w:rsidRPr="00CF0BE7">
        <w:rPr>
          <w:spacing w:val="-2"/>
          <w:lang w:val="ru-RU"/>
        </w:rPr>
        <w:t xml:space="preserve"> </w:t>
      </w:r>
      <w:r w:rsidR="007B3C8C" w:rsidRPr="00CF0BE7">
        <w:rPr>
          <w:spacing w:val="-2"/>
          <w:lang w:val="ru-RU"/>
        </w:rPr>
        <w:t>до определението на районния</w:t>
      </w:r>
      <w:r w:rsidRPr="00CF0BE7">
        <w:rPr>
          <w:spacing w:val="-2"/>
          <w:lang w:val="ru-RU"/>
        </w:rPr>
        <w:t xml:space="preserve"> съд</w:t>
      </w:r>
      <w:r w:rsidRPr="00CF0BE7">
        <w:rPr>
          <w:spacing w:val="-2"/>
          <w:lang w:val="bg-BG"/>
        </w:rPr>
        <w:t xml:space="preserve"> за освобождаването му от </w:t>
      </w:r>
      <w:r w:rsidRPr="00CF0BE7">
        <w:rPr>
          <w:spacing w:val="-2"/>
          <w:lang w:val="ru-RU"/>
        </w:rPr>
        <w:t xml:space="preserve">25 </w:t>
      </w:r>
      <w:r w:rsidRPr="00CF0BE7">
        <w:rPr>
          <w:spacing w:val="-2"/>
          <w:lang w:val="bg-BG"/>
        </w:rPr>
        <w:t>септември</w:t>
      </w:r>
      <w:r w:rsidRPr="00CF0BE7">
        <w:rPr>
          <w:spacing w:val="-2"/>
          <w:lang w:val="ru-RU"/>
        </w:rPr>
        <w:t xml:space="preserve"> </w:t>
      </w:r>
      <w:r w:rsidR="007B3C8C" w:rsidRPr="00CF0BE7">
        <w:rPr>
          <w:spacing w:val="-2"/>
          <w:lang w:val="ru-RU"/>
        </w:rPr>
        <w:t>1997</w:t>
      </w:r>
      <w:r w:rsidR="007B3C8C" w:rsidRPr="00CF0BE7">
        <w:rPr>
          <w:spacing w:val="-2"/>
          <w:lang w:val="bg-BG"/>
        </w:rPr>
        <w:t> </w:t>
      </w:r>
      <w:r w:rsidRPr="00CF0BE7">
        <w:rPr>
          <w:spacing w:val="-2"/>
          <w:lang w:val="bg-BG"/>
        </w:rPr>
        <w:t xml:space="preserve">г. не е </w:t>
      </w:r>
      <w:r w:rsidR="007B3C8C" w:rsidRPr="00CF0BE7">
        <w:rPr>
          <w:spacing w:val="-2"/>
          <w:lang w:val="bg-BG"/>
        </w:rPr>
        <w:t xml:space="preserve">било </w:t>
      </w:r>
      <w:r w:rsidRPr="00CF0BE7">
        <w:rPr>
          <w:spacing w:val="-2"/>
          <w:lang w:val="bg-BG"/>
        </w:rPr>
        <w:t xml:space="preserve">счетено от </w:t>
      </w:r>
      <w:r w:rsidR="007B3C8C" w:rsidRPr="00CF0BE7">
        <w:rPr>
          <w:spacing w:val="-2"/>
          <w:lang w:val="bg-BG"/>
        </w:rPr>
        <w:t xml:space="preserve">националните </w:t>
      </w:r>
      <w:r w:rsidRPr="00CF0BE7">
        <w:rPr>
          <w:spacing w:val="-2"/>
          <w:lang w:val="bg-BG"/>
        </w:rPr>
        <w:t>съдилища</w:t>
      </w:r>
      <w:r w:rsidR="007B3C8C" w:rsidRPr="00CF0BE7">
        <w:rPr>
          <w:spacing w:val="-2"/>
          <w:lang w:val="bg-BG"/>
        </w:rPr>
        <w:t xml:space="preserve"> за незаконосъобразно</w:t>
      </w:r>
      <w:r w:rsidRPr="00CF0BE7">
        <w:rPr>
          <w:spacing w:val="-2"/>
          <w:lang w:val="bg-BG"/>
        </w:rPr>
        <w:t xml:space="preserve">. </w:t>
      </w:r>
      <w:r w:rsidR="00362F8E" w:rsidRPr="00CF0BE7">
        <w:rPr>
          <w:spacing w:val="-2"/>
          <w:lang w:val="bg-BG"/>
        </w:rPr>
        <w:t>Ж</w:t>
      </w:r>
      <w:r w:rsidRPr="00CF0BE7">
        <w:rPr>
          <w:spacing w:val="-2"/>
          <w:lang w:val="ru-RU"/>
        </w:rPr>
        <w:t>албоподателя</w:t>
      </w:r>
      <w:r w:rsidRPr="00CF0BE7">
        <w:rPr>
          <w:spacing w:val="-2"/>
          <w:lang w:val="bg-BG"/>
        </w:rPr>
        <w:t xml:space="preserve">т </w:t>
      </w:r>
      <w:r w:rsidR="00FD6C09">
        <w:rPr>
          <w:spacing w:val="-2"/>
          <w:lang w:val="bg-BG"/>
        </w:rPr>
        <w:t>фактически</w:t>
      </w:r>
      <w:r w:rsidR="00362F8E" w:rsidRPr="00CF0BE7">
        <w:rPr>
          <w:spacing w:val="-2"/>
          <w:lang w:val="bg-BG"/>
        </w:rPr>
        <w:t xml:space="preserve"> </w:t>
      </w:r>
      <w:r w:rsidRPr="00CF0BE7">
        <w:rPr>
          <w:spacing w:val="-2"/>
          <w:lang w:val="bg-BG"/>
        </w:rPr>
        <w:t xml:space="preserve">е осъден по делото за дребни кражби </w:t>
      </w:r>
      <w:r w:rsidRPr="00CF0BE7">
        <w:rPr>
          <w:spacing w:val="-2"/>
          <w:lang w:val="ru-RU"/>
        </w:rPr>
        <w:t>(</w:t>
      </w:r>
      <w:r w:rsidR="00901340" w:rsidRPr="00CF0BE7">
        <w:rPr>
          <w:spacing w:val="-2"/>
          <w:lang w:val="ru-RU"/>
        </w:rPr>
        <w:t>вж.</w:t>
      </w:r>
      <w:r w:rsidRPr="00CF0BE7">
        <w:rPr>
          <w:spacing w:val="-2"/>
          <w:lang w:val="ru-RU"/>
        </w:rPr>
        <w:t xml:space="preserve"> параграфи</w:t>
      </w:r>
      <w:r w:rsidR="00362F8E" w:rsidRPr="00CF0BE7">
        <w:rPr>
          <w:spacing w:val="-2"/>
          <w:lang w:val="ru-RU"/>
        </w:rPr>
        <w:t> </w:t>
      </w:r>
      <w:r w:rsidRPr="00CF0BE7">
        <w:rPr>
          <w:spacing w:val="-2"/>
          <w:lang w:val="ru-RU"/>
        </w:rPr>
        <w:t xml:space="preserve">32, 36 </w:t>
      </w:r>
      <w:r w:rsidRPr="00CF0BE7">
        <w:rPr>
          <w:spacing w:val="-2"/>
          <w:lang w:val="bg-BG"/>
        </w:rPr>
        <w:t>и</w:t>
      </w:r>
      <w:r w:rsidRPr="00CF0BE7">
        <w:rPr>
          <w:spacing w:val="-2"/>
          <w:lang w:val="ru-RU"/>
        </w:rPr>
        <w:t xml:space="preserve"> 69</w:t>
      </w:r>
      <w:r w:rsidR="00362F8E" w:rsidRPr="00CF0BE7">
        <w:rPr>
          <w:spacing w:val="-2"/>
          <w:lang w:val="ru-RU"/>
        </w:rPr>
        <w:t xml:space="preserve"> по-горе</w:t>
      </w:r>
      <w:r w:rsidRPr="00CF0BE7">
        <w:rPr>
          <w:spacing w:val="-2"/>
          <w:lang w:val="ru-RU"/>
        </w:rPr>
        <w:t xml:space="preserve">). </w:t>
      </w:r>
      <w:r w:rsidR="00E33389" w:rsidRPr="00CF0BE7">
        <w:rPr>
          <w:spacing w:val="-2"/>
          <w:lang w:val="bg-BG"/>
        </w:rPr>
        <w:t xml:space="preserve">Според практиката на българските съдилища при </w:t>
      </w:r>
      <w:r w:rsidRPr="00CF0BE7">
        <w:rPr>
          <w:spacing w:val="-2"/>
          <w:lang w:val="bg-BG"/>
        </w:rPr>
        <w:t>тези обстоятелства не се полага обезщетение</w:t>
      </w:r>
      <w:r w:rsidR="00945DF6" w:rsidRPr="00CF0BE7">
        <w:rPr>
          <w:spacing w:val="-2"/>
          <w:lang w:val="bg-BG"/>
        </w:rPr>
        <w:t xml:space="preserve"> за вреди</w:t>
      </w:r>
      <w:r w:rsidRPr="00CF0BE7">
        <w:rPr>
          <w:spacing w:val="-2"/>
          <w:lang w:val="bg-BG"/>
        </w:rPr>
        <w:t xml:space="preserve"> по </w:t>
      </w:r>
      <w:r w:rsidR="005973ED" w:rsidRPr="00CF0BE7">
        <w:rPr>
          <w:spacing w:val="-2"/>
          <w:lang w:val="bg-BG"/>
        </w:rPr>
        <w:t>член</w:t>
      </w:r>
      <w:r w:rsidR="005F7D0B" w:rsidRPr="00CF0BE7">
        <w:rPr>
          <w:spacing w:val="-2"/>
          <w:lang w:val="bg-BG"/>
        </w:rPr>
        <w:t> </w:t>
      </w:r>
      <w:r w:rsidR="005973ED" w:rsidRPr="00CF0BE7">
        <w:rPr>
          <w:spacing w:val="-2"/>
          <w:lang w:val="bg-BG"/>
        </w:rPr>
        <w:t>2</w:t>
      </w:r>
      <w:r w:rsidR="00A14B76">
        <w:rPr>
          <w:spacing w:val="-2"/>
          <w:lang w:val="bg-BG"/>
        </w:rPr>
        <w:t>,</w:t>
      </w:r>
      <w:r w:rsidR="005F7D0B" w:rsidRPr="00CF0BE7">
        <w:rPr>
          <w:spacing w:val="-2"/>
          <w:lang w:val="bg-BG"/>
        </w:rPr>
        <w:t> </w:t>
      </w:r>
      <w:r w:rsidR="005973ED" w:rsidRPr="00CF0BE7">
        <w:rPr>
          <w:spacing w:val="-2"/>
          <w:lang w:val="bg-BG"/>
        </w:rPr>
        <w:t>т.</w:t>
      </w:r>
      <w:r w:rsidR="005F7D0B" w:rsidRPr="00CF0BE7">
        <w:rPr>
          <w:spacing w:val="-2"/>
          <w:lang w:val="bg-BG"/>
        </w:rPr>
        <w:t> </w:t>
      </w:r>
      <w:r w:rsidR="005973ED" w:rsidRPr="00CF0BE7">
        <w:rPr>
          <w:spacing w:val="-2"/>
          <w:lang w:val="bg-BG"/>
        </w:rPr>
        <w:t>1</w:t>
      </w:r>
      <w:r w:rsidR="00F943EC" w:rsidRPr="00CF0BE7">
        <w:rPr>
          <w:spacing w:val="-2"/>
          <w:lang w:val="ru-RU"/>
        </w:rPr>
        <w:t xml:space="preserve"> </w:t>
      </w:r>
      <w:r w:rsidR="00F943EC" w:rsidRPr="00CF0BE7">
        <w:rPr>
          <w:spacing w:val="-2"/>
          <w:lang w:val="bg-BG"/>
        </w:rPr>
        <w:t>от ЗОДВПГ</w:t>
      </w:r>
      <w:r w:rsidRPr="00CF0BE7">
        <w:rPr>
          <w:spacing w:val="-2"/>
          <w:lang w:val="ru-RU"/>
        </w:rPr>
        <w:t xml:space="preserve">. </w:t>
      </w:r>
      <w:r w:rsidR="000565C4" w:rsidRPr="00CF0BE7">
        <w:rPr>
          <w:spacing w:val="-2"/>
          <w:lang w:val="ru-RU"/>
        </w:rPr>
        <w:t>Член</w:t>
      </w:r>
      <w:r w:rsidR="00E33389" w:rsidRPr="00CF0BE7">
        <w:rPr>
          <w:spacing w:val="-2"/>
          <w:lang w:val="bg-BG"/>
        </w:rPr>
        <w:t> </w:t>
      </w:r>
      <w:r w:rsidR="00E33389" w:rsidRPr="00CF0BE7">
        <w:rPr>
          <w:spacing w:val="-2"/>
          <w:lang w:val="ru-RU"/>
        </w:rPr>
        <w:t>2</w:t>
      </w:r>
      <w:r w:rsidR="00A14B76">
        <w:rPr>
          <w:spacing w:val="-2"/>
          <w:lang w:val="ru-RU"/>
        </w:rPr>
        <w:t>,</w:t>
      </w:r>
      <w:r w:rsidR="005973ED" w:rsidRPr="00CF0BE7">
        <w:rPr>
          <w:spacing w:val="-2"/>
          <w:lang w:val="ru-RU"/>
        </w:rPr>
        <w:t> т.</w:t>
      </w:r>
      <w:r w:rsidR="00E33389" w:rsidRPr="00CF0BE7">
        <w:rPr>
          <w:spacing w:val="-2"/>
          <w:lang w:val="ru-RU"/>
        </w:rPr>
        <w:t> </w:t>
      </w:r>
      <w:r w:rsidRPr="00CF0BE7">
        <w:rPr>
          <w:spacing w:val="-2"/>
          <w:lang w:val="ru-RU"/>
        </w:rPr>
        <w:t xml:space="preserve">2 </w:t>
      </w:r>
      <w:r w:rsidRPr="00CF0BE7">
        <w:rPr>
          <w:spacing w:val="-2"/>
          <w:lang w:val="bg-BG"/>
        </w:rPr>
        <w:t xml:space="preserve">от </w:t>
      </w:r>
      <w:r w:rsidR="00E33389" w:rsidRPr="00CF0BE7">
        <w:rPr>
          <w:spacing w:val="-2"/>
          <w:lang w:val="bg-BG"/>
        </w:rPr>
        <w:t xml:space="preserve">ЗОДВПГ </w:t>
      </w:r>
      <w:r w:rsidRPr="00CF0BE7">
        <w:rPr>
          <w:spacing w:val="-2"/>
          <w:lang w:val="bg-BG"/>
        </w:rPr>
        <w:t xml:space="preserve">също не е приложим </w:t>
      </w:r>
      <w:r w:rsidRPr="00CF0BE7">
        <w:rPr>
          <w:spacing w:val="-2"/>
          <w:lang w:val="ru-RU"/>
        </w:rPr>
        <w:t>(</w:t>
      </w:r>
      <w:r w:rsidR="00901340" w:rsidRPr="00CF0BE7">
        <w:rPr>
          <w:spacing w:val="-2"/>
          <w:lang w:val="ru-RU"/>
        </w:rPr>
        <w:t>вж.</w:t>
      </w:r>
      <w:r w:rsidRPr="00CF0BE7">
        <w:rPr>
          <w:spacing w:val="-2"/>
          <w:lang w:val="ru-RU"/>
        </w:rPr>
        <w:t xml:space="preserve"> параграфи</w:t>
      </w:r>
      <w:r w:rsidR="00E33389" w:rsidRPr="00CF0BE7">
        <w:rPr>
          <w:spacing w:val="-2"/>
          <w:lang w:val="bg-BG"/>
        </w:rPr>
        <w:t> </w:t>
      </w:r>
      <w:r w:rsidRPr="00CF0BE7">
        <w:rPr>
          <w:spacing w:val="-2"/>
          <w:lang w:val="ru-RU"/>
        </w:rPr>
        <w:t>84-87</w:t>
      </w:r>
      <w:r w:rsidR="00E33389" w:rsidRPr="00CF0BE7">
        <w:rPr>
          <w:spacing w:val="-2"/>
          <w:lang w:val="ru-RU"/>
        </w:rPr>
        <w:t xml:space="preserve"> по-горе</w:t>
      </w:r>
      <w:r w:rsidRPr="00CF0BE7">
        <w:rPr>
          <w:spacing w:val="-2"/>
          <w:lang w:val="ru-RU"/>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135</w:t>
      </w:r>
      <w:r w:rsidRPr="000E0889">
        <w:fldChar w:fldCharType="end"/>
      </w:r>
      <w:r w:rsidRPr="00F71144">
        <w:rPr>
          <w:lang w:val="ru-RU"/>
        </w:rPr>
        <w:t>.</w:t>
      </w:r>
      <w:r w:rsidRPr="000E0889">
        <w:t>  </w:t>
      </w:r>
      <w:r w:rsidR="00F23C25" w:rsidRPr="00CF0BE7">
        <w:rPr>
          <w:spacing w:val="-2"/>
          <w:lang w:val="bg-BG"/>
        </w:rPr>
        <w:t>Освен това</w:t>
      </w:r>
      <w:r w:rsidRPr="00CF0BE7">
        <w:rPr>
          <w:spacing w:val="-2"/>
          <w:lang w:val="bg-BG"/>
        </w:rPr>
        <w:t xml:space="preserve"> </w:t>
      </w:r>
      <w:r w:rsidR="00F23C25" w:rsidRPr="00CF0BE7">
        <w:rPr>
          <w:spacing w:val="-2"/>
          <w:lang w:val="ru-RU"/>
        </w:rPr>
        <w:t xml:space="preserve">Софийският апелативен съд е </w:t>
      </w:r>
      <w:r w:rsidR="00F23C25" w:rsidRPr="00CF0BE7">
        <w:rPr>
          <w:spacing w:val="-2"/>
          <w:lang w:val="bg-BG"/>
        </w:rPr>
        <w:t xml:space="preserve">отбелязал по делото </w:t>
      </w:r>
      <w:r w:rsidRPr="00CF0BE7">
        <w:rPr>
          <w:spacing w:val="-2"/>
          <w:lang w:val="bg-BG"/>
        </w:rPr>
        <w:t xml:space="preserve">на </w:t>
      </w:r>
      <w:r w:rsidRPr="00CF0BE7">
        <w:rPr>
          <w:spacing w:val="-2"/>
          <w:lang w:val="ru-RU"/>
        </w:rPr>
        <w:t>жалбоподателя</w:t>
      </w:r>
      <w:r w:rsidRPr="00CF0BE7">
        <w:rPr>
          <w:spacing w:val="-2"/>
          <w:lang w:val="bg-BG"/>
        </w:rPr>
        <w:t xml:space="preserve">, че разглеждането на жалбата му от </w:t>
      </w:r>
      <w:r w:rsidRPr="00CF0BE7">
        <w:rPr>
          <w:spacing w:val="-2"/>
          <w:lang w:val="ru-RU"/>
        </w:rPr>
        <w:t xml:space="preserve">12 </w:t>
      </w:r>
      <w:r w:rsidRPr="00CF0BE7">
        <w:rPr>
          <w:spacing w:val="-2"/>
          <w:lang w:val="bg-BG"/>
        </w:rPr>
        <w:t xml:space="preserve">август </w:t>
      </w:r>
      <w:r w:rsidR="00F23C25" w:rsidRPr="00CF0BE7">
        <w:rPr>
          <w:spacing w:val="-2"/>
          <w:lang w:val="ru-RU"/>
        </w:rPr>
        <w:t>1997</w:t>
      </w:r>
      <w:r w:rsidR="00F23C25" w:rsidRPr="00CF0BE7">
        <w:rPr>
          <w:spacing w:val="-2"/>
          <w:lang w:val="bg-BG"/>
        </w:rPr>
        <w:t> </w:t>
      </w:r>
      <w:r w:rsidRPr="00CF0BE7">
        <w:rPr>
          <w:spacing w:val="-2"/>
          <w:lang w:val="bg-BG"/>
        </w:rPr>
        <w:t xml:space="preserve">г. е </w:t>
      </w:r>
      <w:r w:rsidR="00F23C25" w:rsidRPr="00CF0BE7">
        <w:rPr>
          <w:spacing w:val="-2"/>
          <w:lang w:val="bg-BG"/>
        </w:rPr>
        <w:t xml:space="preserve">било </w:t>
      </w:r>
      <w:r w:rsidRPr="00CF0BE7">
        <w:rPr>
          <w:spacing w:val="-2"/>
          <w:lang w:val="bg-BG"/>
        </w:rPr>
        <w:t xml:space="preserve">забавено в нарушение на </w:t>
      </w:r>
      <w:r w:rsidR="00F23C25" w:rsidRPr="00CF0BE7">
        <w:rPr>
          <w:spacing w:val="-2"/>
          <w:lang w:val="bg-BG"/>
        </w:rPr>
        <w:t xml:space="preserve">вътрешното </w:t>
      </w:r>
      <w:r w:rsidRPr="00CF0BE7">
        <w:rPr>
          <w:spacing w:val="-2"/>
          <w:lang w:val="bg-BG"/>
        </w:rPr>
        <w:t>право</w:t>
      </w:r>
      <w:r w:rsidR="00C10A94" w:rsidRPr="00CF0BE7">
        <w:rPr>
          <w:spacing w:val="-2"/>
          <w:lang w:val="bg-BG"/>
        </w:rPr>
        <w:t>, но</w:t>
      </w:r>
      <w:r w:rsidRPr="00CF0BE7">
        <w:rPr>
          <w:spacing w:val="-2"/>
          <w:lang w:val="bg-BG"/>
        </w:rPr>
        <w:t xml:space="preserve"> </w:t>
      </w:r>
      <w:r w:rsidR="00C10A94" w:rsidRPr="00CF0BE7">
        <w:rPr>
          <w:spacing w:val="-2"/>
          <w:lang w:val="bg-BG"/>
        </w:rPr>
        <w:t>е приел</w:t>
      </w:r>
      <w:r w:rsidRPr="00CF0BE7">
        <w:rPr>
          <w:spacing w:val="-2"/>
          <w:lang w:val="bg-BG"/>
        </w:rPr>
        <w:t xml:space="preserve">, че не </w:t>
      </w:r>
      <w:r w:rsidR="00C10A94" w:rsidRPr="00CF0BE7">
        <w:rPr>
          <w:spacing w:val="-2"/>
          <w:lang w:val="bg-BG"/>
        </w:rPr>
        <w:t>е възникнало право на</w:t>
      </w:r>
      <w:r w:rsidRPr="00CF0BE7">
        <w:rPr>
          <w:spacing w:val="-2"/>
          <w:lang w:val="bg-BG"/>
        </w:rPr>
        <w:t xml:space="preserve"> обезщетение по съответния закон </w:t>
      </w:r>
      <w:r w:rsidRPr="00CF0BE7">
        <w:rPr>
          <w:spacing w:val="-2"/>
          <w:lang w:val="ru-RU"/>
        </w:rPr>
        <w:t>(</w:t>
      </w:r>
      <w:r w:rsidR="00901340" w:rsidRPr="00CF0BE7">
        <w:rPr>
          <w:spacing w:val="-2"/>
          <w:lang w:val="bg-BG"/>
        </w:rPr>
        <w:t>вж.</w:t>
      </w:r>
      <w:r w:rsidRPr="00CF0BE7">
        <w:rPr>
          <w:spacing w:val="-2"/>
          <w:lang w:val="bg-BG"/>
        </w:rPr>
        <w:t xml:space="preserve"> </w:t>
      </w:r>
      <w:r w:rsidR="009F24ED" w:rsidRPr="00CF0BE7">
        <w:rPr>
          <w:spacing w:val="-2"/>
          <w:lang w:val="bg-BG"/>
        </w:rPr>
        <w:t>параграф</w:t>
      </w:r>
      <w:r w:rsidR="009F24ED">
        <w:rPr>
          <w:spacing w:val="-2"/>
          <w:lang w:val="ru-RU"/>
        </w:rPr>
        <w:t> </w:t>
      </w:r>
      <w:r w:rsidRPr="00CF0BE7">
        <w:rPr>
          <w:spacing w:val="-2"/>
          <w:lang w:val="ru-RU"/>
        </w:rPr>
        <w:t xml:space="preserve">79 </w:t>
      </w:r>
      <w:r w:rsidRPr="00CF0BE7">
        <w:rPr>
          <w:spacing w:val="-2"/>
          <w:lang w:val="bg-BG"/>
        </w:rPr>
        <w:t>по-горе).</w:t>
      </w:r>
    </w:p>
    <w:p w:rsidR="00CB5EEA" w:rsidRPr="00A6636A"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136</w:t>
      </w:r>
      <w:r w:rsidRPr="000E0889">
        <w:fldChar w:fldCharType="end"/>
      </w:r>
      <w:r w:rsidRPr="00A6636A">
        <w:rPr>
          <w:lang w:val="ru-RU"/>
        </w:rPr>
        <w:t>.</w:t>
      </w:r>
      <w:r w:rsidRPr="000E0889">
        <w:t>  </w:t>
      </w:r>
      <w:r w:rsidRPr="00CF0BE7">
        <w:rPr>
          <w:spacing w:val="-2"/>
          <w:lang w:val="bg-BG"/>
        </w:rPr>
        <w:t>Съдът отбелязва също, че за разлика от делото</w:t>
      </w:r>
      <w:r w:rsidR="009F24ED" w:rsidRPr="00CF0BE7">
        <w:rPr>
          <w:spacing w:val="-2"/>
          <w:lang w:val="bg-BG"/>
        </w:rPr>
        <w:t xml:space="preserve"> на </w:t>
      </w:r>
      <w:r w:rsidR="007D5048" w:rsidRPr="00CF0BE7">
        <w:rPr>
          <w:i/>
          <w:spacing w:val="-2"/>
          <w:lang w:val="bg-BG"/>
        </w:rPr>
        <w:t>Н.</w:t>
      </w:r>
      <w:r w:rsidR="007575CB" w:rsidRPr="00CF0BE7">
        <w:rPr>
          <w:i/>
          <w:spacing w:val="-2"/>
          <w:lang w:val="bg-BG"/>
        </w:rPr>
        <w:t>С</w:t>
      </w:r>
      <w:r w:rsidR="007D5048" w:rsidRPr="00CF0BE7">
        <w:rPr>
          <w:i/>
          <w:spacing w:val="-2"/>
          <w:lang w:val="bg-BG"/>
        </w:rPr>
        <w:t>. срещу Италия</w:t>
      </w:r>
      <w:r w:rsidRPr="00CF0BE7">
        <w:rPr>
          <w:spacing w:val="-2"/>
          <w:lang w:val="bg-BG"/>
        </w:rPr>
        <w:t xml:space="preserve"> </w:t>
      </w:r>
      <w:r w:rsidR="007D5048" w:rsidRPr="00CF0BE7">
        <w:rPr>
          <w:spacing w:val="-2"/>
          <w:lang w:val="bg-BG"/>
        </w:rPr>
        <w:t>(</w:t>
      </w:r>
      <w:r w:rsidRPr="00CF0BE7">
        <w:rPr>
          <w:i/>
          <w:spacing w:val="-2"/>
        </w:rPr>
        <w:t>N</w:t>
      </w:r>
      <w:r w:rsidRPr="00CF0BE7">
        <w:rPr>
          <w:i/>
          <w:spacing w:val="-2"/>
          <w:lang w:val="ru-RU"/>
        </w:rPr>
        <w:t>.</w:t>
      </w:r>
      <w:r w:rsidRPr="00CF0BE7">
        <w:rPr>
          <w:i/>
          <w:spacing w:val="-2"/>
        </w:rPr>
        <w:t>C</w:t>
      </w:r>
      <w:r w:rsidRPr="00CF0BE7">
        <w:rPr>
          <w:i/>
          <w:spacing w:val="-2"/>
          <w:lang w:val="ru-RU"/>
        </w:rPr>
        <w:t xml:space="preserve">. </w:t>
      </w:r>
      <w:r w:rsidRPr="00CF0BE7">
        <w:rPr>
          <w:i/>
          <w:spacing w:val="-2"/>
        </w:rPr>
        <w:t>v</w:t>
      </w:r>
      <w:r w:rsidRPr="00CF0BE7">
        <w:rPr>
          <w:i/>
          <w:spacing w:val="-2"/>
          <w:lang w:val="ru-RU"/>
        </w:rPr>
        <w:t>.</w:t>
      </w:r>
      <w:r w:rsidRPr="00CF0BE7">
        <w:rPr>
          <w:i/>
          <w:spacing w:val="-2"/>
        </w:rPr>
        <w:t> Italy</w:t>
      </w:r>
      <w:r w:rsidR="00A14B76">
        <w:rPr>
          <w:i/>
          <w:spacing w:val="-2"/>
          <w:lang w:val="bg-BG"/>
        </w:rPr>
        <w:t>)</w:t>
      </w:r>
      <w:r w:rsidRPr="00CF0BE7">
        <w:rPr>
          <w:i/>
          <w:spacing w:val="-2"/>
          <w:lang w:val="ru-RU"/>
        </w:rPr>
        <w:t xml:space="preserve"> </w:t>
      </w:r>
      <w:r w:rsidRPr="00CF0BE7">
        <w:rPr>
          <w:spacing w:val="-2"/>
          <w:lang w:val="ru-RU"/>
        </w:rPr>
        <w:t>[</w:t>
      </w:r>
      <w:r w:rsidR="007D5048" w:rsidRPr="00CF0BE7">
        <w:rPr>
          <w:spacing w:val="-2"/>
          <w:lang w:val="bg-BG"/>
        </w:rPr>
        <w:t>ГК</w:t>
      </w:r>
      <w:r w:rsidRPr="00CF0BE7">
        <w:rPr>
          <w:spacing w:val="-2"/>
          <w:lang w:val="ru-RU"/>
        </w:rPr>
        <w:t xml:space="preserve">], </w:t>
      </w:r>
      <w:r w:rsidR="007D5048" w:rsidRPr="00CF0BE7">
        <w:rPr>
          <w:spacing w:val="-2"/>
          <w:lang w:val="bg-BG"/>
        </w:rPr>
        <w:t>№</w:t>
      </w:r>
      <w:r w:rsidRPr="00CF0BE7">
        <w:rPr>
          <w:spacing w:val="-2"/>
        </w:rPr>
        <w:t> </w:t>
      </w:r>
      <w:r w:rsidRPr="00CF0BE7">
        <w:rPr>
          <w:spacing w:val="-2"/>
          <w:lang w:val="ru-RU"/>
        </w:rPr>
        <w:t>24952/94, §</w:t>
      </w:r>
      <w:r w:rsidRPr="00CF0BE7">
        <w:rPr>
          <w:spacing w:val="-2"/>
        </w:rPr>
        <w:t> </w:t>
      </w:r>
      <w:r w:rsidRPr="00CF0BE7">
        <w:rPr>
          <w:spacing w:val="-2"/>
          <w:lang w:val="ru-RU"/>
        </w:rPr>
        <w:t xml:space="preserve">57, </w:t>
      </w:r>
      <w:r w:rsidR="007D5048" w:rsidRPr="00CF0BE7">
        <w:rPr>
          <w:spacing w:val="-2"/>
          <w:lang w:val="bg-BG"/>
        </w:rPr>
        <w:t>ЕСПЧ</w:t>
      </w:r>
      <w:r w:rsidR="007D5048" w:rsidRPr="00CF0BE7">
        <w:rPr>
          <w:spacing w:val="-2"/>
          <w:lang w:val="ru-RU"/>
        </w:rPr>
        <w:t xml:space="preserve"> </w:t>
      </w:r>
      <w:r w:rsidRPr="00CF0BE7">
        <w:rPr>
          <w:spacing w:val="-2"/>
          <w:lang w:val="ru-RU"/>
        </w:rPr>
        <w:t>2002</w:t>
      </w:r>
      <w:r w:rsidRPr="00CF0BE7">
        <w:rPr>
          <w:spacing w:val="-2"/>
          <w:lang w:val="ru-RU"/>
        </w:rPr>
        <w:noBreakHyphen/>
      </w:r>
      <w:r w:rsidRPr="00CF0BE7">
        <w:rPr>
          <w:spacing w:val="-2"/>
        </w:rPr>
        <w:t>X</w:t>
      </w:r>
      <w:r w:rsidR="007D5048" w:rsidRPr="00CF0BE7">
        <w:rPr>
          <w:spacing w:val="-2"/>
          <w:lang w:val="bg-BG"/>
        </w:rPr>
        <w:t>)</w:t>
      </w:r>
      <w:r w:rsidRPr="00CF0BE7">
        <w:rPr>
          <w:spacing w:val="-2"/>
          <w:lang w:val="ru-RU"/>
        </w:rPr>
        <w:t xml:space="preserve">, </w:t>
      </w:r>
      <w:r w:rsidR="007D5048" w:rsidRPr="00CF0BE7">
        <w:rPr>
          <w:spacing w:val="-2"/>
          <w:lang w:val="bg-BG"/>
        </w:rPr>
        <w:t>присъдено</w:t>
      </w:r>
      <w:r w:rsidR="007575CB" w:rsidRPr="00CF0BE7">
        <w:rPr>
          <w:spacing w:val="-2"/>
          <w:lang w:val="bg-BG"/>
        </w:rPr>
        <w:t>то</w:t>
      </w:r>
      <w:r w:rsidR="007D5048" w:rsidRPr="00CF0BE7">
        <w:rPr>
          <w:spacing w:val="-2"/>
          <w:lang w:val="bg-BG"/>
        </w:rPr>
        <w:t xml:space="preserve"> </w:t>
      </w:r>
      <w:r w:rsidR="007575CB" w:rsidRPr="00CF0BE7">
        <w:rPr>
          <w:spacing w:val="-2"/>
          <w:lang w:val="bg-BG"/>
        </w:rPr>
        <w:t xml:space="preserve">на </w:t>
      </w:r>
      <w:r w:rsidR="007575CB" w:rsidRPr="00CF0BE7">
        <w:rPr>
          <w:spacing w:val="-2"/>
          <w:lang w:val="ru-RU"/>
        </w:rPr>
        <w:t xml:space="preserve">жалбоподателя </w:t>
      </w:r>
      <w:r w:rsidR="007575CB" w:rsidRPr="00CF0BE7">
        <w:rPr>
          <w:spacing w:val="-2"/>
          <w:lang w:val="bg-BG"/>
        </w:rPr>
        <w:t xml:space="preserve">обезщетение </w:t>
      </w:r>
      <w:r w:rsidR="007D5048" w:rsidRPr="00CF0BE7">
        <w:rPr>
          <w:spacing w:val="-2"/>
          <w:lang w:val="bg-BG"/>
        </w:rPr>
        <w:t>с решението на</w:t>
      </w:r>
      <w:r w:rsidR="007D5048" w:rsidRPr="00CF0BE7">
        <w:rPr>
          <w:spacing w:val="-2"/>
          <w:lang w:val="ru-RU"/>
        </w:rPr>
        <w:t xml:space="preserve"> Софийския апелативен съд</w:t>
      </w:r>
      <w:r w:rsidR="007D5048" w:rsidRPr="00CF0BE7">
        <w:rPr>
          <w:spacing w:val="-2"/>
          <w:lang w:val="bg-BG"/>
        </w:rPr>
        <w:t xml:space="preserve"> </w:t>
      </w:r>
      <w:r w:rsidR="009A6FDF" w:rsidRPr="00CF0BE7">
        <w:rPr>
          <w:spacing w:val="-2"/>
          <w:lang w:val="bg-BG"/>
        </w:rPr>
        <w:t xml:space="preserve">от </w:t>
      </w:r>
      <w:r w:rsidR="009A6FDF" w:rsidRPr="00CF0BE7">
        <w:rPr>
          <w:spacing w:val="-2"/>
          <w:lang w:val="ru-RU"/>
        </w:rPr>
        <w:t xml:space="preserve">24 </w:t>
      </w:r>
      <w:r w:rsidR="00F5098E">
        <w:rPr>
          <w:spacing w:val="-2"/>
          <w:lang w:val="ru-RU"/>
        </w:rPr>
        <w:t>м</w:t>
      </w:r>
      <w:r w:rsidR="009A6FDF" w:rsidRPr="00CF0BE7">
        <w:rPr>
          <w:spacing w:val="-2"/>
          <w:lang w:val="ru-RU"/>
        </w:rPr>
        <w:t>арт 2004</w:t>
      </w:r>
      <w:r w:rsidR="006A05F0" w:rsidRPr="00CF0BE7">
        <w:rPr>
          <w:spacing w:val="-2"/>
          <w:lang w:val="bg-BG"/>
        </w:rPr>
        <w:t> </w:t>
      </w:r>
      <w:r w:rsidR="009A6FDF" w:rsidRPr="00CF0BE7">
        <w:rPr>
          <w:spacing w:val="-2"/>
          <w:lang w:val="bg-BG"/>
        </w:rPr>
        <w:t xml:space="preserve">г. </w:t>
      </w:r>
      <w:r w:rsidR="009A6FDF" w:rsidRPr="00CF0BE7">
        <w:rPr>
          <w:spacing w:val="-2"/>
          <w:lang w:val="ru-RU"/>
        </w:rPr>
        <w:t>с</w:t>
      </w:r>
      <w:r w:rsidRPr="00CF0BE7">
        <w:rPr>
          <w:spacing w:val="-2"/>
          <w:lang w:val="bg-BG"/>
        </w:rPr>
        <w:t xml:space="preserve">е </w:t>
      </w:r>
      <w:r w:rsidR="009A6FDF" w:rsidRPr="00CF0BE7">
        <w:rPr>
          <w:spacing w:val="-2"/>
          <w:lang w:val="bg-BG"/>
        </w:rPr>
        <w:t>е отнасяло за различен</w:t>
      </w:r>
      <w:r w:rsidRPr="00CF0BE7">
        <w:rPr>
          <w:spacing w:val="-2"/>
          <w:lang w:val="bg-BG"/>
        </w:rPr>
        <w:t xml:space="preserve"> период на лишаване</w:t>
      </w:r>
      <w:r w:rsidR="009A6FDF" w:rsidRPr="00CF0BE7">
        <w:rPr>
          <w:spacing w:val="-2"/>
          <w:lang w:val="bg-BG"/>
        </w:rPr>
        <w:t>то</w:t>
      </w:r>
      <w:r w:rsidRPr="00CF0BE7">
        <w:rPr>
          <w:spacing w:val="-2"/>
          <w:lang w:val="bg-BG"/>
        </w:rPr>
        <w:t xml:space="preserve"> </w:t>
      </w:r>
      <w:r w:rsidR="009A6FDF" w:rsidRPr="00CF0BE7">
        <w:rPr>
          <w:spacing w:val="-2"/>
          <w:lang w:val="bg-BG"/>
        </w:rPr>
        <w:t>му</w:t>
      </w:r>
      <w:r w:rsidRPr="00CF0BE7">
        <w:rPr>
          <w:spacing w:val="-2"/>
          <w:lang w:val="bg-BG"/>
        </w:rPr>
        <w:t xml:space="preserve"> от свобода и </w:t>
      </w:r>
      <w:r w:rsidR="009A6FDF" w:rsidRPr="00CF0BE7">
        <w:rPr>
          <w:spacing w:val="-2"/>
          <w:lang w:val="bg-BG"/>
        </w:rPr>
        <w:t>поради това</w:t>
      </w:r>
      <w:r w:rsidRPr="00CF0BE7">
        <w:rPr>
          <w:spacing w:val="-2"/>
          <w:lang w:val="bg-BG"/>
        </w:rPr>
        <w:t xml:space="preserve"> не представлява обезщетение </w:t>
      </w:r>
      <w:r w:rsidR="009A6FDF" w:rsidRPr="00CF0BE7">
        <w:rPr>
          <w:spacing w:val="-2"/>
          <w:lang w:val="bg-BG"/>
        </w:rPr>
        <w:t>за</w:t>
      </w:r>
      <w:r w:rsidRPr="00CF0BE7">
        <w:rPr>
          <w:spacing w:val="-2"/>
          <w:lang w:val="bg-BG"/>
        </w:rPr>
        <w:t xml:space="preserve"> </w:t>
      </w:r>
      <w:r w:rsidR="009A6FDF" w:rsidRPr="00CF0BE7">
        <w:rPr>
          <w:spacing w:val="-2"/>
          <w:lang w:val="bg-BG"/>
        </w:rPr>
        <w:t xml:space="preserve">нарушенията </w:t>
      </w:r>
      <w:r w:rsidRPr="00CF0BE7">
        <w:rPr>
          <w:spacing w:val="-2"/>
          <w:lang w:val="bg-BG"/>
        </w:rPr>
        <w:t xml:space="preserve">на </w:t>
      </w:r>
      <w:r w:rsidR="000565C4" w:rsidRPr="00CF0BE7">
        <w:rPr>
          <w:spacing w:val="-2"/>
          <w:lang w:val="ru-RU"/>
        </w:rPr>
        <w:t>член</w:t>
      </w:r>
      <w:r w:rsidRPr="00CF0BE7">
        <w:rPr>
          <w:spacing w:val="-2"/>
        </w:rPr>
        <w:t> </w:t>
      </w:r>
      <w:r w:rsidRPr="00CF0BE7">
        <w:rPr>
          <w:spacing w:val="-2"/>
          <w:lang w:val="ru-RU"/>
        </w:rPr>
        <w:t xml:space="preserve">5 </w:t>
      </w:r>
      <w:r w:rsidRPr="00CF0BE7">
        <w:rPr>
          <w:spacing w:val="-2"/>
          <w:lang w:val="bg-BG"/>
        </w:rPr>
        <w:t xml:space="preserve">по време на </w:t>
      </w:r>
      <w:r w:rsidRPr="00CF0BE7">
        <w:rPr>
          <w:spacing w:val="-2"/>
          <w:lang w:val="ru-RU"/>
        </w:rPr>
        <w:t>задържане</w:t>
      </w:r>
      <w:r w:rsidRPr="00CF0BE7">
        <w:rPr>
          <w:spacing w:val="-2"/>
          <w:lang w:val="bg-BG"/>
        </w:rPr>
        <w:t>то му</w:t>
      </w:r>
      <w:r w:rsidRPr="00CF0BE7">
        <w:rPr>
          <w:spacing w:val="-2"/>
          <w:lang w:val="ru-RU"/>
        </w:rPr>
        <w:t xml:space="preserve"> </w:t>
      </w:r>
      <w:r w:rsidR="006A05F0" w:rsidRPr="00CF0BE7">
        <w:rPr>
          <w:spacing w:val="-2"/>
          <w:lang w:val="ru-RU"/>
        </w:rPr>
        <w:t>под стража в</w:t>
      </w:r>
      <w:r w:rsidRPr="00CF0BE7">
        <w:rPr>
          <w:spacing w:val="-2"/>
          <w:lang w:val="ru-RU"/>
        </w:rPr>
        <w:t xml:space="preserve"> досъдебното производство (</w:t>
      </w:r>
      <w:r w:rsidR="00901340" w:rsidRPr="00CF0BE7">
        <w:rPr>
          <w:spacing w:val="-2"/>
          <w:lang w:val="bg-BG"/>
        </w:rPr>
        <w:t>вж.</w:t>
      </w:r>
      <w:r w:rsidRPr="00CF0BE7">
        <w:rPr>
          <w:spacing w:val="-2"/>
          <w:lang w:val="bg-BG"/>
        </w:rPr>
        <w:t xml:space="preserve"> </w:t>
      </w:r>
      <w:r w:rsidR="006A05F0" w:rsidRPr="00CF0BE7">
        <w:rPr>
          <w:spacing w:val="-2"/>
          <w:lang w:val="bg-BG"/>
        </w:rPr>
        <w:t>параграф </w:t>
      </w:r>
      <w:r w:rsidRPr="00CF0BE7">
        <w:rPr>
          <w:spacing w:val="-2"/>
          <w:lang w:val="ru-RU"/>
        </w:rPr>
        <w:t>80 по-горе).</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137</w:t>
      </w:r>
      <w:r w:rsidRPr="000E0889">
        <w:fldChar w:fldCharType="end"/>
      </w:r>
      <w:r w:rsidRPr="00F71144">
        <w:rPr>
          <w:lang w:val="ru-RU"/>
        </w:rPr>
        <w:t>.</w:t>
      </w:r>
      <w:r w:rsidRPr="000E0889">
        <w:t> </w:t>
      </w:r>
      <w:r>
        <w:t> </w:t>
      </w:r>
      <w:r w:rsidRPr="00CF0BE7">
        <w:rPr>
          <w:spacing w:val="-2"/>
          <w:lang w:val="bg-BG"/>
        </w:rPr>
        <w:t xml:space="preserve">Следователно </w:t>
      </w:r>
      <w:r w:rsidRPr="00CF0BE7">
        <w:rPr>
          <w:spacing w:val="-2"/>
          <w:lang w:val="ru-RU"/>
        </w:rPr>
        <w:t>Законът за отговорността на държавата за вреди</w:t>
      </w:r>
      <w:r w:rsidR="00E75F56" w:rsidRPr="00CF0BE7">
        <w:rPr>
          <w:spacing w:val="-2"/>
          <w:lang w:val="ru-RU"/>
        </w:rPr>
        <w:t xml:space="preserve"> </w:t>
      </w:r>
      <w:r w:rsidRPr="00CF0BE7">
        <w:rPr>
          <w:spacing w:val="-2"/>
          <w:lang w:val="ru-RU"/>
        </w:rPr>
        <w:t xml:space="preserve">не </w:t>
      </w:r>
      <w:r w:rsidR="00E75F56" w:rsidRPr="00CF0BE7">
        <w:rPr>
          <w:spacing w:val="-2"/>
          <w:lang w:val="ru-RU"/>
        </w:rPr>
        <w:t>предоставя изпълняемо</w:t>
      </w:r>
      <w:r w:rsidRPr="00CF0BE7">
        <w:rPr>
          <w:spacing w:val="-2"/>
          <w:lang w:val="ru-RU"/>
        </w:rPr>
        <w:t xml:space="preserve"> право на обезщетение </w:t>
      </w:r>
      <w:r w:rsidR="00E75F56" w:rsidRPr="00CF0BE7">
        <w:rPr>
          <w:spacing w:val="-2"/>
          <w:lang w:val="ru-RU"/>
        </w:rPr>
        <w:t xml:space="preserve">за </w:t>
      </w:r>
      <w:r w:rsidRPr="00CF0BE7">
        <w:rPr>
          <w:spacing w:val="-2"/>
          <w:lang w:val="ru-RU"/>
        </w:rPr>
        <w:t>нарушения</w:t>
      </w:r>
      <w:r w:rsidR="00E75F56" w:rsidRPr="00CF0BE7">
        <w:rPr>
          <w:spacing w:val="-2"/>
          <w:lang w:val="ru-RU"/>
        </w:rPr>
        <w:t>та</w:t>
      </w:r>
      <w:r w:rsidRPr="00CF0BE7">
        <w:rPr>
          <w:spacing w:val="-2"/>
          <w:lang w:val="ru-RU"/>
        </w:rPr>
        <w:t xml:space="preserve"> на </w:t>
      </w:r>
      <w:r w:rsidR="000565C4" w:rsidRPr="00CF0BE7">
        <w:rPr>
          <w:spacing w:val="-2"/>
          <w:lang w:val="ru-RU"/>
        </w:rPr>
        <w:t>член</w:t>
      </w:r>
      <w:r w:rsidR="00E75F56" w:rsidRPr="00CF0BE7">
        <w:rPr>
          <w:spacing w:val="-2"/>
          <w:lang w:val="ru-RU"/>
        </w:rPr>
        <w:t> </w:t>
      </w:r>
      <w:r w:rsidRPr="00CF0BE7">
        <w:rPr>
          <w:spacing w:val="-2"/>
          <w:lang w:val="ru-RU"/>
        </w:rPr>
        <w:t>5</w:t>
      </w:r>
      <w:r w:rsidR="00E75F56" w:rsidRPr="00CF0BE7">
        <w:rPr>
          <w:spacing w:val="-2"/>
          <w:lang w:val="ru-RU"/>
        </w:rPr>
        <w:t>, извършени</w:t>
      </w:r>
      <w:r w:rsidRPr="00CF0BE7">
        <w:rPr>
          <w:spacing w:val="-2"/>
          <w:lang w:val="bg-BG"/>
        </w:rPr>
        <w:t xml:space="preserve"> по време на задържането на </w:t>
      </w:r>
      <w:r w:rsidRPr="00CF0BE7">
        <w:rPr>
          <w:spacing w:val="-2"/>
          <w:lang w:val="ru-RU"/>
        </w:rPr>
        <w:t>жалбоподателя</w:t>
      </w:r>
      <w:r w:rsidR="00E75F56" w:rsidRPr="00CF0BE7">
        <w:rPr>
          <w:spacing w:val="-2"/>
          <w:lang w:val="ru-RU"/>
        </w:rPr>
        <w:t>под стража</w:t>
      </w:r>
      <w:r w:rsidRPr="00CF0BE7">
        <w:rPr>
          <w:spacing w:val="-2"/>
          <w:lang w:val="ru-RU"/>
        </w:rPr>
        <w:t xml:space="preserve"> </w:t>
      </w:r>
      <w:r w:rsidR="00E75F56" w:rsidRPr="00CF0BE7">
        <w:rPr>
          <w:spacing w:val="-2"/>
          <w:lang w:val="ru-RU"/>
        </w:rPr>
        <w:t>в</w:t>
      </w:r>
      <w:r w:rsidRPr="00CF0BE7">
        <w:rPr>
          <w:spacing w:val="-2"/>
          <w:lang w:val="ru-RU"/>
        </w:rPr>
        <w:t xml:space="preserve"> досъдебното производство </w:t>
      </w:r>
      <w:r w:rsidR="00E75F56" w:rsidRPr="00CF0BE7">
        <w:rPr>
          <w:spacing w:val="-2"/>
          <w:lang w:val="bg-BG"/>
        </w:rPr>
        <w:t>преди определението на съда за</w:t>
      </w:r>
      <w:r w:rsidRPr="00CF0BE7">
        <w:rPr>
          <w:spacing w:val="-2"/>
          <w:lang w:val="bg-BG"/>
        </w:rPr>
        <w:t xml:space="preserve"> освобождаване</w:t>
      </w:r>
      <w:r w:rsidR="00801200" w:rsidRPr="00CF0BE7">
        <w:rPr>
          <w:spacing w:val="-2"/>
          <w:lang w:val="bg-BG"/>
        </w:rPr>
        <w:t>то му</w:t>
      </w:r>
      <w:r w:rsidRPr="00CF0BE7">
        <w:rPr>
          <w:spacing w:val="-2"/>
          <w:lang w:val="bg-BG"/>
        </w:rPr>
        <w:t xml:space="preserve">. </w:t>
      </w:r>
      <w:r w:rsidR="00801200" w:rsidRPr="00CF0BE7">
        <w:rPr>
          <w:spacing w:val="-2"/>
          <w:lang w:val="bg-BG"/>
        </w:rPr>
        <w:t>Освен това</w:t>
      </w:r>
      <w:r w:rsidRPr="00CF0BE7">
        <w:rPr>
          <w:spacing w:val="-2"/>
          <w:lang w:val="bg-BG"/>
        </w:rPr>
        <w:t xml:space="preserve"> т</w:t>
      </w:r>
      <w:r w:rsidR="00801200" w:rsidRPr="00CF0BE7">
        <w:rPr>
          <w:spacing w:val="-2"/>
          <w:lang w:val="bg-BG"/>
        </w:rPr>
        <w:t>ак</w:t>
      </w:r>
      <w:r w:rsidRPr="00CF0BE7">
        <w:rPr>
          <w:spacing w:val="-2"/>
          <w:lang w:val="bg-BG"/>
        </w:rPr>
        <w:t xml:space="preserve">ова право не е гарантирано от друга разпоредба на българското законодателство </w:t>
      </w:r>
      <w:r w:rsidRPr="00CF0BE7">
        <w:rPr>
          <w:spacing w:val="-2"/>
          <w:lang w:val="ru-RU"/>
        </w:rPr>
        <w:t>(</w:t>
      </w:r>
      <w:r w:rsidR="00901340" w:rsidRPr="00CF0BE7">
        <w:rPr>
          <w:spacing w:val="-2"/>
          <w:lang w:val="ru-RU"/>
        </w:rPr>
        <w:t>вж.</w:t>
      </w:r>
      <w:r w:rsidRPr="00CF0BE7">
        <w:rPr>
          <w:spacing w:val="-2"/>
          <w:lang w:val="ru-RU"/>
        </w:rPr>
        <w:t xml:space="preserve"> </w:t>
      </w:r>
      <w:r w:rsidR="00801200" w:rsidRPr="00CF0BE7">
        <w:rPr>
          <w:spacing w:val="-2"/>
          <w:lang w:val="ru-RU"/>
        </w:rPr>
        <w:t>параграф</w:t>
      </w:r>
      <w:r w:rsidR="00801200" w:rsidRPr="00CF0BE7">
        <w:rPr>
          <w:spacing w:val="-2"/>
          <w:lang w:val="bg-BG"/>
        </w:rPr>
        <w:t> </w:t>
      </w:r>
      <w:r w:rsidRPr="00CF0BE7">
        <w:rPr>
          <w:spacing w:val="-2"/>
          <w:lang w:val="ru-RU"/>
        </w:rPr>
        <w:t>88 по-горе).</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138</w:t>
      </w:r>
      <w:r w:rsidRPr="000E0889">
        <w:fldChar w:fldCharType="end"/>
      </w:r>
      <w:r w:rsidRPr="00F71144">
        <w:rPr>
          <w:lang w:val="ru-RU"/>
        </w:rPr>
        <w:t>.</w:t>
      </w:r>
      <w:r w:rsidRPr="000E0889">
        <w:t>  </w:t>
      </w:r>
      <w:r w:rsidR="006422A7" w:rsidRPr="00CF0BE7">
        <w:rPr>
          <w:spacing w:val="-3"/>
          <w:lang w:val="bg-BG"/>
        </w:rPr>
        <w:t>Затова</w:t>
      </w:r>
      <w:r w:rsidRPr="00CF0BE7">
        <w:rPr>
          <w:spacing w:val="-3"/>
          <w:lang w:val="bg-BG"/>
        </w:rPr>
        <w:t xml:space="preserve"> Съдът </w:t>
      </w:r>
      <w:r w:rsidR="006422A7" w:rsidRPr="00CF0BE7">
        <w:rPr>
          <w:spacing w:val="-3"/>
          <w:lang w:val="bg-BG"/>
        </w:rPr>
        <w:t>намира</w:t>
      </w:r>
      <w:r w:rsidRPr="00CF0BE7">
        <w:rPr>
          <w:spacing w:val="-3"/>
          <w:lang w:val="bg-BG"/>
        </w:rPr>
        <w:t xml:space="preserve">, че българското </w:t>
      </w:r>
      <w:r w:rsidR="006422A7" w:rsidRPr="00CF0BE7">
        <w:rPr>
          <w:spacing w:val="-3"/>
          <w:lang w:val="bg-BG"/>
        </w:rPr>
        <w:t xml:space="preserve">право </w:t>
      </w:r>
      <w:r w:rsidRPr="00CF0BE7">
        <w:rPr>
          <w:spacing w:val="-3"/>
          <w:lang w:val="bg-BG"/>
        </w:rPr>
        <w:t xml:space="preserve">не е </w:t>
      </w:r>
      <w:r w:rsidR="006422A7" w:rsidRPr="00CF0BE7">
        <w:rPr>
          <w:spacing w:val="-3"/>
          <w:lang w:val="bg-BG"/>
        </w:rPr>
        <w:t xml:space="preserve">предоставило </w:t>
      </w:r>
      <w:r w:rsidRPr="00CF0BE7">
        <w:rPr>
          <w:spacing w:val="-3"/>
          <w:lang w:val="bg-BG"/>
        </w:rPr>
        <w:t xml:space="preserve">на </w:t>
      </w:r>
      <w:r w:rsidRPr="00CF0BE7">
        <w:rPr>
          <w:spacing w:val="-3"/>
          <w:lang w:val="ru-RU"/>
        </w:rPr>
        <w:t xml:space="preserve">жалбоподателя </w:t>
      </w:r>
      <w:r w:rsidR="006422A7" w:rsidRPr="00CF0BE7">
        <w:rPr>
          <w:spacing w:val="-3"/>
          <w:lang w:val="ru-RU"/>
        </w:rPr>
        <w:t>изпълняемо</w:t>
      </w:r>
      <w:r w:rsidRPr="00CF0BE7">
        <w:rPr>
          <w:spacing w:val="-3"/>
          <w:lang w:val="ru-RU"/>
        </w:rPr>
        <w:t xml:space="preserve"> право на обезщетение</w:t>
      </w:r>
      <w:r w:rsidR="006422A7" w:rsidRPr="00CF0BE7">
        <w:rPr>
          <w:spacing w:val="-3"/>
          <w:lang w:val="ru-RU"/>
        </w:rPr>
        <w:t xml:space="preserve"> съгласно</w:t>
      </w:r>
      <w:r w:rsidRPr="00CF0BE7">
        <w:rPr>
          <w:spacing w:val="-3"/>
          <w:lang w:val="ru-RU"/>
        </w:rPr>
        <w:t xml:space="preserve"> </w:t>
      </w:r>
      <w:r w:rsidR="006422A7" w:rsidRPr="00CF0BE7">
        <w:rPr>
          <w:spacing w:val="-3"/>
          <w:lang w:val="ru-RU"/>
        </w:rPr>
        <w:t xml:space="preserve">изискването на </w:t>
      </w:r>
      <w:r w:rsidR="000565C4" w:rsidRPr="00CF0BE7">
        <w:rPr>
          <w:spacing w:val="-3"/>
          <w:lang w:val="ru-RU"/>
        </w:rPr>
        <w:t>член</w:t>
      </w:r>
      <w:r w:rsidR="006422A7" w:rsidRPr="00CF0BE7">
        <w:rPr>
          <w:spacing w:val="-3"/>
          <w:lang w:val="ru-RU"/>
        </w:rPr>
        <w:t> 5 § </w:t>
      </w:r>
      <w:r w:rsidRPr="00CF0BE7">
        <w:rPr>
          <w:spacing w:val="-3"/>
          <w:lang w:val="ru-RU"/>
        </w:rPr>
        <w:t xml:space="preserve">5 от Конвенцията. </w:t>
      </w:r>
      <w:r w:rsidRPr="00CF0BE7">
        <w:rPr>
          <w:spacing w:val="-3"/>
          <w:lang w:val="bg-BG"/>
        </w:rPr>
        <w:t>Следователно</w:t>
      </w:r>
      <w:r w:rsidR="008A35A7" w:rsidRPr="00CF0BE7">
        <w:rPr>
          <w:spacing w:val="-3"/>
          <w:lang w:val="bg-BG"/>
        </w:rPr>
        <w:t xml:space="preserve"> е налице</w:t>
      </w:r>
      <w:r w:rsidRPr="00CF0BE7">
        <w:rPr>
          <w:spacing w:val="-3"/>
          <w:lang w:val="bg-BG"/>
        </w:rPr>
        <w:t xml:space="preserve"> нарушение на </w:t>
      </w:r>
      <w:r w:rsidR="000565C4" w:rsidRPr="00CF0BE7">
        <w:rPr>
          <w:spacing w:val="-3"/>
          <w:lang w:val="ru-RU"/>
        </w:rPr>
        <w:t>член</w:t>
      </w:r>
      <w:r w:rsidRPr="00CF0BE7">
        <w:rPr>
          <w:spacing w:val="-3"/>
          <w:lang w:val="ru-RU"/>
        </w:rPr>
        <w:t xml:space="preserve"> </w:t>
      </w:r>
      <w:r w:rsidR="008A35A7" w:rsidRPr="00CF0BE7">
        <w:rPr>
          <w:spacing w:val="-3"/>
          <w:lang w:val="ru-RU"/>
        </w:rPr>
        <w:t>5 § </w:t>
      </w:r>
      <w:r w:rsidRPr="00CF0BE7">
        <w:rPr>
          <w:spacing w:val="-3"/>
          <w:lang w:val="ru-RU"/>
        </w:rPr>
        <w:t>5 от Конвенцията.</w:t>
      </w:r>
    </w:p>
    <w:p w:rsidR="00CB5EEA" w:rsidRPr="00F71144" w:rsidRDefault="00215E45" w:rsidP="00CB5EEA">
      <w:pPr>
        <w:pStyle w:val="JuHAChar"/>
        <w:rPr>
          <w:lang w:val="ru-RU"/>
        </w:rPr>
      </w:pPr>
      <w:r>
        <w:rPr>
          <w:lang w:val="bg-BG"/>
        </w:rPr>
        <w:t>Б</w:t>
      </w:r>
      <w:r w:rsidR="00CB5EEA" w:rsidRPr="00F71144">
        <w:rPr>
          <w:lang w:val="ru-RU"/>
        </w:rPr>
        <w:t>.</w:t>
      </w:r>
      <w:r w:rsidR="00CB5EEA">
        <w:t>  </w:t>
      </w:r>
      <w:r w:rsidR="008A35A7">
        <w:rPr>
          <w:lang w:val="bg-BG"/>
        </w:rPr>
        <w:t xml:space="preserve">Относно твърдението за </w:t>
      </w:r>
      <w:r w:rsidR="00CB5EEA">
        <w:rPr>
          <w:lang w:val="bg-BG"/>
        </w:rPr>
        <w:t xml:space="preserve">липса на обезщетение за </w:t>
      </w:r>
      <w:r w:rsidR="008A35A7">
        <w:rPr>
          <w:lang w:val="bg-BG"/>
        </w:rPr>
        <w:t xml:space="preserve">забавеното </w:t>
      </w:r>
      <w:r w:rsidR="00CB5EEA">
        <w:rPr>
          <w:lang w:val="bg-BG"/>
        </w:rPr>
        <w:t xml:space="preserve">освобождаване на </w:t>
      </w:r>
      <w:r w:rsidR="00CB5EEA" w:rsidRPr="00F71144">
        <w:rPr>
          <w:lang w:val="ru-RU"/>
        </w:rPr>
        <w:t>жалбоподателя</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139</w:t>
      </w:r>
      <w:r w:rsidRPr="000E0889">
        <w:fldChar w:fldCharType="end"/>
      </w:r>
      <w:r w:rsidRPr="00F71144">
        <w:rPr>
          <w:lang w:val="ru-RU"/>
        </w:rPr>
        <w:t>.</w:t>
      </w:r>
      <w:r w:rsidRPr="000E0889">
        <w:t>  </w:t>
      </w:r>
      <w:r w:rsidRPr="00CF0BE7">
        <w:rPr>
          <w:spacing w:val="-2"/>
          <w:lang w:val="bg-BG"/>
        </w:rPr>
        <w:t>Съдът отбелязва, че през март</w:t>
      </w:r>
      <w:r w:rsidRPr="00CF0BE7">
        <w:rPr>
          <w:spacing w:val="-2"/>
          <w:lang w:val="ru-RU"/>
        </w:rPr>
        <w:t xml:space="preserve"> 2004</w:t>
      </w:r>
      <w:r w:rsidRPr="00CF0BE7">
        <w:rPr>
          <w:spacing w:val="-2"/>
          <w:lang w:val="bg-BG"/>
        </w:rPr>
        <w:t xml:space="preserve"> г., седем години след </w:t>
      </w:r>
      <w:r w:rsidR="00FC6623" w:rsidRPr="00CF0BE7">
        <w:rPr>
          <w:spacing w:val="-2"/>
          <w:lang w:val="bg-BG"/>
        </w:rPr>
        <w:t>предявения</w:t>
      </w:r>
      <w:r w:rsidR="00797DFB" w:rsidRPr="00CF0BE7">
        <w:rPr>
          <w:spacing w:val="-2"/>
          <w:lang w:val="bg-BG"/>
        </w:rPr>
        <w:t xml:space="preserve"> от</w:t>
      </w:r>
      <w:r w:rsidR="00797DFB" w:rsidRPr="00CF0BE7">
        <w:rPr>
          <w:spacing w:val="-2"/>
          <w:lang w:val="ru-RU"/>
        </w:rPr>
        <w:t xml:space="preserve"> жалбоподателя </w:t>
      </w:r>
      <w:r w:rsidR="00797DFB" w:rsidRPr="00CF0BE7">
        <w:rPr>
          <w:spacing w:val="-2"/>
          <w:lang w:val="bg-BG"/>
        </w:rPr>
        <w:t>през 1</w:t>
      </w:r>
      <w:r w:rsidR="00797DFB" w:rsidRPr="00CF0BE7">
        <w:rPr>
          <w:spacing w:val="-2"/>
          <w:lang w:val="ru-RU"/>
        </w:rPr>
        <w:t>997</w:t>
      </w:r>
      <w:r w:rsidR="00797DFB" w:rsidRPr="00CF0BE7">
        <w:rPr>
          <w:spacing w:val="-2"/>
          <w:lang w:val="bg-BG"/>
        </w:rPr>
        <w:t xml:space="preserve"> г. </w:t>
      </w:r>
      <w:r w:rsidRPr="00CF0BE7">
        <w:rPr>
          <w:spacing w:val="-2"/>
          <w:lang w:val="bg-BG"/>
        </w:rPr>
        <w:t>гражданск</w:t>
      </w:r>
      <w:r w:rsidR="00FC6623" w:rsidRPr="00CF0BE7">
        <w:rPr>
          <w:spacing w:val="-2"/>
          <w:lang w:val="bg-BG"/>
        </w:rPr>
        <w:t>и</w:t>
      </w:r>
      <w:r w:rsidRPr="00CF0BE7">
        <w:rPr>
          <w:spacing w:val="-2"/>
          <w:lang w:val="bg-BG"/>
        </w:rPr>
        <w:t xml:space="preserve"> </w:t>
      </w:r>
      <w:r w:rsidR="00FC6623" w:rsidRPr="00CF0BE7">
        <w:rPr>
          <w:spacing w:val="-2"/>
          <w:lang w:val="bg-BG"/>
        </w:rPr>
        <w:t>иск</w:t>
      </w:r>
      <w:r w:rsidRPr="00CF0BE7">
        <w:rPr>
          <w:spacing w:val="-2"/>
          <w:lang w:val="bg-BG"/>
        </w:rPr>
        <w:t xml:space="preserve">, </w:t>
      </w:r>
      <w:r w:rsidRPr="00CF0BE7">
        <w:rPr>
          <w:spacing w:val="-2"/>
          <w:lang w:val="ru-RU"/>
        </w:rPr>
        <w:t xml:space="preserve">Софийският апелативен съд </w:t>
      </w:r>
      <w:r w:rsidRPr="00CF0BE7">
        <w:rPr>
          <w:spacing w:val="-2"/>
          <w:lang w:val="bg-BG"/>
        </w:rPr>
        <w:t xml:space="preserve">е </w:t>
      </w:r>
      <w:r w:rsidR="00FC6623" w:rsidRPr="00CF0BE7">
        <w:rPr>
          <w:spacing w:val="-2"/>
          <w:lang w:val="bg-BG"/>
        </w:rPr>
        <w:t>осъдил</w:t>
      </w:r>
      <w:r w:rsidRPr="00CF0BE7">
        <w:rPr>
          <w:spacing w:val="-2"/>
          <w:lang w:val="bg-BG"/>
        </w:rPr>
        <w:t xml:space="preserve"> съответните </w:t>
      </w:r>
      <w:r w:rsidR="00FC6623" w:rsidRPr="00CF0BE7">
        <w:rPr>
          <w:spacing w:val="-2"/>
          <w:lang w:val="bg-BG"/>
        </w:rPr>
        <w:t>органи на наказателното преследване</w:t>
      </w:r>
      <w:r w:rsidRPr="00CF0BE7">
        <w:rPr>
          <w:spacing w:val="-2"/>
          <w:lang w:val="bg-BG"/>
        </w:rPr>
        <w:t xml:space="preserve"> да заплатят на </w:t>
      </w:r>
      <w:r w:rsidRPr="00CF0BE7">
        <w:rPr>
          <w:spacing w:val="-2"/>
          <w:lang w:val="ru-RU"/>
        </w:rPr>
        <w:t xml:space="preserve">жалбоподателя </w:t>
      </w:r>
      <w:r w:rsidR="00FC6623" w:rsidRPr="00CF0BE7">
        <w:rPr>
          <w:spacing w:val="-2"/>
          <w:lang w:val="ru-RU"/>
        </w:rPr>
        <w:t xml:space="preserve">обезщетение за </w:t>
      </w:r>
      <w:r w:rsidRPr="00CF0BE7">
        <w:rPr>
          <w:spacing w:val="-2"/>
          <w:lang w:val="bg-BG"/>
        </w:rPr>
        <w:t>неимуществени вреди за</w:t>
      </w:r>
      <w:r w:rsidR="009F4DA8" w:rsidRPr="00CF0BE7">
        <w:rPr>
          <w:spacing w:val="-2"/>
          <w:lang w:val="bg-BG"/>
        </w:rPr>
        <w:t>ради</w:t>
      </w:r>
      <w:r w:rsidRPr="00CF0BE7">
        <w:rPr>
          <w:spacing w:val="-2"/>
          <w:lang w:val="bg-BG"/>
        </w:rPr>
        <w:t xml:space="preserve"> незаконното му задържане между </w:t>
      </w:r>
      <w:r w:rsidRPr="00CF0BE7">
        <w:rPr>
          <w:spacing w:val="-2"/>
          <w:lang w:val="ru-RU"/>
        </w:rPr>
        <w:t>26</w:t>
      </w:r>
      <w:r w:rsidRPr="00CF0BE7">
        <w:rPr>
          <w:spacing w:val="-2"/>
        </w:rPr>
        <w:t> </w:t>
      </w:r>
      <w:r w:rsidRPr="00CF0BE7">
        <w:rPr>
          <w:spacing w:val="-2"/>
          <w:lang w:val="bg-BG"/>
        </w:rPr>
        <w:t>с</w:t>
      </w:r>
      <w:r w:rsidRPr="00CF0BE7">
        <w:rPr>
          <w:spacing w:val="-2"/>
        </w:rPr>
        <w:t>e</w:t>
      </w:r>
      <w:r w:rsidRPr="00CF0BE7">
        <w:rPr>
          <w:spacing w:val="-2"/>
          <w:lang w:val="bg-BG"/>
        </w:rPr>
        <w:t xml:space="preserve">птември и </w:t>
      </w:r>
      <w:r w:rsidRPr="00CF0BE7">
        <w:rPr>
          <w:spacing w:val="-2"/>
          <w:lang w:val="ru-RU"/>
        </w:rPr>
        <w:t xml:space="preserve">23 </w:t>
      </w:r>
      <w:r w:rsidRPr="00CF0BE7">
        <w:rPr>
          <w:spacing w:val="-2"/>
          <w:lang w:val="bg-BG"/>
        </w:rPr>
        <w:t>о</w:t>
      </w:r>
      <w:r w:rsidRPr="00CF0BE7">
        <w:rPr>
          <w:spacing w:val="-2"/>
          <w:lang w:val="ru-RU"/>
        </w:rPr>
        <w:t xml:space="preserve">ктомври </w:t>
      </w:r>
      <w:r w:rsidR="00F43EDA" w:rsidRPr="00CF0BE7">
        <w:rPr>
          <w:spacing w:val="-2"/>
          <w:lang w:val="ru-RU"/>
        </w:rPr>
        <w:t>1997</w:t>
      </w:r>
      <w:r w:rsidR="00F43EDA" w:rsidRPr="00CF0BE7">
        <w:rPr>
          <w:spacing w:val="-2"/>
          <w:lang w:val="bg-BG"/>
        </w:rPr>
        <w:t> </w:t>
      </w:r>
      <w:r w:rsidRPr="00CF0BE7">
        <w:rPr>
          <w:spacing w:val="-2"/>
          <w:lang w:val="bg-BG"/>
        </w:rPr>
        <w:t xml:space="preserve">г. Апелативният съд </w:t>
      </w:r>
      <w:r w:rsidR="00F43EDA" w:rsidRPr="00CF0BE7">
        <w:rPr>
          <w:spacing w:val="-2"/>
          <w:lang w:val="bg-BG"/>
        </w:rPr>
        <w:t>е приел</w:t>
      </w:r>
      <w:r w:rsidRPr="00CF0BE7">
        <w:rPr>
          <w:spacing w:val="-2"/>
          <w:lang w:val="bg-BG"/>
        </w:rPr>
        <w:t xml:space="preserve">, че </w:t>
      </w:r>
      <w:r w:rsidR="007069D9" w:rsidRPr="00CF0BE7">
        <w:rPr>
          <w:spacing w:val="-2"/>
          <w:lang w:val="bg-BG"/>
        </w:rPr>
        <w:t xml:space="preserve">обезщетението </w:t>
      </w:r>
      <w:r w:rsidRPr="00CF0BE7">
        <w:rPr>
          <w:spacing w:val="-2"/>
          <w:lang w:val="bg-BG"/>
        </w:rPr>
        <w:t xml:space="preserve">се дължи, тъй като </w:t>
      </w:r>
      <w:r w:rsidRPr="00CF0BE7">
        <w:rPr>
          <w:spacing w:val="-2"/>
          <w:lang w:val="ru-RU"/>
        </w:rPr>
        <w:t>жалбоподателя</w:t>
      </w:r>
      <w:r w:rsidRPr="00CF0BE7">
        <w:rPr>
          <w:spacing w:val="-2"/>
          <w:lang w:val="bg-BG"/>
        </w:rPr>
        <w:t xml:space="preserve">т не се е </w:t>
      </w:r>
      <w:r w:rsidR="00F43EDA" w:rsidRPr="00CF0BE7">
        <w:rPr>
          <w:spacing w:val="-2"/>
          <w:lang w:val="bg-BG"/>
        </w:rPr>
        <w:t xml:space="preserve">възползвал </w:t>
      </w:r>
      <w:r w:rsidRPr="00CF0BE7">
        <w:rPr>
          <w:spacing w:val="-2"/>
          <w:lang w:val="bg-BG"/>
        </w:rPr>
        <w:t>от приспадането</w:t>
      </w:r>
      <w:r w:rsidR="007069D9" w:rsidRPr="00CF0BE7">
        <w:rPr>
          <w:spacing w:val="-2"/>
          <w:lang w:val="bg-BG"/>
        </w:rPr>
        <w:t xml:space="preserve"> на срока</w:t>
      </w:r>
      <w:r w:rsidR="00425D17" w:rsidRPr="00CF0BE7">
        <w:rPr>
          <w:spacing w:val="-2"/>
          <w:lang w:val="bg-BG"/>
        </w:rPr>
        <w:t xml:space="preserve"> на задържането</w:t>
      </w:r>
      <w:r w:rsidRPr="00CF0BE7">
        <w:rPr>
          <w:spacing w:val="-2"/>
          <w:lang w:val="bg-BG"/>
        </w:rPr>
        <w:t xml:space="preserve"> от у</w:t>
      </w:r>
      <w:r w:rsidR="00F43EDA" w:rsidRPr="00CF0BE7">
        <w:rPr>
          <w:spacing w:val="-2"/>
          <w:lang w:val="bg-BG"/>
        </w:rPr>
        <w:t>с</w:t>
      </w:r>
      <w:r w:rsidRPr="00CF0BE7">
        <w:rPr>
          <w:spacing w:val="-2"/>
          <w:lang w:val="bg-BG"/>
        </w:rPr>
        <w:t xml:space="preserve">ловната му присъда. Делото </w:t>
      </w:r>
      <w:r w:rsidR="00056C81" w:rsidRPr="00CF0BE7">
        <w:rPr>
          <w:spacing w:val="-2"/>
          <w:lang w:val="bg-BG"/>
        </w:rPr>
        <w:t xml:space="preserve">е </w:t>
      </w:r>
      <w:r w:rsidR="007069D9" w:rsidRPr="00CF0BE7">
        <w:rPr>
          <w:spacing w:val="-2"/>
          <w:lang w:val="bg-BG"/>
        </w:rPr>
        <w:t xml:space="preserve">все още </w:t>
      </w:r>
      <w:r w:rsidR="00056C81" w:rsidRPr="00CF0BE7">
        <w:rPr>
          <w:spacing w:val="-2"/>
          <w:lang w:val="bg-BG"/>
        </w:rPr>
        <w:t>висящо пред</w:t>
      </w:r>
      <w:r w:rsidRPr="00CF0BE7">
        <w:rPr>
          <w:spacing w:val="-2"/>
          <w:lang w:val="bg-BG"/>
        </w:rPr>
        <w:t xml:space="preserve"> </w:t>
      </w:r>
      <w:r w:rsidRPr="00CF0BE7">
        <w:rPr>
          <w:spacing w:val="-2"/>
          <w:lang w:val="ru-RU"/>
        </w:rPr>
        <w:t>Върховния касационен съд (</w:t>
      </w:r>
      <w:r w:rsidR="00901340" w:rsidRPr="00CF0BE7">
        <w:rPr>
          <w:spacing w:val="-2"/>
          <w:lang w:val="ru-RU"/>
        </w:rPr>
        <w:t>вж.</w:t>
      </w:r>
      <w:r w:rsidRPr="00CF0BE7">
        <w:rPr>
          <w:spacing w:val="-2"/>
          <w:lang w:val="ru-RU"/>
        </w:rPr>
        <w:t xml:space="preserve"> параграфи</w:t>
      </w:r>
      <w:r w:rsidR="007069D9" w:rsidRPr="00CF0BE7">
        <w:rPr>
          <w:spacing w:val="-2"/>
          <w:lang w:val="ru-RU"/>
        </w:rPr>
        <w:t> </w:t>
      </w:r>
      <w:r w:rsidRPr="00CF0BE7">
        <w:rPr>
          <w:spacing w:val="-2"/>
          <w:lang w:val="ru-RU"/>
        </w:rPr>
        <w:t>75</w:t>
      </w:r>
      <w:r w:rsidRPr="00CF0BE7">
        <w:rPr>
          <w:spacing w:val="-2"/>
          <w:lang w:val="ru-RU"/>
        </w:rPr>
        <w:noBreakHyphen/>
        <w:t>81</w:t>
      </w:r>
      <w:r w:rsidR="007069D9" w:rsidRPr="00CF0BE7">
        <w:rPr>
          <w:spacing w:val="-2"/>
          <w:lang w:val="ru-RU"/>
        </w:rPr>
        <w:t xml:space="preserve"> по-горе</w:t>
      </w:r>
      <w:r w:rsidRPr="00CF0BE7">
        <w:rPr>
          <w:spacing w:val="-2"/>
          <w:lang w:val="ru-RU"/>
        </w:rPr>
        <w:t>).</w:t>
      </w:r>
    </w:p>
    <w:p w:rsidR="00CB5EEA" w:rsidRPr="00F71144" w:rsidRDefault="00CB5EEA" w:rsidP="00CB5EEA">
      <w:pPr>
        <w:pStyle w:val="JuPara"/>
        <w:rPr>
          <w:lang w:val="ru-RU"/>
        </w:rPr>
      </w:pPr>
      <w:r w:rsidRPr="000E0889">
        <w:lastRenderedPageBreak/>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140</w:t>
      </w:r>
      <w:r w:rsidRPr="000E0889">
        <w:fldChar w:fldCharType="end"/>
      </w:r>
      <w:r w:rsidRPr="00F71144">
        <w:rPr>
          <w:lang w:val="ru-RU"/>
        </w:rPr>
        <w:t>.</w:t>
      </w:r>
      <w:r w:rsidRPr="000E0889">
        <w:t>  </w:t>
      </w:r>
      <w:r w:rsidRPr="00CF0BE7">
        <w:rPr>
          <w:spacing w:val="-2"/>
          <w:lang w:val="bg-BG"/>
        </w:rPr>
        <w:t xml:space="preserve">Тъй като производството </w:t>
      </w:r>
      <w:r w:rsidR="00DB08FF" w:rsidRPr="00CF0BE7">
        <w:rPr>
          <w:spacing w:val="-2"/>
          <w:lang w:val="bg-BG"/>
        </w:rPr>
        <w:t xml:space="preserve">пред националните съдилища </w:t>
      </w:r>
      <w:r w:rsidRPr="00CF0BE7">
        <w:rPr>
          <w:spacing w:val="-2"/>
          <w:lang w:val="bg-BG"/>
        </w:rPr>
        <w:t xml:space="preserve">все още </w:t>
      </w:r>
      <w:r w:rsidR="00DB08FF" w:rsidRPr="00CF0BE7">
        <w:rPr>
          <w:spacing w:val="-2"/>
          <w:lang w:val="bg-BG"/>
        </w:rPr>
        <w:t>е</w:t>
      </w:r>
      <w:r w:rsidR="00DB08FF" w:rsidRPr="00CF0BE7" w:rsidDel="00DB08FF">
        <w:rPr>
          <w:spacing w:val="-2"/>
          <w:lang w:val="bg-BG"/>
        </w:rPr>
        <w:t xml:space="preserve"> </w:t>
      </w:r>
      <w:r w:rsidR="00DB08FF" w:rsidRPr="00CF0BE7">
        <w:rPr>
          <w:spacing w:val="-2"/>
          <w:lang w:val="bg-BG"/>
        </w:rPr>
        <w:t>висящо</w:t>
      </w:r>
      <w:r w:rsidRPr="00CF0BE7">
        <w:rPr>
          <w:spacing w:val="-2"/>
          <w:lang w:val="bg-BG"/>
        </w:rPr>
        <w:t>, Съдът счита, че не е необходимо да разглежда имало</w:t>
      </w:r>
      <w:r w:rsidR="00DB08FF" w:rsidRPr="00CF0BE7">
        <w:rPr>
          <w:spacing w:val="-2"/>
          <w:lang w:val="bg-BG"/>
        </w:rPr>
        <w:t xml:space="preserve"> ли</w:t>
      </w:r>
      <w:r w:rsidRPr="00CF0BE7">
        <w:rPr>
          <w:spacing w:val="-2"/>
          <w:lang w:val="bg-BG"/>
        </w:rPr>
        <w:t xml:space="preserve"> </w:t>
      </w:r>
      <w:r w:rsidR="00DB08FF" w:rsidRPr="00CF0BE7">
        <w:rPr>
          <w:spacing w:val="-2"/>
          <w:lang w:val="bg-BG"/>
        </w:rPr>
        <w:t xml:space="preserve">е самостоятелно </w:t>
      </w:r>
      <w:r w:rsidRPr="00CF0BE7">
        <w:rPr>
          <w:spacing w:val="-2"/>
          <w:lang w:val="bg-BG"/>
        </w:rPr>
        <w:t xml:space="preserve">нарушение на </w:t>
      </w:r>
      <w:r w:rsidR="000565C4" w:rsidRPr="00CF0BE7">
        <w:rPr>
          <w:spacing w:val="-2"/>
          <w:lang w:val="ru-RU"/>
        </w:rPr>
        <w:t>член</w:t>
      </w:r>
      <w:r w:rsidR="00DB08FF" w:rsidRPr="00CF0BE7">
        <w:rPr>
          <w:spacing w:val="-2"/>
          <w:lang w:val="ru-RU"/>
        </w:rPr>
        <w:t> 5 § </w:t>
      </w:r>
      <w:r w:rsidRPr="00CF0BE7">
        <w:rPr>
          <w:spacing w:val="-2"/>
          <w:lang w:val="ru-RU"/>
        </w:rPr>
        <w:t xml:space="preserve">5 от Конвенцията </w:t>
      </w:r>
      <w:r w:rsidRPr="00CF0BE7">
        <w:rPr>
          <w:spacing w:val="-2"/>
          <w:lang w:val="bg-BG"/>
        </w:rPr>
        <w:t xml:space="preserve">във връзка с иска на </w:t>
      </w:r>
      <w:r w:rsidRPr="00CF0BE7">
        <w:rPr>
          <w:spacing w:val="-2"/>
          <w:lang w:val="ru-RU"/>
        </w:rPr>
        <w:t>жалбоподателя</w:t>
      </w:r>
      <w:r w:rsidRPr="00CF0BE7">
        <w:rPr>
          <w:spacing w:val="-2"/>
          <w:lang w:val="bg-BG"/>
        </w:rPr>
        <w:t xml:space="preserve"> за обезщетение </w:t>
      </w:r>
      <w:r w:rsidR="00DB08FF" w:rsidRPr="00CF0BE7">
        <w:rPr>
          <w:spacing w:val="-2"/>
          <w:lang w:val="bg-BG"/>
        </w:rPr>
        <w:t>заради</w:t>
      </w:r>
      <w:r w:rsidRPr="00CF0BE7">
        <w:rPr>
          <w:spacing w:val="-2"/>
          <w:lang w:val="bg-BG"/>
        </w:rPr>
        <w:t xml:space="preserve"> забавянето на освобождаването му.</w:t>
      </w:r>
    </w:p>
    <w:p w:rsidR="00CB5EEA" w:rsidRPr="00F71144" w:rsidRDefault="00CB5EEA" w:rsidP="00CB5EEA">
      <w:pPr>
        <w:pStyle w:val="JuHIRomanChar"/>
        <w:keepNext/>
        <w:rPr>
          <w:lang w:val="ru-RU"/>
        </w:rPr>
      </w:pPr>
      <w:r w:rsidRPr="000E0889">
        <w:t>IV</w:t>
      </w:r>
      <w:r w:rsidRPr="00F71144">
        <w:rPr>
          <w:lang w:val="ru-RU"/>
        </w:rPr>
        <w:t>.</w:t>
      </w:r>
      <w:r w:rsidRPr="000E0889">
        <w:t> </w:t>
      </w:r>
      <w:r>
        <w:t> </w:t>
      </w:r>
      <w:r w:rsidR="00975084">
        <w:rPr>
          <w:lang w:val="bg-BG"/>
        </w:rPr>
        <w:t xml:space="preserve">ОТНОСНО ТВЪРДЕНИЕТО ЗА </w:t>
      </w:r>
      <w:r>
        <w:rPr>
          <w:lang w:val="bg-BG"/>
        </w:rPr>
        <w:t>НА</w:t>
      </w:r>
      <w:r w:rsidR="00975084">
        <w:rPr>
          <w:lang w:val="bg-BG"/>
        </w:rPr>
        <w:t>Р</w:t>
      </w:r>
      <w:r>
        <w:rPr>
          <w:lang w:val="bg-BG"/>
        </w:rPr>
        <w:t>УШЕНИЯ НА</w:t>
      </w:r>
      <w:r w:rsidRPr="00F71144">
        <w:rPr>
          <w:lang w:val="ru-RU"/>
        </w:rPr>
        <w:t xml:space="preserve"> </w:t>
      </w:r>
      <w:r w:rsidR="00975084" w:rsidRPr="00F71144">
        <w:rPr>
          <w:lang w:val="ru-RU"/>
        </w:rPr>
        <w:t>ЧЛЕН</w:t>
      </w:r>
      <w:r w:rsidR="00975084">
        <w:rPr>
          <w:lang w:val="ru-RU"/>
        </w:rPr>
        <w:t> </w:t>
      </w:r>
      <w:r w:rsidR="00975084" w:rsidRPr="00F71144">
        <w:rPr>
          <w:lang w:val="ru-RU"/>
        </w:rPr>
        <w:t>6</w:t>
      </w:r>
      <w:r w:rsidR="00975084">
        <w:rPr>
          <w:lang w:val="ru-RU"/>
        </w:rPr>
        <w:t> </w:t>
      </w:r>
      <w:r w:rsidR="00975084" w:rsidRPr="00F71144">
        <w:rPr>
          <w:lang w:val="ru-RU"/>
        </w:rPr>
        <w:t>§</w:t>
      </w:r>
      <w:r w:rsidR="00975084">
        <w:rPr>
          <w:lang w:val="ru-RU"/>
        </w:rPr>
        <w:t> </w:t>
      </w:r>
      <w:r w:rsidRPr="00F71144">
        <w:rPr>
          <w:lang w:val="ru-RU"/>
        </w:rPr>
        <w:t>1 ОТ КОНВЕНЦИЯТА</w:t>
      </w:r>
    </w:p>
    <w:p w:rsidR="00CB5EEA" w:rsidRPr="00F71144" w:rsidRDefault="00CB5EEA" w:rsidP="00CB5EEA">
      <w:pPr>
        <w:pStyle w:val="JuPara"/>
        <w:keepNext/>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141</w:t>
      </w:r>
      <w:r w:rsidRPr="000E0889">
        <w:fldChar w:fldCharType="end"/>
      </w:r>
      <w:r w:rsidRPr="00A6636A">
        <w:rPr>
          <w:lang w:val="ru-RU"/>
        </w:rPr>
        <w:t>.</w:t>
      </w:r>
      <w:r w:rsidRPr="000E0889">
        <w:t>  </w:t>
      </w:r>
      <w:r w:rsidRPr="00CF0BE7">
        <w:rPr>
          <w:spacing w:val="-2"/>
          <w:lang w:val="ru-RU"/>
        </w:rPr>
        <w:t>Жалбоподателя</w:t>
      </w:r>
      <w:r w:rsidRPr="00CF0BE7">
        <w:rPr>
          <w:spacing w:val="-2"/>
          <w:lang w:val="bg-BG"/>
        </w:rPr>
        <w:t xml:space="preserve">т се оплаква, че наказателното производство срещу него е </w:t>
      </w:r>
      <w:r w:rsidR="00975084" w:rsidRPr="00CF0BE7">
        <w:rPr>
          <w:spacing w:val="-2"/>
          <w:lang w:val="bg-BG"/>
        </w:rPr>
        <w:t xml:space="preserve">продължило </w:t>
      </w:r>
      <w:r w:rsidRPr="00CF0BE7">
        <w:rPr>
          <w:spacing w:val="-2"/>
          <w:lang w:val="bg-BG"/>
        </w:rPr>
        <w:t xml:space="preserve">прекомерно дълго и </w:t>
      </w:r>
      <w:r w:rsidR="001C7478" w:rsidRPr="00CF0BE7">
        <w:rPr>
          <w:spacing w:val="-2"/>
          <w:lang w:val="bg-BG"/>
        </w:rPr>
        <w:t>така</w:t>
      </w:r>
      <w:r w:rsidRPr="00CF0BE7">
        <w:rPr>
          <w:spacing w:val="-2"/>
          <w:lang w:val="bg-BG"/>
        </w:rPr>
        <w:t xml:space="preserve"> </w:t>
      </w:r>
      <w:r w:rsidR="001C7478" w:rsidRPr="00CF0BE7">
        <w:rPr>
          <w:spacing w:val="-2"/>
          <w:lang w:val="bg-BG"/>
        </w:rPr>
        <w:t xml:space="preserve">е бил </w:t>
      </w:r>
      <w:r w:rsidRPr="00CF0BE7">
        <w:rPr>
          <w:spacing w:val="-2"/>
          <w:lang w:val="bg-BG"/>
        </w:rPr>
        <w:t xml:space="preserve">нарушен </w:t>
      </w:r>
      <w:r w:rsidR="000565C4" w:rsidRPr="00CF0BE7">
        <w:rPr>
          <w:spacing w:val="-2"/>
          <w:lang w:val="ru-RU"/>
        </w:rPr>
        <w:t>член</w:t>
      </w:r>
      <w:r w:rsidR="001C7478" w:rsidRPr="00CF0BE7">
        <w:rPr>
          <w:spacing w:val="-2"/>
          <w:lang w:val="ru-RU"/>
        </w:rPr>
        <w:t> 6 § </w:t>
      </w:r>
      <w:r w:rsidRPr="00CF0BE7">
        <w:rPr>
          <w:spacing w:val="-2"/>
          <w:lang w:val="ru-RU"/>
        </w:rPr>
        <w:t xml:space="preserve">1 от Конвенцията. </w:t>
      </w:r>
      <w:r w:rsidR="001C7478" w:rsidRPr="00CF0BE7">
        <w:rPr>
          <w:spacing w:val="-2"/>
          <w:lang w:val="bg-BG"/>
        </w:rPr>
        <w:t>В съответната си част</w:t>
      </w:r>
      <w:r w:rsidR="001C7478" w:rsidRPr="00CF0BE7" w:rsidDel="001C7478">
        <w:rPr>
          <w:spacing w:val="-2"/>
          <w:lang w:val="ru-RU"/>
        </w:rPr>
        <w:t xml:space="preserve"> </w:t>
      </w:r>
      <w:r w:rsidR="001C7478" w:rsidRPr="00CF0BE7">
        <w:rPr>
          <w:spacing w:val="-2"/>
          <w:lang w:val="ru-RU"/>
        </w:rPr>
        <w:t>член </w:t>
      </w:r>
      <w:r w:rsidR="000F74EA" w:rsidRPr="00CF0BE7">
        <w:rPr>
          <w:spacing w:val="-2"/>
          <w:lang w:val="ru-RU"/>
        </w:rPr>
        <w:t>6 § </w:t>
      </w:r>
      <w:r w:rsidRPr="00CF0BE7">
        <w:rPr>
          <w:spacing w:val="-2"/>
          <w:lang w:val="ru-RU"/>
        </w:rPr>
        <w:t xml:space="preserve">1 </w:t>
      </w:r>
      <w:r w:rsidR="001C7478" w:rsidRPr="00CF0BE7">
        <w:rPr>
          <w:spacing w:val="-2"/>
          <w:lang w:val="bg-BG"/>
        </w:rPr>
        <w:t>предвижда</w:t>
      </w:r>
      <w:r w:rsidRPr="00CF0BE7">
        <w:rPr>
          <w:spacing w:val="-2"/>
          <w:lang w:val="ru-RU"/>
        </w:rPr>
        <w:t>:</w:t>
      </w:r>
    </w:p>
    <w:p w:rsidR="00CB5EEA" w:rsidRPr="00A76A5C" w:rsidRDefault="0018028D" w:rsidP="00CB5EEA">
      <w:pPr>
        <w:pStyle w:val="JuQuot"/>
        <w:keepNext/>
        <w:rPr>
          <w:lang w:val="ru-RU"/>
        </w:rPr>
      </w:pPr>
      <w:r>
        <w:rPr>
          <w:lang w:val="bg-BG"/>
        </w:rPr>
        <w:t>„</w:t>
      </w:r>
      <w:r>
        <w:t>Β</w:t>
      </w:r>
      <w:r w:rsidRPr="00CF0BE7">
        <w:rPr>
          <w:lang w:val="ru-RU"/>
        </w:rPr>
        <w:t>сяко лице, при решаването на правен спор относно</w:t>
      </w:r>
      <w:r>
        <w:rPr>
          <w:lang w:val="bg-BG"/>
        </w:rPr>
        <w:t xml:space="preserve"> ...</w:t>
      </w:r>
      <w:r w:rsidRPr="00CF0BE7">
        <w:rPr>
          <w:lang w:val="ru-RU"/>
        </w:rPr>
        <w:t xml:space="preserve"> основателността</w:t>
      </w:r>
      <w:r>
        <w:rPr>
          <w:lang w:val="bg-BG"/>
        </w:rPr>
        <w:t xml:space="preserve"> </w:t>
      </w:r>
      <w:r w:rsidRPr="00CF0BE7">
        <w:rPr>
          <w:lang w:val="ru-RU"/>
        </w:rPr>
        <w:t>на каквото и да е наказателно обвинение срещу него, има</w:t>
      </w:r>
      <w:r>
        <w:rPr>
          <w:lang w:val="bg-BG"/>
        </w:rPr>
        <w:t xml:space="preserve"> </w:t>
      </w:r>
      <w:r w:rsidRPr="00CF0BE7">
        <w:rPr>
          <w:lang w:val="ru-RU"/>
        </w:rPr>
        <w:t xml:space="preserve">право на </w:t>
      </w:r>
      <w:r>
        <w:rPr>
          <w:lang w:val="bg-BG"/>
        </w:rPr>
        <w:t>...</w:t>
      </w:r>
      <w:r w:rsidRPr="00CF0BE7">
        <w:rPr>
          <w:lang w:val="ru-RU"/>
        </w:rPr>
        <w:t xml:space="preserve"> гледане на неговото дело в</w:t>
      </w:r>
      <w:r>
        <w:rPr>
          <w:lang w:val="bg-BG"/>
        </w:rPr>
        <w:t xml:space="preserve"> </w:t>
      </w:r>
      <w:r w:rsidRPr="00CF0BE7">
        <w:rPr>
          <w:lang w:val="ru-RU"/>
        </w:rPr>
        <w:t xml:space="preserve">разумен срок, от </w:t>
      </w:r>
      <w:r>
        <w:rPr>
          <w:lang w:val="bg-BG"/>
        </w:rPr>
        <w:t>...</w:t>
      </w:r>
      <w:r w:rsidRPr="00CF0BE7">
        <w:rPr>
          <w:lang w:val="ru-RU"/>
        </w:rPr>
        <w:t xml:space="preserve"> съд</w:t>
      </w:r>
      <w:r>
        <w:rPr>
          <w:lang w:val="bg-BG"/>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142</w:t>
      </w:r>
      <w:r w:rsidRPr="000E0889">
        <w:fldChar w:fldCharType="end"/>
      </w:r>
      <w:r w:rsidRPr="00F71144">
        <w:rPr>
          <w:lang w:val="ru-RU"/>
        </w:rPr>
        <w:t>.</w:t>
      </w:r>
      <w:r w:rsidRPr="000E0889">
        <w:t>  </w:t>
      </w:r>
      <w:r w:rsidRPr="00CF0BE7">
        <w:rPr>
          <w:spacing w:val="-2"/>
          <w:lang w:val="bg-BG"/>
        </w:rPr>
        <w:t xml:space="preserve">Страните се позовават на </w:t>
      </w:r>
      <w:r w:rsidR="0018028D" w:rsidRPr="00CF0BE7">
        <w:rPr>
          <w:spacing w:val="-2"/>
          <w:lang w:val="bg-BG"/>
        </w:rPr>
        <w:t>становищата си</w:t>
      </w:r>
      <w:r w:rsidRPr="00CF0BE7">
        <w:rPr>
          <w:spacing w:val="-2"/>
          <w:lang w:val="bg-BG"/>
        </w:rPr>
        <w:t xml:space="preserve"> по</w:t>
      </w:r>
      <w:r w:rsidRPr="00CF0BE7">
        <w:rPr>
          <w:spacing w:val="-2"/>
          <w:lang w:val="ru-RU"/>
        </w:rPr>
        <w:t xml:space="preserve"> </w:t>
      </w:r>
      <w:r w:rsidR="000565C4" w:rsidRPr="00CF0BE7">
        <w:rPr>
          <w:spacing w:val="-2"/>
          <w:lang w:val="ru-RU"/>
        </w:rPr>
        <w:t>член</w:t>
      </w:r>
      <w:r w:rsidR="009B3C02" w:rsidRPr="00CF0BE7">
        <w:rPr>
          <w:spacing w:val="-2"/>
          <w:lang w:val="ru-RU"/>
        </w:rPr>
        <w:t> 5 § </w:t>
      </w:r>
      <w:r w:rsidRPr="00CF0BE7">
        <w:rPr>
          <w:spacing w:val="-2"/>
          <w:lang w:val="ru-RU"/>
        </w:rPr>
        <w:t xml:space="preserve">3 от Конвенцията. </w:t>
      </w:r>
      <w:r w:rsidRPr="00CF0BE7">
        <w:rPr>
          <w:spacing w:val="-2"/>
          <w:lang w:val="bg-BG"/>
        </w:rPr>
        <w:t xml:space="preserve">Правителството </w:t>
      </w:r>
      <w:r w:rsidR="009B3C02" w:rsidRPr="00CF0BE7">
        <w:rPr>
          <w:spacing w:val="-2"/>
          <w:lang w:val="bg-BG"/>
        </w:rPr>
        <w:t>допълва</w:t>
      </w:r>
      <w:r w:rsidRPr="00CF0BE7">
        <w:rPr>
          <w:spacing w:val="-2"/>
          <w:lang w:val="bg-BG"/>
        </w:rPr>
        <w:t xml:space="preserve">, че </w:t>
      </w:r>
      <w:r w:rsidR="009B3C02" w:rsidRPr="00CF0BE7">
        <w:rPr>
          <w:spacing w:val="-2"/>
          <w:lang w:val="bg-BG"/>
        </w:rPr>
        <w:t xml:space="preserve">по </w:t>
      </w:r>
      <w:r w:rsidRPr="00CF0BE7">
        <w:rPr>
          <w:spacing w:val="-2"/>
          <w:lang w:val="bg-BG"/>
        </w:rPr>
        <w:t xml:space="preserve">второто дело </w:t>
      </w:r>
      <w:r w:rsidR="0061431B" w:rsidRPr="00CF0BE7">
        <w:rPr>
          <w:spacing w:val="-2"/>
          <w:lang w:val="bg-BG"/>
        </w:rPr>
        <w:t xml:space="preserve">– </w:t>
      </w:r>
      <w:r w:rsidR="009B3C02" w:rsidRPr="00CF0BE7">
        <w:rPr>
          <w:spacing w:val="-2"/>
          <w:lang w:val="bg-BG"/>
        </w:rPr>
        <w:t>за кражби</w:t>
      </w:r>
      <w:r w:rsidR="0061431B" w:rsidRPr="00CF0BE7">
        <w:rPr>
          <w:spacing w:val="-2"/>
          <w:lang w:val="bg-BG"/>
        </w:rPr>
        <w:t>те</w:t>
      </w:r>
      <w:r w:rsidR="009B3C02" w:rsidRPr="00CF0BE7">
        <w:rPr>
          <w:spacing w:val="-2"/>
          <w:lang w:val="bg-BG"/>
        </w:rPr>
        <w:t xml:space="preserve"> на икони и старинни предмети</w:t>
      </w:r>
      <w:r w:rsidR="0061431B" w:rsidRPr="00CF0BE7">
        <w:rPr>
          <w:spacing w:val="-2"/>
          <w:lang w:val="bg-BG"/>
        </w:rPr>
        <w:t xml:space="preserve"> –</w:t>
      </w:r>
      <w:r w:rsidR="009B3C02" w:rsidRPr="00CF0BE7">
        <w:rPr>
          <w:spacing w:val="-2"/>
          <w:lang w:val="bg-BG"/>
        </w:rPr>
        <w:t xml:space="preserve"> </w:t>
      </w:r>
      <w:r w:rsidRPr="00CF0BE7">
        <w:rPr>
          <w:spacing w:val="-2"/>
          <w:lang w:val="ru-RU"/>
        </w:rPr>
        <w:t>жалбоподателя</w:t>
      </w:r>
      <w:r w:rsidR="0061431B">
        <w:rPr>
          <w:spacing w:val="-2"/>
          <w:lang w:val="ru-RU"/>
        </w:rPr>
        <w:t>т</w:t>
      </w:r>
      <w:r w:rsidR="009B3C02" w:rsidRPr="00CF0BE7">
        <w:rPr>
          <w:spacing w:val="-2"/>
          <w:lang w:val="ru-RU"/>
        </w:rPr>
        <w:t xml:space="preserve"> носи</w:t>
      </w:r>
      <w:r w:rsidRPr="00CF0BE7">
        <w:rPr>
          <w:spacing w:val="-2"/>
          <w:lang w:val="bg-BG"/>
        </w:rPr>
        <w:t xml:space="preserve"> </w:t>
      </w:r>
      <w:r w:rsidR="009B3C02" w:rsidRPr="00CF0BE7">
        <w:rPr>
          <w:spacing w:val="-2"/>
          <w:lang w:val="bg-BG"/>
        </w:rPr>
        <w:t xml:space="preserve">отговорност </w:t>
      </w:r>
      <w:r w:rsidRPr="00CF0BE7">
        <w:rPr>
          <w:spacing w:val="-2"/>
          <w:lang w:val="bg-BG"/>
        </w:rPr>
        <w:t>за забавяне</w:t>
      </w:r>
      <w:r w:rsidR="0061431B" w:rsidRPr="00CF0BE7">
        <w:rPr>
          <w:spacing w:val="-2"/>
          <w:lang w:val="bg-BG"/>
        </w:rPr>
        <w:t>то</w:t>
      </w:r>
      <w:r w:rsidRPr="00CF0BE7">
        <w:rPr>
          <w:spacing w:val="-2"/>
          <w:lang w:val="bg-BG"/>
        </w:rPr>
        <w:t xml:space="preserve"> на </w:t>
      </w:r>
      <w:r w:rsidR="009B3C02" w:rsidRPr="00CF0BE7">
        <w:rPr>
          <w:spacing w:val="-2"/>
          <w:lang w:val="bg-BG"/>
        </w:rPr>
        <w:t xml:space="preserve">въззивното </w:t>
      </w:r>
      <w:r w:rsidRPr="00CF0BE7">
        <w:rPr>
          <w:spacing w:val="-2"/>
          <w:lang w:val="bg-BG"/>
        </w:rPr>
        <w:t xml:space="preserve">производство, тъй като през </w:t>
      </w:r>
      <w:r w:rsidR="0061431B" w:rsidRPr="00CF0BE7">
        <w:rPr>
          <w:spacing w:val="-2"/>
          <w:lang w:val="ru-RU"/>
        </w:rPr>
        <w:t>2000 </w:t>
      </w:r>
      <w:r w:rsidRPr="00CF0BE7">
        <w:rPr>
          <w:spacing w:val="-2"/>
          <w:lang w:val="bg-BG"/>
        </w:rPr>
        <w:t>г. не е посочил адреса си</w:t>
      </w:r>
      <w:r w:rsidRPr="00CF0BE7">
        <w:rPr>
          <w:spacing w:val="-2"/>
          <w:lang w:val="ru-RU"/>
        </w:rPr>
        <w:t>.</w:t>
      </w:r>
    </w:p>
    <w:p w:rsidR="00CB5EEA" w:rsidRPr="00F71144" w:rsidRDefault="00215E45" w:rsidP="00CB5EEA">
      <w:pPr>
        <w:pStyle w:val="JuHAChar"/>
        <w:rPr>
          <w:lang w:val="ru-RU"/>
        </w:rPr>
      </w:pPr>
      <w:r>
        <w:rPr>
          <w:lang w:val="bg-BG"/>
        </w:rPr>
        <w:t>А</w:t>
      </w:r>
      <w:r w:rsidR="00CB5EEA" w:rsidRPr="00F71144">
        <w:rPr>
          <w:lang w:val="ru-RU"/>
        </w:rPr>
        <w:t>.</w:t>
      </w:r>
      <w:r w:rsidR="00CB5EEA">
        <w:t>  </w:t>
      </w:r>
      <w:r>
        <w:rPr>
          <w:lang w:val="bg-BG"/>
        </w:rPr>
        <w:t xml:space="preserve">Относно твърдението </w:t>
      </w:r>
      <w:r w:rsidR="00CB5EEA">
        <w:rPr>
          <w:lang w:val="bg-BG"/>
        </w:rPr>
        <w:t xml:space="preserve">за прекомерна продължителност на </w:t>
      </w:r>
      <w:r w:rsidR="00CB5EEA" w:rsidRPr="00CF0BE7">
        <w:rPr>
          <w:lang w:val="bg-BG"/>
        </w:rPr>
        <w:t>делото за дребни кражби</w:t>
      </w:r>
      <w:r w:rsidR="00CB5EEA">
        <w:rPr>
          <w:lang w:val="bg-BG"/>
        </w:rPr>
        <w:t xml:space="preserve"> </w:t>
      </w:r>
    </w:p>
    <w:p w:rsidR="00CB5EEA" w:rsidRPr="00F71144" w:rsidRDefault="00CB5EEA" w:rsidP="00CB5EEA">
      <w:pPr>
        <w:pStyle w:val="JuPara"/>
        <w:rPr>
          <w:lang w:val="bg-BG"/>
        </w:rPr>
      </w:pPr>
      <w:r w:rsidRPr="000E0889">
        <w:fldChar w:fldCharType="begin"/>
      </w:r>
      <w:r w:rsidRPr="00D77DF3">
        <w:rPr>
          <w:lang w:val="ru-RU"/>
        </w:rPr>
        <w:instrText xml:space="preserve"> </w:instrText>
      </w:r>
      <w:r w:rsidRPr="000E0889">
        <w:instrText>SEQ</w:instrText>
      </w:r>
      <w:r w:rsidRPr="00D77DF3">
        <w:rPr>
          <w:lang w:val="ru-RU"/>
        </w:rPr>
        <w:instrText xml:space="preserve"> </w:instrText>
      </w:r>
      <w:r w:rsidRPr="000E0889">
        <w:instrText>level</w:instrText>
      </w:r>
      <w:r w:rsidRPr="00D77DF3">
        <w:rPr>
          <w:lang w:val="ru-RU"/>
        </w:rPr>
        <w:instrText>0 \*</w:instrText>
      </w:r>
      <w:r w:rsidRPr="000E0889">
        <w:instrText>arabic</w:instrText>
      </w:r>
      <w:r w:rsidRPr="00D77DF3">
        <w:rPr>
          <w:lang w:val="ru-RU"/>
        </w:rPr>
        <w:instrText xml:space="preserve"> </w:instrText>
      </w:r>
      <w:r w:rsidRPr="000E0889">
        <w:fldChar w:fldCharType="separate"/>
      </w:r>
      <w:r w:rsidRPr="00D77DF3">
        <w:rPr>
          <w:noProof/>
          <w:lang w:val="ru-RU"/>
        </w:rPr>
        <w:t>143</w:t>
      </w:r>
      <w:r w:rsidRPr="000E0889">
        <w:fldChar w:fldCharType="end"/>
      </w:r>
      <w:r w:rsidRPr="00D77DF3">
        <w:rPr>
          <w:lang w:val="ru-RU"/>
        </w:rPr>
        <w:t>.</w:t>
      </w:r>
      <w:r w:rsidRPr="000E0889">
        <w:t>  </w:t>
      </w:r>
      <w:r w:rsidRPr="00CF0BE7">
        <w:rPr>
          <w:spacing w:val="-2"/>
          <w:lang w:val="bg-BG"/>
        </w:rPr>
        <w:t xml:space="preserve">Това производство </w:t>
      </w:r>
      <w:r w:rsidR="009E55B3" w:rsidRPr="00CF0BE7">
        <w:rPr>
          <w:spacing w:val="-2"/>
          <w:lang w:val="bg-BG"/>
        </w:rPr>
        <w:t xml:space="preserve">е образувано </w:t>
      </w:r>
      <w:r w:rsidRPr="00CF0BE7">
        <w:rPr>
          <w:spacing w:val="-2"/>
          <w:lang w:val="bg-BG"/>
        </w:rPr>
        <w:t xml:space="preserve">на </w:t>
      </w:r>
      <w:r w:rsidRPr="00CF0BE7">
        <w:rPr>
          <w:spacing w:val="-2"/>
          <w:lang w:val="ru-RU"/>
        </w:rPr>
        <w:t xml:space="preserve">26 </w:t>
      </w:r>
      <w:r w:rsidRPr="00CF0BE7">
        <w:rPr>
          <w:spacing w:val="-2"/>
          <w:lang w:val="bg-BG"/>
        </w:rPr>
        <w:t>о</w:t>
      </w:r>
      <w:r w:rsidRPr="00CF0BE7">
        <w:rPr>
          <w:spacing w:val="-2"/>
          <w:lang w:val="ru-RU"/>
        </w:rPr>
        <w:t>ктомври 1993</w:t>
      </w:r>
      <w:r w:rsidR="003D352E" w:rsidRPr="00CF0BE7">
        <w:rPr>
          <w:spacing w:val="-2"/>
          <w:lang w:val="ru-RU"/>
        </w:rPr>
        <w:t> г.</w:t>
      </w:r>
      <w:r w:rsidRPr="00CF0BE7">
        <w:rPr>
          <w:spacing w:val="-2"/>
          <w:lang w:val="ru-RU"/>
        </w:rPr>
        <w:t xml:space="preserve">, </w:t>
      </w:r>
      <w:r w:rsidRPr="00CF0BE7">
        <w:rPr>
          <w:spacing w:val="-2"/>
          <w:lang w:val="bg-BG"/>
        </w:rPr>
        <w:t>когато</w:t>
      </w:r>
      <w:r w:rsidRPr="00CF0BE7">
        <w:rPr>
          <w:spacing w:val="-2"/>
          <w:lang w:val="ru-RU"/>
        </w:rPr>
        <w:t xml:space="preserve"> </w:t>
      </w:r>
      <w:r w:rsidR="003D352E" w:rsidRPr="00CF0BE7">
        <w:rPr>
          <w:spacing w:val="-2"/>
          <w:lang w:val="ru-RU"/>
        </w:rPr>
        <w:t xml:space="preserve">на </w:t>
      </w:r>
      <w:r w:rsidRPr="00CF0BE7">
        <w:rPr>
          <w:spacing w:val="-2"/>
          <w:lang w:val="ru-RU"/>
        </w:rPr>
        <w:t>жалбоподателя</w:t>
      </w:r>
      <w:r w:rsidRPr="00CF0BE7">
        <w:rPr>
          <w:spacing w:val="-2"/>
          <w:lang w:val="bg-BG"/>
        </w:rPr>
        <w:t xml:space="preserve"> е </w:t>
      </w:r>
      <w:r w:rsidR="003D352E" w:rsidRPr="00CF0BE7">
        <w:rPr>
          <w:spacing w:val="-2"/>
          <w:lang w:val="bg-BG"/>
        </w:rPr>
        <w:t xml:space="preserve">повдигнато </w:t>
      </w:r>
      <w:r w:rsidRPr="00CF0BE7">
        <w:rPr>
          <w:spacing w:val="-2"/>
          <w:lang w:val="bg-BG"/>
        </w:rPr>
        <w:t>обвинен</w:t>
      </w:r>
      <w:r w:rsidR="003D352E" w:rsidRPr="00CF0BE7">
        <w:rPr>
          <w:spacing w:val="-2"/>
          <w:lang w:val="bg-BG"/>
        </w:rPr>
        <w:t>ие</w:t>
      </w:r>
      <w:r w:rsidRPr="00CF0BE7">
        <w:rPr>
          <w:spacing w:val="-2"/>
          <w:lang w:val="bg-BG"/>
        </w:rPr>
        <w:t xml:space="preserve"> </w:t>
      </w:r>
      <w:r w:rsidR="003D352E" w:rsidRPr="00CF0BE7">
        <w:rPr>
          <w:spacing w:val="-2"/>
          <w:lang w:val="bg-BG"/>
        </w:rPr>
        <w:t xml:space="preserve">за </w:t>
      </w:r>
      <w:r w:rsidRPr="00CF0BE7">
        <w:rPr>
          <w:spacing w:val="-2"/>
          <w:lang w:val="bg-BG"/>
        </w:rPr>
        <w:t xml:space="preserve">някои </w:t>
      </w:r>
      <w:r w:rsidR="00214092">
        <w:rPr>
          <w:spacing w:val="-2"/>
          <w:lang w:val="bg-BG"/>
        </w:rPr>
        <w:t xml:space="preserve">от </w:t>
      </w:r>
      <w:r w:rsidRPr="00CF0BE7">
        <w:rPr>
          <w:spacing w:val="-2"/>
          <w:lang w:val="bg-BG"/>
        </w:rPr>
        <w:t>престъпления</w:t>
      </w:r>
      <w:r w:rsidR="00214092">
        <w:rPr>
          <w:spacing w:val="-2"/>
          <w:lang w:val="bg-BG"/>
        </w:rPr>
        <w:t>та</w:t>
      </w:r>
      <w:r w:rsidRPr="00CF0BE7">
        <w:rPr>
          <w:spacing w:val="-2"/>
          <w:lang w:val="bg-BG"/>
        </w:rPr>
        <w:t xml:space="preserve">, </w:t>
      </w:r>
      <w:r w:rsidR="00747CFF" w:rsidRPr="00CD6403">
        <w:rPr>
          <w:spacing w:val="-2"/>
          <w:lang w:val="bg-BG"/>
        </w:rPr>
        <w:t>обединен</w:t>
      </w:r>
      <w:r w:rsidR="00747CFF">
        <w:rPr>
          <w:spacing w:val="-2"/>
          <w:lang w:val="bg-BG"/>
        </w:rPr>
        <w:t>и</w:t>
      </w:r>
      <w:r w:rsidR="00747CFF" w:rsidRPr="00CD6403">
        <w:rPr>
          <w:spacing w:val="-2"/>
          <w:lang w:val="bg-BG"/>
        </w:rPr>
        <w:t xml:space="preserve"> </w:t>
      </w:r>
      <w:r w:rsidR="009E55B3" w:rsidRPr="00CF0BE7">
        <w:rPr>
          <w:spacing w:val="-2"/>
          <w:lang w:val="bg-BG"/>
        </w:rPr>
        <w:t xml:space="preserve">впоследствие </w:t>
      </w:r>
      <w:r w:rsidR="00D87232" w:rsidRPr="00CF0BE7">
        <w:rPr>
          <w:spacing w:val="-2"/>
          <w:lang w:val="bg-BG"/>
        </w:rPr>
        <w:t xml:space="preserve">в </w:t>
      </w:r>
      <w:r w:rsidR="00747CFF">
        <w:rPr>
          <w:spacing w:val="-2"/>
          <w:lang w:val="bg-BG"/>
        </w:rPr>
        <w:t xml:space="preserve">едно </w:t>
      </w:r>
      <w:r w:rsidRPr="00CF0BE7">
        <w:rPr>
          <w:spacing w:val="-2"/>
          <w:lang w:val="bg-BG"/>
        </w:rPr>
        <w:t xml:space="preserve">дело. </w:t>
      </w:r>
      <w:r w:rsidR="009E55B3" w:rsidRPr="00CF0BE7">
        <w:rPr>
          <w:spacing w:val="-2"/>
          <w:lang w:val="bg-BG"/>
        </w:rPr>
        <w:t xml:space="preserve">Приключило е </w:t>
      </w:r>
      <w:r w:rsidRPr="00CF0BE7">
        <w:rPr>
          <w:spacing w:val="-2"/>
          <w:lang w:val="bg-BG"/>
        </w:rPr>
        <w:t>на 12 юни 2000</w:t>
      </w:r>
      <w:r w:rsidR="00816FED" w:rsidRPr="00CF0BE7">
        <w:rPr>
          <w:spacing w:val="-2"/>
          <w:lang w:val="bg-BG"/>
        </w:rPr>
        <w:t> </w:t>
      </w:r>
      <w:r w:rsidRPr="00CF0BE7">
        <w:rPr>
          <w:spacing w:val="-2"/>
          <w:lang w:val="bg-BG"/>
        </w:rPr>
        <w:t xml:space="preserve">г. </w:t>
      </w:r>
      <w:r w:rsidR="00816FED" w:rsidRPr="00CF0BE7">
        <w:rPr>
          <w:spacing w:val="-2"/>
          <w:lang w:val="bg-BG"/>
        </w:rPr>
        <w:t>Следователно</w:t>
      </w:r>
      <w:r w:rsidR="00816FED" w:rsidRPr="00CF0BE7" w:rsidDel="00816FED">
        <w:rPr>
          <w:spacing w:val="-2"/>
          <w:lang w:val="bg-BG"/>
        </w:rPr>
        <w:t xml:space="preserve"> </w:t>
      </w:r>
      <w:r w:rsidR="00816FED" w:rsidRPr="00CF0BE7">
        <w:rPr>
          <w:spacing w:val="-2"/>
          <w:lang w:val="bg-BG"/>
        </w:rPr>
        <w:t xml:space="preserve">общата продължителност на разглеждания </w:t>
      </w:r>
      <w:r w:rsidRPr="00CF0BE7">
        <w:rPr>
          <w:spacing w:val="-2"/>
          <w:lang w:val="bg-BG"/>
        </w:rPr>
        <w:t>период е шест години</w:t>
      </w:r>
      <w:r w:rsidR="00816FED" w:rsidRPr="00CF0BE7">
        <w:rPr>
          <w:spacing w:val="-2"/>
          <w:lang w:val="bg-BG"/>
        </w:rPr>
        <w:t xml:space="preserve"> и </w:t>
      </w:r>
      <w:r w:rsidRPr="00CF0BE7">
        <w:rPr>
          <w:spacing w:val="-2"/>
          <w:lang w:val="bg-BG"/>
        </w:rPr>
        <w:t>седем и половина</w:t>
      </w:r>
      <w:r w:rsidR="00816FED" w:rsidRPr="00CF0BE7">
        <w:rPr>
          <w:spacing w:val="-2"/>
          <w:lang w:val="bg-BG"/>
        </w:rPr>
        <w:t xml:space="preserve"> месеца</w:t>
      </w:r>
      <w:r w:rsidRPr="00CF0BE7">
        <w:rPr>
          <w:spacing w:val="-2"/>
          <w:lang w:val="bg-BG"/>
        </w:rPr>
        <w:t xml:space="preserve">. През този период делото е </w:t>
      </w:r>
      <w:r w:rsidR="00A5324F" w:rsidRPr="00CF0BE7">
        <w:rPr>
          <w:spacing w:val="-2"/>
          <w:lang w:val="bg-BG"/>
        </w:rPr>
        <w:t>пре</w:t>
      </w:r>
      <w:r w:rsidRPr="00CF0BE7">
        <w:rPr>
          <w:spacing w:val="-2"/>
          <w:lang w:val="bg-BG"/>
        </w:rPr>
        <w:t xml:space="preserve">минало през </w:t>
      </w:r>
      <w:r w:rsidR="00D87232" w:rsidRPr="00CF0BE7">
        <w:rPr>
          <w:spacing w:val="-2"/>
          <w:lang w:val="bg-BG"/>
        </w:rPr>
        <w:t>досъдебната фаза</w:t>
      </w:r>
      <w:r w:rsidRPr="00CF0BE7">
        <w:rPr>
          <w:spacing w:val="-2"/>
          <w:lang w:val="bg-BG"/>
        </w:rPr>
        <w:t xml:space="preserve"> и е гледано от две съдебни инстанции (</w:t>
      </w:r>
      <w:r w:rsidR="00901340" w:rsidRPr="00CF0BE7">
        <w:rPr>
          <w:spacing w:val="-2"/>
          <w:lang w:val="bg-BG"/>
        </w:rPr>
        <w:t>вж.</w:t>
      </w:r>
      <w:r w:rsidRPr="00CF0BE7">
        <w:rPr>
          <w:spacing w:val="-2"/>
          <w:lang w:val="bg-BG"/>
        </w:rPr>
        <w:t xml:space="preserve"> параграфи</w:t>
      </w:r>
      <w:r w:rsidR="00D87232" w:rsidRPr="00CF0BE7">
        <w:rPr>
          <w:spacing w:val="-2"/>
          <w:lang w:val="bg-BG"/>
        </w:rPr>
        <w:t> </w:t>
      </w:r>
      <w:r w:rsidRPr="00CF0BE7">
        <w:rPr>
          <w:spacing w:val="-2"/>
          <w:lang w:val="bg-BG"/>
        </w:rPr>
        <w:t>12-36</w:t>
      </w:r>
      <w:r w:rsidR="00D87232" w:rsidRPr="00CF0BE7">
        <w:rPr>
          <w:spacing w:val="-2"/>
          <w:lang w:val="bg-BG"/>
        </w:rPr>
        <w:t xml:space="preserve"> по-горе</w:t>
      </w:r>
      <w:r w:rsidRPr="00CF0BE7">
        <w:rPr>
          <w:spacing w:val="-2"/>
          <w:lang w:val="bg-BG"/>
        </w:rPr>
        <w:t>).</w:t>
      </w:r>
    </w:p>
    <w:p w:rsidR="00CB5EEA" w:rsidRPr="00F71144" w:rsidRDefault="00CB5EEA" w:rsidP="00CB5EEA">
      <w:pPr>
        <w:pStyle w:val="JuPara"/>
        <w:rPr>
          <w:lang w:val="ru-RU"/>
        </w:rPr>
      </w:pPr>
      <w:r w:rsidRPr="000E0889">
        <w:fldChar w:fldCharType="begin"/>
      </w:r>
      <w:r w:rsidRPr="00D77DF3">
        <w:rPr>
          <w:lang w:val="bg-BG"/>
        </w:rPr>
        <w:instrText xml:space="preserve"> </w:instrText>
      </w:r>
      <w:r w:rsidRPr="000E0889">
        <w:instrText>SEQ</w:instrText>
      </w:r>
      <w:r w:rsidRPr="00D77DF3">
        <w:rPr>
          <w:lang w:val="bg-BG"/>
        </w:rPr>
        <w:instrText xml:space="preserve"> </w:instrText>
      </w:r>
      <w:r w:rsidRPr="000E0889">
        <w:instrText>level</w:instrText>
      </w:r>
      <w:r w:rsidRPr="00D77DF3">
        <w:rPr>
          <w:lang w:val="bg-BG"/>
        </w:rPr>
        <w:instrText>0 \*</w:instrText>
      </w:r>
      <w:r w:rsidRPr="000E0889">
        <w:instrText>arabic</w:instrText>
      </w:r>
      <w:r w:rsidRPr="00D77DF3">
        <w:rPr>
          <w:lang w:val="bg-BG"/>
        </w:rPr>
        <w:instrText xml:space="preserve"> </w:instrText>
      </w:r>
      <w:r w:rsidRPr="000E0889">
        <w:fldChar w:fldCharType="separate"/>
      </w:r>
      <w:r w:rsidRPr="00D77DF3">
        <w:rPr>
          <w:noProof/>
          <w:lang w:val="bg-BG"/>
        </w:rPr>
        <w:t>144</w:t>
      </w:r>
      <w:r w:rsidRPr="000E0889">
        <w:fldChar w:fldCharType="end"/>
      </w:r>
      <w:r w:rsidRPr="00D77DF3">
        <w:rPr>
          <w:lang w:val="bg-BG"/>
        </w:rPr>
        <w:t>.</w:t>
      </w:r>
      <w:r w:rsidRPr="000E0889">
        <w:t>  </w:t>
      </w:r>
      <w:r w:rsidR="00554E41" w:rsidRPr="00CF0BE7">
        <w:rPr>
          <w:spacing w:val="-2"/>
          <w:lang w:val="bg-BG"/>
        </w:rPr>
        <w:t xml:space="preserve">При преценката </w:t>
      </w:r>
      <w:r w:rsidR="00214092" w:rsidRPr="00CF0BE7">
        <w:rPr>
          <w:spacing w:val="-2"/>
          <w:lang w:val="bg-BG"/>
        </w:rPr>
        <w:t>си з</w:t>
      </w:r>
      <w:r w:rsidR="00554E41" w:rsidRPr="00CF0BE7">
        <w:rPr>
          <w:spacing w:val="-2"/>
          <w:lang w:val="bg-BG"/>
        </w:rPr>
        <w:t>а</w:t>
      </w:r>
      <w:r w:rsidRPr="00CF0BE7">
        <w:rPr>
          <w:spacing w:val="-2"/>
          <w:lang w:val="bg-BG"/>
        </w:rPr>
        <w:t xml:space="preserve"> продължителността на производството Съдът ще разгледа </w:t>
      </w:r>
      <w:r w:rsidR="00B56240">
        <w:rPr>
          <w:spacing w:val="-2"/>
          <w:lang w:val="bg-BG"/>
        </w:rPr>
        <w:t>горепосочения</w:t>
      </w:r>
      <w:r w:rsidR="00554E41" w:rsidRPr="00CF0BE7">
        <w:rPr>
          <w:spacing w:val="-2"/>
          <w:lang w:val="bg-BG"/>
        </w:rPr>
        <w:t xml:space="preserve"> </w:t>
      </w:r>
      <w:r w:rsidRPr="00CF0BE7">
        <w:rPr>
          <w:spacing w:val="-2"/>
          <w:lang w:val="bg-BG"/>
        </w:rPr>
        <w:t xml:space="preserve">период като цяло, </w:t>
      </w:r>
      <w:r w:rsidR="00554E41" w:rsidRPr="00CF0BE7">
        <w:rPr>
          <w:spacing w:val="-2"/>
          <w:lang w:val="bg-BG"/>
        </w:rPr>
        <w:t>като отчита</w:t>
      </w:r>
      <w:r w:rsidRPr="00CF0BE7">
        <w:rPr>
          <w:spacing w:val="-2"/>
          <w:lang w:val="bg-BG"/>
        </w:rPr>
        <w:t xml:space="preserve"> </w:t>
      </w:r>
      <w:r w:rsidR="00554E41" w:rsidRPr="00CF0BE7">
        <w:rPr>
          <w:spacing w:val="-2"/>
          <w:lang w:val="bg-BG"/>
        </w:rPr>
        <w:t>обстоятелството</w:t>
      </w:r>
      <w:r w:rsidRPr="00CF0BE7">
        <w:rPr>
          <w:spacing w:val="-2"/>
          <w:lang w:val="bg-BG"/>
        </w:rPr>
        <w:t xml:space="preserve">, че делото </w:t>
      </w:r>
      <w:r w:rsidR="00554E41" w:rsidRPr="00CF0BE7">
        <w:rPr>
          <w:spacing w:val="-2"/>
          <w:lang w:val="bg-BG"/>
        </w:rPr>
        <w:t>съдържа множество</w:t>
      </w:r>
      <w:r w:rsidRPr="00CF0BE7">
        <w:rPr>
          <w:spacing w:val="-2"/>
          <w:lang w:val="bg-BG"/>
        </w:rPr>
        <w:t xml:space="preserve"> обвинения и че </w:t>
      </w:r>
      <w:r w:rsidR="005D3E44" w:rsidRPr="00CF0BE7">
        <w:rPr>
          <w:spacing w:val="-2"/>
          <w:lang w:val="bg-BG"/>
        </w:rPr>
        <w:t xml:space="preserve">началният момент </w:t>
      </w:r>
      <w:r w:rsidR="00747CFF" w:rsidRPr="00CF0BE7">
        <w:rPr>
          <w:spacing w:val="-2"/>
          <w:lang w:val="bg-BG"/>
        </w:rPr>
        <w:t xml:space="preserve">за </w:t>
      </w:r>
      <w:r w:rsidRPr="00CF0BE7">
        <w:rPr>
          <w:spacing w:val="-2"/>
          <w:lang w:val="bg-BG"/>
        </w:rPr>
        <w:t xml:space="preserve">някои </w:t>
      </w:r>
      <w:r w:rsidR="00747CFF" w:rsidRPr="00CF0BE7">
        <w:rPr>
          <w:spacing w:val="-2"/>
          <w:lang w:val="bg-BG"/>
        </w:rPr>
        <w:t xml:space="preserve">от тях </w:t>
      </w:r>
      <w:r w:rsidRPr="00CF0BE7">
        <w:rPr>
          <w:spacing w:val="-2"/>
          <w:lang w:val="bg-BG"/>
        </w:rPr>
        <w:t>не е през</w:t>
      </w:r>
      <w:r w:rsidRPr="00CF0BE7">
        <w:rPr>
          <w:spacing w:val="-2"/>
          <w:lang w:val="ru-RU"/>
        </w:rPr>
        <w:t xml:space="preserve"> </w:t>
      </w:r>
      <w:r w:rsidR="00B56240" w:rsidRPr="00CF0BE7">
        <w:rPr>
          <w:spacing w:val="-2"/>
          <w:lang w:val="ru-RU"/>
        </w:rPr>
        <w:t>1993</w:t>
      </w:r>
      <w:r w:rsidR="00B56240">
        <w:rPr>
          <w:spacing w:val="-2"/>
          <w:lang w:val="bg-BG"/>
        </w:rPr>
        <w:t> </w:t>
      </w:r>
      <w:r w:rsidRPr="00CF0BE7">
        <w:rPr>
          <w:spacing w:val="-2"/>
          <w:lang w:val="bg-BG"/>
        </w:rPr>
        <w:t>г.</w:t>
      </w:r>
      <w:r w:rsidRPr="00CF0BE7">
        <w:rPr>
          <w:spacing w:val="-2"/>
          <w:lang w:val="ru-RU"/>
        </w:rPr>
        <w:t xml:space="preserve">, </w:t>
      </w:r>
      <w:r w:rsidRPr="00CF0BE7">
        <w:rPr>
          <w:spacing w:val="-2"/>
          <w:lang w:val="bg-BG"/>
        </w:rPr>
        <w:t>а през</w:t>
      </w:r>
      <w:r w:rsidR="00747CFF" w:rsidRPr="00CF0BE7">
        <w:rPr>
          <w:spacing w:val="-2"/>
          <w:lang w:val="bg-BG"/>
        </w:rPr>
        <w:t xml:space="preserve"> някоя от следващите години</w:t>
      </w:r>
      <w:r w:rsidRPr="00CF0BE7">
        <w:rPr>
          <w:spacing w:val="-2"/>
          <w:lang w:val="bg-BG"/>
        </w:rPr>
        <w:t xml:space="preserve"> </w:t>
      </w:r>
      <w:r w:rsidR="00747CFF" w:rsidRPr="00CF0BE7">
        <w:rPr>
          <w:spacing w:val="-2"/>
          <w:lang w:val="bg-BG"/>
        </w:rPr>
        <w:t>между</w:t>
      </w:r>
      <w:r w:rsidR="00B56240">
        <w:rPr>
          <w:spacing w:val="-2"/>
          <w:lang w:val="bg-BG"/>
        </w:rPr>
        <w:t xml:space="preserve"> </w:t>
      </w:r>
      <w:r w:rsidRPr="00CF0BE7">
        <w:rPr>
          <w:spacing w:val="-2"/>
          <w:lang w:val="ru-RU"/>
        </w:rPr>
        <w:t xml:space="preserve">1993 </w:t>
      </w:r>
      <w:r w:rsidR="00747CFF" w:rsidRPr="00CF0BE7">
        <w:rPr>
          <w:spacing w:val="-2"/>
          <w:lang w:val="ru-RU"/>
        </w:rPr>
        <w:t>и 1996</w:t>
      </w:r>
      <w:r w:rsidRPr="00CF0BE7">
        <w:rPr>
          <w:spacing w:val="-2"/>
          <w:lang w:val="ru-RU"/>
        </w:rPr>
        <w:t xml:space="preserve">, </w:t>
      </w:r>
      <w:r w:rsidRPr="00CF0BE7">
        <w:rPr>
          <w:spacing w:val="-2"/>
          <w:lang w:val="bg-BG"/>
        </w:rPr>
        <w:t>когато са</w:t>
      </w:r>
      <w:r w:rsidR="00747CFF" w:rsidRPr="00CF0BE7">
        <w:rPr>
          <w:spacing w:val="-2"/>
          <w:lang w:val="bg-BG"/>
        </w:rPr>
        <w:t xml:space="preserve"> били</w:t>
      </w:r>
      <w:r w:rsidRPr="00CF0BE7">
        <w:rPr>
          <w:spacing w:val="-2"/>
          <w:lang w:val="bg-BG"/>
        </w:rPr>
        <w:t xml:space="preserve"> повдигнати допълнителни обвинения </w:t>
      </w:r>
      <w:r w:rsidRPr="00CF0BE7">
        <w:rPr>
          <w:spacing w:val="-2"/>
          <w:lang w:val="ru-RU"/>
        </w:rPr>
        <w:t>(</w:t>
      </w:r>
      <w:r w:rsidR="00901340" w:rsidRPr="00CF0BE7">
        <w:rPr>
          <w:spacing w:val="-2"/>
          <w:lang w:val="ru-RU"/>
        </w:rPr>
        <w:t>вж.</w:t>
      </w:r>
      <w:r w:rsidRPr="00CF0BE7">
        <w:rPr>
          <w:spacing w:val="-2"/>
          <w:lang w:val="ru-RU"/>
        </w:rPr>
        <w:t xml:space="preserve"> параграфи</w:t>
      </w:r>
      <w:r w:rsidR="00747CFF" w:rsidRPr="00CF0BE7">
        <w:rPr>
          <w:spacing w:val="-2"/>
          <w:lang w:val="ru-RU"/>
        </w:rPr>
        <w:t> </w:t>
      </w:r>
      <w:r w:rsidRPr="00CF0BE7">
        <w:rPr>
          <w:spacing w:val="-2"/>
          <w:lang w:val="ru-RU"/>
        </w:rPr>
        <w:t xml:space="preserve">12 </w:t>
      </w:r>
      <w:r w:rsidRPr="00CF0BE7">
        <w:rPr>
          <w:spacing w:val="-2"/>
          <w:lang w:val="bg-BG"/>
        </w:rPr>
        <w:t>и</w:t>
      </w:r>
      <w:r w:rsidRPr="00CF0BE7">
        <w:rPr>
          <w:spacing w:val="-2"/>
          <w:lang w:val="ru-RU"/>
        </w:rPr>
        <w:t xml:space="preserve"> 13</w:t>
      </w:r>
      <w:r w:rsidR="00747CFF" w:rsidRPr="00CF0BE7">
        <w:rPr>
          <w:spacing w:val="-2"/>
          <w:lang w:val="ru-RU"/>
        </w:rPr>
        <w:t xml:space="preserve"> по-горе</w:t>
      </w:r>
      <w:r w:rsidRPr="00CF0BE7">
        <w:rPr>
          <w:spacing w:val="-2"/>
          <w:lang w:val="ru-RU"/>
        </w:rPr>
        <w:t>).</w:t>
      </w:r>
    </w:p>
    <w:p w:rsidR="00CB5EEA" w:rsidRPr="00F71144" w:rsidRDefault="00CB5EEA" w:rsidP="00CB5EEA">
      <w:pPr>
        <w:pStyle w:val="JuPara"/>
        <w:rPr>
          <w:lang w:val="ru-RU"/>
        </w:rPr>
      </w:pPr>
      <w:r w:rsidRPr="000E0889">
        <w:fldChar w:fldCharType="begin"/>
      </w:r>
      <w:r w:rsidRPr="00D77DF3">
        <w:rPr>
          <w:lang w:val="ru-RU"/>
        </w:rPr>
        <w:instrText xml:space="preserve"> </w:instrText>
      </w:r>
      <w:r w:rsidRPr="000E0889">
        <w:instrText>SEQ</w:instrText>
      </w:r>
      <w:r w:rsidRPr="00D77DF3">
        <w:rPr>
          <w:lang w:val="ru-RU"/>
        </w:rPr>
        <w:instrText xml:space="preserve"> </w:instrText>
      </w:r>
      <w:r w:rsidRPr="000E0889">
        <w:instrText>level</w:instrText>
      </w:r>
      <w:r w:rsidRPr="00D77DF3">
        <w:rPr>
          <w:lang w:val="ru-RU"/>
        </w:rPr>
        <w:instrText>0 \*</w:instrText>
      </w:r>
      <w:r w:rsidRPr="000E0889">
        <w:instrText>arabic</w:instrText>
      </w:r>
      <w:r w:rsidRPr="00D77DF3">
        <w:rPr>
          <w:lang w:val="ru-RU"/>
        </w:rPr>
        <w:instrText xml:space="preserve"> </w:instrText>
      </w:r>
      <w:r w:rsidRPr="000E0889">
        <w:fldChar w:fldCharType="separate"/>
      </w:r>
      <w:r w:rsidRPr="00D77DF3">
        <w:rPr>
          <w:noProof/>
          <w:lang w:val="ru-RU"/>
        </w:rPr>
        <w:t>145</w:t>
      </w:r>
      <w:r w:rsidRPr="000E0889">
        <w:fldChar w:fldCharType="end"/>
      </w:r>
      <w:r w:rsidRPr="00D77DF3">
        <w:rPr>
          <w:lang w:val="ru-RU"/>
        </w:rPr>
        <w:t>.</w:t>
      </w:r>
      <w:r w:rsidRPr="000E0889">
        <w:t> </w:t>
      </w:r>
      <w:r w:rsidRPr="00CF0BE7">
        <w:rPr>
          <w:spacing w:val="-2"/>
          <w:lang w:val="bg-BG"/>
        </w:rPr>
        <w:t xml:space="preserve">Съдът приема становището на правителството, че </w:t>
      </w:r>
      <w:r w:rsidR="00732B0C" w:rsidRPr="00CF0BE7">
        <w:rPr>
          <w:spacing w:val="-2"/>
          <w:lang w:val="bg-BG"/>
        </w:rPr>
        <w:t>делото с</w:t>
      </w:r>
      <w:r w:rsidR="00732B0C" w:rsidRPr="00CF0BE7">
        <w:rPr>
          <w:spacing w:val="-2"/>
          <w:lang w:val="ru-RU"/>
        </w:rPr>
        <w:t xml:space="preserve">е е </w:t>
      </w:r>
      <w:r w:rsidR="00732B0C" w:rsidRPr="00CF0BE7">
        <w:rPr>
          <w:spacing w:val="-2"/>
          <w:lang w:val="bg-BG"/>
        </w:rPr>
        <w:t>отличавало с фактическа сложност</w:t>
      </w:r>
      <w:r w:rsidRPr="00CF0BE7">
        <w:rPr>
          <w:spacing w:val="-2"/>
          <w:lang w:val="ru-RU"/>
        </w:rPr>
        <w:t xml:space="preserve">. </w:t>
      </w:r>
      <w:r w:rsidR="00732B0C" w:rsidRPr="00CF0BE7">
        <w:rPr>
          <w:spacing w:val="-2"/>
          <w:lang w:val="ru-RU"/>
        </w:rPr>
        <w:t>П</w:t>
      </w:r>
      <w:r w:rsidRPr="00CF0BE7">
        <w:rPr>
          <w:spacing w:val="-2"/>
          <w:lang w:val="bg-BG"/>
        </w:rPr>
        <w:t>овече от две год</w:t>
      </w:r>
      <w:r w:rsidR="00A7643B" w:rsidRPr="00CF0BE7">
        <w:rPr>
          <w:spacing w:val="-2"/>
          <w:lang w:val="bg-BG"/>
        </w:rPr>
        <w:t>и</w:t>
      </w:r>
      <w:r w:rsidRPr="00CF0BE7">
        <w:rPr>
          <w:spacing w:val="-2"/>
          <w:lang w:val="bg-BG"/>
        </w:rPr>
        <w:t xml:space="preserve">ни </w:t>
      </w:r>
      <w:r w:rsidR="00732B0C" w:rsidRPr="00CF0BE7">
        <w:rPr>
          <w:spacing w:val="-2"/>
          <w:lang w:val="bg-BG"/>
        </w:rPr>
        <w:t xml:space="preserve">обаче </w:t>
      </w:r>
      <w:r w:rsidR="00A7643B" w:rsidRPr="00CF0BE7">
        <w:rPr>
          <w:spacing w:val="-2"/>
          <w:lang w:val="bg-BG"/>
        </w:rPr>
        <w:t>са</w:t>
      </w:r>
      <w:r w:rsidR="00D23672">
        <w:rPr>
          <w:spacing w:val="-2"/>
          <w:lang w:val="bg-BG"/>
        </w:rPr>
        <w:t xml:space="preserve"> били</w:t>
      </w:r>
      <w:r w:rsidR="00A7643B" w:rsidRPr="00CF0BE7">
        <w:rPr>
          <w:spacing w:val="-2"/>
          <w:lang w:val="bg-BG"/>
        </w:rPr>
        <w:t xml:space="preserve"> изгубени в неколкократни връщания на делото на предварителното производство поради несъответствия в обвинителния акт и в изготвените от следователите и от </w:t>
      </w:r>
      <w:r w:rsidR="00A7643B" w:rsidRPr="00CF0BE7">
        <w:rPr>
          <w:spacing w:val="-2"/>
          <w:lang w:val="ru-RU"/>
        </w:rPr>
        <w:t>прокурора материали</w:t>
      </w:r>
      <w:r w:rsidR="00B7735F" w:rsidRPr="00CF0BE7">
        <w:rPr>
          <w:spacing w:val="-2"/>
          <w:lang w:val="bg-BG"/>
        </w:rPr>
        <w:t xml:space="preserve"> </w:t>
      </w:r>
      <w:r w:rsidRPr="00CF0BE7">
        <w:rPr>
          <w:spacing w:val="-2"/>
          <w:lang w:val="ru-RU"/>
        </w:rPr>
        <w:t>(</w:t>
      </w:r>
      <w:r w:rsidR="00901340" w:rsidRPr="00CF0BE7">
        <w:rPr>
          <w:spacing w:val="-2"/>
          <w:lang w:val="ru-RU"/>
        </w:rPr>
        <w:t>вж.</w:t>
      </w:r>
      <w:r w:rsidRPr="00CF0BE7">
        <w:rPr>
          <w:spacing w:val="-2"/>
          <w:lang w:val="ru-RU"/>
        </w:rPr>
        <w:t xml:space="preserve"> параграфи 17-22</w:t>
      </w:r>
      <w:r w:rsidR="00B7735F" w:rsidRPr="00CF0BE7">
        <w:rPr>
          <w:spacing w:val="-2"/>
          <w:lang w:val="ru-RU"/>
        </w:rPr>
        <w:t xml:space="preserve"> по-горе</w:t>
      </w:r>
      <w:r w:rsidRPr="00CF0BE7">
        <w:rPr>
          <w:spacing w:val="-2"/>
          <w:lang w:val="ru-RU"/>
        </w:rPr>
        <w:t xml:space="preserve">). Освен това </w:t>
      </w:r>
      <w:r w:rsidR="00B7735F" w:rsidRPr="00CF0BE7">
        <w:rPr>
          <w:spacing w:val="-2"/>
          <w:lang w:val="bg-BG"/>
        </w:rPr>
        <w:t>поне</w:t>
      </w:r>
      <w:r w:rsidRPr="00CF0BE7">
        <w:rPr>
          <w:spacing w:val="-2"/>
          <w:lang w:val="bg-BG"/>
        </w:rPr>
        <w:t xml:space="preserve"> </w:t>
      </w:r>
      <w:r w:rsidR="00B7735F" w:rsidRPr="00CF0BE7">
        <w:rPr>
          <w:spacing w:val="-2"/>
          <w:lang w:val="bg-BG"/>
        </w:rPr>
        <w:t xml:space="preserve">някои </w:t>
      </w:r>
      <w:r w:rsidRPr="00CF0BE7">
        <w:rPr>
          <w:spacing w:val="-2"/>
          <w:lang w:val="bg-BG"/>
        </w:rPr>
        <w:t xml:space="preserve">от отлаганията на </w:t>
      </w:r>
      <w:r w:rsidR="00B7735F" w:rsidRPr="00CF0BE7">
        <w:rPr>
          <w:spacing w:val="-2"/>
          <w:lang w:val="bg-BG"/>
        </w:rPr>
        <w:t xml:space="preserve">съдебното следствие са </w:t>
      </w:r>
      <w:r w:rsidR="00B7735F" w:rsidRPr="00CF0BE7">
        <w:rPr>
          <w:spacing w:val="-2"/>
          <w:lang w:val="bg-BG"/>
        </w:rPr>
        <w:lastRenderedPageBreak/>
        <w:t>били по вина</w:t>
      </w:r>
      <w:r w:rsidRPr="00CF0BE7">
        <w:rPr>
          <w:spacing w:val="-2"/>
          <w:lang w:val="bg-BG"/>
        </w:rPr>
        <w:t xml:space="preserve"> на </w:t>
      </w:r>
      <w:r w:rsidR="00B7735F" w:rsidRPr="00CF0BE7">
        <w:rPr>
          <w:spacing w:val="-2"/>
          <w:lang w:val="bg-BG"/>
        </w:rPr>
        <w:t>съдебните органи</w:t>
      </w:r>
      <w:r w:rsidRPr="00CF0BE7">
        <w:rPr>
          <w:spacing w:val="-2"/>
          <w:lang w:val="bg-BG"/>
        </w:rPr>
        <w:t xml:space="preserve">, тъй като не са </w:t>
      </w:r>
      <w:r w:rsidR="00A5680F" w:rsidRPr="00CF0BE7">
        <w:rPr>
          <w:spacing w:val="-2"/>
          <w:lang w:val="bg-BG"/>
        </w:rPr>
        <w:t xml:space="preserve">назначили </w:t>
      </w:r>
      <w:r w:rsidRPr="00CF0BE7">
        <w:rPr>
          <w:spacing w:val="-2"/>
          <w:lang w:val="bg-BG"/>
        </w:rPr>
        <w:t>служебен защитник</w:t>
      </w:r>
      <w:r w:rsidR="00A5680F" w:rsidRPr="00CF0BE7">
        <w:rPr>
          <w:spacing w:val="-2"/>
          <w:lang w:val="bg-BG"/>
        </w:rPr>
        <w:t xml:space="preserve"> </w:t>
      </w:r>
      <w:r w:rsidR="00377B48" w:rsidRPr="00CF0BE7">
        <w:rPr>
          <w:spacing w:val="-2"/>
          <w:lang w:val="bg-BG"/>
        </w:rPr>
        <w:t>навреме за съдебното заседание и</w:t>
      </w:r>
      <w:r w:rsidRPr="00CF0BE7">
        <w:rPr>
          <w:spacing w:val="-2"/>
          <w:lang w:val="bg-BG"/>
        </w:rPr>
        <w:t xml:space="preserve"> </w:t>
      </w:r>
      <w:r w:rsidR="00377B48" w:rsidRPr="00CF0BE7">
        <w:rPr>
          <w:spacing w:val="-2"/>
          <w:lang w:val="bg-BG"/>
        </w:rPr>
        <w:t>не са</w:t>
      </w:r>
      <w:r w:rsidRPr="00CF0BE7">
        <w:rPr>
          <w:spacing w:val="-2"/>
          <w:lang w:val="bg-BG"/>
        </w:rPr>
        <w:t xml:space="preserve"> </w:t>
      </w:r>
      <w:r w:rsidR="00377B48" w:rsidRPr="00CF0BE7">
        <w:rPr>
          <w:spacing w:val="-2"/>
          <w:lang w:val="bg-BG"/>
        </w:rPr>
        <w:t xml:space="preserve">осигурили явяването </w:t>
      </w:r>
      <w:r w:rsidRPr="00CF0BE7">
        <w:rPr>
          <w:spacing w:val="-2"/>
          <w:lang w:val="bg-BG"/>
        </w:rPr>
        <w:t>на свидетели</w:t>
      </w:r>
      <w:r w:rsidR="00377B48" w:rsidRPr="00CF0BE7">
        <w:rPr>
          <w:spacing w:val="-2"/>
          <w:lang w:val="bg-BG"/>
        </w:rPr>
        <w:t>те</w:t>
      </w:r>
      <w:r w:rsidRPr="00CF0BE7">
        <w:rPr>
          <w:spacing w:val="-2"/>
          <w:lang w:val="bg-BG"/>
        </w:rPr>
        <w:t>.</w:t>
      </w:r>
      <w:r w:rsidRPr="00CF0BE7">
        <w:rPr>
          <w:spacing w:val="-2"/>
          <w:lang w:val="ru-RU"/>
        </w:rPr>
        <w:t xml:space="preserve"> Нито едно </w:t>
      </w:r>
      <w:r w:rsidR="00377B48" w:rsidRPr="00CF0BE7">
        <w:rPr>
          <w:spacing w:val="-2"/>
          <w:lang w:val="ru-RU"/>
        </w:rPr>
        <w:t>от забавянията не се е дължало</w:t>
      </w:r>
      <w:r w:rsidRPr="00CF0BE7">
        <w:rPr>
          <w:spacing w:val="-2"/>
          <w:lang w:val="ru-RU"/>
        </w:rPr>
        <w:t xml:space="preserve"> на жалбоподателя (</w:t>
      </w:r>
      <w:r w:rsidR="00901340" w:rsidRPr="00CF0BE7">
        <w:rPr>
          <w:spacing w:val="-2"/>
          <w:lang w:val="ru-RU"/>
        </w:rPr>
        <w:t>вж.</w:t>
      </w:r>
      <w:r w:rsidRPr="00CF0BE7">
        <w:rPr>
          <w:spacing w:val="-2"/>
          <w:lang w:val="ru-RU"/>
        </w:rPr>
        <w:t xml:space="preserve"> параграфи</w:t>
      </w:r>
      <w:r w:rsidR="00377B48" w:rsidRPr="00CF0BE7">
        <w:rPr>
          <w:spacing w:val="-2"/>
          <w:lang w:val="ru-RU"/>
        </w:rPr>
        <w:t> </w:t>
      </w:r>
      <w:r w:rsidRPr="00CF0BE7">
        <w:rPr>
          <w:spacing w:val="-2"/>
          <w:lang w:val="ru-RU"/>
        </w:rPr>
        <w:t>23-32</w:t>
      </w:r>
      <w:r w:rsidR="00377B48" w:rsidRPr="00CF0BE7">
        <w:rPr>
          <w:spacing w:val="-2"/>
          <w:lang w:val="ru-RU"/>
        </w:rPr>
        <w:t xml:space="preserve"> по-горе</w:t>
      </w:r>
      <w:r w:rsidRPr="00CF0BE7">
        <w:rPr>
          <w:spacing w:val="-2"/>
          <w:lang w:val="ru-RU"/>
        </w:rPr>
        <w:t>).</w:t>
      </w:r>
    </w:p>
    <w:p w:rsidR="00CB5EEA" w:rsidRPr="00F71144" w:rsidRDefault="00CB5EEA" w:rsidP="00CB5EEA">
      <w:pPr>
        <w:pStyle w:val="JuPara"/>
        <w:rPr>
          <w:lang w:val="ru-RU"/>
        </w:rPr>
      </w:pPr>
      <w:r w:rsidRPr="000E0889">
        <w:fldChar w:fldCharType="begin"/>
      </w:r>
      <w:r w:rsidRPr="00A6636A">
        <w:rPr>
          <w:lang w:val="ru-RU"/>
        </w:rPr>
        <w:instrText xml:space="preserve"> </w:instrText>
      </w:r>
      <w:r w:rsidRPr="000E0889">
        <w:instrText>SEQ</w:instrText>
      </w:r>
      <w:r w:rsidRPr="00A6636A">
        <w:rPr>
          <w:lang w:val="ru-RU"/>
        </w:rPr>
        <w:instrText xml:space="preserve"> </w:instrText>
      </w:r>
      <w:r w:rsidRPr="000E0889">
        <w:instrText>level</w:instrText>
      </w:r>
      <w:r w:rsidRPr="00A6636A">
        <w:rPr>
          <w:lang w:val="ru-RU"/>
        </w:rPr>
        <w:instrText>0 \*</w:instrText>
      </w:r>
      <w:r w:rsidRPr="000E0889">
        <w:instrText>arabic</w:instrText>
      </w:r>
      <w:r w:rsidRPr="00A6636A">
        <w:rPr>
          <w:lang w:val="ru-RU"/>
        </w:rPr>
        <w:instrText xml:space="preserve"> </w:instrText>
      </w:r>
      <w:r w:rsidRPr="000E0889">
        <w:fldChar w:fldCharType="separate"/>
      </w:r>
      <w:r w:rsidRPr="00A6636A">
        <w:rPr>
          <w:noProof/>
          <w:lang w:val="ru-RU"/>
        </w:rPr>
        <w:t>146</w:t>
      </w:r>
      <w:r w:rsidRPr="000E0889">
        <w:fldChar w:fldCharType="end"/>
      </w:r>
      <w:r w:rsidRPr="00A6636A">
        <w:rPr>
          <w:lang w:val="ru-RU"/>
        </w:rPr>
        <w:t>.</w:t>
      </w:r>
      <w:r w:rsidRPr="000E0889">
        <w:t>  </w:t>
      </w:r>
      <w:r w:rsidR="00AB4287" w:rsidRPr="00CF0BE7">
        <w:rPr>
          <w:spacing w:val="-2"/>
          <w:lang w:val="bg-BG"/>
        </w:rPr>
        <w:t xml:space="preserve">Като взе предвид установените в практиката си </w:t>
      </w:r>
      <w:r w:rsidRPr="00CF0BE7">
        <w:rPr>
          <w:spacing w:val="-2"/>
          <w:lang w:val="bg-BG"/>
        </w:rPr>
        <w:t xml:space="preserve">критерии за </w:t>
      </w:r>
      <w:r w:rsidR="00AB4287" w:rsidRPr="00CF0BE7">
        <w:rPr>
          <w:spacing w:val="-2"/>
          <w:lang w:val="bg-BG"/>
        </w:rPr>
        <w:t>преценка дали продължителността на производството е разумна</w:t>
      </w:r>
      <w:r w:rsidR="00AB4287" w:rsidRPr="00CF0BE7" w:rsidDel="00AB4287">
        <w:rPr>
          <w:spacing w:val="-2"/>
          <w:lang w:val="bg-BG"/>
        </w:rPr>
        <w:t xml:space="preserve"> </w:t>
      </w:r>
      <w:r w:rsidRPr="00CF0BE7">
        <w:rPr>
          <w:spacing w:val="-2"/>
          <w:lang w:val="ru-RU"/>
        </w:rPr>
        <w:t>(</w:t>
      </w:r>
      <w:r w:rsidR="00901340" w:rsidRPr="00CF0BE7">
        <w:rPr>
          <w:spacing w:val="-2"/>
          <w:lang w:val="bg-BG"/>
        </w:rPr>
        <w:t>вж.</w:t>
      </w:r>
      <w:r w:rsidRPr="00CF0BE7">
        <w:rPr>
          <w:spacing w:val="-2"/>
          <w:lang w:val="bg-BG"/>
        </w:rPr>
        <w:t xml:space="preserve"> наред с много други</w:t>
      </w:r>
      <w:r w:rsidR="00AB4287" w:rsidRPr="00CF0BE7">
        <w:rPr>
          <w:spacing w:val="-2"/>
          <w:lang w:val="ru-RU"/>
        </w:rPr>
        <w:t xml:space="preserve"> източници решението по делото </w:t>
      </w:r>
      <w:r w:rsidR="00AB0BE2" w:rsidRPr="00CF0BE7">
        <w:rPr>
          <w:i/>
          <w:spacing w:val="-2"/>
          <w:lang w:val="bg-BG"/>
        </w:rPr>
        <w:t>Пелисие и Саси срещу Франция</w:t>
      </w:r>
      <w:r w:rsidR="00AB0BE2" w:rsidRPr="00CF0BE7">
        <w:rPr>
          <w:spacing w:val="-2"/>
          <w:lang w:val="bg-BG"/>
        </w:rPr>
        <w:t xml:space="preserve"> (</w:t>
      </w:r>
      <w:r w:rsidR="00AB0BE2" w:rsidRPr="00CF0BE7">
        <w:rPr>
          <w:i/>
          <w:spacing w:val="-2"/>
        </w:rPr>
        <w:t>P</w:t>
      </w:r>
      <w:r w:rsidR="00AB0BE2" w:rsidRPr="00CF0BE7">
        <w:rPr>
          <w:i/>
          <w:spacing w:val="-2"/>
          <w:lang w:val="bg-BG"/>
        </w:rPr>
        <w:t>é</w:t>
      </w:r>
      <w:r w:rsidR="00AB0BE2" w:rsidRPr="00CF0BE7">
        <w:rPr>
          <w:i/>
          <w:spacing w:val="-2"/>
        </w:rPr>
        <w:t>lissier</w:t>
      </w:r>
      <w:r w:rsidR="00AB0BE2" w:rsidRPr="00CF0BE7">
        <w:rPr>
          <w:i/>
          <w:spacing w:val="-2"/>
          <w:lang w:val="bg-BG"/>
        </w:rPr>
        <w:t xml:space="preserve"> </w:t>
      </w:r>
      <w:r w:rsidR="00AB0BE2" w:rsidRPr="00CF0BE7">
        <w:rPr>
          <w:i/>
          <w:spacing w:val="-2"/>
        </w:rPr>
        <w:t>and</w:t>
      </w:r>
      <w:r w:rsidR="00AB0BE2" w:rsidRPr="00CF0BE7">
        <w:rPr>
          <w:i/>
          <w:spacing w:val="-2"/>
          <w:lang w:val="bg-BG"/>
        </w:rPr>
        <w:t xml:space="preserve"> </w:t>
      </w:r>
      <w:r w:rsidR="00AB0BE2" w:rsidRPr="00CF0BE7">
        <w:rPr>
          <w:i/>
          <w:spacing w:val="-2"/>
        </w:rPr>
        <w:t>Sassi</w:t>
      </w:r>
      <w:r w:rsidR="00AB0BE2" w:rsidRPr="00CF0BE7">
        <w:rPr>
          <w:i/>
          <w:spacing w:val="-2"/>
          <w:lang w:val="bg-BG"/>
        </w:rPr>
        <w:t xml:space="preserve"> </w:t>
      </w:r>
      <w:r w:rsidR="00AB0BE2" w:rsidRPr="00CF0BE7">
        <w:rPr>
          <w:i/>
          <w:spacing w:val="-2"/>
        </w:rPr>
        <w:t>v</w:t>
      </w:r>
      <w:r w:rsidR="00AB0BE2" w:rsidRPr="00CF0BE7">
        <w:rPr>
          <w:i/>
          <w:spacing w:val="-2"/>
          <w:lang w:val="bg-BG"/>
        </w:rPr>
        <w:t xml:space="preserve">. </w:t>
      </w:r>
      <w:r w:rsidR="00AB0BE2" w:rsidRPr="00CF0BE7">
        <w:rPr>
          <w:i/>
          <w:spacing w:val="-2"/>
        </w:rPr>
        <w:t>France</w:t>
      </w:r>
      <w:r w:rsidR="00AB0BE2" w:rsidRPr="00CF0BE7">
        <w:rPr>
          <w:spacing w:val="-2"/>
          <w:lang w:val="bg-BG"/>
        </w:rPr>
        <w:t xml:space="preserve">) [ГК], № 25444/94, </w:t>
      </w:r>
      <w:r w:rsidR="00F439C7">
        <w:rPr>
          <w:spacing w:val="-2"/>
          <w:lang w:val="bg-BG"/>
        </w:rPr>
        <w:t>ЕСПЧ 1999-ІІ</w:t>
      </w:r>
      <w:r w:rsidR="00AB0BE2" w:rsidRPr="00CF0BE7">
        <w:rPr>
          <w:spacing w:val="-2"/>
          <w:lang w:val="bg-BG"/>
        </w:rPr>
        <w:t>),</w:t>
      </w:r>
      <w:r w:rsidR="00AB4287" w:rsidRPr="00CF0BE7">
        <w:rPr>
          <w:spacing w:val="-2"/>
          <w:lang w:val="ru-RU"/>
        </w:rPr>
        <w:t xml:space="preserve"> </w:t>
      </w:r>
      <w:r w:rsidRPr="00CF0BE7">
        <w:rPr>
          <w:spacing w:val="-2"/>
          <w:lang w:val="bg-BG"/>
        </w:rPr>
        <w:t xml:space="preserve">Съдът </w:t>
      </w:r>
      <w:r w:rsidR="00AB0BE2" w:rsidRPr="00CF0BE7">
        <w:rPr>
          <w:spacing w:val="-2"/>
          <w:lang w:val="bg-BG"/>
        </w:rPr>
        <w:t>намира</w:t>
      </w:r>
      <w:r w:rsidRPr="00CF0BE7">
        <w:rPr>
          <w:spacing w:val="-2"/>
          <w:lang w:val="bg-BG"/>
        </w:rPr>
        <w:t xml:space="preserve">, че </w:t>
      </w:r>
      <w:r w:rsidR="00C4694C" w:rsidRPr="00CF0BE7">
        <w:rPr>
          <w:spacing w:val="-2"/>
          <w:lang w:val="bg-BG"/>
        </w:rPr>
        <w:t xml:space="preserve">продължителността на наказателното производство срещу жалбоподателя поне за някои от обвиненията, обединени впоследствие в делото за дребни кражби, не отговаря на </w:t>
      </w:r>
      <w:r w:rsidR="00FB7419" w:rsidRPr="00CF0BE7">
        <w:rPr>
          <w:spacing w:val="-2"/>
          <w:lang w:val="bg-BG"/>
        </w:rPr>
        <w:t xml:space="preserve">заложеното в </w:t>
      </w:r>
      <w:r w:rsidR="00FB7419" w:rsidRPr="00CF0BE7">
        <w:rPr>
          <w:spacing w:val="-2"/>
          <w:lang w:val="ru-RU"/>
        </w:rPr>
        <w:t>член 6 §</w:t>
      </w:r>
      <w:r w:rsidR="00F439C7" w:rsidRPr="00CF0BE7">
        <w:rPr>
          <w:spacing w:val="-2"/>
          <w:lang w:val="ru-RU"/>
        </w:rPr>
        <w:t> </w:t>
      </w:r>
      <w:r w:rsidR="00FB7419" w:rsidRPr="00CF0BE7">
        <w:rPr>
          <w:spacing w:val="-2"/>
          <w:lang w:val="ru-RU"/>
        </w:rPr>
        <w:t>1 от Конвенцията</w:t>
      </w:r>
      <w:r w:rsidR="00F439C7" w:rsidRPr="00CF0BE7">
        <w:rPr>
          <w:spacing w:val="-2"/>
          <w:lang w:val="ru-RU"/>
        </w:rPr>
        <w:t xml:space="preserve"> </w:t>
      </w:r>
      <w:r w:rsidR="00F439C7" w:rsidRPr="00CF0BE7">
        <w:rPr>
          <w:spacing w:val="-2"/>
          <w:lang w:val="bg-BG"/>
        </w:rPr>
        <w:t>изискване</w:t>
      </w:r>
      <w:r w:rsidR="00C4694C" w:rsidRPr="00CF0BE7">
        <w:rPr>
          <w:spacing w:val="-2"/>
          <w:lang w:val="bg-BG"/>
        </w:rPr>
        <w:t xml:space="preserve"> за разумен срок</w:t>
      </w:r>
      <w:r w:rsidRPr="00CF0BE7">
        <w:rPr>
          <w:spacing w:val="-2"/>
          <w:lang w:val="ru-RU"/>
        </w:rPr>
        <w:t xml:space="preserve">. </w:t>
      </w:r>
      <w:r w:rsidRPr="00CF0BE7">
        <w:rPr>
          <w:spacing w:val="-2"/>
          <w:lang w:val="bg-BG"/>
        </w:rPr>
        <w:t xml:space="preserve">Следователно е </w:t>
      </w:r>
      <w:r w:rsidR="00AB0BE2" w:rsidRPr="00CF0BE7">
        <w:rPr>
          <w:spacing w:val="-2"/>
          <w:lang w:val="bg-BG"/>
        </w:rPr>
        <w:t xml:space="preserve">налице </w:t>
      </w:r>
      <w:r w:rsidRPr="00CF0BE7">
        <w:rPr>
          <w:spacing w:val="-2"/>
          <w:lang w:val="bg-BG"/>
        </w:rPr>
        <w:t>нарушение на тази разпоредба</w:t>
      </w:r>
      <w:r w:rsidRPr="00CF0BE7">
        <w:rPr>
          <w:spacing w:val="-2"/>
          <w:lang w:val="ru-RU"/>
        </w:rPr>
        <w:t>.</w:t>
      </w:r>
    </w:p>
    <w:p w:rsidR="00CB5EEA" w:rsidRPr="00F71144" w:rsidRDefault="00CC1256" w:rsidP="00CB5EEA">
      <w:pPr>
        <w:pStyle w:val="JuHAChar"/>
        <w:rPr>
          <w:lang w:val="ru-RU"/>
        </w:rPr>
      </w:pPr>
      <w:r>
        <w:rPr>
          <w:lang w:val="bg-BG"/>
        </w:rPr>
        <w:t>Б</w:t>
      </w:r>
      <w:r w:rsidR="00CB5EEA" w:rsidRPr="00F71144">
        <w:rPr>
          <w:lang w:val="ru-RU"/>
        </w:rPr>
        <w:t>.</w:t>
      </w:r>
      <w:r w:rsidR="00CB5EEA">
        <w:t>  </w:t>
      </w:r>
      <w:r>
        <w:rPr>
          <w:lang w:val="bg-BG"/>
        </w:rPr>
        <w:t xml:space="preserve">Относно твърдението </w:t>
      </w:r>
      <w:r w:rsidR="00CB5EEA">
        <w:rPr>
          <w:lang w:val="bg-BG"/>
        </w:rPr>
        <w:t xml:space="preserve">за прекомерна продължителност на делото за </w:t>
      </w:r>
      <w:r>
        <w:rPr>
          <w:lang w:val="bg-BG"/>
        </w:rPr>
        <w:t xml:space="preserve">кражба </w:t>
      </w:r>
      <w:r w:rsidR="00CB5EEA">
        <w:rPr>
          <w:lang w:val="bg-BG"/>
        </w:rPr>
        <w:t xml:space="preserve">на икони и </w:t>
      </w:r>
      <w:r>
        <w:rPr>
          <w:lang w:val="bg-BG"/>
        </w:rPr>
        <w:t>старинни предмети</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147</w:t>
      </w:r>
      <w:r w:rsidRPr="000E0889">
        <w:fldChar w:fldCharType="end"/>
      </w:r>
      <w:r w:rsidRPr="00F71144">
        <w:rPr>
          <w:lang w:val="ru-RU"/>
        </w:rPr>
        <w:t>.</w:t>
      </w:r>
      <w:r w:rsidRPr="000E0889">
        <w:t>  </w:t>
      </w:r>
      <w:r w:rsidR="00405110" w:rsidRPr="00097008">
        <w:rPr>
          <w:spacing w:val="-2"/>
          <w:lang w:val="bg-BG"/>
        </w:rPr>
        <w:t xml:space="preserve">Това производство е образувано </w:t>
      </w:r>
      <w:r w:rsidR="00405110">
        <w:rPr>
          <w:spacing w:val="-2"/>
          <w:lang w:val="bg-BG"/>
        </w:rPr>
        <w:t>през ное</w:t>
      </w:r>
      <w:r w:rsidR="00405110" w:rsidRPr="00097008">
        <w:rPr>
          <w:spacing w:val="-2"/>
          <w:lang w:val="ru-RU"/>
        </w:rPr>
        <w:t>мври 199</w:t>
      </w:r>
      <w:r w:rsidR="00405110">
        <w:rPr>
          <w:spacing w:val="-2"/>
          <w:lang w:val="ru-RU"/>
        </w:rPr>
        <w:t>2</w:t>
      </w:r>
      <w:r w:rsidR="00405110" w:rsidRPr="00097008">
        <w:rPr>
          <w:spacing w:val="-2"/>
          <w:lang w:val="ru-RU"/>
        </w:rPr>
        <w:t xml:space="preserve"> г., </w:t>
      </w:r>
      <w:r w:rsidR="00405110" w:rsidRPr="00097008">
        <w:rPr>
          <w:spacing w:val="-2"/>
          <w:lang w:val="bg-BG"/>
        </w:rPr>
        <w:t>когато</w:t>
      </w:r>
      <w:r w:rsidR="00405110" w:rsidRPr="00097008">
        <w:rPr>
          <w:spacing w:val="-2"/>
          <w:lang w:val="ru-RU"/>
        </w:rPr>
        <w:t xml:space="preserve"> на жалбоподателя</w:t>
      </w:r>
      <w:r w:rsidR="00405110" w:rsidRPr="00097008">
        <w:rPr>
          <w:spacing w:val="-2"/>
          <w:lang w:val="bg-BG"/>
        </w:rPr>
        <w:t xml:space="preserve"> е повдигнато обвинение за някои </w:t>
      </w:r>
      <w:r w:rsidR="00405110">
        <w:rPr>
          <w:spacing w:val="-2"/>
          <w:lang w:val="bg-BG"/>
        </w:rPr>
        <w:t xml:space="preserve">от </w:t>
      </w:r>
      <w:r w:rsidR="00405110" w:rsidRPr="00097008">
        <w:rPr>
          <w:spacing w:val="-2"/>
          <w:lang w:val="bg-BG"/>
        </w:rPr>
        <w:t>престъпления</w:t>
      </w:r>
      <w:r w:rsidR="00405110">
        <w:rPr>
          <w:spacing w:val="-2"/>
          <w:lang w:val="bg-BG"/>
        </w:rPr>
        <w:t>та</w:t>
      </w:r>
      <w:r w:rsidR="00405110" w:rsidRPr="00097008">
        <w:rPr>
          <w:spacing w:val="-2"/>
          <w:lang w:val="bg-BG"/>
        </w:rPr>
        <w:t xml:space="preserve">, </w:t>
      </w:r>
      <w:r w:rsidR="00405110" w:rsidRPr="00CD6403">
        <w:rPr>
          <w:spacing w:val="-2"/>
          <w:lang w:val="bg-BG"/>
        </w:rPr>
        <w:t>обединен</w:t>
      </w:r>
      <w:r w:rsidR="00405110">
        <w:rPr>
          <w:spacing w:val="-2"/>
          <w:lang w:val="bg-BG"/>
        </w:rPr>
        <w:t>и</w:t>
      </w:r>
      <w:r w:rsidR="00405110" w:rsidRPr="00CD6403">
        <w:rPr>
          <w:spacing w:val="-2"/>
          <w:lang w:val="bg-BG"/>
        </w:rPr>
        <w:t xml:space="preserve"> </w:t>
      </w:r>
      <w:r w:rsidR="00405110" w:rsidRPr="00097008">
        <w:rPr>
          <w:spacing w:val="-2"/>
          <w:lang w:val="bg-BG"/>
        </w:rPr>
        <w:t xml:space="preserve">впоследствие в </w:t>
      </w:r>
      <w:r w:rsidR="00405110">
        <w:rPr>
          <w:spacing w:val="-2"/>
          <w:lang w:val="bg-BG"/>
        </w:rPr>
        <w:t xml:space="preserve">едно </w:t>
      </w:r>
      <w:r w:rsidR="00405110" w:rsidRPr="00097008">
        <w:rPr>
          <w:spacing w:val="-2"/>
          <w:lang w:val="bg-BG"/>
        </w:rPr>
        <w:t xml:space="preserve">дело. </w:t>
      </w:r>
      <w:r>
        <w:rPr>
          <w:lang w:val="bg-BG"/>
        </w:rPr>
        <w:t xml:space="preserve">Към март </w:t>
      </w:r>
      <w:r w:rsidRPr="00F71144">
        <w:rPr>
          <w:lang w:val="ru-RU"/>
        </w:rPr>
        <w:t xml:space="preserve">2002 </w:t>
      </w:r>
      <w:r>
        <w:rPr>
          <w:lang w:val="bg-BG"/>
        </w:rPr>
        <w:t xml:space="preserve">г. производството все още е </w:t>
      </w:r>
      <w:r w:rsidR="00405110">
        <w:rPr>
          <w:lang w:val="bg-BG"/>
        </w:rPr>
        <w:t>висящо</w:t>
      </w:r>
      <w:r>
        <w:rPr>
          <w:lang w:val="bg-BG"/>
        </w:rPr>
        <w:t xml:space="preserve">, </w:t>
      </w:r>
      <w:r w:rsidR="00A0512F">
        <w:rPr>
          <w:lang w:val="bg-BG"/>
        </w:rPr>
        <w:t xml:space="preserve">като </w:t>
      </w:r>
      <w:r>
        <w:rPr>
          <w:lang w:val="bg-BG"/>
        </w:rPr>
        <w:t xml:space="preserve">делото е върнато на </w:t>
      </w:r>
      <w:r w:rsidR="00A0512F">
        <w:rPr>
          <w:lang w:val="bg-BG"/>
        </w:rPr>
        <w:t>досъдебното производство</w:t>
      </w:r>
      <w:r>
        <w:rPr>
          <w:lang w:val="bg-BG"/>
        </w:rPr>
        <w:t xml:space="preserve">. Следователно общият период, който </w:t>
      </w:r>
      <w:r w:rsidR="00A0512F">
        <w:rPr>
          <w:lang w:val="bg-BG"/>
        </w:rPr>
        <w:t>подлежи на</w:t>
      </w:r>
      <w:r>
        <w:rPr>
          <w:lang w:val="bg-BG"/>
        </w:rPr>
        <w:t xml:space="preserve"> разглежда</w:t>
      </w:r>
      <w:r w:rsidR="00A0512F">
        <w:rPr>
          <w:lang w:val="bg-BG"/>
        </w:rPr>
        <w:t>не</w:t>
      </w:r>
      <w:r>
        <w:rPr>
          <w:lang w:val="bg-BG"/>
        </w:rPr>
        <w:t xml:space="preserve">, е </w:t>
      </w:r>
      <w:r w:rsidR="00A0512F">
        <w:rPr>
          <w:lang w:val="bg-BG"/>
        </w:rPr>
        <w:t>поне</w:t>
      </w:r>
      <w:r>
        <w:rPr>
          <w:lang w:val="bg-BG"/>
        </w:rPr>
        <w:t xml:space="preserve"> </w:t>
      </w:r>
      <w:r w:rsidRPr="00CF0BE7">
        <w:rPr>
          <w:lang w:val="bg-BG"/>
        </w:rPr>
        <w:t>девет години и пет месеца</w:t>
      </w:r>
      <w:r w:rsidRPr="00CF0BE7">
        <w:rPr>
          <w:lang w:val="ru-RU"/>
        </w:rPr>
        <w:t xml:space="preserve"> (</w:t>
      </w:r>
      <w:r w:rsidR="00901340" w:rsidRPr="00CF0BE7">
        <w:rPr>
          <w:lang w:val="ru-RU"/>
        </w:rPr>
        <w:t>вж.</w:t>
      </w:r>
      <w:r w:rsidRPr="00CF0BE7">
        <w:rPr>
          <w:lang w:val="ru-RU"/>
        </w:rPr>
        <w:t xml:space="preserve"> параграфи</w:t>
      </w:r>
      <w:r w:rsidR="00610F3A" w:rsidRPr="00CF0BE7">
        <w:rPr>
          <w:lang w:val="ru-RU"/>
        </w:rPr>
        <w:t> </w:t>
      </w:r>
      <w:r w:rsidRPr="00CF0BE7">
        <w:rPr>
          <w:lang w:val="ru-RU"/>
        </w:rPr>
        <w:t>37-60</w:t>
      </w:r>
      <w:r w:rsidR="00610F3A" w:rsidRPr="00CF0BE7">
        <w:rPr>
          <w:lang w:val="ru-RU"/>
        </w:rPr>
        <w:t xml:space="preserve"> по-горе</w:t>
      </w:r>
      <w:r w:rsidRPr="00CF0BE7">
        <w:rPr>
          <w:lang w:val="ru-RU"/>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148</w:t>
      </w:r>
      <w:r w:rsidRPr="000E0889">
        <w:fldChar w:fldCharType="end"/>
      </w:r>
      <w:r w:rsidRPr="00F71144">
        <w:rPr>
          <w:lang w:val="ru-RU"/>
        </w:rPr>
        <w:t>.</w:t>
      </w:r>
      <w:r w:rsidRPr="000E0889">
        <w:t>  </w:t>
      </w:r>
      <w:r w:rsidR="00610F3A" w:rsidRPr="00097008">
        <w:rPr>
          <w:spacing w:val="-2"/>
          <w:lang w:val="bg-BG"/>
        </w:rPr>
        <w:t xml:space="preserve">При преценката си за продължителността на производството Съдът ще разгледа </w:t>
      </w:r>
      <w:r w:rsidR="00B56240">
        <w:rPr>
          <w:spacing w:val="-2"/>
          <w:lang w:val="bg-BG"/>
        </w:rPr>
        <w:t>горепосочения</w:t>
      </w:r>
      <w:r w:rsidR="00610F3A" w:rsidRPr="00097008">
        <w:rPr>
          <w:spacing w:val="-2"/>
          <w:lang w:val="bg-BG"/>
        </w:rPr>
        <w:t xml:space="preserve"> период като цяло, като отчита обстоятелството, че делото съдържа множество обвинения и че началният момент за някои от тях не е през</w:t>
      </w:r>
      <w:r w:rsidR="00610F3A" w:rsidRPr="00097008">
        <w:rPr>
          <w:spacing w:val="-2"/>
          <w:lang w:val="ru-RU"/>
        </w:rPr>
        <w:t xml:space="preserve"> 199</w:t>
      </w:r>
      <w:r w:rsidR="00B56240">
        <w:rPr>
          <w:spacing w:val="-2"/>
          <w:lang w:val="ru-RU"/>
        </w:rPr>
        <w:t>2</w:t>
      </w:r>
      <w:r w:rsidR="00B56240">
        <w:rPr>
          <w:spacing w:val="-2"/>
          <w:lang w:val="bg-BG"/>
        </w:rPr>
        <w:t> </w:t>
      </w:r>
      <w:r w:rsidR="00610F3A" w:rsidRPr="00097008">
        <w:rPr>
          <w:spacing w:val="-2"/>
          <w:lang w:val="bg-BG"/>
        </w:rPr>
        <w:t>г.</w:t>
      </w:r>
      <w:r w:rsidR="00610F3A" w:rsidRPr="00097008">
        <w:rPr>
          <w:spacing w:val="-2"/>
          <w:lang w:val="ru-RU"/>
        </w:rPr>
        <w:t xml:space="preserve">, </w:t>
      </w:r>
      <w:r w:rsidR="00610F3A" w:rsidRPr="00097008">
        <w:rPr>
          <w:spacing w:val="-2"/>
          <w:lang w:val="bg-BG"/>
        </w:rPr>
        <w:t xml:space="preserve">а през някоя от следващите години </w:t>
      </w:r>
      <w:r w:rsidR="00D520DE">
        <w:rPr>
          <w:spacing w:val="-2"/>
          <w:lang w:val="bg-BG"/>
        </w:rPr>
        <w:t>от</w:t>
      </w:r>
      <w:r w:rsidR="0062217D">
        <w:rPr>
          <w:spacing w:val="-2"/>
          <w:lang w:val="bg-BG"/>
        </w:rPr>
        <w:t xml:space="preserve"> </w:t>
      </w:r>
      <w:r w:rsidR="00610F3A" w:rsidRPr="00097008">
        <w:rPr>
          <w:spacing w:val="-2"/>
          <w:lang w:val="ru-RU"/>
        </w:rPr>
        <w:t xml:space="preserve">1993 </w:t>
      </w:r>
      <w:r w:rsidR="00D520DE">
        <w:rPr>
          <w:spacing w:val="-2"/>
          <w:lang w:val="ru-RU"/>
        </w:rPr>
        <w:t>до</w:t>
      </w:r>
      <w:r w:rsidR="00610F3A" w:rsidRPr="00097008">
        <w:rPr>
          <w:spacing w:val="-2"/>
          <w:lang w:val="ru-RU"/>
        </w:rPr>
        <w:t xml:space="preserve"> 1996, </w:t>
      </w:r>
      <w:r w:rsidR="00610F3A" w:rsidRPr="00097008">
        <w:rPr>
          <w:spacing w:val="-2"/>
          <w:lang w:val="bg-BG"/>
        </w:rPr>
        <w:t xml:space="preserve">когато са били повдигнати </w:t>
      </w:r>
      <w:r w:rsidR="0062217D">
        <w:rPr>
          <w:spacing w:val="-2"/>
          <w:lang w:val="bg-BG"/>
        </w:rPr>
        <w:t>последващите</w:t>
      </w:r>
      <w:r w:rsidR="00610F3A" w:rsidRPr="00097008">
        <w:rPr>
          <w:spacing w:val="-2"/>
          <w:lang w:val="bg-BG"/>
        </w:rPr>
        <w:t xml:space="preserve"> обвинения</w:t>
      </w:r>
      <w:r w:rsidR="0062217D">
        <w:rPr>
          <w:lang w:val="bg-BG"/>
        </w:rPr>
        <w:t xml:space="preserve"> </w:t>
      </w:r>
      <w:r>
        <w:rPr>
          <w:lang w:val="bg-BG"/>
        </w:rPr>
        <w:t>(</w:t>
      </w:r>
      <w:r w:rsidR="00901340">
        <w:rPr>
          <w:lang w:val="ru-RU"/>
        </w:rPr>
        <w:t>вж.</w:t>
      </w:r>
      <w:r w:rsidRPr="00F71144">
        <w:rPr>
          <w:lang w:val="ru-RU"/>
        </w:rPr>
        <w:t xml:space="preserve"> параграфи</w:t>
      </w:r>
      <w:r w:rsidR="0062217D">
        <w:rPr>
          <w:lang w:val="ru-RU"/>
        </w:rPr>
        <w:t> </w:t>
      </w:r>
      <w:r w:rsidRPr="00F71144">
        <w:rPr>
          <w:lang w:val="ru-RU"/>
        </w:rPr>
        <w:t>37-39</w:t>
      </w:r>
      <w:r w:rsidR="0062217D" w:rsidRPr="0062217D">
        <w:rPr>
          <w:lang w:val="ru-RU"/>
        </w:rPr>
        <w:t xml:space="preserve"> </w:t>
      </w:r>
      <w:r w:rsidR="0062217D">
        <w:rPr>
          <w:lang w:val="ru-RU"/>
        </w:rPr>
        <w:t>по-</w:t>
      </w:r>
      <w:r w:rsidR="0062217D" w:rsidRPr="00F71144">
        <w:rPr>
          <w:lang w:val="ru-RU"/>
        </w:rPr>
        <w:t>горе</w:t>
      </w:r>
      <w:r w:rsidRPr="00F71144">
        <w:rPr>
          <w:lang w:val="ru-RU"/>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149</w:t>
      </w:r>
      <w:r w:rsidRPr="000E0889">
        <w:fldChar w:fldCharType="end"/>
      </w:r>
      <w:r w:rsidRPr="00F71144">
        <w:rPr>
          <w:lang w:val="ru-RU"/>
        </w:rPr>
        <w:t>.</w:t>
      </w:r>
      <w:r w:rsidRPr="000E0889">
        <w:t>  </w:t>
      </w:r>
      <w:r w:rsidRPr="00CF0BE7">
        <w:rPr>
          <w:spacing w:val="-2"/>
          <w:lang w:val="bg-BG"/>
        </w:rPr>
        <w:t xml:space="preserve">Съдът отбелязва, че делото </w:t>
      </w:r>
      <w:r w:rsidR="00877633" w:rsidRPr="00CF0BE7">
        <w:rPr>
          <w:spacing w:val="-2"/>
          <w:lang w:val="bg-BG"/>
        </w:rPr>
        <w:t>се е отличавало с фактическа и правна сложност.</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150</w:t>
      </w:r>
      <w:r w:rsidRPr="000E0889">
        <w:fldChar w:fldCharType="end"/>
      </w:r>
      <w:r w:rsidRPr="00F71144">
        <w:rPr>
          <w:lang w:val="ru-RU"/>
        </w:rPr>
        <w:t>.</w:t>
      </w:r>
      <w:r w:rsidRPr="000E0889">
        <w:t>  </w:t>
      </w:r>
      <w:r w:rsidR="002E2701" w:rsidRPr="00CF0BE7">
        <w:rPr>
          <w:spacing w:val="-2"/>
          <w:lang w:val="bg-BG"/>
        </w:rPr>
        <w:t>Отговорност за прекомерните забавяния в досъдебното производство</w:t>
      </w:r>
      <w:r w:rsidRPr="00CF0BE7">
        <w:rPr>
          <w:spacing w:val="-2"/>
          <w:lang w:val="bg-BG"/>
        </w:rPr>
        <w:t xml:space="preserve"> </w:t>
      </w:r>
      <w:r w:rsidR="002E2701" w:rsidRPr="00CF0BE7">
        <w:rPr>
          <w:spacing w:val="-2"/>
          <w:lang w:val="bg-BG"/>
        </w:rPr>
        <w:t>носят съответните органи на следствието и обвинението</w:t>
      </w:r>
      <w:r w:rsidRPr="00CF0BE7">
        <w:rPr>
          <w:spacing w:val="-2"/>
          <w:lang w:val="bg-BG"/>
        </w:rPr>
        <w:t xml:space="preserve">. </w:t>
      </w:r>
      <w:r w:rsidR="002E2701" w:rsidRPr="00CF0BE7">
        <w:rPr>
          <w:spacing w:val="-2"/>
          <w:lang w:val="bg-BG"/>
        </w:rPr>
        <w:t>И</w:t>
      </w:r>
      <w:r w:rsidRPr="00CF0BE7">
        <w:rPr>
          <w:spacing w:val="-2"/>
          <w:lang w:val="bg-BG"/>
        </w:rPr>
        <w:t>зглежда</w:t>
      </w:r>
      <w:r w:rsidR="002E2701" w:rsidRPr="00CF0BE7">
        <w:rPr>
          <w:spacing w:val="-2"/>
          <w:lang w:val="bg-BG"/>
        </w:rPr>
        <w:t xml:space="preserve"> по-конкретно</w:t>
      </w:r>
      <w:r w:rsidRPr="00CF0BE7">
        <w:rPr>
          <w:spacing w:val="-2"/>
          <w:lang w:val="bg-BG"/>
        </w:rPr>
        <w:t xml:space="preserve">, че в периода между </w:t>
      </w:r>
      <w:r w:rsidRPr="00CF0BE7">
        <w:rPr>
          <w:spacing w:val="-2"/>
          <w:lang w:val="ru-RU"/>
        </w:rPr>
        <w:t xml:space="preserve">1992 </w:t>
      </w:r>
      <w:r w:rsidRPr="00CF0BE7">
        <w:rPr>
          <w:spacing w:val="-2"/>
          <w:lang w:val="bg-BG"/>
        </w:rPr>
        <w:t>и</w:t>
      </w:r>
      <w:r w:rsidRPr="00CF0BE7">
        <w:rPr>
          <w:spacing w:val="-2"/>
          <w:lang w:val="ru-RU"/>
        </w:rPr>
        <w:t xml:space="preserve"> </w:t>
      </w:r>
      <w:r w:rsidR="00EE0B04" w:rsidRPr="00CF0BE7">
        <w:rPr>
          <w:spacing w:val="-2"/>
          <w:lang w:val="ru-RU"/>
        </w:rPr>
        <w:t>1996</w:t>
      </w:r>
      <w:r w:rsidR="00EE0B04">
        <w:rPr>
          <w:spacing w:val="-2"/>
          <w:lang w:val="bg-BG"/>
        </w:rPr>
        <w:t> </w:t>
      </w:r>
      <w:r w:rsidRPr="00CF0BE7">
        <w:rPr>
          <w:spacing w:val="-2"/>
          <w:lang w:val="bg-BG"/>
        </w:rPr>
        <w:t xml:space="preserve">г. делото не е напреднало много. </w:t>
      </w:r>
      <w:r w:rsidR="00D520DE" w:rsidRPr="00CF0BE7">
        <w:rPr>
          <w:spacing w:val="-2"/>
          <w:lang w:val="bg-BG"/>
        </w:rPr>
        <w:t>Освен това</w:t>
      </w:r>
      <w:r w:rsidRPr="00CF0BE7">
        <w:rPr>
          <w:spacing w:val="-2"/>
          <w:lang w:val="bg-BG"/>
        </w:rPr>
        <w:t xml:space="preserve"> </w:t>
      </w:r>
      <w:r w:rsidR="00D520DE" w:rsidRPr="00CF0BE7">
        <w:rPr>
          <w:spacing w:val="-2"/>
          <w:lang w:val="bg-BG"/>
        </w:rPr>
        <w:t xml:space="preserve">приблизително </w:t>
      </w:r>
      <w:r w:rsidRPr="00CF0BE7">
        <w:rPr>
          <w:spacing w:val="-2"/>
          <w:lang w:val="bg-BG"/>
        </w:rPr>
        <w:t xml:space="preserve">година между април </w:t>
      </w:r>
      <w:r w:rsidRPr="00CF0BE7">
        <w:rPr>
          <w:spacing w:val="-2"/>
          <w:lang w:val="ru-RU"/>
        </w:rPr>
        <w:t xml:space="preserve">1997 </w:t>
      </w:r>
      <w:r w:rsidRPr="00CF0BE7">
        <w:rPr>
          <w:spacing w:val="-2"/>
          <w:lang w:val="bg-BG"/>
        </w:rPr>
        <w:t>и</w:t>
      </w:r>
      <w:r w:rsidRPr="00CF0BE7">
        <w:rPr>
          <w:spacing w:val="-2"/>
          <w:lang w:val="ru-RU"/>
        </w:rPr>
        <w:t xml:space="preserve"> </w:t>
      </w:r>
      <w:r w:rsidRPr="00CF0BE7">
        <w:rPr>
          <w:spacing w:val="-2"/>
          <w:lang w:val="bg-BG"/>
        </w:rPr>
        <w:t>м</w:t>
      </w:r>
      <w:r w:rsidRPr="00CF0BE7">
        <w:rPr>
          <w:spacing w:val="-2"/>
          <w:lang w:val="ru-RU"/>
        </w:rPr>
        <w:t xml:space="preserve">арт </w:t>
      </w:r>
      <w:r w:rsidR="00D520DE" w:rsidRPr="00CF0BE7">
        <w:rPr>
          <w:spacing w:val="-2"/>
          <w:lang w:val="ru-RU"/>
        </w:rPr>
        <w:t>1998</w:t>
      </w:r>
      <w:r w:rsidR="00D520DE" w:rsidRPr="00CF0BE7">
        <w:rPr>
          <w:spacing w:val="-2"/>
          <w:lang w:val="bg-BG"/>
        </w:rPr>
        <w:t> </w:t>
      </w:r>
      <w:r w:rsidRPr="00CF0BE7">
        <w:rPr>
          <w:spacing w:val="-2"/>
          <w:lang w:val="bg-BG"/>
        </w:rPr>
        <w:t xml:space="preserve">г. е </w:t>
      </w:r>
      <w:r w:rsidR="00D520DE" w:rsidRPr="00CF0BE7">
        <w:rPr>
          <w:spacing w:val="-2"/>
          <w:lang w:val="bg-BG"/>
        </w:rPr>
        <w:t xml:space="preserve">преминала </w:t>
      </w:r>
      <w:r w:rsidRPr="00CF0BE7">
        <w:rPr>
          <w:spacing w:val="-2"/>
          <w:lang w:val="bg-BG"/>
        </w:rPr>
        <w:t xml:space="preserve">в </w:t>
      </w:r>
      <w:r w:rsidR="008B3DB7">
        <w:rPr>
          <w:spacing w:val="-2"/>
          <w:lang w:val="bg-BG"/>
        </w:rPr>
        <w:t>поправяне</w:t>
      </w:r>
      <w:r w:rsidR="00EE0B04" w:rsidRPr="00CF0BE7">
        <w:rPr>
          <w:spacing w:val="-2"/>
          <w:lang w:val="bg-BG"/>
        </w:rPr>
        <w:t xml:space="preserve"> </w:t>
      </w:r>
      <w:r w:rsidRPr="00CF0BE7">
        <w:rPr>
          <w:spacing w:val="-2"/>
          <w:lang w:val="bg-BG"/>
        </w:rPr>
        <w:t xml:space="preserve">на пропуски в следствието. Като цяло следствените действия са продължили повече от пет години, което само по себе си е прекомерно дълъг </w:t>
      </w:r>
      <w:r w:rsidR="008B3DB7">
        <w:rPr>
          <w:spacing w:val="-2"/>
          <w:lang w:val="bg-BG"/>
        </w:rPr>
        <w:t>срок</w:t>
      </w:r>
      <w:r w:rsidR="008B3DB7" w:rsidRPr="00CF0BE7">
        <w:rPr>
          <w:spacing w:val="-2"/>
          <w:lang w:val="bg-BG"/>
        </w:rPr>
        <w:t xml:space="preserve"> </w:t>
      </w:r>
      <w:r w:rsidRPr="00CF0BE7">
        <w:rPr>
          <w:spacing w:val="-2"/>
          <w:lang w:val="ru-RU"/>
        </w:rPr>
        <w:t>(</w:t>
      </w:r>
      <w:r w:rsidR="00901340" w:rsidRPr="00CF0BE7">
        <w:rPr>
          <w:spacing w:val="-2"/>
          <w:lang w:val="ru-RU"/>
        </w:rPr>
        <w:t>вж.</w:t>
      </w:r>
      <w:r w:rsidRPr="00CF0BE7">
        <w:rPr>
          <w:spacing w:val="-2"/>
          <w:lang w:val="ru-RU"/>
        </w:rPr>
        <w:t xml:space="preserve"> параграфи</w:t>
      </w:r>
      <w:r w:rsidR="00EE0B04" w:rsidRPr="00CF0BE7">
        <w:rPr>
          <w:spacing w:val="-2"/>
          <w:lang w:val="bg-BG"/>
        </w:rPr>
        <w:t> </w:t>
      </w:r>
      <w:r w:rsidRPr="00CF0BE7">
        <w:rPr>
          <w:spacing w:val="-2"/>
          <w:lang w:val="ru-RU"/>
        </w:rPr>
        <w:t>37</w:t>
      </w:r>
      <w:r w:rsidRPr="00CF0BE7">
        <w:rPr>
          <w:spacing w:val="-2"/>
          <w:lang w:val="ru-RU"/>
        </w:rPr>
        <w:noBreakHyphen/>
        <w:t>44</w:t>
      </w:r>
      <w:r w:rsidR="00EE0B04" w:rsidRPr="00CF0BE7">
        <w:rPr>
          <w:spacing w:val="-2"/>
          <w:lang w:val="ru-RU"/>
        </w:rPr>
        <w:t xml:space="preserve"> по-горе</w:t>
      </w:r>
      <w:r w:rsidRPr="00CF0BE7">
        <w:rPr>
          <w:spacing w:val="-2"/>
          <w:lang w:val="ru-RU"/>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151</w:t>
      </w:r>
      <w:r w:rsidRPr="000E0889">
        <w:fldChar w:fldCharType="end"/>
      </w:r>
      <w:r w:rsidRPr="00F71144">
        <w:rPr>
          <w:lang w:val="ru-RU"/>
        </w:rPr>
        <w:t>.</w:t>
      </w:r>
      <w:r w:rsidRPr="000E0889">
        <w:t>  </w:t>
      </w:r>
      <w:r w:rsidR="008B3DB7" w:rsidRPr="00CF0BE7">
        <w:rPr>
          <w:spacing w:val="-2"/>
          <w:lang w:val="ru-RU"/>
        </w:rPr>
        <w:t>Ж</w:t>
      </w:r>
      <w:r w:rsidRPr="00CF0BE7">
        <w:rPr>
          <w:spacing w:val="-2"/>
          <w:lang w:val="ru-RU"/>
        </w:rPr>
        <w:t>албоподателя</w:t>
      </w:r>
      <w:r w:rsidRPr="00CF0BE7">
        <w:rPr>
          <w:spacing w:val="-2"/>
          <w:lang w:val="bg-BG"/>
        </w:rPr>
        <w:t xml:space="preserve">т </w:t>
      </w:r>
      <w:r w:rsidR="008B3DB7" w:rsidRPr="00CF0BE7">
        <w:rPr>
          <w:spacing w:val="-2"/>
          <w:lang w:val="bg-BG"/>
        </w:rPr>
        <w:t xml:space="preserve">носи отговорност </w:t>
      </w:r>
      <w:r w:rsidRPr="00CF0BE7">
        <w:rPr>
          <w:spacing w:val="-2"/>
          <w:lang w:val="bg-BG"/>
        </w:rPr>
        <w:t xml:space="preserve">за забавяне от около година </w:t>
      </w:r>
      <w:r w:rsidR="00F067D1" w:rsidRPr="00CF0BE7">
        <w:rPr>
          <w:spacing w:val="-2"/>
          <w:lang w:val="bg-BG"/>
        </w:rPr>
        <w:t>п</w:t>
      </w:r>
      <w:r w:rsidR="008B3DB7" w:rsidRPr="00CF0BE7">
        <w:rPr>
          <w:spacing w:val="-2"/>
          <w:lang w:val="bg-BG"/>
        </w:rPr>
        <w:t xml:space="preserve">о време на въззивното производство </w:t>
      </w:r>
      <w:r w:rsidRPr="00CF0BE7">
        <w:rPr>
          <w:spacing w:val="-2"/>
          <w:lang w:val="ru-RU"/>
        </w:rPr>
        <w:t>(</w:t>
      </w:r>
      <w:r w:rsidRPr="00CF0BE7">
        <w:rPr>
          <w:spacing w:val="-2"/>
          <w:lang w:val="bg-BG"/>
        </w:rPr>
        <w:t>д</w:t>
      </w:r>
      <w:r w:rsidRPr="00CF0BE7">
        <w:rPr>
          <w:spacing w:val="-2"/>
          <w:lang w:val="ru-RU"/>
        </w:rPr>
        <w:t xml:space="preserve">екември 1999 </w:t>
      </w:r>
      <w:r w:rsidR="00F067D1" w:rsidRPr="00CF0BE7">
        <w:rPr>
          <w:spacing w:val="-2"/>
          <w:lang w:val="ru-RU"/>
        </w:rPr>
        <w:t xml:space="preserve">– </w:t>
      </w:r>
      <w:r w:rsidRPr="00CF0BE7">
        <w:rPr>
          <w:spacing w:val="-2"/>
          <w:lang w:val="bg-BG"/>
        </w:rPr>
        <w:t>д</w:t>
      </w:r>
      <w:r w:rsidRPr="00CF0BE7">
        <w:rPr>
          <w:spacing w:val="-2"/>
          <w:lang w:val="ru-RU"/>
        </w:rPr>
        <w:t>екември 2000</w:t>
      </w:r>
      <w:r w:rsidR="00F067D1" w:rsidRPr="00CF0BE7">
        <w:rPr>
          <w:spacing w:val="-2"/>
          <w:lang w:val="ru-RU"/>
        </w:rPr>
        <w:t> г.</w:t>
      </w:r>
      <w:r w:rsidRPr="00CF0BE7">
        <w:rPr>
          <w:spacing w:val="-2"/>
          <w:lang w:val="ru-RU"/>
        </w:rPr>
        <w:t>)</w:t>
      </w:r>
      <w:r w:rsidRPr="00CF0BE7">
        <w:rPr>
          <w:spacing w:val="-2"/>
          <w:lang w:val="bg-BG"/>
        </w:rPr>
        <w:t xml:space="preserve">, тъй като не </w:t>
      </w:r>
      <w:r w:rsidR="00A14B76">
        <w:rPr>
          <w:spacing w:val="-2"/>
          <w:lang w:val="bg-BG"/>
        </w:rPr>
        <w:t>е</w:t>
      </w:r>
      <w:r w:rsidR="00F067D1" w:rsidRPr="00CF0BE7">
        <w:rPr>
          <w:spacing w:val="-2"/>
          <w:lang w:val="bg-BG"/>
        </w:rPr>
        <w:t xml:space="preserve"> посочил </w:t>
      </w:r>
      <w:r w:rsidRPr="00CF0BE7">
        <w:rPr>
          <w:spacing w:val="-2"/>
          <w:lang w:val="bg-BG"/>
        </w:rPr>
        <w:t xml:space="preserve">адреса си на съответните власти </w:t>
      </w:r>
      <w:r w:rsidRPr="00CF0BE7">
        <w:rPr>
          <w:spacing w:val="-2"/>
          <w:lang w:val="ru-RU"/>
        </w:rPr>
        <w:t>(</w:t>
      </w:r>
      <w:r w:rsidR="00901340" w:rsidRPr="00CF0BE7">
        <w:rPr>
          <w:spacing w:val="-2"/>
          <w:lang w:val="ru-RU"/>
        </w:rPr>
        <w:t>вж.</w:t>
      </w:r>
      <w:r w:rsidRPr="00CF0BE7">
        <w:rPr>
          <w:spacing w:val="-2"/>
          <w:lang w:val="ru-RU"/>
        </w:rPr>
        <w:t xml:space="preserve"> параграфи</w:t>
      </w:r>
      <w:r w:rsidR="00F067D1" w:rsidRPr="00CF0BE7">
        <w:rPr>
          <w:spacing w:val="-2"/>
          <w:lang w:val="ru-RU"/>
        </w:rPr>
        <w:t> </w:t>
      </w:r>
      <w:r w:rsidRPr="00CF0BE7">
        <w:rPr>
          <w:spacing w:val="-2"/>
          <w:lang w:val="ru-RU"/>
        </w:rPr>
        <w:t>54-56</w:t>
      </w:r>
      <w:r w:rsidR="00F067D1" w:rsidRPr="00CF0BE7">
        <w:rPr>
          <w:spacing w:val="-2"/>
          <w:lang w:val="ru-RU"/>
        </w:rPr>
        <w:t xml:space="preserve"> по-горе</w:t>
      </w:r>
      <w:r w:rsidRPr="00CF0BE7">
        <w:rPr>
          <w:spacing w:val="-2"/>
          <w:lang w:val="ru-RU"/>
        </w:rPr>
        <w:t>).</w:t>
      </w:r>
    </w:p>
    <w:p w:rsidR="00CB5EEA" w:rsidRPr="00F71144" w:rsidRDefault="00CB5EEA" w:rsidP="00CB5EEA">
      <w:pPr>
        <w:pStyle w:val="JuPara"/>
        <w:rPr>
          <w:lang w:val="ru-RU"/>
        </w:rPr>
      </w:pPr>
      <w:r w:rsidRPr="000E0889">
        <w:fldChar w:fldCharType="begin"/>
      </w:r>
      <w:r w:rsidRPr="00F71144">
        <w:rPr>
          <w:lang w:val="ru-RU"/>
        </w:rPr>
        <w:instrText xml:space="preserve"> </w:instrText>
      </w:r>
      <w:r w:rsidRPr="000E0889">
        <w:instrText>SEQ</w:instrText>
      </w:r>
      <w:r w:rsidRPr="00F71144">
        <w:rPr>
          <w:lang w:val="ru-RU"/>
        </w:rPr>
        <w:instrText xml:space="preserve"> </w:instrText>
      </w:r>
      <w:r w:rsidRPr="000E0889">
        <w:instrText>level</w:instrText>
      </w:r>
      <w:r w:rsidRPr="00F71144">
        <w:rPr>
          <w:lang w:val="ru-RU"/>
        </w:rPr>
        <w:instrText>0 \*</w:instrText>
      </w:r>
      <w:r w:rsidRPr="000E0889">
        <w:instrText>arabic</w:instrText>
      </w:r>
      <w:r w:rsidRPr="00F71144">
        <w:rPr>
          <w:lang w:val="ru-RU"/>
        </w:rPr>
        <w:instrText xml:space="preserve"> </w:instrText>
      </w:r>
      <w:r w:rsidRPr="000E0889">
        <w:fldChar w:fldCharType="separate"/>
      </w:r>
      <w:r w:rsidRPr="00F71144">
        <w:rPr>
          <w:noProof/>
          <w:lang w:val="ru-RU"/>
        </w:rPr>
        <w:t>152</w:t>
      </w:r>
      <w:r w:rsidRPr="000E0889">
        <w:fldChar w:fldCharType="end"/>
      </w:r>
      <w:r w:rsidRPr="00F71144">
        <w:rPr>
          <w:lang w:val="ru-RU"/>
        </w:rPr>
        <w:t>.</w:t>
      </w:r>
      <w:r w:rsidRPr="000E0889">
        <w:t>  </w:t>
      </w:r>
      <w:r w:rsidR="004C7647" w:rsidRPr="00CF0BE7">
        <w:rPr>
          <w:spacing w:val="-2"/>
          <w:lang w:val="bg-BG"/>
        </w:rPr>
        <w:t xml:space="preserve">Като взема </w:t>
      </w:r>
      <w:r w:rsidRPr="00CF0BE7">
        <w:rPr>
          <w:spacing w:val="-2"/>
          <w:lang w:val="bg-BG"/>
        </w:rPr>
        <w:t xml:space="preserve">предвид </w:t>
      </w:r>
      <w:r w:rsidR="004C7647" w:rsidRPr="00CF0BE7">
        <w:rPr>
          <w:spacing w:val="-2"/>
          <w:lang w:val="bg-BG"/>
        </w:rPr>
        <w:t>посочените по-г</w:t>
      </w:r>
      <w:r w:rsidR="004C7647" w:rsidRPr="00CF0BE7">
        <w:rPr>
          <w:spacing w:val="-2"/>
          <w:lang w:val="ru-RU"/>
        </w:rPr>
        <w:t xml:space="preserve">оре </w:t>
      </w:r>
      <w:r w:rsidRPr="00CF0BE7">
        <w:rPr>
          <w:spacing w:val="-2"/>
          <w:lang w:val="bg-BG"/>
        </w:rPr>
        <w:t xml:space="preserve">съответни критерии от практиката си </w:t>
      </w:r>
      <w:r w:rsidRPr="00CF0BE7">
        <w:rPr>
          <w:spacing w:val="-2"/>
          <w:lang w:val="ru-RU"/>
        </w:rPr>
        <w:t>(</w:t>
      </w:r>
      <w:r w:rsidR="00901340" w:rsidRPr="00CF0BE7">
        <w:rPr>
          <w:spacing w:val="-2"/>
          <w:lang w:val="ru-RU"/>
        </w:rPr>
        <w:t>вж.</w:t>
      </w:r>
      <w:r w:rsidRPr="00CF0BE7">
        <w:rPr>
          <w:spacing w:val="-2"/>
          <w:lang w:val="ru-RU"/>
        </w:rPr>
        <w:t xml:space="preserve"> параграф</w:t>
      </w:r>
      <w:r w:rsidR="004C7647" w:rsidRPr="00CF0BE7">
        <w:rPr>
          <w:spacing w:val="-2"/>
          <w:lang w:val="ru-RU"/>
        </w:rPr>
        <w:t> </w:t>
      </w:r>
      <w:r w:rsidRPr="00CF0BE7">
        <w:rPr>
          <w:spacing w:val="-2"/>
          <w:lang w:val="ru-RU"/>
        </w:rPr>
        <w:t>146 по-горе)</w:t>
      </w:r>
      <w:r w:rsidR="00445029" w:rsidRPr="00CF0BE7">
        <w:rPr>
          <w:spacing w:val="-2"/>
          <w:lang w:val="ru-RU"/>
        </w:rPr>
        <w:t xml:space="preserve"> и като</w:t>
      </w:r>
      <w:r w:rsidRPr="00CF0BE7">
        <w:rPr>
          <w:spacing w:val="-2"/>
          <w:lang w:val="bg-BG"/>
        </w:rPr>
        <w:t xml:space="preserve"> отбелязва, че </w:t>
      </w:r>
      <w:r w:rsidRPr="00CF0BE7">
        <w:rPr>
          <w:spacing w:val="-2"/>
          <w:lang w:val="bg-BG"/>
        </w:rPr>
        <w:lastRenderedPageBreak/>
        <w:t>следств</w:t>
      </w:r>
      <w:r w:rsidR="00445029" w:rsidRPr="00CF0BE7">
        <w:rPr>
          <w:spacing w:val="-2"/>
          <w:lang w:val="bg-BG"/>
        </w:rPr>
        <w:t>ието</w:t>
      </w:r>
      <w:r w:rsidRPr="00CF0BE7">
        <w:rPr>
          <w:spacing w:val="-2"/>
          <w:lang w:val="bg-BG"/>
        </w:rPr>
        <w:t xml:space="preserve"> </w:t>
      </w:r>
      <w:r w:rsidR="00445029" w:rsidRPr="00CF0BE7">
        <w:rPr>
          <w:spacing w:val="-2"/>
          <w:lang w:val="bg-BG"/>
        </w:rPr>
        <w:t xml:space="preserve">е </w:t>
      </w:r>
      <w:r w:rsidR="00584BD1" w:rsidRPr="00CF0BE7">
        <w:rPr>
          <w:spacing w:val="-2"/>
          <w:lang w:val="bg-BG"/>
        </w:rPr>
        <w:t xml:space="preserve">продължило </w:t>
      </w:r>
      <w:r w:rsidRPr="00CF0BE7">
        <w:rPr>
          <w:spacing w:val="-2"/>
          <w:lang w:val="bg-BG"/>
        </w:rPr>
        <w:t xml:space="preserve">повече от пет години, </w:t>
      </w:r>
      <w:r w:rsidR="002F6739">
        <w:rPr>
          <w:spacing w:val="-2"/>
          <w:lang w:val="bg-BG"/>
        </w:rPr>
        <w:t>а</w:t>
      </w:r>
      <w:r w:rsidR="002F6739" w:rsidRPr="00CF0BE7">
        <w:rPr>
          <w:spacing w:val="-2"/>
          <w:lang w:val="bg-BG"/>
        </w:rPr>
        <w:t xml:space="preserve"> </w:t>
      </w:r>
      <w:r w:rsidRPr="00CF0BE7">
        <w:rPr>
          <w:spacing w:val="-2"/>
          <w:lang w:val="bg-BG"/>
        </w:rPr>
        <w:t>производство</w:t>
      </w:r>
      <w:r w:rsidR="002F6739">
        <w:rPr>
          <w:spacing w:val="-2"/>
          <w:lang w:val="bg-BG"/>
        </w:rPr>
        <w:t>то</w:t>
      </w:r>
      <w:r w:rsidRPr="00CF0BE7">
        <w:rPr>
          <w:spacing w:val="-2"/>
          <w:lang w:val="bg-BG"/>
        </w:rPr>
        <w:t xml:space="preserve"> </w:t>
      </w:r>
      <w:r w:rsidR="00584BD1" w:rsidRPr="00CF0BE7">
        <w:rPr>
          <w:spacing w:val="-2"/>
          <w:lang w:val="bg-BG"/>
        </w:rPr>
        <w:t xml:space="preserve">като цяло </w:t>
      </w:r>
      <w:r w:rsidRPr="00CF0BE7">
        <w:rPr>
          <w:spacing w:val="-2"/>
          <w:lang w:val="bg-BG"/>
        </w:rPr>
        <w:t xml:space="preserve">е продължило </w:t>
      </w:r>
      <w:r w:rsidR="00584BD1" w:rsidRPr="00CF0BE7">
        <w:rPr>
          <w:spacing w:val="-2"/>
          <w:lang w:val="bg-BG"/>
        </w:rPr>
        <w:t>поне</w:t>
      </w:r>
      <w:r w:rsidRPr="00CF0BE7">
        <w:rPr>
          <w:spacing w:val="-2"/>
          <w:lang w:val="bg-BG"/>
        </w:rPr>
        <w:t xml:space="preserve"> девет години и пет месеца</w:t>
      </w:r>
      <w:r w:rsidR="00A14B76">
        <w:rPr>
          <w:spacing w:val="-2"/>
          <w:lang w:val="bg-BG"/>
        </w:rPr>
        <w:t>,</w:t>
      </w:r>
      <w:r w:rsidRPr="00CF0BE7">
        <w:rPr>
          <w:spacing w:val="-2"/>
          <w:lang w:val="bg-BG"/>
        </w:rPr>
        <w:t xml:space="preserve"> и </w:t>
      </w:r>
      <w:r w:rsidR="00584BD1" w:rsidRPr="00CF0BE7">
        <w:rPr>
          <w:spacing w:val="-2"/>
          <w:lang w:val="bg-BG"/>
        </w:rPr>
        <w:t xml:space="preserve">че </w:t>
      </w:r>
      <w:r w:rsidRPr="00CF0BE7">
        <w:rPr>
          <w:spacing w:val="-2"/>
          <w:lang w:val="bg-BG"/>
        </w:rPr>
        <w:t>през м</w:t>
      </w:r>
      <w:r w:rsidRPr="00CF0BE7">
        <w:rPr>
          <w:spacing w:val="-2"/>
          <w:lang w:val="ru-RU"/>
        </w:rPr>
        <w:t>арт 2002</w:t>
      </w:r>
      <w:r w:rsidR="00584BD1" w:rsidRPr="00CF0BE7">
        <w:rPr>
          <w:spacing w:val="-2"/>
          <w:lang w:val="bg-BG"/>
        </w:rPr>
        <w:t> </w:t>
      </w:r>
      <w:r w:rsidRPr="00CF0BE7">
        <w:rPr>
          <w:spacing w:val="-2"/>
          <w:lang w:val="bg-BG"/>
        </w:rPr>
        <w:t xml:space="preserve">г. </w:t>
      </w:r>
      <w:r w:rsidR="00584BD1" w:rsidRPr="00CF0BE7">
        <w:rPr>
          <w:spacing w:val="-2"/>
          <w:lang w:val="bg-BG"/>
        </w:rPr>
        <w:t xml:space="preserve">е започнало </w:t>
      </w:r>
      <w:r w:rsidRPr="00CF0BE7">
        <w:rPr>
          <w:spacing w:val="-2"/>
          <w:lang w:val="bg-BG"/>
        </w:rPr>
        <w:t xml:space="preserve">отново </w:t>
      </w:r>
      <w:r w:rsidR="00584BD1" w:rsidRPr="00CF0BE7">
        <w:rPr>
          <w:spacing w:val="-2"/>
          <w:lang w:val="bg-BG"/>
        </w:rPr>
        <w:t>на етапа на предварителното производство</w:t>
      </w:r>
      <w:r w:rsidRPr="00CF0BE7">
        <w:rPr>
          <w:spacing w:val="-2"/>
          <w:lang w:val="bg-BG"/>
        </w:rPr>
        <w:t xml:space="preserve">, </w:t>
      </w:r>
      <w:r w:rsidR="00A262A2" w:rsidRPr="00CF0BE7">
        <w:rPr>
          <w:spacing w:val="-2"/>
          <w:lang w:val="bg-BG"/>
        </w:rPr>
        <w:t xml:space="preserve">Съдът намира, че продължителността на </w:t>
      </w:r>
      <w:r w:rsidR="00AB456C" w:rsidRPr="00CF0BE7">
        <w:rPr>
          <w:spacing w:val="-2"/>
          <w:lang w:val="bg-BG"/>
        </w:rPr>
        <w:t>делото срещу жалбоподателя</w:t>
      </w:r>
      <w:r w:rsidR="00A262A2" w:rsidRPr="00CF0BE7">
        <w:rPr>
          <w:spacing w:val="-2"/>
          <w:lang w:val="bg-BG"/>
        </w:rPr>
        <w:t xml:space="preserve"> поне за някои от обвиненията, обединени впоследствие в делото за кражб</w:t>
      </w:r>
      <w:r w:rsidR="00AB456C" w:rsidRPr="00CF0BE7">
        <w:rPr>
          <w:spacing w:val="-2"/>
          <w:lang w:val="bg-BG"/>
        </w:rPr>
        <w:t>а на икони и антикварни предмети</w:t>
      </w:r>
      <w:r w:rsidR="00A262A2" w:rsidRPr="00CF0BE7">
        <w:rPr>
          <w:spacing w:val="-2"/>
          <w:lang w:val="bg-BG"/>
        </w:rPr>
        <w:t xml:space="preserve">, не отговаря на заложеното в </w:t>
      </w:r>
      <w:r w:rsidR="00A262A2" w:rsidRPr="00CF0BE7">
        <w:rPr>
          <w:spacing w:val="-2"/>
          <w:lang w:val="ru-RU"/>
        </w:rPr>
        <w:t xml:space="preserve">член 6 § 1 от Конвенцията </w:t>
      </w:r>
      <w:r w:rsidR="00A262A2" w:rsidRPr="00CF0BE7">
        <w:rPr>
          <w:spacing w:val="-2"/>
          <w:lang w:val="bg-BG"/>
        </w:rPr>
        <w:t>изискване за разумен срок</w:t>
      </w:r>
      <w:r w:rsidR="00A262A2" w:rsidRPr="00CF0BE7">
        <w:rPr>
          <w:spacing w:val="-2"/>
          <w:lang w:val="ru-RU"/>
        </w:rPr>
        <w:t xml:space="preserve">. </w:t>
      </w:r>
      <w:r w:rsidR="00A262A2" w:rsidRPr="00CF0BE7">
        <w:rPr>
          <w:spacing w:val="-2"/>
          <w:lang w:val="bg-BG"/>
        </w:rPr>
        <w:t>Следователно е налице нарушение на тази разпоредба</w:t>
      </w:r>
      <w:r w:rsidR="00A262A2" w:rsidRPr="00CF0BE7">
        <w:rPr>
          <w:spacing w:val="-2"/>
          <w:lang w:val="ru-RU"/>
        </w:rPr>
        <w:t>.</w:t>
      </w:r>
    </w:p>
    <w:p w:rsidR="00CB5EEA" w:rsidRPr="00F71144" w:rsidRDefault="00CB5EEA" w:rsidP="00CB5EEA">
      <w:pPr>
        <w:pStyle w:val="JuHIRomanChar"/>
        <w:rPr>
          <w:lang w:val="ru-RU"/>
        </w:rPr>
      </w:pPr>
      <w:r w:rsidRPr="000E0889">
        <w:t>V</w:t>
      </w:r>
      <w:r w:rsidRPr="00F71144">
        <w:rPr>
          <w:lang w:val="ru-RU"/>
        </w:rPr>
        <w:t>.</w:t>
      </w:r>
      <w:r w:rsidRPr="000E0889">
        <w:t> </w:t>
      </w:r>
      <w:r>
        <w:t> </w:t>
      </w:r>
      <w:r w:rsidR="009D3B7D">
        <w:rPr>
          <w:lang w:val="bg-BG"/>
        </w:rPr>
        <w:t xml:space="preserve">ОТНОСНО ТВЪРДЕНИЕТО ЗА НАРУШЕНИЕ </w:t>
      </w:r>
      <w:r>
        <w:rPr>
          <w:lang w:val="bg-BG"/>
        </w:rPr>
        <w:t xml:space="preserve">НА </w:t>
      </w:r>
      <w:r w:rsidR="00925AF4" w:rsidRPr="00F71144">
        <w:rPr>
          <w:lang w:val="ru-RU"/>
        </w:rPr>
        <w:t>ЧЛЕН</w:t>
      </w:r>
      <w:r w:rsidR="00925AF4">
        <w:rPr>
          <w:lang w:val="ru-RU"/>
        </w:rPr>
        <w:t> </w:t>
      </w:r>
      <w:r w:rsidRPr="00F71144">
        <w:rPr>
          <w:lang w:val="ru-RU"/>
        </w:rPr>
        <w:t xml:space="preserve">13 </w:t>
      </w:r>
      <w:r>
        <w:rPr>
          <w:lang w:val="ru-RU"/>
        </w:rPr>
        <w:t xml:space="preserve">ВЪВ ВРЪЗКА С </w:t>
      </w:r>
      <w:r w:rsidR="00925AF4" w:rsidRPr="00F71144">
        <w:rPr>
          <w:lang w:val="ru-RU"/>
        </w:rPr>
        <w:t>ЧЛЕН</w:t>
      </w:r>
      <w:r w:rsidR="00925AF4">
        <w:rPr>
          <w:lang w:val="ru-RU"/>
        </w:rPr>
        <w:t> </w:t>
      </w:r>
      <w:r w:rsidR="00925AF4" w:rsidRPr="00F71144">
        <w:rPr>
          <w:lang w:val="ru-RU"/>
        </w:rPr>
        <w:t>6</w:t>
      </w:r>
      <w:r w:rsidR="00925AF4">
        <w:rPr>
          <w:lang w:val="ru-RU"/>
        </w:rPr>
        <w:t> </w:t>
      </w:r>
      <w:r w:rsidR="00925AF4" w:rsidRPr="00F71144">
        <w:rPr>
          <w:lang w:val="ru-RU"/>
        </w:rPr>
        <w:t>§</w:t>
      </w:r>
      <w:r w:rsidR="00925AF4">
        <w:rPr>
          <w:lang w:val="ru-RU"/>
        </w:rPr>
        <w:t> </w:t>
      </w:r>
      <w:r w:rsidRPr="00F71144">
        <w:rPr>
          <w:lang w:val="ru-RU"/>
        </w:rPr>
        <w:t>1 ОТ КОНВЕНЦИЯТА</w:t>
      </w:r>
    </w:p>
    <w:p w:rsidR="00CB5EEA" w:rsidRPr="005A35C5" w:rsidRDefault="00CB5EEA" w:rsidP="00CB5EEA">
      <w:pPr>
        <w:pStyle w:val="JuPara"/>
        <w:rPr>
          <w:lang w:val="ru-RU"/>
        </w:rPr>
      </w:pPr>
      <w:r w:rsidRPr="000E0889">
        <w:fldChar w:fldCharType="begin"/>
      </w:r>
      <w:r w:rsidRPr="00D77DF3">
        <w:rPr>
          <w:lang w:val="ru-RU"/>
        </w:rPr>
        <w:instrText xml:space="preserve"> </w:instrText>
      </w:r>
      <w:r w:rsidRPr="000E0889">
        <w:instrText>SEQ</w:instrText>
      </w:r>
      <w:r w:rsidRPr="00D77DF3">
        <w:rPr>
          <w:lang w:val="ru-RU"/>
        </w:rPr>
        <w:instrText xml:space="preserve"> </w:instrText>
      </w:r>
      <w:r w:rsidRPr="000E0889">
        <w:instrText>level</w:instrText>
      </w:r>
      <w:r w:rsidRPr="00D77DF3">
        <w:rPr>
          <w:lang w:val="ru-RU"/>
        </w:rPr>
        <w:instrText>0 \*</w:instrText>
      </w:r>
      <w:r w:rsidRPr="000E0889">
        <w:instrText>arabic</w:instrText>
      </w:r>
      <w:r w:rsidRPr="00D77DF3">
        <w:rPr>
          <w:lang w:val="ru-RU"/>
        </w:rPr>
        <w:instrText xml:space="preserve"> </w:instrText>
      </w:r>
      <w:r w:rsidRPr="000E0889">
        <w:fldChar w:fldCharType="separate"/>
      </w:r>
      <w:r w:rsidRPr="00D77DF3">
        <w:rPr>
          <w:noProof/>
          <w:lang w:val="ru-RU"/>
        </w:rPr>
        <w:t>153</w:t>
      </w:r>
      <w:r w:rsidRPr="000E0889">
        <w:fldChar w:fldCharType="end"/>
      </w:r>
      <w:r w:rsidRPr="00D77DF3">
        <w:rPr>
          <w:lang w:val="ru-RU"/>
        </w:rPr>
        <w:t>.</w:t>
      </w:r>
      <w:r w:rsidRPr="000E0889">
        <w:t>  </w:t>
      </w:r>
      <w:r w:rsidR="00925AF4">
        <w:rPr>
          <w:lang w:val="bg-BG"/>
        </w:rPr>
        <w:t xml:space="preserve">Жалбоподателят се оплаква, че не е разполагал с ефикасно правно средство за защита </w:t>
      </w:r>
      <w:r w:rsidR="00470564">
        <w:rPr>
          <w:lang w:val="bg-BG"/>
        </w:rPr>
        <w:t>срещу</w:t>
      </w:r>
      <w:r w:rsidR="00925AF4">
        <w:rPr>
          <w:lang w:val="bg-BG"/>
        </w:rPr>
        <w:t xml:space="preserve"> прекомерната продължителност на наказателното производство срещу него</w:t>
      </w:r>
      <w:r w:rsidR="00925AF4" w:rsidRPr="005A35C5" w:rsidDel="00925AF4">
        <w:rPr>
          <w:lang w:val="ru-RU"/>
        </w:rPr>
        <w:t xml:space="preserve"> </w:t>
      </w:r>
      <w:r>
        <w:rPr>
          <w:lang w:val="bg-BG"/>
        </w:rPr>
        <w:t xml:space="preserve">и </w:t>
      </w:r>
      <w:r w:rsidR="00D20532">
        <w:rPr>
          <w:lang w:val="bg-BG"/>
        </w:rPr>
        <w:t xml:space="preserve">се позовава </w:t>
      </w:r>
      <w:r>
        <w:rPr>
          <w:lang w:val="bg-BG"/>
        </w:rPr>
        <w:t>на</w:t>
      </w:r>
      <w:r w:rsidRPr="005A35C5">
        <w:rPr>
          <w:lang w:val="ru-RU"/>
        </w:rPr>
        <w:t xml:space="preserve"> </w:t>
      </w:r>
      <w:r w:rsidR="000565C4">
        <w:rPr>
          <w:lang w:val="ru-RU"/>
        </w:rPr>
        <w:t>член</w:t>
      </w:r>
      <w:r w:rsidR="00D20532">
        <w:rPr>
          <w:lang w:val="ru-RU"/>
        </w:rPr>
        <w:t> </w:t>
      </w:r>
      <w:r w:rsidRPr="005A35C5">
        <w:rPr>
          <w:lang w:val="ru-RU"/>
        </w:rPr>
        <w:t xml:space="preserve">13 от Конвенцията, </w:t>
      </w:r>
      <w:r>
        <w:rPr>
          <w:lang w:val="ru-RU"/>
        </w:rPr>
        <w:t xml:space="preserve">който </w:t>
      </w:r>
      <w:r w:rsidR="00D20532">
        <w:rPr>
          <w:lang w:val="ru-RU"/>
        </w:rPr>
        <w:t>предвижда</w:t>
      </w:r>
      <w:r w:rsidRPr="005A35C5">
        <w:rPr>
          <w:lang w:val="ru-RU"/>
        </w:rPr>
        <w:t>:</w:t>
      </w:r>
    </w:p>
    <w:p w:rsidR="00D20532" w:rsidRPr="00220173" w:rsidRDefault="00D20532" w:rsidP="00D20532">
      <w:pPr>
        <w:pStyle w:val="JuQuot"/>
        <w:rPr>
          <w:lang w:val="bg-BG"/>
        </w:rPr>
      </w:pPr>
      <w:r>
        <w:rPr>
          <w:lang w:val="bg-BG"/>
        </w:rPr>
        <w:t>„</w:t>
      </w:r>
      <w:r>
        <w:t>Β</w:t>
      </w:r>
      <w:r w:rsidRPr="00CF0BE7">
        <w:rPr>
          <w:lang w:val="ru-RU"/>
        </w:rPr>
        <w:t>секи, чиито права и свободи, провъзгласени в тази Конвенция,</w:t>
      </w:r>
      <w:r>
        <w:rPr>
          <w:lang w:val="bg-BG"/>
        </w:rPr>
        <w:t xml:space="preserve"> </w:t>
      </w:r>
      <w:r w:rsidRPr="00CF0BE7">
        <w:rPr>
          <w:lang w:val="ru-RU"/>
        </w:rPr>
        <w:t>са нарушени, има право на ефикасни правни средства за</w:t>
      </w:r>
      <w:r>
        <w:rPr>
          <w:lang w:val="bg-BG"/>
        </w:rPr>
        <w:t xml:space="preserve"> </w:t>
      </w:r>
      <w:r w:rsidRPr="00CF0BE7">
        <w:rPr>
          <w:lang w:val="ru-RU"/>
        </w:rPr>
        <w:t>тяхната защита пред съответните национални власти, дори</w:t>
      </w:r>
      <w:r>
        <w:rPr>
          <w:lang w:val="bg-BG"/>
        </w:rPr>
        <w:t xml:space="preserve"> </w:t>
      </w:r>
      <w:r w:rsidRPr="00CF0BE7">
        <w:rPr>
          <w:lang w:val="ru-RU"/>
        </w:rPr>
        <w:t>и нарушението да е извършено от лица, действащи при</w:t>
      </w:r>
      <w:r>
        <w:rPr>
          <w:lang w:val="bg-BG"/>
        </w:rPr>
        <w:t xml:space="preserve"> </w:t>
      </w:r>
      <w:r w:rsidRPr="00CF0BE7">
        <w:rPr>
          <w:lang w:val="ru-RU"/>
        </w:rPr>
        <w:t>упражняване на служебни функции.</w:t>
      </w:r>
      <w:r>
        <w:rPr>
          <w:lang w:val="bg-BG"/>
        </w:rPr>
        <w:t>“</w:t>
      </w:r>
    </w:p>
    <w:p w:rsidR="00CB5EEA" w:rsidRPr="00D77DF3" w:rsidRDefault="00CB5EEA" w:rsidP="00CB5EEA">
      <w:pPr>
        <w:pStyle w:val="JuPara"/>
        <w:rPr>
          <w:lang w:val="ru-RU"/>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154</w:t>
      </w:r>
      <w:r>
        <w:fldChar w:fldCharType="end"/>
      </w:r>
      <w:r w:rsidRPr="00D77DF3">
        <w:rPr>
          <w:lang w:val="ru-RU"/>
        </w:rPr>
        <w:t>.</w:t>
      </w:r>
      <w:r>
        <w:t>  </w:t>
      </w:r>
      <w:r>
        <w:rPr>
          <w:lang w:val="bg-BG"/>
        </w:rPr>
        <w:t xml:space="preserve">Правителството не </w:t>
      </w:r>
      <w:r w:rsidR="00A47FF5">
        <w:rPr>
          <w:lang w:val="bg-BG"/>
        </w:rPr>
        <w:t>изразява</w:t>
      </w:r>
      <w:r w:rsidR="00DC6B54">
        <w:rPr>
          <w:lang w:val="bg-BG"/>
        </w:rPr>
        <w:t xml:space="preserve"> становище</w:t>
      </w:r>
      <w:r w:rsidRPr="00D77DF3">
        <w:rPr>
          <w:lang w:val="ru-RU"/>
        </w:rPr>
        <w:t>.</w:t>
      </w:r>
    </w:p>
    <w:p w:rsidR="00CB5EEA" w:rsidRPr="006365EB" w:rsidRDefault="00CB5EEA" w:rsidP="00CB5EEA">
      <w:pPr>
        <w:pStyle w:val="JuPara"/>
        <w:rPr>
          <w:lang w:val="ru-RU"/>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155</w:t>
      </w:r>
      <w:r>
        <w:fldChar w:fldCharType="end"/>
      </w:r>
      <w:r w:rsidRPr="00D77DF3">
        <w:rPr>
          <w:lang w:val="ru-RU"/>
        </w:rPr>
        <w:t>.</w:t>
      </w:r>
      <w:r>
        <w:t>  </w:t>
      </w:r>
      <w:r w:rsidR="00141F91" w:rsidRPr="00AB2B26">
        <w:rPr>
          <w:spacing w:val="-2"/>
          <w:lang w:val="bg-BG"/>
        </w:rPr>
        <w:t>Член 13 гарантира наличието на национално равнище на правно средство за прилагане по същество на защитените от Конвенцията права и свободи</w:t>
      </w:r>
      <w:r>
        <w:rPr>
          <w:lang w:val="bg-BG"/>
        </w:rPr>
        <w:t xml:space="preserve">. </w:t>
      </w:r>
      <w:r w:rsidR="00141F91">
        <w:rPr>
          <w:lang w:val="bg-BG"/>
        </w:rPr>
        <w:t xml:space="preserve">Обхватът на задълженията на </w:t>
      </w:r>
      <w:r w:rsidR="00141F91" w:rsidRPr="00141F91">
        <w:rPr>
          <w:lang w:val="bg-BG"/>
        </w:rPr>
        <w:t xml:space="preserve">Βисокодоговарящите страни </w:t>
      </w:r>
      <w:r w:rsidR="00141F91">
        <w:rPr>
          <w:lang w:val="bg-BG"/>
        </w:rPr>
        <w:t>по член </w:t>
      </w:r>
      <w:r w:rsidR="00141F91" w:rsidRPr="0061285C">
        <w:rPr>
          <w:lang w:val="bg-BG"/>
        </w:rPr>
        <w:t>13</w:t>
      </w:r>
      <w:r w:rsidR="00141F91">
        <w:rPr>
          <w:lang w:val="bg-BG"/>
        </w:rPr>
        <w:t xml:space="preserve"> варира в зависимост от естеството на оплакването на жалбоподателя</w:t>
      </w:r>
      <w:r w:rsidR="00141F91" w:rsidRPr="0061285C">
        <w:rPr>
          <w:lang w:val="bg-BG"/>
        </w:rPr>
        <w:t>.</w:t>
      </w:r>
      <w:r w:rsidR="00141F91">
        <w:rPr>
          <w:lang w:val="bg-BG"/>
        </w:rPr>
        <w:t xml:space="preserve"> Изискваното </w:t>
      </w:r>
      <w:r w:rsidR="00292AB9">
        <w:rPr>
          <w:lang w:val="bg-BG"/>
        </w:rPr>
        <w:t>по</w:t>
      </w:r>
      <w:r w:rsidR="00141F91">
        <w:rPr>
          <w:lang w:val="bg-BG"/>
        </w:rPr>
        <w:t xml:space="preserve"> чл</w:t>
      </w:r>
      <w:r w:rsidR="00292AB9">
        <w:rPr>
          <w:lang w:val="bg-BG"/>
        </w:rPr>
        <w:t>ен </w:t>
      </w:r>
      <w:r w:rsidR="00141F91">
        <w:rPr>
          <w:lang w:val="bg-BG"/>
        </w:rPr>
        <w:t>13 средство</w:t>
      </w:r>
      <w:r w:rsidR="00292AB9">
        <w:rPr>
          <w:lang w:val="bg-BG"/>
        </w:rPr>
        <w:t xml:space="preserve"> за правна защита</w:t>
      </w:r>
      <w:r w:rsidR="00141F91">
        <w:rPr>
          <w:lang w:val="bg-BG"/>
        </w:rPr>
        <w:t xml:space="preserve"> обаче трябва да е “ефикасно” както на практика, така и по закон</w:t>
      </w:r>
      <w:r w:rsidR="00D635A5">
        <w:rPr>
          <w:lang w:val="bg-BG"/>
        </w:rPr>
        <w:t xml:space="preserve"> </w:t>
      </w:r>
      <w:r w:rsidR="00D635A5" w:rsidRPr="00CF0BE7">
        <w:rPr>
          <w:lang w:val="bg-BG"/>
        </w:rPr>
        <w:t>(</w:t>
      </w:r>
      <w:r w:rsidR="00D635A5">
        <w:rPr>
          <w:lang w:val="bg-BG"/>
        </w:rPr>
        <w:t>вж. решението по дело</w:t>
      </w:r>
      <w:r w:rsidR="002A0C41">
        <w:rPr>
          <w:lang w:val="bg-BG"/>
        </w:rPr>
        <w:t>то</w:t>
      </w:r>
      <w:r w:rsidR="00D635A5">
        <w:rPr>
          <w:lang w:val="bg-BG"/>
        </w:rPr>
        <w:t xml:space="preserve"> </w:t>
      </w:r>
      <w:r w:rsidR="00D635A5" w:rsidRPr="00585C28">
        <w:rPr>
          <w:i/>
          <w:lang w:val="bg-BG"/>
        </w:rPr>
        <w:t>Кудла срещу Полша</w:t>
      </w:r>
      <w:r w:rsidR="00D635A5">
        <w:rPr>
          <w:lang w:val="bg-BG"/>
        </w:rPr>
        <w:t xml:space="preserve"> (</w:t>
      </w:r>
      <w:r w:rsidR="00D635A5" w:rsidRPr="006D7022">
        <w:rPr>
          <w:i/>
        </w:rPr>
        <w:t>Kud</w:t>
      </w:r>
      <w:r w:rsidR="00D635A5" w:rsidRPr="00CF0BE7">
        <w:rPr>
          <w:i/>
          <w:lang w:val="bg-BG"/>
        </w:rPr>
        <w:t>ł</w:t>
      </w:r>
      <w:r w:rsidR="00D635A5" w:rsidRPr="006D7022">
        <w:rPr>
          <w:i/>
        </w:rPr>
        <w:t>a</w:t>
      </w:r>
      <w:r w:rsidR="00D635A5" w:rsidRPr="00CF0BE7">
        <w:rPr>
          <w:i/>
          <w:lang w:val="bg-BG"/>
        </w:rPr>
        <w:t xml:space="preserve"> </w:t>
      </w:r>
      <w:r w:rsidR="00D635A5" w:rsidRPr="006D7022">
        <w:rPr>
          <w:i/>
        </w:rPr>
        <w:t>v</w:t>
      </w:r>
      <w:r w:rsidR="00D635A5" w:rsidRPr="00CF0BE7">
        <w:rPr>
          <w:i/>
          <w:lang w:val="bg-BG"/>
        </w:rPr>
        <w:t xml:space="preserve">. </w:t>
      </w:r>
      <w:r w:rsidR="00D635A5" w:rsidRPr="006D7022">
        <w:rPr>
          <w:i/>
        </w:rPr>
        <w:t>Poland</w:t>
      </w:r>
      <w:r w:rsidR="00D635A5">
        <w:rPr>
          <w:lang w:val="bg-BG"/>
        </w:rPr>
        <w:t>)</w:t>
      </w:r>
      <w:r w:rsidR="00D635A5" w:rsidRPr="00CF0BE7">
        <w:rPr>
          <w:lang w:val="bg-BG"/>
        </w:rPr>
        <w:t xml:space="preserve"> [</w:t>
      </w:r>
      <w:r w:rsidR="00D635A5">
        <w:rPr>
          <w:lang w:val="bg-BG"/>
        </w:rPr>
        <w:t>ГК</w:t>
      </w:r>
      <w:r w:rsidR="00D635A5" w:rsidRPr="00CF0BE7">
        <w:rPr>
          <w:lang w:val="bg-BG"/>
        </w:rPr>
        <w:t xml:space="preserve">], </w:t>
      </w:r>
      <w:r w:rsidR="00D635A5">
        <w:rPr>
          <w:lang w:val="bg-BG"/>
        </w:rPr>
        <w:t>№ </w:t>
      </w:r>
      <w:r w:rsidR="00D635A5" w:rsidRPr="00CF0BE7">
        <w:rPr>
          <w:lang w:val="bg-BG"/>
        </w:rPr>
        <w:t>30210/96, §</w:t>
      </w:r>
      <w:r w:rsidR="00D635A5">
        <w:rPr>
          <w:lang w:val="bg-BG"/>
        </w:rPr>
        <w:t> </w:t>
      </w:r>
      <w:r w:rsidR="00D635A5" w:rsidRPr="00CF0BE7">
        <w:rPr>
          <w:lang w:val="bg-BG"/>
        </w:rPr>
        <w:t>15</w:t>
      </w:r>
      <w:r w:rsidR="002A0C41">
        <w:rPr>
          <w:lang w:val="bg-BG"/>
        </w:rPr>
        <w:t>7</w:t>
      </w:r>
      <w:r w:rsidR="00D635A5" w:rsidRPr="00CF0BE7">
        <w:rPr>
          <w:lang w:val="bg-BG"/>
        </w:rPr>
        <w:t xml:space="preserve">, </w:t>
      </w:r>
      <w:r w:rsidR="00D635A5">
        <w:rPr>
          <w:lang w:val="bg-BG"/>
        </w:rPr>
        <w:t>ЕСПЧ</w:t>
      </w:r>
      <w:r w:rsidR="00D635A5" w:rsidRPr="00CF0BE7">
        <w:rPr>
          <w:lang w:val="bg-BG"/>
        </w:rPr>
        <w:t xml:space="preserve"> 2000-</w:t>
      </w:r>
      <w:r w:rsidR="00D635A5" w:rsidRPr="006D7022">
        <w:t>XI</w:t>
      </w:r>
      <w:r w:rsidR="00D635A5" w:rsidRPr="00CF0BE7">
        <w:rPr>
          <w:lang w:val="bg-BG"/>
        </w:rPr>
        <w:t>)</w:t>
      </w:r>
      <w:r w:rsidR="00D635A5">
        <w:rPr>
          <w:lang w:val="bg-BG"/>
        </w:rPr>
        <w:t>.</w:t>
      </w:r>
    </w:p>
    <w:p w:rsidR="00CB5EEA" w:rsidRPr="00D77DF3" w:rsidRDefault="00CB5EEA" w:rsidP="00CB5EEA">
      <w:pPr>
        <w:pStyle w:val="JuPara"/>
        <w:rPr>
          <w:lang w:val="ru-RU"/>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156</w:t>
      </w:r>
      <w:r>
        <w:fldChar w:fldCharType="end"/>
      </w:r>
      <w:r w:rsidRPr="00D77DF3">
        <w:rPr>
          <w:lang w:val="ru-RU"/>
        </w:rPr>
        <w:t>.</w:t>
      </w:r>
      <w:r>
        <w:t>  </w:t>
      </w:r>
      <w:r w:rsidR="00AA074A" w:rsidRPr="00CF0BE7">
        <w:rPr>
          <w:spacing w:val="-2"/>
          <w:lang w:val="bg-BG"/>
        </w:rPr>
        <w:t>С</w:t>
      </w:r>
      <w:r w:rsidR="00531F9B" w:rsidRPr="00CF0BE7">
        <w:rPr>
          <w:spacing w:val="-2"/>
          <w:lang w:val="bg-BG"/>
        </w:rPr>
        <w:t>редства</w:t>
      </w:r>
      <w:r w:rsidR="00AA074A" w:rsidRPr="00CF0BE7">
        <w:rPr>
          <w:spacing w:val="-2"/>
          <w:lang w:val="bg-BG"/>
        </w:rPr>
        <w:t xml:space="preserve">та за </w:t>
      </w:r>
      <w:r w:rsidR="00050AD1" w:rsidRPr="00CF0BE7">
        <w:rPr>
          <w:spacing w:val="-2"/>
          <w:lang w:val="bg-BG"/>
        </w:rPr>
        <w:t>правна защита</w:t>
      </w:r>
      <w:r w:rsidR="00531F9B" w:rsidRPr="00CF0BE7">
        <w:rPr>
          <w:spacing w:val="-2"/>
          <w:lang w:val="bg-BG"/>
        </w:rPr>
        <w:t xml:space="preserve">, с които разполага страна по </w:t>
      </w:r>
      <w:r w:rsidR="004F0A4E" w:rsidRPr="00CF0BE7">
        <w:rPr>
          <w:spacing w:val="-2"/>
          <w:lang w:val="bg-BG"/>
        </w:rPr>
        <w:t>дадено</w:t>
      </w:r>
      <w:r w:rsidR="00531F9B" w:rsidRPr="00CF0BE7">
        <w:rPr>
          <w:spacing w:val="-2"/>
          <w:lang w:val="bg-BG"/>
        </w:rPr>
        <w:t xml:space="preserve"> съдебно производство</w:t>
      </w:r>
      <w:r w:rsidR="00A317BD" w:rsidRPr="00CF0BE7">
        <w:rPr>
          <w:spacing w:val="-2"/>
          <w:lang w:val="bg-BG"/>
        </w:rPr>
        <w:t xml:space="preserve"> пред националните съдилища</w:t>
      </w:r>
      <w:r w:rsidR="00531F9B" w:rsidRPr="00CF0BE7">
        <w:rPr>
          <w:spacing w:val="-2"/>
          <w:lang w:val="bg-BG"/>
        </w:rPr>
        <w:t xml:space="preserve">, за да </w:t>
      </w:r>
      <w:r w:rsidR="00A317BD" w:rsidRPr="00CF0BE7">
        <w:rPr>
          <w:spacing w:val="-2"/>
          <w:lang w:val="bg-BG"/>
        </w:rPr>
        <w:t>обжалва</w:t>
      </w:r>
      <w:r w:rsidR="00531F9B" w:rsidRPr="00CF0BE7">
        <w:rPr>
          <w:spacing w:val="-2"/>
          <w:lang w:val="bg-BG"/>
        </w:rPr>
        <w:t xml:space="preserve"> неговата продължителност, са “еф</w:t>
      </w:r>
      <w:r w:rsidR="00A317BD" w:rsidRPr="00CF0BE7">
        <w:rPr>
          <w:spacing w:val="-2"/>
          <w:lang w:val="bg-BG"/>
        </w:rPr>
        <w:t>икас</w:t>
      </w:r>
      <w:r w:rsidR="00531F9B" w:rsidRPr="00CF0BE7">
        <w:rPr>
          <w:spacing w:val="-2"/>
          <w:lang w:val="bg-BG"/>
        </w:rPr>
        <w:t>ни” по смисъла на чл</w:t>
      </w:r>
      <w:r w:rsidR="00A317BD" w:rsidRPr="00CF0BE7">
        <w:rPr>
          <w:spacing w:val="-2"/>
          <w:lang w:val="bg-BG"/>
        </w:rPr>
        <w:t>ен </w:t>
      </w:r>
      <w:r w:rsidR="00531F9B" w:rsidRPr="00CF0BE7">
        <w:rPr>
          <w:spacing w:val="-2"/>
          <w:lang w:val="bg-BG"/>
        </w:rPr>
        <w:t>13, ако “предотвратява</w:t>
      </w:r>
      <w:r w:rsidR="00050AD1" w:rsidRPr="00CF0BE7">
        <w:rPr>
          <w:spacing w:val="-2"/>
          <w:lang w:val="bg-BG"/>
        </w:rPr>
        <w:t>[</w:t>
      </w:r>
      <w:r w:rsidR="00531F9B" w:rsidRPr="00CF0BE7">
        <w:rPr>
          <w:spacing w:val="-2"/>
          <w:lang w:val="bg-BG"/>
        </w:rPr>
        <w:t xml:space="preserve">т] твърдяното нарушение или </w:t>
      </w:r>
      <w:r w:rsidR="00D177A4" w:rsidRPr="00CF0BE7">
        <w:rPr>
          <w:spacing w:val="-2"/>
          <w:lang w:val="bg-BG"/>
        </w:rPr>
        <w:t xml:space="preserve">неговото </w:t>
      </w:r>
      <w:r w:rsidR="004F0A4E" w:rsidRPr="00CF0BE7">
        <w:rPr>
          <w:spacing w:val="-2"/>
          <w:lang w:val="bg-BG"/>
        </w:rPr>
        <w:t>продължаване</w:t>
      </w:r>
      <w:r w:rsidR="00531F9B" w:rsidRPr="00CF0BE7">
        <w:rPr>
          <w:spacing w:val="-2"/>
          <w:lang w:val="bg-BG"/>
        </w:rPr>
        <w:t xml:space="preserve"> или предоставя</w:t>
      </w:r>
      <w:r w:rsidR="00274EC7" w:rsidRPr="00CF0BE7">
        <w:rPr>
          <w:spacing w:val="-2"/>
          <w:lang w:val="bg-BG"/>
        </w:rPr>
        <w:t>[</w:t>
      </w:r>
      <w:r w:rsidR="00531F9B" w:rsidRPr="00CF0BE7">
        <w:rPr>
          <w:spacing w:val="-2"/>
          <w:lang w:val="bg-BG"/>
        </w:rPr>
        <w:t xml:space="preserve">т] адекватно </w:t>
      </w:r>
      <w:r w:rsidR="00D177A4" w:rsidRPr="00CF0BE7">
        <w:rPr>
          <w:spacing w:val="-2"/>
          <w:lang w:val="bg-BG"/>
        </w:rPr>
        <w:t>удовлетворение</w:t>
      </w:r>
      <w:r w:rsidR="00531F9B" w:rsidRPr="00CF0BE7">
        <w:rPr>
          <w:spacing w:val="-2"/>
          <w:lang w:val="bg-BG"/>
        </w:rPr>
        <w:t xml:space="preserve"> за всяко</w:t>
      </w:r>
      <w:r w:rsidR="00D177A4" w:rsidRPr="00CF0BE7">
        <w:rPr>
          <w:spacing w:val="-2"/>
          <w:lang w:val="bg-BG"/>
        </w:rPr>
        <w:t xml:space="preserve"> вече извършено нарушение</w:t>
      </w:r>
      <w:r w:rsidR="00531F9B" w:rsidRPr="00CF0BE7">
        <w:rPr>
          <w:spacing w:val="-2"/>
          <w:lang w:val="bg-BG"/>
        </w:rPr>
        <w:t>” (вж</w:t>
      </w:r>
      <w:r w:rsidR="00D177A4" w:rsidRPr="00CF0BE7">
        <w:rPr>
          <w:spacing w:val="-2"/>
          <w:lang w:val="bg-BG"/>
        </w:rPr>
        <w:t>.</w:t>
      </w:r>
      <w:r w:rsidR="00531F9B" w:rsidRPr="00CF0BE7">
        <w:rPr>
          <w:spacing w:val="-2"/>
          <w:lang w:val="bg-BG"/>
        </w:rPr>
        <w:t xml:space="preserve"> </w:t>
      </w:r>
      <w:r w:rsidR="00D177A4" w:rsidRPr="00CF0BE7">
        <w:rPr>
          <w:spacing w:val="-2"/>
          <w:lang w:val="bg-BG"/>
        </w:rPr>
        <w:t>посоченото по-горе</w:t>
      </w:r>
      <w:r w:rsidR="00531F9B" w:rsidRPr="00CF0BE7">
        <w:rPr>
          <w:spacing w:val="-2"/>
          <w:lang w:val="bg-BG"/>
        </w:rPr>
        <w:t xml:space="preserve"> </w:t>
      </w:r>
      <w:r w:rsidR="004F0A4E" w:rsidRPr="00CF0BE7">
        <w:rPr>
          <w:spacing w:val="-2"/>
          <w:lang w:val="bg-BG"/>
        </w:rPr>
        <w:t>дело</w:t>
      </w:r>
      <w:r w:rsidR="00D177A4" w:rsidRPr="00CF0BE7">
        <w:rPr>
          <w:spacing w:val="-2"/>
          <w:lang w:val="bg-BG"/>
        </w:rPr>
        <w:t xml:space="preserve"> на </w:t>
      </w:r>
      <w:r w:rsidR="00D177A4" w:rsidRPr="00CF0BE7">
        <w:rPr>
          <w:i/>
          <w:spacing w:val="-2"/>
          <w:lang w:val="bg-BG"/>
        </w:rPr>
        <w:t>Кудла</w:t>
      </w:r>
      <w:r w:rsidR="00A14B76" w:rsidRPr="00CF0BE7">
        <w:rPr>
          <w:spacing w:val="-2"/>
          <w:lang w:val="bg-BG"/>
        </w:rPr>
        <w:t>,</w:t>
      </w:r>
      <w:r w:rsidR="00D177A4" w:rsidRPr="00CF0BE7">
        <w:rPr>
          <w:spacing w:val="-2"/>
          <w:lang w:val="bg-BG"/>
        </w:rPr>
        <w:t xml:space="preserve"> </w:t>
      </w:r>
      <w:r w:rsidR="00531F9B" w:rsidRPr="00CF0BE7">
        <w:rPr>
          <w:spacing w:val="-2"/>
          <w:lang w:val="bg-BG"/>
        </w:rPr>
        <w:t>§</w:t>
      </w:r>
      <w:r w:rsidR="00531F9B" w:rsidRPr="00CF0BE7">
        <w:rPr>
          <w:spacing w:val="-2"/>
        </w:rPr>
        <w:t> </w:t>
      </w:r>
      <w:r w:rsidR="00531F9B" w:rsidRPr="00CF0BE7">
        <w:rPr>
          <w:spacing w:val="-2"/>
          <w:lang w:val="bg-BG"/>
        </w:rPr>
        <w:t xml:space="preserve">158). </w:t>
      </w:r>
      <w:r w:rsidR="00AA074A" w:rsidRPr="00CF0BE7">
        <w:rPr>
          <w:spacing w:val="-2"/>
          <w:lang w:val="bg-BG"/>
        </w:rPr>
        <w:t>Следователно</w:t>
      </w:r>
      <w:r w:rsidR="00531F9B" w:rsidRPr="00CF0BE7">
        <w:rPr>
          <w:spacing w:val="-2"/>
          <w:lang w:val="bg-BG"/>
        </w:rPr>
        <w:t xml:space="preserve"> чл</w:t>
      </w:r>
      <w:r w:rsidR="00AA074A" w:rsidRPr="00CF0BE7">
        <w:rPr>
          <w:spacing w:val="-2"/>
          <w:lang w:val="bg-BG"/>
        </w:rPr>
        <w:t>ен </w:t>
      </w:r>
      <w:r w:rsidR="00531F9B" w:rsidRPr="00CF0BE7">
        <w:rPr>
          <w:spacing w:val="-2"/>
          <w:lang w:val="bg-BG"/>
        </w:rPr>
        <w:t>13 пре</w:t>
      </w:r>
      <w:r w:rsidR="00361F30" w:rsidRPr="00CF0BE7">
        <w:rPr>
          <w:spacing w:val="-2"/>
          <w:lang w:val="bg-BG"/>
        </w:rPr>
        <w:t>длага</w:t>
      </w:r>
      <w:r w:rsidR="00531F9B" w:rsidRPr="00CF0BE7">
        <w:rPr>
          <w:spacing w:val="-2"/>
          <w:lang w:val="bg-BG"/>
        </w:rPr>
        <w:t xml:space="preserve"> алтернатива: средството се счита за “ефикасно”, ако може да се използва или за ускоряване на </w:t>
      </w:r>
      <w:r w:rsidR="00361F30" w:rsidRPr="00CF0BE7">
        <w:rPr>
          <w:spacing w:val="-2"/>
          <w:lang w:val="bg-BG"/>
        </w:rPr>
        <w:t>съдебните решения</w:t>
      </w:r>
      <w:r w:rsidR="00531F9B" w:rsidRPr="00CF0BE7">
        <w:rPr>
          <w:spacing w:val="-2"/>
          <w:lang w:val="bg-BG"/>
        </w:rPr>
        <w:t xml:space="preserve"> по случая, или за предоставяне на </w:t>
      </w:r>
      <w:r w:rsidR="0030582E" w:rsidRPr="00CF0BE7">
        <w:rPr>
          <w:spacing w:val="-2"/>
          <w:lang w:val="bg-BG"/>
        </w:rPr>
        <w:t xml:space="preserve">обжалващата страна </w:t>
      </w:r>
      <w:r w:rsidR="0058094D" w:rsidRPr="00CF0BE7">
        <w:rPr>
          <w:spacing w:val="-2"/>
          <w:lang w:val="bg-BG"/>
        </w:rPr>
        <w:t xml:space="preserve">на </w:t>
      </w:r>
      <w:r w:rsidR="00531F9B" w:rsidRPr="00CF0BE7">
        <w:rPr>
          <w:spacing w:val="-2"/>
          <w:lang w:val="bg-BG"/>
        </w:rPr>
        <w:t xml:space="preserve">адекватно обезщетение за </w:t>
      </w:r>
      <w:r w:rsidR="0058094D" w:rsidRPr="00CF0BE7">
        <w:rPr>
          <w:spacing w:val="-2"/>
          <w:lang w:val="bg-BG"/>
        </w:rPr>
        <w:t>вече настъпилите закъснения</w:t>
      </w:r>
      <w:r w:rsidR="00531F9B" w:rsidRPr="00CF0BE7">
        <w:rPr>
          <w:spacing w:val="-2"/>
          <w:lang w:val="bg-BG"/>
        </w:rPr>
        <w:t xml:space="preserve"> </w:t>
      </w:r>
      <w:r w:rsidR="0058094D" w:rsidRPr="00CF0BE7">
        <w:rPr>
          <w:spacing w:val="-2"/>
          <w:lang w:val="bg-BG"/>
        </w:rPr>
        <w:t xml:space="preserve">(вж. делото </w:t>
      </w:r>
      <w:r w:rsidR="0058094D" w:rsidRPr="00CF0BE7">
        <w:rPr>
          <w:i/>
          <w:spacing w:val="-2"/>
          <w:lang w:val="bg-BG"/>
        </w:rPr>
        <w:t>Мифсуд срещу Франция</w:t>
      </w:r>
      <w:r w:rsidR="0058094D" w:rsidRPr="00CF0BE7">
        <w:rPr>
          <w:spacing w:val="-2"/>
          <w:lang w:val="bg-BG"/>
        </w:rPr>
        <w:t xml:space="preserve"> (</w:t>
      </w:r>
      <w:r w:rsidR="0058094D" w:rsidRPr="00CF0BE7">
        <w:rPr>
          <w:i/>
          <w:spacing w:val="-2"/>
          <w:lang w:eastAsia="en-US"/>
        </w:rPr>
        <w:t>Mifsud</w:t>
      </w:r>
      <w:r w:rsidR="0058094D" w:rsidRPr="00CF0BE7">
        <w:rPr>
          <w:i/>
          <w:spacing w:val="-2"/>
          <w:lang w:val="bg-BG" w:eastAsia="en-US"/>
        </w:rPr>
        <w:t xml:space="preserve"> </w:t>
      </w:r>
      <w:r w:rsidR="0058094D" w:rsidRPr="00CF0BE7">
        <w:rPr>
          <w:i/>
          <w:spacing w:val="-2"/>
          <w:lang w:eastAsia="en-US"/>
        </w:rPr>
        <w:t>v</w:t>
      </w:r>
      <w:r w:rsidR="0058094D" w:rsidRPr="00CF0BE7">
        <w:rPr>
          <w:i/>
          <w:spacing w:val="-2"/>
          <w:lang w:val="bg-BG" w:eastAsia="en-US"/>
        </w:rPr>
        <w:t xml:space="preserve">. </w:t>
      </w:r>
      <w:r w:rsidR="0058094D" w:rsidRPr="00CF0BE7">
        <w:rPr>
          <w:i/>
          <w:spacing w:val="-2"/>
          <w:lang w:eastAsia="en-US"/>
        </w:rPr>
        <w:t>France</w:t>
      </w:r>
      <w:r w:rsidR="0058094D" w:rsidRPr="00CF0BE7">
        <w:rPr>
          <w:spacing w:val="-2"/>
          <w:lang w:val="bg-BG" w:eastAsia="en-US"/>
        </w:rPr>
        <w:t>) (реш.) [ГК], № 57220/00, ЕСПЧ 2002</w:t>
      </w:r>
      <w:r w:rsidR="0058094D" w:rsidRPr="00CF0BE7">
        <w:rPr>
          <w:spacing w:val="-2"/>
          <w:lang w:val="bg-BG" w:eastAsia="en-US"/>
        </w:rPr>
        <w:noBreakHyphen/>
      </w:r>
      <w:r w:rsidR="0058094D" w:rsidRPr="00CF0BE7">
        <w:rPr>
          <w:spacing w:val="-2"/>
          <w:lang w:eastAsia="en-US"/>
        </w:rPr>
        <w:t>VIII</w:t>
      </w:r>
      <w:r w:rsidR="0058094D" w:rsidRPr="00CF0BE7">
        <w:rPr>
          <w:spacing w:val="-2"/>
          <w:lang w:val="bg-BG"/>
        </w:rPr>
        <w:t>).</w:t>
      </w:r>
    </w:p>
    <w:p w:rsidR="00CB5EEA" w:rsidRPr="006875C7" w:rsidRDefault="00CB5EEA" w:rsidP="00CB5EEA">
      <w:pPr>
        <w:pStyle w:val="JuPara"/>
        <w:rPr>
          <w:lang w:val="bg-BG"/>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157</w:t>
      </w:r>
      <w:r>
        <w:fldChar w:fldCharType="end"/>
      </w:r>
      <w:r w:rsidRPr="00D77DF3">
        <w:rPr>
          <w:lang w:val="ru-RU"/>
        </w:rPr>
        <w:t>.</w:t>
      </w:r>
      <w:r>
        <w:t>  </w:t>
      </w:r>
      <w:r w:rsidR="00193C4C">
        <w:rPr>
          <w:lang w:val="bg-BG"/>
        </w:rPr>
        <w:t>Като взе предвид</w:t>
      </w:r>
      <w:r>
        <w:rPr>
          <w:lang w:val="bg-BG"/>
        </w:rPr>
        <w:t xml:space="preserve"> </w:t>
      </w:r>
      <w:r w:rsidR="00251A78">
        <w:rPr>
          <w:lang w:val="bg-BG"/>
        </w:rPr>
        <w:t xml:space="preserve">заключението </w:t>
      </w:r>
      <w:r>
        <w:rPr>
          <w:lang w:val="bg-BG"/>
        </w:rPr>
        <w:t xml:space="preserve">си </w:t>
      </w:r>
      <w:r w:rsidR="00251A78">
        <w:rPr>
          <w:lang w:val="bg-BG"/>
        </w:rPr>
        <w:t>относно</w:t>
      </w:r>
      <w:r>
        <w:rPr>
          <w:lang w:val="bg-BG"/>
        </w:rPr>
        <w:t xml:space="preserve"> </w:t>
      </w:r>
      <w:r w:rsidR="00251A78">
        <w:rPr>
          <w:lang w:val="bg-BG"/>
        </w:rPr>
        <w:t xml:space="preserve">оплакванията </w:t>
      </w:r>
      <w:r>
        <w:rPr>
          <w:lang w:val="bg-BG"/>
        </w:rPr>
        <w:t xml:space="preserve">на </w:t>
      </w:r>
      <w:r w:rsidRPr="006875C7">
        <w:rPr>
          <w:lang w:val="ru-RU"/>
        </w:rPr>
        <w:t>жалбоподателя</w:t>
      </w:r>
      <w:r>
        <w:rPr>
          <w:lang w:val="bg-BG"/>
        </w:rPr>
        <w:t xml:space="preserve"> по </w:t>
      </w:r>
      <w:r w:rsidR="000565C4">
        <w:rPr>
          <w:lang w:val="ru-RU"/>
        </w:rPr>
        <w:t>член</w:t>
      </w:r>
      <w:r w:rsidR="00251A78">
        <w:rPr>
          <w:lang w:val="ru-RU"/>
        </w:rPr>
        <w:t> </w:t>
      </w:r>
      <w:r w:rsidR="00251A78" w:rsidRPr="006875C7">
        <w:rPr>
          <w:lang w:val="ru-RU"/>
        </w:rPr>
        <w:t>6</w:t>
      </w:r>
      <w:r w:rsidR="00251A78">
        <w:rPr>
          <w:lang w:val="ru-RU"/>
        </w:rPr>
        <w:t> </w:t>
      </w:r>
      <w:r w:rsidR="00251A78" w:rsidRPr="006875C7">
        <w:rPr>
          <w:lang w:val="ru-RU"/>
        </w:rPr>
        <w:t>§</w:t>
      </w:r>
      <w:r w:rsidR="00251A78">
        <w:rPr>
          <w:lang w:val="ru-RU"/>
        </w:rPr>
        <w:t> </w:t>
      </w:r>
      <w:r w:rsidRPr="006875C7">
        <w:rPr>
          <w:lang w:val="ru-RU"/>
        </w:rPr>
        <w:t>1 (</w:t>
      </w:r>
      <w:r w:rsidR="00901340">
        <w:rPr>
          <w:lang w:val="ru-RU"/>
        </w:rPr>
        <w:t>вж.</w:t>
      </w:r>
      <w:r w:rsidRPr="006875C7">
        <w:rPr>
          <w:lang w:val="ru-RU"/>
        </w:rPr>
        <w:t xml:space="preserve"> параграфи</w:t>
      </w:r>
      <w:r w:rsidR="00251A78">
        <w:rPr>
          <w:lang w:val="ru-RU"/>
        </w:rPr>
        <w:t> </w:t>
      </w:r>
      <w:r w:rsidRPr="006875C7">
        <w:rPr>
          <w:lang w:val="ru-RU"/>
        </w:rPr>
        <w:t xml:space="preserve">146 </w:t>
      </w:r>
      <w:r>
        <w:rPr>
          <w:lang w:val="bg-BG"/>
        </w:rPr>
        <w:t>и</w:t>
      </w:r>
      <w:r w:rsidRPr="006875C7">
        <w:rPr>
          <w:lang w:val="ru-RU"/>
        </w:rPr>
        <w:t xml:space="preserve"> 152</w:t>
      </w:r>
      <w:r w:rsidR="00251A78" w:rsidRPr="00251A78">
        <w:rPr>
          <w:lang w:val="ru-RU"/>
        </w:rPr>
        <w:t xml:space="preserve"> </w:t>
      </w:r>
      <w:r w:rsidR="00251A78">
        <w:rPr>
          <w:lang w:val="ru-RU"/>
        </w:rPr>
        <w:t>по-</w:t>
      </w:r>
      <w:r w:rsidR="00251A78" w:rsidRPr="006875C7">
        <w:rPr>
          <w:lang w:val="ru-RU"/>
        </w:rPr>
        <w:t>горе</w:t>
      </w:r>
      <w:r w:rsidRPr="006875C7">
        <w:rPr>
          <w:lang w:val="ru-RU"/>
        </w:rPr>
        <w:t xml:space="preserve">), </w:t>
      </w:r>
      <w:r>
        <w:rPr>
          <w:lang w:val="bg-BG"/>
        </w:rPr>
        <w:t xml:space="preserve">Съдът счита, че оплакванията са </w:t>
      </w:r>
      <w:r w:rsidR="00251A78">
        <w:rPr>
          <w:lang w:val="bg-BG"/>
        </w:rPr>
        <w:t>защитими</w:t>
      </w:r>
      <w:r>
        <w:rPr>
          <w:lang w:val="bg-BG"/>
        </w:rPr>
        <w:t xml:space="preserve">. Следователно Съдът трябва да определи </w:t>
      </w:r>
      <w:r w:rsidR="006300CC">
        <w:rPr>
          <w:lang w:val="bg-BG"/>
        </w:rPr>
        <w:t xml:space="preserve">съществувало </w:t>
      </w:r>
      <w:r>
        <w:rPr>
          <w:lang w:val="bg-BG"/>
        </w:rPr>
        <w:t xml:space="preserve">ли </w:t>
      </w:r>
      <w:r w:rsidR="00142FDC">
        <w:rPr>
          <w:lang w:val="bg-BG"/>
        </w:rPr>
        <w:t xml:space="preserve">е </w:t>
      </w:r>
      <w:r w:rsidR="008937ED">
        <w:rPr>
          <w:lang w:val="bg-BG"/>
        </w:rPr>
        <w:t xml:space="preserve">по българското право </w:t>
      </w:r>
      <w:r w:rsidR="0025599E">
        <w:rPr>
          <w:lang w:val="bg-BG"/>
        </w:rPr>
        <w:t xml:space="preserve">правно средство </w:t>
      </w:r>
      <w:r>
        <w:rPr>
          <w:lang w:val="bg-BG"/>
        </w:rPr>
        <w:t xml:space="preserve">за </w:t>
      </w:r>
      <w:r>
        <w:rPr>
          <w:lang w:val="bg-BG"/>
        </w:rPr>
        <w:lastRenderedPageBreak/>
        <w:t xml:space="preserve">получаване на обезщетение </w:t>
      </w:r>
      <w:r w:rsidR="00193C4C">
        <w:rPr>
          <w:lang w:val="bg-BG"/>
        </w:rPr>
        <w:t>за</w:t>
      </w:r>
      <w:r>
        <w:rPr>
          <w:lang w:val="bg-BG"/>
        </w:rPr>
        <w:t xml:space="preserve"> продължителността на съдебното </w:t>
      </w:r>
      <w:r w:rsidRPr="00CF0BE7">
        <w:rPr>
          <w:lang w:val="bg-BG"/>
        </w:rPr>
        <w:t>производство</w:t>
      </w:r>
      <w:r w:rsidR="008D615A" w:rsidRPr="00CF0BE7">
        <w:rPr>
          <w:lang w:val="bg-BG"/>
        </w:rPr>
        <w:t xml:space="preserve"> при конкретните обстоятелства по настоящото дело</w:t>
      </w:r>
      <w:r w:rsidRPr="00CF0BE7">
        <w:rPr>
          <w:lang w:val="bg-BG"/>
        </w:rPr>
        <w:t>.</w:t>
      </w:r>
    </w:p>
    <w:p w:rsidR="00CB5EEA" w:rsidRPr="00CF0BE7" w:rsidRDefault="00CB5EEA" w:rsidP="00CB5EEA">
      <w:pPr>
        <w:pStyle w:val="JuPara"/>
        <w:rPr>
          <w:spacing w:val="-2"/>
          <w:lang w:val="ru-RU"/>
        </w:rPr>
      </w:pPr>
      <w:r>
        <w:fldChar w:fldCharType="begin"/>
      </w:r>
      <w:r w:rsidRPr="00D77DF3">
        <w:rPr>
          <w:lang w:val="bg-BG"/>
        </w:rPr>
        <w:instrText xml:space="preserve"> </w:instrText>
      </w:r>
      <w:r>
        <w:instrText>SEQ</w:instrText>
      </w:r>
      <w:r w:rsidRPr="00D77DF3">
        <w:rPr>
          <w:lang w:val="bg-BG"/>
        </w:rPr>
        <w:instrText xml:space="preserve"> </w:instrText>
      </w:r>
      <w:r>
        <w:instrText>level</w:instrText>
      </w:r>
      <w:r w:rsidRPr="00D77DF3">
        <w:rPr>
          <w:lang w:val="bg-BG"/>
        </w:rPr>
        <w:instrText>0 \*</w:instrText>
      </w:r>
      <w:r>
        <w:instrText>arabic</w:instrText>
      </w:r>
      <w:r w:rsidRPr="00D77DF3">
        <w:rPr>
          <w:lang w:val="bg-BG"/>
        </w:rPr>
        <w:instrText xml:space="preserve"> </w:instrText>
      </w:r>
      <w:r>
        <w:fldChar w:fldCharType="separate"/>
      </w:r>
      <w:r w:rsidRPr="00D77DF3">
        <w:rPr>
          <w:noProof/>
          <w:lang w:val="bg-BG"/>
        </w:rPr>
        <w:t>158</w:t>
      </w:r>
      <w:r>
        <w:fldChar w:fldCharType="end"/>
      </w:r>
      <w:r w:rsidRPr="00D77DF3">
        <w:rPr>
          <w:lang w:val="bg-BG"/>
        </w:rPr>
        <w:t>.</w:t>
      </w:r>
      <w:r>
        <w:t>  </w:t>
      </w:r>
      <w:r w:rsidRPr="00CF0BE7">
        <w:rPr>
          <w:spacing w:val="-3"/>
          <w:lang w:val="bg-BG"/>
        </w:rPr>
        <w:t xml:space="preserve">Съдът отбелязва, че през </w:t>
      </w:r>
      <w:r w:rsidR="00BE0BB0" w:rsidRPr="00CF0BE7">
        <w:rPr>
          <w:spacing w:val="-3"/>
          <w:lang w:val="bg-BG"/>
        </w:rPr>
        <w:t>юни</w:t>
      </w:r>
      <w:r w:rsidR="00BE0BB0" w:rsidRPr="00CF0BE7">
        <w:rPr>
          <w:spacing w:val="-3"/>
          <w:lang w:val="ru-RU"/>
        </w:rPr>
        <w:t xml:space="preserve"> 2003 </w:t>
      </w:r>
      <w:r w:rsidR="00BE0BB0" w:rsidRPr="00CF0BE7">
        <w:rPr>
          <w:spacing w:val="-3"/>
          <w:lang w:val="bg-BG"/>
        </w:rPr>
        <w:t xml:space="preserve">г. с допълнение към НПК – новия член </w:t>
      </w:r>
      <w:r w:rsidR="00BE0BB0" w:rsidRPr="00CF0BE7">
        <w:rPr>
          <w:spacing w:val="-3"/>
          <w:lang w:val="ru-RU"/>
        </w:rPr>
        <w:t>239</w:t>
      </w:r>
      <w:r w:rsidR="00BE0BB0" w:rsidRPr="00CF0BE7">
        <w:rPr>
          <w:spacing w:val="-3"/>
        </w:rPr>
        <w:t>a</w:t>
      </w:r>
      <w:r w:rsidR="00BE0BB0" w:rsidRPr="00CF0BE7">
        <w:rPr>
          <w:spacing w:val="-3"/>
          <w:lang w:val="ru-RU"/>
        </w:rPr>
        <w:t xml:space="preserve">, е била </w:t>
      </w:r>
      <w:r w:rsidR="00BE0BB0" w:rsidRPr="00CF0BE7">
        <w:rPr>
          <w:spacing w:val="-3"/>
          <w:lang w:val="bg-BG"/>
        </w:rPr>
        <w:t>въведена възможност обвиняемият да поиска делото му да бъде разгледано от съда, ако предварителното производство не е приключ</w:t>
      </w:r>
      <w:r w:rsidR="00891391" w:rsidRPr="00CF0BE7">
        <w:rPr>
          <w:spacing w:val="-3"/>
          <w:lang w:val="bg-BG"/>
        </w:rPr>
        <w:t>ил</w:t>
      </w:r>
      <w:r w:rsidR="00BE0BB0" w:rsidRPr="00CF0BE7">
        <w:rPr>
          <w:spacing w:val="-3"/>
          <w:lang w:val="bg-BG"/>
        </w:rPr>
        <w:t>о в закон</w:t>
      </w:r>
      <w:r w:rsidR="00774F85" w:rsidRPr="00CF0BE7">
        <w:rPr>
          <w:spacing w:val="-3"/>
          <w:lang w:val="bg-BG"/>
        </w:rPr>
        <w:t>оустановен</w:t>
      </w:r>
      <w:r w:rsidR="00B55E6B" w:rsidRPr="00CF0BE7">
        <w:rPr>
          <w:spacing w:val="-3"/>
          <w:lang w:val="bg-BG"/>
        </w:rPr>
        <w:t>ия</w:t>
      </w:r>
      <w:r w:rsidR="00BE0BB0" w:rsidRPr="00CF0BE7">
        <w:rPr>
          <w:spacing w:val="-3"/>
          <w:lang w:val="bg-BG"/>
        </w:rPr>
        <w:t xml:space="preserve"> срок</w:t>
      </w:r>
      <w:r w:rsidR="00774F85" w:rsidRPr="00CF0BE7">
        <w:rPr>
          <w:spacing w:val="-3"/>
          <w:lang w:val="bg-BG"/>
        </w:rPr>
        <w:t xml:space="preserve"> </w:t>
      </w:r>
      <w:r w:rsidRPr="00CF0BE7">
        <w:rPr>
          <w:spacing w:val="-3"/>
          <w:lang w:val="ru-RU"/>
        </w:rPr>
        <w:t>(</w:t>
      </w:r>
      <w:r w:rsidR="00901340" w:rsidRPr="00CF0BE7">
        <w:rPr>
          <w:spacing w:val="-3"/>
          <w:lang w:val="ru-RU"/>
        </w:rPr>
        <w:t>вж.</w:t>
      </w:r>
      <w:r w:rsidRPr="00CF0BE7">
        <w:rPr>
          <w:spacing w:val="-3"/>
          <w:lang w:val="ru-RU"/>
        </w:rPr>
        <w:t xml:space="preserve"> </w:t>
      </w:r>
      <w:r w:rsidR="00774F85" w:rsidRPr="00CF0BE7">
        <w:rPr>
          <w:spacing w:val="-3"/>
          <w:lang w:val="ru-RU"/>
        </w:rPr>
        <w:t>параграф</w:t>
      </w:r>
      <w:r w:rsidR="00774F85" w:rsidRPr="00CF0BE7">
        <w:rPr>
          <w:spacing w:val="-3"/>
          <w:lang w:val="bg-BG"/>
        </w:rPr>
        <w:t> </w:t>
      </w:r>
      <w:r w:rsidRPr="00CF0BE7">
        <w:rPr>
          <w:spacing w:val="-3"/>
          <w:lang w:val="ru-RU"/>
        </w:rPr>
        <w:t xml:space="preserve">83 по-горе). В настоящия случай </w:t>
      </w:r>
      <w:r w:rsidRPr="00CF0BE7">
        <w:rPr>
          <w:spacing w:val="-3"/>
          <w:lang w:val="bg-BG"/>
        </w:rPr>
        <w:t xml:space="preserve">обаче делото за дребни кражби срещу </w:t>
      </w:r>
      <w:r w:rsidRPr="00CF0BE7">
        <w:rPr>
          <w:spacing w:val="-3"/>
          <w:lang w:val="ru-RU"/>
        </w:rPr>
        <w:t xml:space="preserve">жалбоподателя </w:t>
      </w:r>
      <w:r w:rsidR="00774F85" w:rsidRPr="00CF0BE7">
        <w:rPr>
          <w:spacing w:val="-3"/>
          <w:lang w:val="ru-RU"/>
        </w:rPr>
        <w:t xml:space="preserve">е приключило </w:t>
      </w:r>
      <w:r w:rsidRPr="00CF0BE7">
        <w:rPr>
          <w:spacing w:val="-3"/>
          <w:lang w:val="ru-RU"/>
        </w:rPr>
        <w:t xml:space="preserve">през </w:t>
      </w:r>
      <w:r w:rsidR="00774F85" w:rsidRPr="00CF0BE7">
        <w:rPr>
          <w:spacing w:val="-3"/>
          <w:lang w:val="ru-RU"/>
        </w:rPr>
        <w:t>2000 </w:t>
      </w:r>
      <w:r w:rsidRPr="00CF0BE7">
        <w:rPr>
          <w:spacing w:val="-3"/>
          <w:lang w:val="ru-RU"/>
        </w:rPr>
        <w:t>г.</w:t>
      </w:r>
      <w:r w:rsidR="008B59F7" w:rsidRPr="00CF0BE7">
        <w:rPr>
          <w:spacing w:val="-3"/>
          <w:lang w:val="ru-RU"/>
        </w:rPr>
        <w:t>, т.е.</w:t>
      </w:r>
      <w:r w:rsidRPr="00CF0BE7">
        <w:rPr>
          <w:spacing w:val="-3"/>
          <w:lang w:val="ru-RU"/>
        </w:rPr>
        <w:t xml:space="preserve"> преди приемането на </w:t>
      </w:r>
      <w:r w:rsidR="000565C4" w:rsidRPr="00CF0BE7">
        <w:rPr>
          <w:spacing w:val="-3"/>
          <w:lang w:val="ru-RU"/>
        </w:rPr>
        <w:t>член</w:t>
      </w:r>
      <w:r w:rsidR="00774F85" w:rsidRPr="00CF0BE7">
        <w:rPr>
          <w:spacing w:val="-3"/>
          <w:lang w:val="ru-RU"/>
        </w:rPr>
        <w:t> </w:t>
      </w:r>
      <w:r w:rsidRPr="00CF0BE7">
        <w:rPr>
          <w:spacing w:val="-3"/>
          <w:lang w:val="ru-RU"/>
        </w:rPr>
        <w:t>239</w:t>
      </w:r>
      <w:r w:rsidRPr="00CF0BE7">
        <w:rPr>
          <w:spacing w:val="-3"/>
        </w:rPr>
        <w:t>a</w:t>
      </w:r>
      <w:r w:rsidRPr="00CF0BE7">
        <w:rPr>
          <w:spacing w:val="-3"/>
          <w:lang w:val="ru-RU"/>
        </w:rPr>
        <w:t xml:space="preserve">. </w:t>
      </w:r>
      <w:r w:rsidR="00E4168B" w:rsidRPr="00CF0BE7">
        <w:rPr>
          <w:spacing w:val="-3"/>
          <w:lang w:val="ru-RU"/>
        </w:rPr>
        <w:t>Жалбоподателя</w:t>
      </w:r>
      <w:r w:rsidR="00E4168B" w:rsidRPr="00CF0BE7">
        <w:rPr>
          <w:spacing w:val="-3"/>
          <w:lang w:val="bg-BG"/>
        </w:rPr>
        <w:t xml:space="preserve">т </w:t>
      </w:r>
      <w:r w:rsidRPr="00CF0BE7">
        <w:rPr>
          <w:spacing w:val="-3"/>
          <w:lang w:val="bg-BG"/>
        </w:rPr>
        <w:t xml:space="preserve">не </w:t>
      </w:r>
      <w:r w:rsidR="00627FAF" w:rsidRPr="00CF0BE7">
        <w:rPr>
          <w:spacing w:val="-3"/>
          <w:lang w:val="bg-BG"/>
        </w:rPr>
        <w:t xml:space="preserve">би </w:t>
      </w:r>
      <w:r w:rsidRPr="00CF0BE7">
        <w:rPr>
          <w:spacing w:val="-3"/>
          <w:lang w:val="bg-BG"/>
        </w:rPr>
        <w:t xml:space="preserve">могъл да </w:t>
      </w:r>
      <w:r w:rsidR="00E4168B" w:rsidRPr="00CF0BE7">
        <w:rPr>
          <w:spacing w:val="-3"/>
          <w:lang w:val="bg-BG"/>
        </w:rPr>
        <w:t xml:space="preserve">се възползва от </w:t>
      </w:r>
      <w:r w:rsidRPr="00CF0BE7">
        <w:rPr>
          <w:spacing w:val="-3"/>
          <w:lang w:val="bg-BG"/>
        </w:rPr>
        <w:t>нов</w:t>
      </w:r>
      <w:r w:rsidR="00DF36CC" w:rsidRPr="00CF0BE7">
        <w:rPr>
          <w:spacing w:val="-3"/>
          <w:lang w:val="bg-BG"/>
        </w:rPr>
        <w:t xml:space="preserve">ото средство за </w:t>
      </w:r>
      <w:r w:rsidR="00E4168B" w:rsidRPr="00CF0BE7">
        <w:rPr>
          <w:spacing w:val="-3"/>
          <w:lang w:val="bg-BG"/>
        </w:rPr>
        <w:t xml:space="preserve">съдебна </w:t>
      </w:r>
      <w:r w:rsidR="00DF36CC" w:rsidRPr="00CF0BE7">
        <w:rPr>
          <w:spacing w:val="-3"/>
          <w:lang w:val="bg-BG"/>
        </w:rPr>
        <w:t>защита</w:t>
      </w:r>
      <w:r w:rsidRPr="00CF0BE7">
        <w:rPr>
          <w:spacing w:val="-3"/>
          <w:lang w:val="bg-BG"/>
        </w:rPr>
        <w:t xml:space="preserve"> </w:t>
      </w:r>
      <w:r w:rsidR="00E4168B" w:rsidRPr="00CF0BE7">
        <w:rPr>
          <w:spacing w:val="-3"/>
          <w:lang w:val="bg-BG"/>
        </w:rPr>
        <w:t>за това дело</w:t>
      </w:r>
      <w:r w:rsidR="00E4168B" w:rsidRPr="00CF0BE7">
        <w:rPr>
          <w:spacing w:val="-3"/>
          <w:lang w:val="ru-RU"/>
        </w:rPr>
        <w:t xml:space="preserve"> </w:t>
      </w:r>
      <w:r w:rsidRPr="00CF0BE7">
        <w:rPr>
          <w:spacing w:val="-3"/>
          <w:lang w:val="ru-RU"/>
        </w:rPr>
        <w:t>(</w:t>
      </w:r>
      <w:r w:rsidR="00901340" w:rsidRPr="00CF0BE7">
        <w:rPr>
          <w:spacing w:val="-3"/>
          <w:lang w:val="ru-RU"/>
        </w:rPr>
        <w:t>вж.</w:t>
      </w:r>
      <w:r w:rsidRPr="00CF0BE7">
        <w:rPr>
          <w:spacing w:val="-3"/>
          <w:lang w:val="ru-RU"/>
        </w:rPr>
        <w:t xml:space="preserve"> </w:t>
      </w:r>
      <w:r w:rsidR="00E4168B" w:rsidRPr="00CF0BE7">
        <w:rPr>
          <w:spacing w:val="-3"/>
          <w:lang w:val="ru-RU"/>
        </w:rPr>
        <w:t>параграф </w:t>
      </w:r>
      <w:r w:rsidRPr="00CF0BE7">
        <w:rPr>
          <w:spacing w:val="-3"/>
          <w:lang w:val="ru-RU"/>
        </w:rPr>
        <w:t xml:space="preserve">36 по-горе). По отношение на </w:t>
      </w:r>
      <w:r w:rsidRPr="00CF0BE7">
        <w:rPr>
          <w:spacing w:val="-3"/>
          <w:lang w:val="bg-BG"/>
        </w:rPr>
        <w:t xml:space="preserve">делото за кражба на икони и </w:t>
      </w:r>
      <w:r w:rsidR="002C227D" w:rsidRPr="00CF0BE7">
        <w:rPr>
          <w:spacing w:val="-3"/>
          <w:lang w:val="bg-BG"/>
        </w:rPr>
        <w:t>старинни предмети</w:t>
      </w:r>
      <w:r w:rsidRPr="00CF0BE7">
        <w:rPr>
          <w:spacing w:val="-3"/>
          <w:lang w:val="bg-BG"/>
        </w:rPr>
        <w:t xml:space="preserve">, </w:t>
      </w:r>
      <w:r w:rsidR="002C227D" w:rsidRPr="00CF0BE7">
        <w:rPr>
          <w:spacing w:val="-3"/>
          <w:lang w:val="bg-BG"/>
        </w:rPr>
        <w:t>дори да се приеме</w:t>
      </w:r>
      <w:r w:rsidRPr="00CF0BE7">
        <w:rPr>
          <w:spacing w:val="-3"/>
          <w:lang w:val="bg-BG"/>
        </w:rPr>
        <w:t xml:space="preserve">, че </w:t>
      </w:r>
      <w:r w:rsidR="000E7A2B" w:rsidRPr="00CF0BE7">
        <w:rPr>
          <w:spacing w:val="-3"/>
          <w:lang w:val="bg-BG"/>
        </w:rPr>
        <w:t xml:space="preserve">след </w:t>
      </w:r>
      <w:r w:rsidR="000E7A2B" w:rsidRPr="00CF0BE7">
        <w:rPr>
          <w:spacing w:val="-3"/>
          <w:lang w:val="ru-RU"/>
        </w:rPr>
        <w:t xml:space="preserve">юни 2003 г. </w:t>
      </w:r>
      <w:r w:rsidR="002C227D" w:rsidRPr="00CF0BE7">
        <w:rPr>
          <w:spacing w:val="-3"/>
          <w:lang w:val="ru-RU"/>
        </w:rPr>
        <w:t>т</w:t>
      </w:r>
      <w:r w:rsidR="002C227D" w:rsidRPr="00CF0BE7">
        <w:rPr>
          <w:spacing w:val="-3"/>
          <w:lang w:val="bg-BG"/>
        </w:rPr>
        <w:t xml:space="preserve">о все още е </w:t>
      </w:r>
      <w:r w:rsidR="00627FAF" w:rsidRPr="00CF0BE7">
        <w:rPr>
          <w:spacing w:val="-3"/>
          <w:lang w:val="bg-BG"/>
        </w:rPr>
        <w:t>било във фазата</w:t>
      </w:r>
      <w:r w:rsidR="002C227D" w:rsidRPr="00CF0BE7">
        <w:rPr>
          <w:spacing w:val="-3"/>
          <w:lang w:val="bg-BG"/>
        </w:rPr>
        <w:t xml:space="preserve"> на следствието </w:t>
      </w:r>
      <w:r w:rsidRPr="00CF0BE7">
        <w:rPr>
          <w:spacing w:val="-3"/>
          <w:lang w:val="bg-BG"/>
        </w:rPr>
        <w:t xml:space="preserve">и че </w:t>
      </w:r>
      <w:r w:rsidRPr="00CF0BE7">
        <w:rPr>
          <w:spacing w:val="-3"/>
          <w:lang w:val="ru-RU"/>
        </w:rPr>
        <w:t xml:space="preserve">жалбоподателят би могъл </w:t>
      </w:r>
      <w:r w:rsidR="000E7A2B" w:rsidRPr="00CF0BE7">
        <w:rPr>
          <w:spacing w:val="-3"/>
          <w:lang w:val="bg-BG"/>
        </w:rPr>
        <w:t xml:space="preserve">следователно </w:t>
      </w:r>
      <w:r w:rsidRPr="00CF0BE7">
        <w:rPr>
          <w:spacing w:val="-3"/>
          <w:lang w:val="ru-RU"/>
        </w:rPr>
        <w:t xml:space="preserve">да се възползва </w:t>
      </w:r>
      <w:r w:rsidR="00D07D6C" w:rsidRPr="00A0391C">
        <w:rPr>
          <w:spacing w:val="-3"/>
          <w:lang w:val="ru-RU"/>
        </w:rPr>
        <w:t xml:space="preserve">след тази дата </w:t>
      </w:r>
      <w:r w:rsidRPr="00CF0BE7">
        <w:rPr>
          <w:spacing w:val="-3"/>
          <w:lang w:val="ru-RU"/>
        </w:rPr>
        <w:t xml:space="preserve">от </w:t>
      </w:r>
      <w:r w:rsidR="00627FAF" w:rsidRPr="00CF0BE7">
        <w:rPr>
          <w:spacing w:val="-3"/>
          <w:lang w:val="ru-RU"/>
        </w:rPr>
        <w:t xml:space="preserve">новата мярка </w:t>
      </w:r>
      <w:r w:rsidR="00DF36CC" w:rsidRPr="00CF0BE7">
        <w:rPr>
          <w:spacing w:val="-3"/>
          <w:lang w:val="ru-RU"/>
        </w:rPr>
        <w:t xml:space="preserve">за </w:t>
      </w:r>
      <w:r w:rsidR="00366B45" w:rsidRPr="00CF0BE7">
        <w:rPr>
          <w:spacing w:val="-3"/>
          <w:lang w:val="ru-RU"/>
        </w:rPr>
        <w:t xml:space="preserve">съдебна </w:t>
      </w:r>
      <w:r w:rsidR="00DF36CC" w:rsidRPr="00CF0BE7">
        <w:rPr>
          <w:spacing w:val="-3"/>
          <w:lang w:val="ru-RU"/>
        </w:rPr>
        <w:t>защита</w:t>
      </w:r>
      <w:r w:rsidRPr="00CF0BE7">
        <w:rPr>
          <w:spacing w:val="-3"/>
          <w:lang w:val="ru-RU"/>
        </w:rPr>
        <w:t xml:space="preserve">, всяко </w:t>
      </w:r>
      <w:r w:rsidR="00366B45" w:rsidRPr="00CF0BE7">
        <w:rPr>
          <w:spacing w:val="-3"/>
          <w:lang w:val="bg-BG"/>
        </w:rPr>
        <w:t xml:space="preserve">ускоряване </w:t>
      </w:r>
      <w:r w:rsidRPr="00CF0BE7">
        <w:rPr>
          <w:spacing w:val="-3"/>
          <w:lang w:val="bg-BG"/>
        </w:rPr>
        <w:t xml:space="preserve">на производството </w:t>
      </w:r>
      <w:r w:rsidR="00627FAF" w:rsidRPr="00CF0BE7">
        <w:rPr>
          <w:spacing w:val="-3"/>
          <w:lang w:val="bg-BG"/>
        </w:rPr>
        <w:t xml:space="preserve">в </w:t>
      </w:r>
      <w:r w:rsidRPr="00CF0BE7">
        <w:rPr>
          <w:spacing w:val="-3"/>
          <w:lang w:val="bg-BG"/>
        </w:rPr>
        <w:t xml:space="preserve">този момент би било твърде закъсняло, за да </w:t>
      </w:r>
      <w:r w:rsidR="00386960">
        <w:rPr>
          <w:spacing w:val="-3"/>
          <w:lang w:val="bg-BG"/>
        </w:rPr>
        <w:t xml:space="preserve">се </w:t>
      </w:r>
      <w:r w:rsidR="003267B6" w:rsidRPr="00CF0BE7">
        <w:rPr>
          <w:spacing w:val="-3"/>
          <w:lang w:val="bg-BG"/>
        </w:rPr>
        <w:t xml:space="preserve">навакса </w:t>
      </w:r>
      <w:r w:rsidRPr="00CF0BE7">
        <w:rPr>
          <w:spacing w:val="-3"/>
          <w:lang w:val="bg-BG"/>
        </w:rPr>
        <w:t xml:space="preserve">натрупаното </w:t>
      </w:r>
      <w:r w:rsidR="003267B6" w:rsidRPr="00CF0BE7">
        <w:rPr>
          <w:spacing w:val="-3"/>
          <w:lang w:val="bg-BG"/>
        </w:rPr>
        <w:t xml:space="preserve">вече </w:t>
      </w:r>
      <w:r w:rsidR="008B59F7" w:rsidRPr="00CF0BE7">
        <w:rPr>
          <w:spacing w:val="-3"/>
          <w:lang w:val="bg-BG"/>
        </w:rPr>
        <w:t xml:space="preserve">прекомерно </w:t>
      </w:r>
      <w:r w:rsidRPr="00CF0BE7">
        <w:rPr>
          <w:spacing w:val="-3"/>
          <w:lang w:val="bg-BG"/>
        </w:rPr>
        <w:t xml:space="preserve">забавяне </w:t>
      </w:r>
      <w:r w:rsidRPr="00CF0BE7">
        <w:rPr>
          <w:spacing w:val="-3"/>
          <w:lang w:val="ru-RU"/>
        </w:rPr>
        <w:t>(</w:t>
      </w:r>
      <w:r w:rsidR="00901340" w:rsidRPr="00CF0BE7">
        <w:rPr>
          <w:spacing w:val="-3"/>
          <w:lang w:val="ru-RU"/>
        </w:rPr>
        <w:t>вж.</w:t>
      </w:r>
      <w:r w:rsidRPr="00CF0BE7">
        <w:rPr>
          <w:spacing w:val="-3"/>
          <w:lang w:val="ru-RU"/>
        </w:rPr>
        <w:t xml:space="preserve"> </w:t>
      </w:r>
      <w:r w:rsidR="008B59F7" w:rsidRPr="00CF0BE7">
        <w:rPr>
          <w:spacing w:val="-3"/>
          <w:lang w:val="ru-RU"/>
        </w:rPr>
        <w:t>параграфи</w:t>
      </w:r>
      <w:r w:rsidR="003267B6" w:rsidRPr="00CF0BE7">
        <w:rPr>
          <w:spacing w:val="-3"/>
          <w:lang w:val="ru-RU"/>
        </w:rPr>
        <w:t> </w:t>
      </w:r>
      <w:r w:rsidRPr="00CF0BE7">
        <w:rPr>
          <w:spacing w:val="-3"/>
          <w:lang w:val="ru-RU"/>
        </w:rPr>
        <w:t xml:space="preserve">37-60 </w:t>
      </w:r>
      <w:r w:rsidRPr="00CF0BE7">
        <w:rPr>
          <w:spacing w:val="-3"/>
          <w:lang w:val="bg-BG"/>
        </w:rPr>
        <w:t>и</w:t>
      </w:r>
      <w:r w:rsidRPr="00CF0BE7">
        <w:rPr>
          <w:spacing w:val="-3"/>
          <w:lang w:val="ru-RU"/>
        </w:rPr>
        <w:t xml:space="preserve"> 152</w:t>
      </w:r>
      <w:r w:rsidR="008B59F7" w:rsidRPr="00CF0BE7">
        <w:rPr>
          <w:spacing w:val="-3"/>
          <w:lang w:val="ru-RU"/>
        </w:rPr>
        <w:t xml:space="preserve"> по-горе</w:t>
      </w:r>
      <w:r w:rsidRPr="00CF0BE7">
        <w:rPr>
          <w:spacing w:val="-3"/>
          <w:lang w:val="ru-RU"/>
        </w:rPr>
        <w:t>). При тези обстоятелства Съдът не счита за нео</w:t>
      </w:r>
      <w:r w:rsidRPr="00CF0BE7">
        <w:rPr>
          <w:spacing w:val="-3"/>
          <w:lang w:val="bg-BG"/>
        </w:rPr>
        <w:t xml:space="preserve">бходимо да се произнася </w:t>
      </w:r>
      <w:r w:rsidR="00386960" w:rsidRPr="00810FC9">
        <w:rPr>
          <w:spacing w:val="-3"/>
          <w:lang w:val="bg-BG"/>
        </w:rPr>
        <w:t xml:space="preserve">на теория </w:t>
      </w:r>
      <w:r w:rsidRPr="00CF0BE7">
        <w:rPr>
          <w:spacing w:val="-3"/>
          <w:lang w:val="bg-BG"/>
        </w:rPr>
        <w:t xml:space="preserve">дали новият </w:t>
      </w:r>
      <w:r w:rsidR="000565C4" w:rsidRPr="00CF0BE7">
        <w:rPr>
          <w:spacing w:val="-3"/>
          <w:lang w:val="ru-RU"/>
        </w:rPr>
        <w:t>член</w:t>
      </w:r>
      <w:r w:rsidR="00785082" w:rsidRPr="00CF0BE7">
        <w:rPr>
          <w:spacing w:val="-3"/>
          <w:lang w:val="ru-RU"/>
        </w:rPr>
        <w:t> </w:t>
      </w:r>
      <w:r w:rsidRPr="00CF0BE7">
        <w:rPr>
          <w:spacing w:val="-3"/>
          <w:lang w:val="ru-RU"/>
        </w:rPr>
        <w:t>239</w:t>
      </w:r>
      <w:r w:rsidRPr="00CF0BE7">
        <w:rPr>
          <w:spacing w:val="-3"/>
        </w:rPr>
        <w:t>a</w:t>
      </w:r>
      <w:r w:rsidRPr="00CF0BE7">
        <w:rPr>
          <w:spacing w:val="-3"/>
          <w:lang w:val="ru-RU"/>
        </w:rPr>
        <w:t xml:space="preserve"> </w:t>
      </w:r>
      <w:r w:rsidR="00785082" w:rsidRPr="00CF0BE7">
        <w:rPr>
          <w:spacing w:val="-3"/>
          <w:lang w:val="ru-RU"/>
        </w:rPr>
        <w:t xml:space="preserve">е </w:t>
      </w:r>
      <w:r w:rsidRPr="00CF0BE7">
        <w:rPr>
          <w:spacing w:val="-3"/>
          <w:lang w:val="ru-RU"/>
        </w:rPr>
        <w:t>еф</w:t>
      </w:r>
      <w:r w:rsidR="005B7A4C" w:rsidRPr="00CF0BE7">
        <w:rPr>
          <w:spacing w:val="-3"/>
          <w:lang w:val="ru-RU"/>
        </w:rPr>
        <w:t>икасно средство за защита</w:t>
      </w:r>
      <w:r w:rsidRPr="00CF0BE7">
        <w:rPr>
          <w:spacing w:val="-3"/>
          <w:lang w:val="ru-RU"/>
        </w:rPr>
        <w:t xml:space="preserve"> за целите на </w:t>
      </w:r>
      <w:r w:rsidR="000565C4" w:rsidRPr="00CF0BE7">
        <w:rPr>
          <w:spacing w:val="-3"/>
          <w:lang w:val="ru-RU"/>
        </w:rPr>
        <w:t>член</w:t>
      </w:r>
      <w:r w:rsidR="00785082" w:rsidRPr="00CF0BE7">
        <w:rPr>
          <w:spacing w:val="-3"/>
          <w:lang w:val="ru-RU"/>
        </w:rPr>
        <w:t> </w:t>
      </w:r>
      <w:r w:rsidRPr="00CF0BE7">
        <w:rPr>
          <w:spacing w:val="-3"/>
          <w:lang w:val="ru-RU"/>
        </w:rPr>
        <w:t>13 от Конвенцията (</w:t>
      </w:r>
      <w:r w:rsidR="00901340" w:rsidRPr="00CF0BE7">
        <w:rPr>
          <w:spacing w:val="-3"/>
          <w:lang w:val="ru-RU"/>
        </w:rPr>
        <w:t>вж.</w:t>
      </w:r>
      <w:r w:rsidRPr="00CF0BE7">
        <w:rPr>
          <w:spacing w:val="-3"/>
          <w:lang w:val="ru-RU"/>
        </w:rPr>
        <w:t xml:space="preserve"> </w:t>
      </w:r>
      <w:r w:rsidR="00785082" w:rsidRPr="00CF0BE7">
        <w:rPr>
          <w:spacing w:val="-3"/>
          <w:lang w:val="ru-RU"/>
        </w:rPr>
        <w:t xml:space="preserve">съответно решението по делото на </w:t>
      </w:r>
      <w:r w:rsidR="00785082" w:rsidRPr="00CF0BE7">
        <w:rPr>
          <w:i/>
          <w:spacing w:val="-3"/>
          <w:lang w:val="ru-RU"/>
        </w:rPr>
        <w:t>Джангозов срещу България</w:t>
      </w:r>
      <w:r w:rsidRPr="00CF0BE7">
        <w:rPr>
          <w:i/>
          <w:spacing w:val="-3"/>
          <w:lang w:val="ru-RU"/>
        </w:rPr>
        <w:t xml:space="preserve">, </w:t>
      </w:r>
      <w:r w:rsidR="006A7DF5" w:rsidRPr="00CF0BE7">
        <w:rPr>
          <w:spacing w:val="-3"/>
          <w:lang w:val="bg-BG"/>
        </w:rPr>
        <w:t>№</w:t>
      </w:r>
      <w:r w:rsidRPr="00CF0BE7">
        <w:rPr>
          <w:spacing w:val="-3"/>
        </w:rPr>
        <w:t> </w:t>
      </w:r>
      <w:r w:rsidRPr="00CF0BE7">
        <w:rPr>
          <w:spacing w:val="-3"/>
          <w:lang w:val="ru-RU"/>
        </w:rPr>
        <w:t>45950/99, §</w:t>
      </w:r>
      <w:r w:rsidRPr="00CF0BE7">
        <w:rPr>
          <w:spacing w:val="-3"/>
        </w:rPr>
        <w:t> </w:t>
      </w:r>
      <w:r w:rsidRPr="00CF0BE7">
        <w:rPr>
          <w:spacing w:val="-3"/>
          <w:lang w:val="ru-RU"/>
        </w:rPr>
        <w:t>52, 8</w:t>
      </w:r>
      <w:r w:rsidRPr="00CF0BE7">
        <w:rPr>
          <w:spacing w:val="-3"/>
        </w:rPr>
        <w:t> </w:t>
      </w:r>
      <w:r w:rsidR="006A7DF5" w:rsidRPr="00CF0BE7">
        <w:rPr>
          <w:spacing w:val="-3"/>
          <w:lang w:val="bg-BG"/>
        </w:rPr>
        <w:t>юли</w:t>
      </w:r>
      <w:r w:rsidR="006A7DF5" w:rsidRPr="00CF0BE7">
        <w:rPr>
          <w:spacing w:val="-3"/>
          <w:lang w:val="ru-RU"/>
        </w:rPr>
        <w:t xml:space="preserve"> </w:t>
      </w:r>
      <w:r w:rsidRPr="00CF0BE7">
        <w:rPr>
          <w:spacing w:val="-3"/>
          <w:lang w:val="ru-RU"/>
        </w:rPr>
        <w:t>2004</w:t>
      </w:r>
      <w:r w:rsidR="006A7DF5" w:rsidRPr="00CF0BE7">
        <w:rPr>
          <w:spacing w:val="-3"/>
          <w:lang w:val="ru-RU"/>
        </w:rPr>
        <w:t> г.</w:t>
      </w:r>
      <w:r w:rsidRPr="00CF0BE7">
        <w:rPr>
          <w:spacing w:val="-3"/>
          <w:lang w:val="ru-RU"/>
        </w:rPr>
        <w:t>).</w:t>
      </w:r>
    </w:p>
    <w:p w:rsidR="00CB5EEA" w:rsidRPr="0058613D" w:rsidRDefault="00CB5EEA" w:rsidP="00CF0BE7">
      <w:pPr>
        <w:pStyle w:val="JuPara"/>
        <w:rPr>
          <w:lang w:val="ru-RU"/>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159</w:t>
      </w:r>
      <w:r>
        <w:fldChar w:fldCharType="end"/>
      </w:r>
      <w:r w:rsidRPr="00D77DF3">
        <w:rPr>
          <w:lang w:val="ru-RU"/>
        </w:rPr>
        <w:t>.</w:t>
      </w:r>
      <w:r>
        <w:t>  </w:t>
      </w:r>
      <w:r w:rsidR="00C639A2" w:rsidRPr="00CF0BE7">
        <w:rPr>
          <w:spacing w:val="-2"/>
          <w:lang w:val="bg-BG"/>
        </w:rPr>
        <w:t xml:space="preserve">Както е приел Съдът в решението си по делото </w:t>
      </w:r>
      <w:r w:rsidR="00C639A2" w:rsidRPr="00CF0BE7">
        <w:rPr>
          <w:i/>
          <w:spacing w:val="-2"/>
          <w:lang w:val="bg-BG"/>
        </w:rPr>
        <w:t>Османов и Юсеинов срещу България</w:t>
      </w:r>
      <w:r w:rsidR="00C639A2" w:rsidRPr="00CF0BE7">
        <w:rPr>
          <w:spacing w:val="-2"/>
          <w:lang w:val="bg-BG"/>
        </w:rPr>
        <w:t xml:space="preserve"> (№№ </w:t>
      </w:r>
      <w:r w:rsidR="00C639A2" w:rsidRPr="00CF0BE7">
        <w:rPr>
          <w:spacing w:val="-2"/>
          <w:lang w:val="ru-RU"/>
        </w:rPr>
        <w:t xml:space="preserve">54178/00 </w:t>
      </w:r>
      <w:r w:rsidR="00C639A2" w:rsidRPr="00CF0BE7">
        <w:rPr>
          <w:spacing w:val="-2"/>
          <w:lang w:val="bg-BG"/>
        </w:rPr>
        <w:t>и</w:t>
      </w:r>
      <w:r w:rsidR="00C639A2" w:rsidRPr="00CF0BE7">
        <w:rPr>
          <w:spacing w:val="-2"/>
          <w:lang w:val="ru-RU"/>
        </w:rPr>
        <w:t xml:space="preserve"> 59901/00, §§</w:t>
      </w:r>
      <w:r w:rsidR="00C639A2" w:rsidRPr="00CF0BE7">
        <w:rPr>
          <w:spacing w:val="-2"/>
        </w:rPr>
        <w:t> </w:t>
      </w:r>
      <w:r w:rsidR="00C639A2" w:rsidRPr="00CF0BE7">
        <w:rPr>
          <w:spacing w:val="-2"/>
          <w:lang w:val="ru-RU"/>
        </w:rPr>
        <w:t>38-42, 23</w:t>
      </w:r>
      <w:r w:rsidR="005D2CB1" w:rsidRPr="00CF0BE7">
        <w:rPr>
          <w:spacing w:val="-2"/>
          <w:lang w:val="bg-BG"/>
        </w:rPr>
        <w:t xml:space="preserve"> </w:t>
      </w:r>
      <w:r w:rsidR="00C639A2" w:rsidRPr="00CF0BE7">
        <w:rPr>
          <w:spacing w:val="-2"/>
          <w:lang w:val="bg-BG"/>
        </w:rPr>
        <w:t>септември</w:t>
      </w:r>
      <w:r w:rsidR="00C639A2" w:rsidRPr="00CF0BE7">
        <w:rPr>
          <w:spacing w:val="-2"/>
          <w:lang w:val="ru-RU"/>
        </w:rPr>
        <w:t xml:space="preserve"> 2004 г.)</w:t>
      </w:r>
      <w:r w:rsidR="00C639A2" w:rsidRPr="00CF0BE7">
        <w:rPr>
          <w:spacing w:val="-2"/>
          <w:lang w:val="bg-BG"/>
        </w:rPr>
        <w:t xml:space="preserve">, към разглеждания момент </w:t>
      </w:r>
      <w:r w:rsidR="0048761C" w:rsidRPr="00065B4B">
        <w:rPr>
          <w:spacing w:val="-2"/>
          <w:lang w:val="bg-BG"/>
        </w:rPr>
        <w:t>по българското право</w:t>
      </w:r>
      <w:r w:rsidR="0048761C" w:rsidRPr="00CF0BE7">
        <w:rPr>
          <w:spacing w:val="-2"/>
          <w:lang w:val="bg-BG"/>
        </w:rPr>
        <w:t xml:space="preserve"> </w:t>
      </w:r>
      <w:r w:rsidR="00C639A2" w:rsidRPr="00CF0BE7">
        <w:rPr>
          <w:spacing w:val="-2"/>
          <w:lang w:val="bg-BG"/>
        </w:rPr>
        <w:t xml:space="preserve">не е съществувало формално средство за защита, </w:t>
      </w:r>
      <w:r w:rsidR="00584C34" w:rsidRPr="00CF0BE7">
        <w:rPr>
          <w:spacing w:val="-2"/>
          <w:lang w:val="bg-BG"/>
        </w:rPr>
        <w:t>с което би могло</w:t>
      </w:r>
      <w:r w:rsidR="00C639A2" w:rsidRPr="00CF0BE7">
        <w:rPr>
          <w:spacing w:val="-2"/>
          <w:lang w:val="bg-BG"/>
        </w:rPr>
        <w:t xml:space="preserve"> да </w:t>
      </w:r>
      <w:r w:rsidR="00584C34" w:rsidRPr="00CF0BE7">
        <w:rPr>
          <w:spacing w:val="-2"/>
          <w:lang w:val="bg-BG"/>
        </w:rPr>
        <w:t xml:space="preserve">се </w:t>
      </w:r>
      <w:r w:rsidR="00C639A2" w:rsidRPr="00CF0BE7">
        <w:rPr>
          <w:spacing w:val="-2"/>
          <w:lang w:val="bg-BG"/>
        </w:rPr>
        <w:t xml:space="preserve">ускори </w:t>
      </w:r>
      <w:r w:rsidR="00584C34" w:rsidRPr="00CF0BE7">
        <w:rPr>
          <w:spacing w:val="-2"/>
          <w:lang w:val="bg-BG"/>
        </w:rPr>
        <w:t>решаването на прав</w:t>
      </w:r>
      <w:r w:rsidR="005D2CB1" w:rsidRPr="00CF0BE7">
        <w:rPr>
          <w:spacing w:val="-2"/>
          <w:lang w:val="bg-BG"/>
        </w:rPr>
        <w:t>ния</w:t>
      </w:r>
      <w:r w:rsidR="00584C34" w:rsidRPr="00CF0BE7">
        <w:rPr>
          <w:spacing w:val="-2"/>
          <w:lang w:val="bg-BG"/>
        </w:rPr>
        <w:t xml:space="preserve"> спор относно </w:t>
      </w:r>
      <w:r w:rsidR="005D2CB1" w:rsidRPr="00CF0BE7">
        <w:rPr>
          <w:spacing w:val="-2"/>
          <w:lang w:val="bg-BG"/>
        </w:rPr>
        <w:t>основателността на</w:t>
      </w:r>
      <w:r w:rsidR="00C639A2" w:rsidRPr="00CF0BE7">
        <w:rPr>
          <w:spacing w:val="-2"/>
          <w:lang w:val="bg-BG"/>
        </w:rPr>
        <w:t xml:space="preserve"> наказателните обвинения срещу жалбоподателя. По-конкретно възможността </w:t>
      </w:r>
      <w:r w:rsidR="003D7534" w:rsidRPr="00CF0BE7">
        <w:rPr>
          <w:spacing w:val="-2"/>
          <w:lang w:val="bg-BG"/>
        </w:rPr>
        <w:t>за</w:t>
      </w:r>
      <w:r w:rsidR="00C639A2" w:rsidRPr="00CF0BE7">
        <w:rPr>
          <w:spacing w:val="-2"/>
          <w:lang w:val="bg-BG"/>
        </w:rPr>
        <w:t xml:space="preserve"> пода</w:t>
      </w:r>
      <w:r w:rsidR="003D7534" w:rsidRPr="00CF0BE7">
        <w:rPr>
          <w:spacing w:val="-2"/>
          <w:lang w:val="bg-BG"/>
        </w:rPr>
        <w:t>ван</w:t>
      </w:r>
      <w:r w:rsidR="00C639A2" w:rsidRPr="00CF0BE7">
        <w:rPr>
          <w:spacing w:val="-2"/>
          <w:lang w:val="bg-BG"/>
        </w:rPr>
        <w:t xml:space="preserve">е </w:t>
      </w:r>
      <w:r w:rsidR="003D7534" w:rsidRPr="00CF0BE7">
        <w:rPr>
          <w:spacing w:val="-2"/>
          <w:lang w:val="bg-BG"/>
        </w:rPr>
        <w:t xml:space="preserve">на </w:t>
      </w:r>
      <w:r w:rsidR="00C639A2" w:rsidRPr="00CF0BE7">
        <w:rPr>
          <w:spacing w:val="-2"/>
          <w:lang w:val="bg-BG"/>
        </w:rPr>
        <w:t>жалба до различни</w:t>
      </w:r>
      <w:r w:rsidR="003D7534" w:rsidRPr="00CF0BE7">
        <w:rPr>
          <w:spacing w:val="-2"/>
          <w:lang w:val="bg-BG"/>
        </w:rPr>
        <w:t>те</w:t>
      </w:r>
      <w:r w:rsidR="00C639A2" w:rsidRPr="00CF0BE7">
        <w:rPr>
          <w:spacing w:val="-2"/>
          <w:lang w:val="bg-BG"/>
        </w:rPr>
        <w:t xml:space="preserve"> нива на </w:t>
      </w:r>
      <w:r w:rsidR="009C3A88">
        <w:rPr>
          <w:spacing w:val="-2"/>
          <w:lang w:val="bg-BG"/>
        </w:rPr>
        <w:t xml:space="preserve">органите на </w:t>
      </w:r>
      <w:r w:rsidR="003D7534" w:rsidRPr="00CF0BE7">
        <w:rPr>
          <w:spacing w:val="-2"/>
          <w:lang w:val="bg-BG"/>
        </w:rPr>
        <w:t>обвинението</w:t>
      </w:r>
      <w:r w:rsidR="00C639A2" w:rsidRPr="00CF0BE7">
        <w:rPr>
          <w:spacing w:val="-2"/>
          <w:lang w:val="bg-BG"/>
        </w:rPr>
        <w:t xml:space="preserve"> не може да се счита за ефикасно средство за защита, </w:t>
      </w:r>
      <w:r w:rsidR="009C3A88">
        <w:rPr>
          <w:color w:val="000000"/>
          <w:spacing w:val="-2"/>
          <w:lang w:val="bg-BG"/>
        </w:rPr>
        <w:t>тъй като</w:t>
      </w:r>
      <w:r w:rsidR="00C639A2" w:rsidRPr="00CF0BE7">
        <w:rPr>
          <w:color w:val="000000"/>
          <w:spacing w:val="-2"/>
          <w:lang w:val="bg-BG"/>
        </w:rPr>
        <w:t xml:space="preserve"> такива йерархични </w:t>
      </w:r>
      <w:r w:rsidR="004B1DF6" w:rsidRPr="00CF0BE7">
        <w:rPr>
          <w:color w:val="000000"/>
          <w:spacing w:val="-2"/>
          <w:lang w:val="bg-BG"/>
        </w:rPr>
        <w:t>оплаквания</w:t>
      </w:r>
      <w:r w:rsidR="00C639A2" w:rsidRPr="00CF0BE7">
        <w:rPr>
          <w:color w:val="000000"/>
          <w:spacing w:val="-2"/>
          <w:lang w:val="bg-BG"/>
        </w:rPr>
        <w:t xml:space="preserve"> целят да подтикнат </w:t>
      </w:r>
      <w:r w:rsidR="004B1DF6" w:rsidRPr="00CF0BE7">
        <w:rPr>
          <w:color w:val="000000"/>
          <w:spacing w:val="-2"/>
          <w:lang w:val="bg-BG"/>
        </w:rPr>
        <w:t>съответните органи</w:t>
      </w:r>
      <w:r w:rsidR="00C639A2" w:rsidRPr="00CF0BE7">
        <w:rPr>
          <w:color w:val="000000"/>
          <w:spacing w:val="-2"/>
          <w:lang w:val="bg-BG"/>
        </w:rPr>
        <w:t xml:space="preserve"> да упражнят дискрецията си, а не предоставят на обвиняемия правото от свое име да принуди държавата да упражни надзорните си правомощия</w:t>
      </w:r>
      <w:r w:rsidR="004B1DF6" w:rsidRPr="00CF0BE7">
        <w:rPr>
          <w:spacing w:val="-2"/>
          <w:lang w:val="bg-BG"/>
        </w:rPr>
        <w:t xml:space="preserve"> </w:t>
      </w:r>
      <w:r w:rsidRPr="00CF0BE7">
        <w:rPr>
          <w:spacing w:val="-2"/>
          <w:lang w:val="ru-RU"/>
        </w:rPr>
        <w:t>(</w:t>
      </w:r>
      <w:r w:rsidR="00901340" w:rsidRPr="00CF0BE7">
        <w:rPr>
          <w:spacing w:val="-2"/>
          <w:lang w:val="ru-RU"/>
        </w:rPr>
        <w:t>вж.</w:t>
      </w:r>
      <w:r w:rsidR="00DD02EB" w:rsidRPr="00CF0BE7">
        <w:rPr>
          <w:spacing w:val="-2"/>
          <w:lang w:val="ru-RU"/>
        </w:rPr>
        <w:t xml:space="preserve"> делата </w:t>
      </w:r>
      <w:r w:rsidR="00DD02EB" w:rsidRPr="00CF0BE7">
        <w:rPr>
          <w:i/>
          <w:spacing w:val="-2"/>
          <w:lang w:val="bg-BG"/>
        </w:rPr>
        <w:t>Гибас срещу Полша</w:t>
      </w:r>
      <w:r w:rsidRPr="00CF0BE7">
        <w:rPr>
          <w:spacing w:val="-2"/>
          <w:lang w:val="ru-RU"/>
        </w:rPr>
        <w:t xml:space="preserve"> </w:t>
      </w:r>
      <w:r w:rsidR="00DD02EB" w:rsidRPr="00CF0BE7">
        <w:rPr>
          <w:spacing w:val="-2"/>
          <w:lang w:val="ru-RU"/>
        </w:rPr>
        <w:t>(</w:t>
      </w:r>
      <w:r w:rsidRPr="00CF0BE7">
        <w:rPr>
          <w:i/>
          <w:spacing w:val="-2"/>
        </w:rPr>
        <w:t>Gibas</w:t>
      </w:r>
      <w:r w:rsidRPr="00CF0BE7">
        <w:rPr>
          <w:i/>
          <w:spacing w:val="-2"/>
          <w:lang w:val="ru-RU"/>
        </w:rPr>
        <w:t xml:space="preserve"> </w:t>
      </w:r>
      <w:r w:rsidRPr="00CF0BE7">
        <w:rPr>
          <w:i/>
          <w:spacing w:val="-2"/>
        </w:rPr>
        <w:t>v</w:t>
      </w:r>
      <w:r w:rsidRPr="00CF0BE7">
        <w:rPr>
          <w:i/>
          <w:spacing w:val="-2"/>
          <w:lang w:val="ru-RU"/>
        </w:rPr>
        <w:t xml:space="preserve">. </w:t>
      </w:r>
      <w:r w:rsidRPr="00CF0BE7">
        <w:rPr>
          <w:i/>
          <w:spacing w:val="-2"/>
        </w:rPr>
        <w:t>Poland</w:t>
      </w:r>
      <w:r w:rsidR="00DD02EB" w:rsidRPr="00CF0BE7">
        <w:rPr>
          <w:spacing w:val="-2"/>
          <w:lang w:val="bg-BG"/>
        </w:rPr>
        <w:t>)</w:t>
      </w:r>
      <w:r w:rsidRPr="00CF0BE7">
        <w:rPr>
          <w:spacing w:val="-2"/>
          <w:lang w:val="ru-RU"/>
        </w:rPr>
        <w:t xml:space="preserve">, </w:t>
      </w:r>
      <w:r w:rsidR="00DD02EB" w:rsidRPr="00CF0BE7">
        <w:rPr>
          <w:spacing w:val="-2"/>
          <w:lang w:val="bg-BG"/>
        </w:rPr>
        <w:t>№</w:t>
      </w:r>
      <w:r w:rsidR="00DD02EB" w:rsidRPr="00CF0BE7">
        <w:rPr>
          <w:spacing w:val="-2"/>
          <w:lang w:val="ru-RU"/>
        </w:rPr>
        <w:t> </w:t>
      </w:r>
      <w:r w:rsidRPr="00CF0BE7">
        <w:rPr>
          <w:spacing w:val="-2"/>
          <w:lang w:val="ru-RU"/>
        </w:rPr>
        <w:t xml:space="preserve">24559/94, </w:t>
      </w:r>
      <w:r w:rsidR="0051520E" w:rsidRPr="00CF0BE7">
        <w:rPr>
          <w:spacing w:val="-2"/>
          <w:lang w:val="ru-RU"/>
        </w:rPr>
        <w:t xml:space="preserve">Решение </w:t>
      </w:r>
      <w:r w:rsidRPr="00CF0BE7">
        <w:rPr>
          <w:spacing w:val="-2"/>
          <w:lang w:val="ru-RU"/>
        </w:rPr>
        <w:t xml:space="preserve">на Комисията от 6 септември </w:t>
      </w:r>
      <w:r w:rsidR="00C81BC8" w:rsidRPr="00CF0BE7">
        <w:rPr>
          <w:spacing w:val="-2"/>
          <w:lang w:val="ru-RU"/>
        </w:rPr>
        <w:t>1995 </w:t>
      </w:r>
      <w:r w:rsidRPr="00CF0BE7">
        <w:rPr>
          <w:spacing w:val="-2"/>
          <w:lang w:val="ru-RU"/>
        </w:rPr>
        <w:t xml:space="preserve">г., </w:t>
      </w:r>
      <w:r w:rsidR="00E66923" w:rsidRPr="00CF0BE7">
        <w:rPr>
          <w:i/>
          <w:spacing w:val="-2"/>
          <w:lang w:val="bg-BG"/>
        </w:rPr>
        <w:t>Решения и доклади</w:t>
      </w:r>
      <w:r w:rsidR="00E66923" w:rsidRPr="00CF0BE7">
        <w:rPr>
          <w:spacing w:val="-2"/>
          <w:lang w:val="bg-BG"/>
        </w:rPr>
        <w:t xml:space="preserve"> (</w:t>
      </w:r>
      <w:r w:rsidR="00E66923" w:rsidRPr="00CF0BE7">
        <w:rPr>
          <w:i/>
          <w:spacing w:val="-2"/>
        </w:rPr>
        <w:t>Decisions</w:t>
      </w:r>
      <w:r w:rsidR="00E66923" w:rsidRPr="00CF0BE7">
        <w:rPr>
          <w:i/>
          <w:spacing w:val="-2"/>
          <w:lang w:val="bg-BG"/>
        </w:rPr>
        <w:t xml:space="preserve"> </w:t>
      </w:r>
      <w:r w:rsidR="00E66923" w:rsidRPr="00CF0BE7">
        <w:rPr>
          <w:i/>
          <w:spacing w:val="-2"/>
        </w:rPr>
        <w:t>and</w:t>
      </w:r>
      <w:r w:rsidR="00E66923" w:rsidRPr="00CF0BE7">
        <w:rPr>
          <w:i/>
          <w:spacing w:val="-2"/>
          <w:lang w:val="bg-BG"/>
        </w:rPr>
        <w:t xml:space="preserve"> </w:t>
      </w:r>
      <w:r w:rsidR="00E66923" w:rsidRPr="00CF0BE7">
        <w:rPr>
          <w:i/>
          <w:spacing w:val="-2"/>
        </w:rPr>
        <w:t>Reports</w:t>
      </w:r>
      <w:r w:rsidR="00E66923" w:rsidRPr="00CF0BE7">
        <w:rPr>
          <w:spacing w:val="-2"/>
          <w:lang w:val="bg-BG"/>
        </w:rPr>
        <w:t xml:space="preserve">) </w:t>
      </w:r>
      <w:r w:rsidRPr="00CF0BE7">
        <w:rPr>
          <w:spacing w:val="-2"/>
          <w:lang w:val="ru-RU"/>
        </w:rPr>
        <w:t xml:space="preserve">82, </w:t>
      </w:r>
      <w:r w:rsidR="00943236" w:rsidRPr="00CF0BE7">
        <w:rPr>
          <w:spacing w:val="-2"/>
          <w:lang w:val="bg-BG"/>
        </w:rPr>
        <w:t>стр</w:t>
      </w:r>
      <w:r w:rsidRPr="00CF0BE7">
        <w:rPr>
          <w:spacing w:val="-2"/>
          <w:lang w:val="ru-RU"/>
        </w:rPr>
        <w:t>.</w:t>
      </w:r>
      <w:r w:rsidRPr="00CF0BE7">
        <w:rPr>
          <w:spacing w:val="-2"/>
        </w:rPr>
        <w:t> </w:t>
      </w:r>
      <w:r w:rsidRPr="00CF0BE7">
        <w:rPr>
          <w:spacing w:val="-2"/>
          <w:lang w:val="ru-RU"/>
        </w:rPr>
        <w:t xml:space="preserve">76, </w:t>
      </w:r>
      <w:r w:rsidR="00943236" w:rsidRPr="00CF0BE7">
        <w:rPr>
          <w:spacing w:val="-2"/>
          <w:lang w:val="bg-BG"/>
        </w:rPr>
        <w:t>на</w:t>
      </w:r>
      <w:r w:rsidR="00943236" w:rsidRPr="00CF0BE7">
        <w:rPr>
          <w:spacing w:val="-2"/>
          <w:lang w:val="ru-RU"/>
        </w:rPr>
        <w:t xml:space="preserve"> </w:t>
      </w:r>
      <w:r w:rsidR="00943236" w:rsidRPr="00CF0BE7">
        <w:rPr>
          <w:spacing w:val="-2"/>
          <w:lang w:val="bg-BG"/>
        </w:rPr>
        <w:t>стр</w:t>
      </w:r>
      <w:r w:rsidR="00943236" w:rsidRPr="00CF0BE7">
        <w:rPr>
          <w:spacing w:val="-2"/>
          <w:lang w:val="ru-RU"/>
        </w:rPr>
        <w:t>. </w:t>
      </w:r>
      <w:r w:rsidRPr="00CF0BE7">
        <w:rPr>
          <w:spacing w:val="-2"/>
          <w:lang w:val="ru-RU"/>
        </w:rPr>
        <w:t xml:space="preserve">82, </w:t>
      </w:r>
      <w:r w:rsidR="0051520E" w:rsidRPr="00CF0BE7">
        <w:rPr>
          <w:i/>
          <w:spacing w:val="-2"/>
          <w:lang w:val="ru-RU"/>
        </w:rPr>
        <w:t>Кучар и Щис срещу Чешката република</w:t>
      </w:r>
      <w:r w:rsidR="0051520E" w:rsidRPr="00CF0BE7">
        <w:rPr>
          <w:spacing w:val="-2"/>
          <w:lang w:val="ru-RU"/>
        </w:rPr>
        <w:t xml:space="preserve"> (</w:t>
      </w:r>
      <w:r w:rsidRPr="00CF0BE7">
        <w:rPr>
          <w:i/>
          <w:spacing w:val="-2"/>
        </w:rPr>
        <w:t>Kucha</w:t>
      </w:r>
      <w:r w:rsidRPr="00CF0BE7">
        <w:rPr>
          <w:i/>
          <w:spacing w:val="-2"/>
          <w:lang w:val="ru-RU"/>
        </w:rPr>
        <w:t xml:space="preserve">ř </w:t>
      </w:r>
      <w:r w:rsidRPr="00CF0BE7">
        <w:rPr>
          <w:i/>
          <w:spacing w:val="-2"/>
        </w:rPr>
        <w:t>and</w:t>
      </w:r>
      <w:r w:rsidRPr="00CF0BE7">
        <w:rPr>
          <w:i/>
          <w:spacing w:val="-2"/>
          <w:lang w:val="ru-RU"/>
        </w:rPr>
        <w:t xml:space="preserve"> Š</w:t>
      </w:r>
      <w:r w:rsidRPr="00CF0BE7">
        <w:rPr>
          <w:i/>
          <w:spacing w:val="-2"/>
        </w:rPr>
        <w:t>tis</w:t>
      </w:r>
      <w:r w:rsidRPr="00CF0BE7">
        <w:rPr>
          <w:i/>
          <w:spacing w:val="-2"/>
          <w:lang w:val="ru-RU"/>
        </w:rPr>
        <w:t xml:space="preserve"> </w:t>
      </w:r>
      <w:r w:rsidRPr="00CF0BE7">
        <w:rPr>
          <w:i/>
          <w:spacing w:val="-2"/>
        </w:rPr>
        <w:t>v</w:t>
      </w:r>
      <w:r w:rsidRPr="00CF0BE7">
        <w:rPr>
          <w:i/>
          <w:spacing w:val="-2"/>
          <w:lang w:val="ru-RU"/>
        </w:rPr>
        <w:t>.</w:t>
      </w:r>
      <w:r w:rsidRPr="00CF0BE7">
        <w:rPr>
          <w:i/>
          <w:spacing w:val="-2"/>
        </w:rPr>
        <w:t> Czech</w:t>
      </w:r>
      <w:r w:rsidRPr="00CF0BE7">
        <w:rPr>
          <w:i/>
          <w:spacing w:val="-2"/>
          <w:lang w:val="ru-RU"/>
        </w:rPr>
        <w:t xml:space="preserve"> </w:t>
      </w:r>
      <w:r w:rsidRPr="00CF0BE7">
        <w:rPr>
          <w:i/>
          <w:spacing w:val="-2"/>
        </w:rPr>
        <w:t>Republic</w:t>
      </w:r>
      <w:r w:rsidR="0051520E" w:rsidRPr="00CF0BE7">
        <w:rPr>
          <w:spacing w:val="-2"/>
          <w:lang w:val="bg-BG"/>
        </w:rPr>
        <w:t>)</w:t>
      </w:r>
      <w:r w:rsidRPr="00CF0BE7">
        <w:rPr>
          <w:i/>
          <w:spacing w:val="-2"/>
          <w:lang w:val="ru-RU"/>
        </w:rPr>
        <w:t xml:space="preserve"> </w:t>
      </w:r>
      <w:r w:rsidRPr="00CF0BE7">
        <w:rPr>
          <w:spacing w:val="-2"/>
          <w:lang w:val="ru-RU"/>
        </w:rPr>
        <w:t>(</w:t>
      </w:r>
      <w:r w:rsidR="0051520E" w:rsidRPr="00CF0BE7">
        <w:rPr>
          <w:spacing w:val="-2"/>
          <w:lang w:val="bg-BG"/>
        </w:rPr>
        <w:t>реш</w:t>
      </w:r>
      <w:r w:rsidRPr="00CF0BE7">
        <w:rPr>
          <w:spacing w:val="-2"/>
          <w:lang w:val="ru-RU"/>
        </w:rPr>
        <w:t>.), 37527/97, 23</w:t>
      </w:r>
      <w:r w:rsidRPr="00CF0BE7">
        <w:rPr>
          <w:spacing w:val="-2"/>
        </w:rPr>
        <w:t> </w:t>
      </w:r>
      <w:r w:rsidRPr="00CF0BE7">
        <w:rPr>
          <w:spacing w:val="-2"/>
          <w:lang w:val="bg-BG"/>
        </w:rPr>
        <w:t>м</w:t>
      </w:r>
      <w:r w:rsidRPr="00CF0BE7">
        <w:rPr>
          <w:spacing w:val="-2"/>
          <w:lang w:val="ru-RU"/>
        </w:rPr>
        <w:t>ай 2000</w:t>
      </w:r>
      <w:r w:rsidR="0051520E" w:rsidRPr="00CF0BE7">
        <w:rPr>
          <w:spacing w:val="-2"/>
          <w:lang w:val="ru-RU"/>
        </w:rPr>
        <w:t> г</w:t>
      </w:r>
      <w:r w:rsidR="009C3A88" w:rsidRPr="00CF0BE7">
        <w:rPr>
          <w:spacing w:val="-2"/>
          <w:lang w:val="ru-RU"/>
        </w:rPr>
        <w:t>.</w:t>
      </w:r>
      <w:r w:rsidR="009C3A88">
        <w:rPr>
          <w:spacing w:val="-2"/>
          <w:lang w:val="ru-RU"/>
        </w:rPr>
        <w:t>,</w:t>
      </w:r>
      <w:r w:rsidR="009C3A88" w:rsidRPr="00CF0BE7">
        <w:rPr>
          <w:spacing w:val="-2"/>
          <w:lang w:val="ru-RU"/>
        </w:rPr>
        <w:t xml:space="preserve"> </w:t>
      </w:r>
      <w:r w:rsidR="0051520E" w:rsidRPr="00CF0BE7">
        <w:rPr>
          <w:i/>
          <w:spacing w:val="-2"/>
          <w:lang w:val="ru-RU"/>
        </w:rPr>
        <w:t>Хорват срещу Хърватия</w:t>
      </w:r>
      <w:r w:rsidR="0051520E" w:rsidRPr="00CF0BE7">
        <w:rPr>
          <w:spacing w:val="-2"/>
          <w:lang w:val="ru-RU"/>
        </w:rPr>
        <w:t xml:space="preserve"> (</w:t>
      </w:r>
      <w:r w:rsidRPr="00CF0BE7">
        <w:rPr>
          <w:i/>
          <w:spacing w:val="-2"/>
        </w:rPr>
        <w:t>Horvat</w:t>
      </w:r>
      <w:r w:rsidRPr="00CF0BE7">
        <w:rPr>
          <w:i/>
          <w:spacing w:val="-2"/>
          <w:lang w:val="ru-RU"/>
        </w:rPr>
        <w:t xml:space="preserve"> </w:t>
      </w:r>
      <w:r w:rsidRPr="00CF0BE7">
        <w:rPr>
          <w:i/>
          <w:spacing w:val="-2"/>
        </w:rPr>
        <w:t>v</w:t>
      </w:r>
      <w:r w:rsidRPr="00CF0BE7">
        <w:rPr>
          <w:i/>
          <w:spacing w:val="-2"/>
          <w:lang w:val="ru-RU"/>
        </w:rPr>
        <w:t>.</w:t>
      </w:r>
      <w:r w:rsidRPr="00CF0BE7">
        <w:rPr>
          <w:i/>
          <w:spacing w:val="-2"/>
        </w:rPr>
        <w:t> Croatia</w:t>
      </w:r>
      <w:r w:rsidR="0051520E" w:rsidRPr="00CF0BE7">
        <w:rPr>
          <w:spacing w:val="-2"/>
          <w:lang w:val="bg-BG"/>
        </w:rPr>
        <w:t>)</w:t>
      </w:r>
      <w:r w:rsidRPr="00CF0BE7">
        <w:rPr>
          <w:spacing w:val="-2"/>
          <w:lang w:val="ru-RU"/>
        </w:rPr>
        <w:t xml:space="preserve">, </w:t>
      </w:r>
      <w:r w:rsidR="0051520E" w:rsidRPr="00CF0BE7">
        <w:rPr>
          <w:spacing w:val="-2"/>
          <w:lang w:val="bg-BG"/>
        </w:rPr>
        <w:t>№</w:t>
      </w:r>
      <w:r w:rsidRPr="00CF0BE7">
        <w:rPr>
          <w:spacing w:val="-2"/>
        </w:rPr>
        <w:t> </w:t>
      </w:r>
      <w:r w:rsidRPr="00CF0BE7">
        <w:rPr>
          <w:spacing w:val="-2"/>
          <w:lang w:val="ru-RU"/>
        </w:rPr>
        <w:t>51585/99, §§</w:t>
      </w:r>
      <w:r w:rsidRPr="00CF0BE7">
        <w:rPr>
          <w:spacing w:val="-2"/>
        </w:rPr>
        <w:t> </w:t>
      </w:r>
      <w:r w:rsidRPr="00CF0BE7">
        <w:rPr>
          <w:spacing w:val="-2"/>
          <w:lang w:val="ru-RU"/>
        </w:rPr>
        <w:t xml:space="preserve">47 и 64, </w:t>
      </w:r>
      <w:r w:rsidR="0051520E" w:rsidRPr="00CF0BE7">
        <w:rPr>
          <w:spacing w:val="-2"/>
          <w:lang w:val="bg-BG"/>
        </w:rPr>
        <w:t>ЕСПЧ</w:t>
      </w:r>
      <w:r w:rsidR="0051520E" w:rsidRPr="00CF0BE7">
        <w:rPr>
          <w:spacing w:val="-2"/>
          <w:lang w:val="ru-RU"/>
        </w:rPr>
        <w:t xml:space="preserve"> </w:t>
      </w:r>
      <w:r w:rsidRPr="00CF0BE7">
        <w:rPr>
          <w:spacing w:val="-2"/>
          <w:lang w:val="ru-RU"/>
        </w:rPr>
        <w:t>2001</w:t>
      </w:r>
      <w:r w:rsidRPr="00CF0BE7">
        <w:rPr>
          <w:spacing w:val="-2"/>
          <w:lang w:val="ru-RU"/>
        </w:rPr>
        <w:noBreakHyphen/>
      </w:r>
      <w:r w:rsidRPr="00CF0BE7">
        <w:rPr>
          <w:spacing w:val="-2"/>
        </w:rPr>
        <w:t>VIII</w:t>
      </w:r>
      <w:r w:rsidRPr="00CF0BE7">
        <w:rPr>
          <w:spacing w:val="-2"/>
          <w:lang w:val="ru-RU"/>
        </w:rPr>
        <w:t xml:space="preserve"> и </w:t>
      </w:r>
      <w:r w:rsidR="0051520E" w:rsidRPr="00CF0BE7">
        <w:rPr>
          <w:i/>
          <w:spacing w:val="-2"/>
          <w:lang w:val="ru-RU"/>
        </w:rPr>
        <w:t>Хартман срещу Чешката република</w:t>
      </w:r>
      <w:r w:rsidR="0051520E" w:rsidRPr="00CF0BE7">
        <w:rPr>
          <w:spacing w:val="-2"/>
          <w:lang w:val="ru-RU"/>
        </w:rPr>
        <w:t xml:space="preserve"> (</w:t>
      </w:r>
      <w:r w:rsidRPr="00CF0BE7">
        <w:rPr>
          <w:i/>
          <w:spacing w:val="-2"/>
        </w:rPr>
        <w:t>Hartman</w:t>
      </w:r>
      <w:r w:rsidRPr="00CF0BE7">
        <w:rPr>
          <w:i/>
          <w:spacing w:val="-2"/>
          <w:lang w:val="ru-RU"/>
        </w:rPr>
        <w:t xml:space="preserve"> </w:t>
      </w:r>
      <w:r w:rsidRPr="00CF0BE7">
        <w:rPr>
          <w:i/>
          <w:spacing w:val="-2"/>
        </w:rPr>
        <w:t>v</w:t>
      </w:r>
      <w:r w:rsidRPr="00CF0BE7">
        <w:rPr>
          <w:i/>
          <w:spacing w:val="-2"/>
          <w:lang w:val="ru-RU"/>
        </w:rPr>
        <w:t>.</w:t>
      </w:r>
      <w:r w:rsidRPr="00CF0BE7">
        <w:rPr>
          <w:i/>
          <w:spacing w:val="-2"/>
        </w:rPr>
        <w:t> Czech</w:t>
      </w:r>
      <w:r w:rsidRPr="00CF0BE7">
        <w:rPr>
          <w:i/>
          <w:spacing w:val="-2"/>
          <w:lang w:val="ru-RU"/>
        </w:rPr>
        <w:t xml:space="preserve"> </w:t>
      </w:r>
      <w:r w:rsidRPr="00CF0BE7">
        <w:rPr>
          <w:i/>
          <w:spacing w:val="-2"/>
        </w:rPr>
        <w:t>Republic</w:t>
      </w:r>
      <w:r w:rsidR="0051520E" w:rsidRPr="00CF0BE7">
        <w:rPr>
          <w:spacing w:val="-2"/>
          <w:lang w:val="bg-BG"/>
        </w:rPr>
        <w:t>)</w:t>
      </w:r>
      <w:r w:rsidRPr="00CF0BE7">
        <w:rPr>
          <w:spacing w:val="-2"/>
          <w:lang w:val="ru-RU"/>
        </w:rPr>
        <w:t xml:space="preserve">, </w:t>
      </w:r>
      <w:r w:rsidR="0051520E" w:rsidRPr="00CF0BE7">
        <w:rPr>
          <w:spacing w:val="-2"/>
          <w:lang w:val="bg-BG"/>
        </w:rPr>
        <w:t>№</w:t>
      </w:r>
      <w:r w:rsidRPr="00CF0BE7">
        <w:rPr>
          <w:spacing w:val="-2"/>
        </w:rPr>
        <w:t> </w:t>
      </w:r>
      <w:r w:rsidRPr="00CF0BE7">
        <w:rPr>
          <w:spacing w:val="-2"/>
          <w:lang w:val="ru-RU"/>
        </w:rPr>
        <w:t>53341/99, §</w:t>
      </w:r>
      <w:r w:rsidRPr="00CF0BE7">
        <w:rPr>
          <w:spacing w:val="-2"/>
        </w:rPr>
        <w:t> </w:t>
      </w:r>
      <w:r w:rsidRPr="00CF0BE7">
        <w:rPr>
          <w:spacing w:val="-2"/>
          <w:lang w:val="ru-RU"/>
        </w:rPr>
        <w:t xml:space="preserve">66, </w:t>
      </w:r>
      <w:r w:rsidR="00773D6D" w:rsidRPr="00CF0BE7">
        <w:rPr>
          <w:spacing w:val="-2"/>
          <w:lang w:val="bg-BG"/>
        </w:rPr>
        <w:t>ЕСПЧ</w:t>
      </w:r>
      <w:r w:rsidR="00773D6D" w:rsidRPr="00CF0BE7">
        <w:rPr>
          <w:spacing w:val="-2"/>
          <w:lang w:val="ru-RU"/>
        </w:rPr>
        <w:t xml:space="preserve"> </w:t>
      </w:r>
      <w:r w:rsidRPr="00CF0BE7">
        <w:rPr>
          <w:spacing w:val="-2"/>
          <w:lang w:val="ru-RU"/>
        </w:rPr>
        <w:t>2003</w:t>
      </w:r>
      <w:r w:rsidRPr="00CF0BE7">
        <w:rPr>
          <w:spacing w:val="-2"/>
          <w:lang w:val="ru-RU"/>
        </w:rPr>
        <w:noBreakHyphen/>
      </w:r>
      <w:r w:rsidRPr="00CF0BE7">
        <w:rPr>
          <w:spacing w:val="-2"/>
        </w:rPr>
        <w:t>VIII</w:t>
      </w:r>
      <w:r w:rsidRPr="00CF0BE7">
        <w:rPr>
          <w:spacing w:val="-2"/>
          <w:lang w:val="ru-RU"/>
        </w:rPr>
        <w:t xml:space="preserve"> (извадки)).</w:t>
      </w:r>
    </w:p>
    <w:p w:rsidR="00CB5EEA" w:rsidRPr="00D03491" w:rsidRDefault="00CB5EEA" w:rsidP="00CB5EEA">
      <w:pPr>
        <w:pStyle w:val="JuPara"/>
        <w:rPr>
          <w:lang w:val="ru-RU"/>
        </w:rPr>
      </w:pPr>
      <w:r w:rsidRPr="00C43188">
        <w:fldChar w:fldCharType="begin"/>
      </w:r>
      <w:r w:rsidRPr="00D77DF3">
        <w:rPr>
          <w:lang w:val="ru-RU"/>
        </w:rPr>
        <w:instrText xml:space="preserve"> </w:instrText>
      </w:r>
      <w:r w:rsidRPr="00C43188">
        <w:instrText>SEQ</w:instrText>
      </w:r>
      <w:r w:rsidRPr="00D77DF3">
        <w:rPr>
          <w:lang w:val="ru-RU"/>
        </w:rPr>
        <w:instrText xml:space="preserve"> </w:instrText>
      </w:r>
      <w:r w:rsidRPr="00C43188">
        <w:instrText>level</w:instrText>
      </w:r>
      <w:r w:rsidRPr="00D77DF3">
        <w:rPr>
          <w:lang w:val="ru-RU"/>
        </w:rPr>
        <w:instrText>0 \*</w:instrText>
      </w:r>
      <w:r w:rsidRPr="00C43188">
        <w:instrText>arabic</w:instrText>
      </w:r>
      <w:r w:rsidRPr="00D77DF3">
        <w:rPr>
          <w:lang w:val="ru-RU"/>
        </w:rPr>
        <w:instrText xml:space="preserve"> </w:instrText>
      </w:r>
      <w:r w:rsidRPr="00C43188">
        <w:fldChar w:fldCharType="separate"/>
      </w:r>
      <w:r w:rsidRPr="00D77DF3">
        <w:rPr>
          <w:noProof/>
          <w:lang w:val="ru-RU"/>
        </w:rPr>
        <w:t>160</w:t>
      </w:r>
      <w:r w:rsidRPr="00C43188">
        <w:fldChar w:fldCharType="end"/>
      </w:r>
      <w:r w:rsidRPr="00D77DF3">
        <w:rPr>
          <w:lang w:val="ru-RU"/>
        </w:rPr>
        <w:t>.</w:t>
      </w:r>
      <w:r w:rsidRPr="00C43188">
        <w:t>  </w:t>
      </w:r>
      <w:r w:rsidR="00FC2F8A" w:rsidRPr="00CF0BE7">
        <w:rPr>
          <w:spacing w:val="-2"/>
          <w:lang w:val="bg-BG"/>
        </w:rPr>
        <w:t xml:space="preserve">Що се отнася до мерките за компенсаторно удовлетворение, </w:t>
      </w:r>
      <w:r w:rsidRPr="00CF0BE7">
        <w:rPr>
          <w:spacing w:val="-2"/>
          <w:lang w:val="bg-BG"/>
        </w:rPr>
        <w:t xml:space="preserve">Съдът не </w:t>
      </w:r>
      <w:r w:rsidR="00FC2F8A" w:rsidRPr="00CF0BE7">
        <w:rPr>
          <w:spacing w:val="-2"/>
          <w:lang w:val="bg-BG"/>
        </w:rPr>
        <w:t>намира за доказано</w:t>
      </w:r>
      <w:r w:rsidRPr="00CF0BE7">
        <w:rPr>
          <w:spacing w:val="-2"/>
          <w:lang w:val="bg-BG"/>
        </w:rPr>
        <w:t xml:space="preserve">, че в българското законодателство съществува възможност да се получи обезщетение или друга </w:t>
      </w:r>
      <w:r w:rsidR="00FC2F8A" w:rsidRPr="00CF0BE7">
        <w:rPr>
          <w:spacing w:val="-2"/>
          <w:lang w:val="bg-BG"/>
        </w:rPr>
        <w:t xml:space="preserve">обезвреда за </w:t>
      </w:r>
      <w:r w:rsidRPr="00CF0BE7">
        <w:rPr>
          <w:spacing w:val="-2"/>
          <w:lang w:val="bg-BG"/>
        </w:rPr>
        <w:t>прекомерно продължително съдопроизводство</w:t>
      </w:r>
      <w:r w:rsidRPr="00CF0BE7">
        <w:rPr>
          <w:spacing w:val="-2"/>
          <w:lang w:val="ru-RU"/>
        </w:rPr>
        <w:t>.</w:t>
      </w:r>
    </w:p>
    <w:p w:rsidR="00CB5EEA" w:rsidRPr="00D03491" w:rsidRDefault="00CB5EEA" w:rsidP="00CB5EEA">
      <w:pPr>
        <w:pStyle w:val="JuPara"/>
        <w:rPr>
          <w:lang w:val="ru-RU"/>
        </w:rPr>
      </w:pPr>
      <w:r w:rsidRPr="00C43188">
        <w:lastRenderedPageBreak/>
        <w:fldChar w:fldCharType="begin"/>
      </w:r>
      <w:r w:rsidRPr="00D77DF3">
        <w:rPr>
          <w:lang w:val="ru-RU"/>
        </w:rPr>
        <w:instrText xml:space="preserve"> </w:instrText>
      </w:r>
      <w:r w:rsidRPr="00C43188">
        <w:instrText>SEQ</w:instrText>
      </w:r>
      <w:r w:rsidRPr="00D77DF3">
        <w:rPr>
          <w:lang w:val="ru-RU"/>
        </w:rPr>
        <w:instrText xml:space="preserve"> </w:instrText>
      </w:r>
      <w:r w:rsidRPr="00C43188">
        <w:instrText>level</w:instrText>
      </w:r>
      <w:r w:rsidRPr="00D77DF3">
        <w:rPr>
          <w:lang w:val="ru-RU"/>
        </w:rPr>
        <w:instrText>0 \*</w:instrText>
      </w:r>
      <w:r w:rsidRPr="00C43188">
        <w:instrText>arabic</w:instrText>
      </w:r>
      <w:r w:rsidRPr="00D77DF3">
        <w:rPr>
          <w:lang w:val="ru-RU"/>
        </w:rPr>
        <w:instrText xml:space="preserve"> </w:instrText>
      </w:r>
      <w:r w:rsidRPr="00C43188">
        <w:fldChar w:fldCharType="separate"/>
      </w:r>
      <w:r w:rsidRPr="00D77DF3">
        <w:rPr>
          <w:noProof/>
          <w:lang w:val="ru-RU"/>
        </w:rPr>
        <w:t>161</w:t>
      </w:r>
      <w:r w:rsidRPr="00C43188">
        <w:fldChar w:fldCharType="end"/>
      </w:r>
      <w:r w:rsidRPr="00D77DF3">
        <w:rPr>
          <w:lang w:val="ru-RU"/>
        </w:rPr>
        <w:t>.</w:t>
      </w:r>
      <w:r w:rsidRPr="00C43188">
        <w:t>  </w:t>
      </w:r>
      <w:r w:rsidRPr="00CF0BE7">
        <w:rPr>
          <w:spacing w:val="-2"/>
          <w:lang w:val="bg-BG"/>
        </w:rPr>
        <w:t xml:space="preserve">Следователно е </w:t>
      </w:r>
      <w:r w:rsidR="00017C1A" w:rsidRPr="00CF0BE7">
        <w:rPr>
          <w:spacing w:val="-2"/>
          <w:lang w:val="bg-BG"/>
        </w:rPr>
        <w:t xml:space="preserve">налице </w:t>
      </w:r>
      <w:r w:rsidRPr="00CF0BE7">
        <w:rPr>
          <w:spacing w:val="-2"/>
          <w:lang w:val="bg-BG"/>
        </w:rPr>
        <w:t xml:space="preserve">нарушение на </w:t>
      </w:r>
      <w:r w:rsidR="000565C4" w:rsidRPr="00CF0BE7">
        <w:rPr>
          <w:spacing w:val="-2"/>
          <w:lang w:val="ru-RU"/>
        </w:rPr>
        <w:t>член</w:t>
      </w:r>
      <w:r w:rsidR="00017C1A" w:rsidRPr="00CF0BE7">
        <w:rPr>
          <w:spacing w:val="-2"/>
          <w:lang w:val="ru-RU"/>
        </w:rPr>
        <w:t> </w:t>
      </w:r>
      <w:r w:rsidRPr="00CF0BE7">
        <w:rPr>
          <w:spacing w:val="-2"/>
          <w:lang w:val="ru-RU"/>
        </w:rPr>
        <w:t>13 от Конвенцията</w:t>
      </w:r>
      <w:r w:rsidR="00017C1A" w:rsidRPr="00CF0BE7">
        <w:rPr>
          <w:spacing w:val="-2"/>
          <w:lang w:val="ru-RU"/>
        </w:rPr>
        <w:t>,</w:t>
      </w:r>
      <w:r w:rsidRPr="00CF0BE7">
        <w:rPr>
          <w:spacing w:val="-2"/>
          <w:lang w:val="ru-RU"/>
        </w:rPr>
        <w:t xml:space="preserve"> </w:t>
      </w:r>
      <w:r w:rsidR="00017C1A" w:rsidRPr="00CF0BE7">
        <w:rPr>
          <w:spacing w:val="-2"/>
          <w:lang w:val="bg-BG"/>
        </w:rPr>
        <w:t>тъй като</w:t>
      </w:r>
      <w:r w:rsidRPr="00CF0BE7">
        <w:rPr>
          <w:spacing w:val="-2"/>
          <w:lang w:val="bg-BG"/>
        </w:rPr>
        <w:t xml:space="preserve"> жалбоподателят не е разполагал с </w:t>
      </w:r>
      <w:r w:rsidR="001C47CB" w:rsidRPr="00CF0BE7">
        <w:rPr>
          <w:spacing w:val="-2"/>
          <w:lang w:val="bg-BG"/>
        </w:rPr>
        <w:t>вътрешноправно средство за защита</w:t>
      </w:r>
      <w:r w:rsidRPr="00CF0BE7">
        <w:rPr>
          <w:spacing w:val="-2"/>
          <w:lang w:val="bg-BG"/>
        </w:rPr>
        <w:t xml:space="preserve">, </w:t>
      </w:r>
      <w:r w:rsidR="008A6E97" w:rsidRPr="00CF0BE7">
        <w:rPr>
          <w:spacing w:val="-2"/>
          <w:lang w:val="bg-BG"/>
        </w:rPr>
        <w:t xml:space="preserve">с </w:t>
      </w:r>
      <w:r w:rsidR="00017C1A" w:rsidRPr="00CF0BE7">
        <w:rPr>
          <w:spacing w:val="-2"/>
          <w:lang w:val="bg-BG"/>
        </w:rPr>
        <w:t xml:space="preserve">което да може да приведе в изпълнение </w:t>
      </w:r>
      <w:r w:rsidR="00011226" w:rsidRPr="00CF0BE7">
        <w:rPr>
          <w:spacing w:val="-2"/>
          <w:lang w:val="bg-BG"/>
        </w:rPr>
        <w:t>гарантираното</w:t>
      </w:r>
      <w:r w:rsidR="008A6E97" w:rsidRPr="00CF0BE7">
        <w:rPr>
          <w:spacing w:val="-2"/>
          <w:lang w:val="bg-BG"/>
        </w:rPr>
        <w:t xml:space="preserve"> </w:t>
      </w:r>
      <w:r w:rsidR="00011226" w:rsidRPr="00CF0BE7">
        <w:rPr>
          <w:spacing w:val="-2"/>
          <w:lang w:val="bg-BG"/>
        </w:rPr>
        <w:t>от</w:t>
      </w:r>
      <w:r w:rsidR="008A6E97" w:rsidRPr="00CF0BE7">
        <w:rPr>
          <w:spacing w:val="-2"/>
          <w:lang w:val="bg-BG"/>
        </w:rPr>
        <w:t xml:space="preserve"> </w:t>
      </w:r>
      <w:r w:rsidR="008A6E97" w:rsidRPr="00CF0BE7">
        <w:rPr>
          <w:spacing w:val="-2"/>
          <w:lang w:val="ru-RU"/>
        </w:rPr>
        <w:t xml:space="preserve">член 6 § 1 от Конвенцията </w:t>
      </w:r>
      <w:r w:rsidR="00017C1A" w:rsidRPr="00CF0BE7">
        <w:rPr>
          <w:spacing w:val="-2"/>
          <w:lang w:val="bg-BG"/>
        </w:rPr>
        <w:t>право</w:t>
      </w:r>
      <w:r w:rsidR="008A6E97" w:rsidRPr="00CF0BE7">
        <w:rPr>
          <w:spacing w:val="-2"/>
          <w:lang w:val="bg-BG"/>
        </w:rPr>
        <w:t xml:space="preserve"> </w:t>
      </w:r>
      <w:r w:rsidR="00017C1A" w:rsidRPr="00CF0BE7">
        <w:rPr>
          <w:spacing w:val="-2"/>
          <w:lang w:val="bg-BG"/>
        </w:rPr>
        <w:t>“на гледане на делото</w:t>
      </w:r>
      <w:r w:rsidR="008A6E97" w:rsidRPr="00CF0BE7">
        <w:rPr>
          <w:spacing w:val="-2"/>
          <w:lang w:val="bg-BG"/>
        </w:rPr>
        <w:t xml:space="preserve"> </w:t>
      </w:r>
      <w:r w:rsidR="00011226" w:rsidRPr="00CF0BE7">
        <w:rPr>
          <w:spacing w:val="-2"/>
          <w:lang w:val="bg-BG"/>
        </w:rPr>
        <w:t>в разумен срок”</w:t>
      </w:r>
      <w:r w:rsidRPr="00CF0BE7">
        <w:rPr>
          <w:spacing w:val="-2"/>
          <w:lang w:val="ru-RU"/>
        </w:rPr>
        <w:t>.</w:t>
      </w:r>
    </w:p>
    <w:p w:rsidR="00CB5EEA" w:rsidRPr="001E3D96" w:rsidRDefault="00CB5EEA" w:rsidP="00CB5EEA">
      <w:pPr>
        <w:pStyle w:val="JuHIRomanChar"/>
        <w:rPr>
          <w:lang w:val="ru-RU"/>
        </w:rPr>
      </w:pPr>
      <w:r w:rsidRPr="00CF0BE7">
        <w:t>VI</w:t>
      </w:r>
      <w:r w:rsidRPr="00CF0BE7">
        <w:rPr>
          <w:lang w:val="ru-RU"/>
        </w:rPr>
        <w:t>.</w:t>
      </w:r>
      <w:r w:rsidRPr="00CF0BE7">
        <w:t>  </w:t>
      </w:r>
      <w:r w:rsidR="0081642B" w:rsidRPr="00CF0BE7">
        <w:rPr>
          <w:lang w:val="bg-BG"/>
        </w:rPr>
        <w:t xml:space="preserve"> ПРИЛОЖЕНИЕ НА ЧЛЕН 41 ОТ КОНВЕНЦИЯТА</w:t>
      </w:r>
    </w:p>
    <w:p w:rsidR="00CB5EEA" w:rsidRPr="006279BE" w:rsidRDefault="00CB5EEA" w:rsidP="00CB5EEA">
      <w:pPr>
        <w:pStyle w:val="JuPara"/>
        <w:keepNext/>
        <w:keepLines/>
        <w:rPr>
          <w:sz w:val="20"/>
          <w:lang w:val="ru-RU"/>
        </w:rPr>
      </w:pPr>
      <w:r w:rsidRPr="000E0889">
        <w:fldChar w:fldCharType="begin"/>
      </w:r>
      <w:r w:rsidRPr="00D77DF3">
        <w:rPr>
          <w:lang w:val="ru-RU"/>
        </w:rPr>
        <w:instrText xml:space="preserve"> </w:instrText>
      </w:r>
      <w:r w:rsidRPr="000E0889">
        <w:instrText>SEQ</w:instrText>
      </w:r>
      <w:r w:rsidRPr="00D77DF3">
        <w:rPr>
          <w:lang w:val="ru-RU"/>
        </w:rPr>
        <w:instrText xml:space="preserve"> </w:instrText>
      </w:r>
      <w:r w:rsidRPr="000E0889">
        <w:instrText>level</w:instrText>
      </w:r>
      <w:r w:rsidRPr="00D77DF3">
        <w:rPr>
          <w:lang w:val="ru-RU"/>
        </w:rPr>
        <w:instrText>0 \*</w:instrText>
      </w:r>
      <w:r w:rsidRPr="000E0889">
        <w:instrText>arabic</w:instrText>
      </w:r>
      <w:r w:rsidRPr="00D77DF3">
        <w:rPr>
          <w:lang w:val="ru-RU"/>
        </w:rPr>
        <w:instrText xml:space="preserve"> </w:instrText>
      </w:r>
      <w:r w:rsidRPr="000E0889">
        <w:fldChar w:fldCharType="separate"/>
      </w:r>
      <w:r w:rsidRPr="00D77DF3">
        <w:rPr>
          <w:noProof/>
          <w:lang w:val="ru-RU"/>
        </w:rPr>
        <w:t>162</w:t>
      </w:r>
      <w:r w:rsidRPr="000E0889">
        <w:fldChar w:fldCharType="end"/>
      </w:r>
      <w:r w:rsidRPr="00D77DF3">
        <w:rPr>
          <w:lang w:val="ru-RU"/>
        </w:rPr>
        <w:t>.</w:t>
      </w:r>
      <w:r w:rsidRPr="000E0889">
        <w:t>  </w:t>
      </w:r>
      <w:r w:rsidR="00717875">
        <w:rPr>
          <w:lang w:val="bg-BG"/>
        </w:rPr>
        <w:t>Член 41 от Конвенцията предвижда</w:t>
      </w:r>
      <w:r w:rsidR="00717875" w:rsidRPr="00AA29B2">
        <w:rPr>
          <w:lang w:val="ru-RU"/>
        </w:rPr>
        <w:t>:</w:t>
      </w:r>
    </w:p>
    <w:p w:rsidR="00717875" w:rsidRPr="00751684" w:rsidRDefault="00717875" w:rsidP="00717875">
      <w:pPr>
        <w:pStyle w:val="JuQuot"/>
        <w:rPr>
          <w:lang w:val="bg-BG"/>
        </w:rPr>
      </w:pPr>
      <w:r w:rsidRPr="00164AC2">
        <w:rPr>
          <w:color w:val="000000"/>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CB5EEA" w:rsidRPr="00D77DF3" w:rsidRDefault="00CB5EEA" w:rsidP="00CB5EEA">
      <w:pPr>
        <w:pStyle w:val="JuHAChar"/>
        <w:rPr>
          <w:lang w:val="bg-BG"/>
        </w:rPr>
      </w:pPr>
      <w:r w:rsidRPr="00CF0BE7">
        <w:t>A</w:t>
      </w:r>
      <w:r w:rsidRPr="00CF0BE7">
        <w:rPr>
          <w:lang w:val="bg-BG"/>
        </w:rPr>
        <w:t>.</w:t>
      </w:r>
      <w:r w:rsidRPr="00CF0BE7">
        <w:t>  </w:t>
      </w:r>
      <w:r w:rsidRPr="00CF0BE7">
        <w:rPr>
          <w:lang w:val="bg-BG"/>
        </w:rPr>
        <w:t>Вреди</w:t>
      </w:r>
    </w:p>
    <w:p w:rsidR="00CB5EEA" w:rsidRPr="001A2C78" w:rsidRDefault="00CB5EEA" w:rsidP="00CB5EEA">
      <w:pPr>
        <w:pStyle w:val="JuH1"/>
        <w:rPr>
          <w:lang w:val="bg-BG"/>
        </w:rPr>
      </w:pPr>
      <w:r w:rsidRPr="00D77DF3">
        <w:rPr>
          <w:lang w:val="bg-BG"/>
        </w:rPr>
        <w:t>1.</w:t>
      </w:r>
      <w:r>
        <w:t>  </w:t>
      </w:r>
      <w:r w:rsidR="00312E41">
        <w:rPr>
          <w:lang w:val="bg-BG"/>
        </w:rPr>
        <w:t>Имуществени вреди</w:t>
      </w:r>
    </w:p>
    <w:p w:rsidR="00CB5EEA" w:rsidRPr="001A2C78" w:rsidRDefault="00CB5EEA" w:rsidP="00CB5EEA">
      <w:pPr>
        <w:pStyle w:val="JuPara"/>
        <w:rPr>
          <w:lang w:val="ru-RU"/>
        </w:rPr>
      </w:pPr>
      <w:r w:rsidRPr="000E0889">
        <w:fldChar w:fldCharType="begin"/>
      </w:r>
      <w:r w:rsidRPr="00D77DF3">
        <w:rPr>
          <w:lang w:val="bg-BG"/>
        </w:rPr>
        <w:instrText xml:space="preserve"> </w:instrText>
      </w:r>
      <w:r w:rsidRPr="000E0889">
        <w:instrText>SEQ</w:instrText>
      </w:r>
      <w:r w:rsidRPr="00D77DF3">
        <w:rPr>
          <w:lang w:val="bg-BG"/>
        </w:rPr>
        <w:instrText xml:space="preserve"> </w:instrText>
      </w:r>
      <w:r w:rsidRPr="000E0889">
        <w:instrText>level</w:instrText>
      </w:r>
      <w:r w:rsidRPr="00D77DF3">
        <w:rPr>
          <w:lang w:val="bg-BG"/>
        </w:rPr>
        <w:instrText>0 \*</w:instrText>
      </w:r>
      <w:r w:rsidRPr="000E0889">
        <w:instrText>arabic</w:instrText>
      </w:r>
      <w:r w:rsidRPr="00D77DF3">
        <w:rPr>
          <w:lang w:val="bg-BG"/>
        </w:rPr>
        <w:instrText xml:space="preserve"> </w:instrText>
      </w:r>
      <w:r w:rsidRPr="000E0889">
        <w:fldChar w:fldCharType="separate"/>
      </w:r>
      <w:r w:rsidRPr="00D77DF3">
        <w:rPr>
          <w:noProof/>
          <w:lang w:val="bg-BG"/>
        </w:rPr>
        <w:t>163</w:t>
      </w:r>
      <w:r w:rsidRPr="000E0889">
        <w:fldChar w:fldCharType="end"/>
      </w:r>
      <w:r w:rsidRPr="00D77DF3">
        <w:rPr>
          <w:lang w:val="bg-BG"/>
        </w:rPr>
        <w:t>.</w:t>
      </w:r>
      <w:r w:rsidRPr="000E0889">
        <w:t>  </w:t>
      </w:r>
      <w:r w:rsidR="008B466D" w:rsidRPr="00CF0BE7">
        <w:rPr>
          <w:spacing w:val="-2"/>
          <w:lang w:val="bg-BG"/>
        </w:rPr>
        <w:t>Жалбоподателят претендира обезщетение</w:t>
      </w:r>
      <w:r w:rsidR="008B466D" w:rsidRPr="00CF0BE7" w:rsidDel="003B75FD">
        <w:rPr>
          <w:spacing w:val="-2"/>
          <w:lang w:val="bg-BG"/>
        </w:rPr>
        <w:t xml:space="preserve"> </w:t>
      </w:r>
      <w:r w:rsidR="008B466D" w:rsidRPr="00CF0BE7">
        <w:rPr>
          <w:spacing w:val="-2"/>
          <w:lang w:val="bg-BG"/>
        </w:rPr>
        <w:t xml:space="preserve">в размер на </w:t>
      </w:r>
      <w:r w:rsidRPr="00CF0BE7">
        <w:rPr>
          <w:spacing w:val="-2"/>
          <w:lang w:val="ru-RU"/>
        </w:rPr>
        <w:t>3</w:t>
      </w:r>
      <w:r w:rsidR="008B466D" w:rsidRPr="00CF0BE7">
        <w:rPr>
          <w:spacing w:val="-2"/>
          <w:lang w:val="ru-RU"/>
        </w:rPr>
        <w:t> </w:t>
      </w:r>
      <w:r w:rsidRPr="00CF0BE7">
        <w:rPr>
          <w:spacing w:val="-2"/>
          <w:lang w:val="ru-RU"/>
        </w:rPr>
        <w:t xml:space="preserve">306 </w:t>
      </w:r>
      <w:r w:rsidR="008B466D" w:rsidRPr="00CF0BE7">
        <w:rPr>
          <w:spacing w:val="-2"/>
          <w:lang w:val="ru-RU"/>
        </w:rPr>
        <w:t xml:space="preserve">евро </w:t>
      </w:r>
      <w:r w:rsidR="00510D94" w:rsidRPr="00CF0BE7">
        <w:rPr>
          <w:spacing w:val="-2"/>
          <w:lang w:val="bg-BG"/>
        </w:rPr>
        <w:t xml:space="preserve">за </w:t>
      </w:r>
      <w:r w:rsidR="004F1EE9" w:rsidRPr="00CF0BE7">
        <w:rPr>
          <w:spacing w:val="-2"/>
          <w:lang w:val="bg-BG"/>
        </w:rPr>
        <w:t>пропуснати доходи от трудово правоотношение</w:t>
      </w:r>
      <w:r w:rsidRPr="00CF0BE7">
        <w:rPr>
          <w:spacing w:val="-2"/>
          <w:lang w:val="ru-RU"/>
        </w:rPr>
        <w:t xml:space="preserve">. </w:t>
      </w:r>
      <w:r w:rsidR="004F1EE9" w:rsidRPr="00CF0BE7">
        <w:rPr>
          <w:spacing w:val="-2"/>
          <w:lang w:val="ru-RU"/>
        </w:rPr>
        <w:t>С</w:t>
      </w:r>
      <w:r w:rsidRPr="00CF0BE7">
        <w:rPr>
          <w:spacing w:val="-2"/>
          <w:lang w:val="ru-RU"/>
        </w:rPr>
        <w:t>ума</w:t>
      </w:r>
      <w:r w:rsidR="004F1EE9" w:rsidRPr="00CF0BE7">
        <w:rPr>
          <w:spacing w:val="-2"/>
          <w:lang w:val="ru-RU"/>
        </w:rPr>
        <w:t>та</w:t>
      </w:r>
      <w:r w:rsidRPr="00CF0BE7">
        <w:rPr>
          <w:spacing w:val="-2"/>
          <w:lang w:val="ru-RU"/>
        </w:rPr>
        <w:t xml:space="preserve"> е изчислена на базата на минималната работна заплата в България за периода </w:t>
      </w:r>
      <w:r w:rsidR="004F1EE9" w:rsidRPr="00CF0BE7">
        <w:rPr>
          <w:spacing w:val="-2"/>
          <w:lang w:val="ru-RU"/>
        </w:rPr>
        <w:t xml:space="preserve">от </w:t>
      </w:r>
      <w:r w:rsidRPr="00CF0BE7">
        <w:rPr>
          <w:spacing w:val="-2"/>
          <w:lang w:val="ru-RU"/>
        </w:rPr>
        <w:t xml:space="preserve">5 август 1994 </w:t>
      </w:r>
      <w:r w:rsidR="004F1EE9" w:rsidRPr="00CF0BE7">
        <w:rPr>
          <w:spacing w:val="-2"/>
          <w:lang w:val="ru-RU"/>
        </w:rPr>
        <w:t xml:space="preserve">до </w:t>
      </w:r>
      <w:r w:rsidRPr="00CF0BE7">
        <w:rPr>
          <w:spacing w:val="-2"/>
          <w:lang w:val="ru-RU"/>
        </w:rPr>
        <w:t xml:space="preserve">23 октомври </w:t>
      </w:r>
      <w:r w:rsidR="004F1EE9" w:rsidRPr="00CF0BE7">
        <w:rPr>
          <w:spacing w:val="-2"/>
          <w:lang w:val="ru-RU"/>
        </w:rPr>
        <w:t>1997 </w:t>
      </w:r>
      <w:r w:rsidRPr="00CF0BE7">
        <w:rPr>
          <w:spacing w:val="-2"/>
          <w:lang w:val="ru-RU"/>
        </w:rPr>
        <w:t>г., когато жалбоподателят е бил лишен от свобода.</w:t>
      </w:r>
    </w:p>
    <w:p w:rsidR="00CB5EEA" w:rsidRPr="00B50812" w:rsidRDefault="00CB5EEA" w:rsidP="00CB5EEA">
      <w:pPr>
        <w:pStyle w:val="JuPara"/>
        <w:rPr>
          <w:lang w:val="bg-BG"/>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164</w:t>
      </w:r>
      <w:r>
        <w:fldChar w:fldCharType="end"/>
      </w:r>
      <w:r w:rsidRPr="00D77DF3">
        <w:rPr>
          <w:lang w:val="ru-RU"/>
        </w:rPr>
        <w:t>.</w:t>
      </w:r>
      <w:r>
        <w:t>  </w:t>
      </w:r>
      <w:r w:rsidRPr="00CF0BE7">
        <w:rPr>
          <w:spacing w:val="-2"/>
          <w:lang w:val="bg-BG"/>
        </w:rPr>
        <w:t xml:space="preserve">Правителството възразява, </w:t>
      </w:r>
      <w:r w:rsidR="004F1EE9" w:rsidRPr="00CF0BE7">
        <w:rPr>
          <w:spacing w:val="-2"/>
          <w:lang w:val="bg-BG"/>
        </w:rPr>
        <w:t>като изтъква</w:t>
      </w:r>
      <w:r w:rsidRPr="00CF0BE7">
        <w:rPr>
          <w:spacing w:val="-2"/>
          <w:lang w:val="bg-BG"/>
        </w:rPr>
        <w:t>, че жалб</w:t>
      </w:r>
      <w:r w:rsidRPr="00CF0BE7">
        <w:rPr>
          <w:spacing w:val="-2"/>
          <w:lang w:val="ru-RU"/>
        </w:rPr>
        <w:t>оподателя</w:t>
      </w:r>
      <w:r w:rsidRPr="00CF0BE7">
        <w:rPr>
          <w:spacing w:val="-2"/>
          <w:lang w:val="bg-BG"/>
        </w:rPr>
        <w:t xml:space="preserve">т не е </w:t>
      </w:r>
      <w:r w:rsidR="008D3AB8" w:rsidRPr="00CF0BE7">
        <w:rPr>
          <w:spacing w:val="-2"/>
          <w:lang w:val="bg-BG"/>
        </w:rPr>
        <w:t xml:space="preserve">изчерпал </w:t>
      </w:r>
      <w:r w:rsidRPr="00CF0BE7">
        <w:rPr>
          <w:spacing w:val="-2"/>
          <w:lang w:val="bg-BG"/>
        </w:rPr>
        <w:t xml:space="preserve">всички </w:t>
      </w:r>
      <w:r w:rsidR="008D3AB8" w:rsidRPr="00CF0BE7">
        <w:rPr>
          <w:spacing w:val="-2"/>
          <w:lang w:val="bg-BG"/>
        </w:rPr>
        <w:t>вътрешноправни средства</w:t>
      </w:r>
      <w:r w:rsidRPr="00CF0BE7">
        <w:rPr>
          <w:spacing w:val="-2"/>
          <w:lang w:val="bg-BG"/>
        </w:rPr>
        <w:t xml:space="preserve">, тъй като не е </w:t>
      </w:r>
      <w:r w:rsidR="008D3AB8" w:rsidRPr="00CF0BE7">
        <w:rPr>
          <w:spacing w:val="-2"/>
          <w:lang w:val="bg-BG"/>
        </w:rPr>
        <w:t xml:space="preserve">предявил иск за обезщетение на </w:t>
      </w:r>
      <w:r w:rsidRPr="00CF0BE7">
        <w:rPr>
          <w:spacing w:val="-2"/>
          <w:lang w:val="bg-BG"/>
        </w:rPr>
        <w:t xml:space="preserve">имуществени </w:t>
      </w:r>
      <w:r w:rsidR="00F87059" w:rsidRPr="00CF0BE7">
        <w:rPr>
          <w:spacing w:val="-2"/>
          <w:lang w:val="bg-BG"/>
        </w:rPr>
        <w:t>вреди</w:t>
      </w:r>
      <w:r w:rsidRPr="00CF0BE7">
        <w:rPr>
          <w:spacing w:val="-2"/>
          <w:lang w:val="bg-BG"/>
        </w:rPr>
        <w:t xml:space="preserve"> по </w:t>
      </w:r>
      <w:r w:rsidRPr="00CF0BE7">
        <w:rPr>
          <w:spacing w:val="-2"/>
          <w:lang w:val="ru-RU"/>
        </w:rPr>
        <w:t>Закон</w:t>
      </w:r>
      <w:r w:rsidRPr="00CF0BE7">
        <w:rPr>
          <w:spacing w:val="-2"/>
          <w:lang w:val="bg-BG"/>
        </w:rPr>
        <w:t>а</w:t>
      </w:r>
      <w:r w:rsidRPr="00CF0BE7">
        <w:rPr>
          <w:spacing w:val="-2"/>
          <w:lang w:val="ru-RU"/>
        </w:rPr>
        <w:t xml:space="preserve"> за отговорността на държавата за вреди, причинени на граждани. </w:t>
      </w:r>
      <w:r w:rsidR="008D3AB8" w:rsidRPr="00CF0BE7">
        <w:rPr>
          <w:spacing w:val="-2"/>
          <w:lang w:val="bg-BG"/>
        </w:rPr>
        <w:t>Освен това</w:t>
      </w:r>
      <w:r w:rsidRPr="00CF0BE7">
        <w:rPr>
          <w:spacing w:val="-2"/>
          <w:lang w:val="bg-BG"/>
        </w:rPr>
        <w:t xml:space="preserve"> </w:t>
      </w:r>
      <w:r w:rsidR="008D3AB8" w:rsidRPr="00CF0BE7">
        <w:rPr>
          <w:spacing w:val="-2"/>
          <w:lang w:val="bg-BG"/>
        </w:rPr>
        <w:t xml:space="preserve">срокът </w:t>
      </w:r>
      <w:r w:rsidRPr="00CF0BE7">
        <w:rPr>
          <w:spacing w:val="-2"/>
          <w:lang w:val="bg-BG"/>
        </w:rPr>
        <w:t xml:space="preserve">на задържане на </w:t>
      </w:r>
      <w:r w:rsidRPr="00CF0BE7">
        <w:rPr>
          <w:spacing w:val="-2"/>
          <w:lang w:val="ru-RU"/>
        </w:rPr>
        <w:t>жалбоподателя</w:t>
      </w:r>
      <w:r w:rsidR="008D3AB8" w:rsidRPr="00CF0BE7">
        <w:rPr>
          <w:spacing w:val="-2"/>
          <w:lang w:val="ru-RU"/>
        </w:rPr>
        <w:t xml:space="preserve"> под стража</w:t>
      </w:r>
      <w:r w:rsidRPr="00CF0BE7">
        <w:rPr>
          <w:spacing w:val="-2"/>
          <w:lang w:val="bg-BG"/>
        </w:rPr>
        <w:t xml:space="preserve"> е бил приспаднат от присъдата му. Правителството </w:t>
      </w:r>
      <w:r w:rsidR="008D3AB8" w:rsidRPr="00CF0BE7">
        <w:rPr>
          <w:spacing w:val="-2"/>
          <w:lang w:val="bg-BG"/>
        </w:rPr>
        <w:t>посочва още</w:t>
      </w:r>
      <w:r w:rsidRPr="00CF0BE7">
        <w:rPr>
          <w:spacing w:val="-2"/>
          <w:lang w:val="bg-BG"/>
        </w:rPr>
        <w:t xml:space="preserve">, че жалбоподателят не е </w:t>
      </w:r>
      <w:r w:rsidR="008D3AB8" w:rsidRPr="00CF0BE7">
        <w:rPr>
          <w:spacing w:val="-2"/>
          <w:lang w:val="bg-BG"/>
        </w:rPr>
        <w:t>доказал</w:t>
      </w:r>
      <w:r w:rsidRPr="00CF0BE7">
        <w:rPr>
          <w:spacing w:val="-2"/>
          <w:lang w:val="bg-BG"/>
        </w:rPr>
        <w:t xml:space="preserve">, че е работил и </w:t>
      </w:r>
      <w:r w:rsidR="00566351" w:rsidRPr="00CF0BE7">
        <w:rPr>
          <w:spacing w:val="-2"/>
          <w:lang w:val="bg-BG"/>
        </w:rPr>
        <w:t xml:space="preserve">получавал </w:t>
      </w:r>
      <w:r w:rsidRPr="00CF0BE7">
        <w:rPr>
          <w:spacing w:val="-2"/>
          <w:lang w:val="bg-BG"/>
        </w:rPr>
        <w:t>доход</w:t>
      </w:r>
      <w:r w:rsidR="00566351" w:rsidRPr="00CF0BE7">
        <w:rPr>
          <w:spacing w:val="-2"/>
          <w:lang w:val="bg-BG"/>
        </w:rPr>
        <w:t>и</w:t>
      </w:r>
      <w:r w:rsidRPr="00CF0BE7">
        <w:rPr>
          <w:spacing w:val="-2"/>
          <w:lang w:val="bg-BG"/>
        </w:rPr>
        <w:t xml:space="preserve"> през </w:t>
      </w:r>
      <w:r w:rsidR="00566351" w:rsidRPr="00CF0BE7">
        <w:rPr>
          <w:spacing w:val="-2"/>
          <w:lang w:val="bg-BG"/>
        </w:rPr>
        <w:t>времето</w:t>
      </w:r>
      <w:r w:rsidRPr="00CF0BE7">
        <w:rPr>
          <w:spacing w:val="-2"/>
          <w:lang w:val="bg-BG"/>
        </w:rPr>
        <w:t xml:space="preserve">, </w:t>
      </w:r>
      <w:r w:rsidR="00566351" w:rsidRPr="00CF0BE7">
        <w:rPr>
          <w:spacing w:val="-2"/>
          <w:lang w:val="bg-BG"/>
        </w:rPr>
        <w:t>когато</w:t>
      </w:r>
      <w:r w:rsidRPr="00CF0BE7">
        <w:rPr>
          <w:spacing w:val="-2"/>
          <w:lang w:val="bg-BG"/>
        </w:rPr>
        <w:t xml:space="preserve"> е бил на свобода.</w:t>
      </w:r>
    </w:p>
    <w:p w:rsidR="00CB5EEA" w:rsidRPr="00B50812" w:rsidRDefault="00CB5EEA" w:rsidP="00CB5EEA">
      <w:pPr>
        <w:pStyle w:val="JuPara"/>
        <w:rPr>
          <w:lang w:val="bg-BG"/>
        </w:rPr>
      </w:pPr>
      <w:r>
        <w:fldChar w:fldCharType="begin"/>
      </w:r>
      <w:r w:rsidRPr="00D77DF3">
        <w:rPr>
          <w:lang w:val="bg-BG"/>
        </w:rPr>
        <w:instrText xml:space="preserve"> </w:instrText>
      </w:r>
      <w:r>
        <w:instrText>SEQ</w:instrText>
      </w:r>
      <w:r w:rsidRPr="00D77DF3">
        <w:rPr>
          <w:lang w:val="bg-BG"/>
        </w:rPr>
        <w:instrText xml:space="preserve"> </w:instrText>
      </w:r>
      <w:r>
        <w:instrText>level</w:instrText>
      </w:r>
      <w:r w:rsidRPr="00D77DF3">
        <w:rPr>
          <w:lang w:val="bg-BG"/>
        </w:rPr>
        <w:instrText>0 \*</w:instrText>
      </w:r>
      <w:r>
        <w:instrText>arabic</w:instrText>
      </w:r>
      <w:r w:rsidRPr="00D77DF3">
        <w:rPr>
          <w:lang w:val="bg-BG"/>
        </w:rPr>
        <w:instrText xml:space="preserve"> </w:instrText>
      </w:r>
      <w:r>
        <w:fldChar w:fldCharType="separate"/>
      </w:r>
      <w:r w:rsidRPr="00D77DF3">
        <w:rPr>
          <w:noProof/>
          <w:lang w:val="bg-BG"/>
        </w:rPr>
        <w:t>165</w:t>
      </w:r>
      <w:r>
        <w:fldChar w:fldCharType="end"/>
      </w:r>
      <w:r w:rsidRPr="00D77DF3">
        <w:rPr>
          <w:lang w:val="bg-BG"/>
        </w:rPr>
        <w:t>.</w:t>
      </w:r>
      <w:r>
        <w:t>  </w:t>
      </w:r>
      <w:r>
        <w:rPr>
          <w:lang w:val="bg-BG"/>
        </w:rPr>
        <w:t xml:space="preserve">Съдът </w:t>
      </w:r>
      <w:r w:rsidR="00566351">
        <w:rPr>
          <w:lang w:val="bg-BG"/>
        </w:rPr>
        <w:t>припомня</w:t>
      </w:r>
      <w:r>
        <w:rPr>
          <w:lang w:val="bg-BG"/>
        </w:rPr>
        <w:t xml:space="preserve">, че </w:t>
      </w:r>
      <w:r w:rsidR="000565C4">
        <w:rPr>
          <w:lang w:val="bg-BG"/>
        </w:rPr>
        <w:t>член</w:t>
      </w:r>
      <w:r w:rsidR="00566351">
        <w:rPr>
          <w:lang w:val="ru-RU"/>
        </w:rPr>
        <w:t> </w:t>
      </w:r>
      <w:r w:rsidRPr="00B50812">
        <w:rPr>
          <w:lang w:val="ru-RU"/>
        </w:rPr>
        <w:t xml:space="preserve">41 от Конвенцията </w:t>
      </w:r>
      <w:r w:rsidR="00566351">
        <w:rPr>
          <w:lang w:val="ru-RU"/>
        </w:rPr>
        <w:t xml:space="preserve">не </w:t>
      </w:r>
      <w:r>
        <w:rPr>
          <w:lang w:val="bg-BG"/>
        </w:rPr>
        <w:t xml:space="preserve">изисква жалбоподателите да </w:t>
      </w:r>
      <w:r w:rsidR="00A9746F">
        <w:rPr>
          <w:lang w:val="bg-BG"/>
        </w:rPr>
        <w:t xml:space="preserve">са </w:t>
      </w:r>
      <w:r>
        <w:rPr>
          <w:lang w:val="bg-BG"/>
        </w:rPr>
        <w:t>изчерп</w:t>
      </w:r>
      <w:r w:rsidR="003A43A5">
        <w:rPr>
          <w:lang w:val="bg-BG"/>
        </w:rPr>
        <w:t>а</w:t>
      </w:r>
      <w:r>
        <w:rPr>
          <w:lang w:val="bg-BG"/>
        </w:rPr>
        <w:t xml:space="preserve">ли </w:t>
      </w:r>
      <w:r w:rsidR="00566351">
        <w:rPr>
          <w:lang w:val="bg-BG"/>
        </w:rPr>
        <w:t>повторно</w:t>
      </w:r>
      <w:r w:rsidR="00566351" w:rsidDel="00566351">
        <w:rPr>
          <w:lang w:val="bg-BG"/>
        </w:rPr>
        <w:t xml:space="preserve"> </w:t>
      </w:r>
      <w:r w:rsidR="00FC75F3" w:rsidRPr="00FC75F3">
        <w:rPr>
          <w:lang w:val="bg-BG"/>
        </w:rPr>
        <w:t xml:space="preserve">всички вътрешноправни средства за защита, </w:t>
      </w:r>
      <w:r>
        <w:rPr>
          <w:lang w:val="bg-BG"/>
        </w:rPr>
        <w:t xml:space="preserve">за да получат справедливо обезщетение, ако вече са го </w:t>
      </w:r>
      <w:r w:rsidR="00FC75F3">
        <w:rPr>
          <w:lang w:val="bg-BG"/>
        </w:rPr>
        <w:t xml:space="preserve">сторили </w:t>
      </w:r>
      <w:r>
        <w:rPr>
          <w:lang w:val="bg-BG"/>
        </w:rPr>
        <w:t xml:space="preserve">безуспешно във връзка с </w:t>
      </w:r>
      <w:r w:rsidR="00FC75F3">
        <w:rPr>
          <w:lang w:val="bg-BG"/>
        </w:rPr>
        <w:t>с оплакванията си по същество</w:t>
      </w:r>
      <w:r>
        <w:rPr>
          <w:lang w:val="bg-BG"/>
        </w:rPr>
        <w:t xml:space="preserve">. </w:t>
      </w:r>
      <w:r w:rsidR="00A9746F">
        <w:rPr>
          <w:lang w:val="bg-BG"/>
        </w:rPr>
        <w:t xml:space="preserve">Текстът </w:t>
      </w:r>
      <w:r>
        <w:rPr>
          <w:lang w:val="bg-BG"/>
        </w:rPr>
        <w:t xml:space="preserve">на тази разпоредба, </w:t>
      </w:r>
      <w:r w:rsidR="00A9746F">
        <w:rPr>
          <w:lang w:val="bg-BG"/>
        </w:rPr>
        <w:t xml:space="preserve">доколкото се отнася до възможността за обезщетение по вътрешното право, </w:t>
      </w:r>
      <w:r>
        <w:rPr>
          <w:lang w:val="bg-BG"/>
        </w:rPr>
        <w:t xml:space="preserve">установява правило, касаещо съществото на въпроса за справедливо обезщетение </w:t>
      </w:r>
      <w:r w:rsidRPr="00B50812">
        <w:rPr>
          <w:lang w:val="bg-BG"/>
        </w:rPr>
        <w:t>(</w:t>
      </w:r>
      <w:r w:rsidR="00901340">
        <w:rPr>
          <w:lang w:val="bg-BG"/>
        </w:rPr>
        <w:t>вж.</w:t>
      </w:r>
      <w:r w:rsidR="00744438">
        <w:rPr>
          <w:lang w:val="bg-BG"/>
        </w:rPr>
        <w:t xml:space="preserve"> решенията по делата</w:t>
      </w:r>
      <w:r w:rsidR="00C81872" w:rsidRPr="00CF0BE7">
        <w:rPr>
          <w:lang w:val="bg-BG"/>
        </w:rPr>
        <w:t xml:space="preserve"> </w:t>
      </w:r>
      <w:r w:rsidR="00C81872" w:rsidRPr="00CF0BE7">
        <w:rPr>
          <w:i/>
          <w:lang w:val="bg-BG"/>
        </w:rPr>
        <w:t>Де Вилде, Умс и Ферсип срещу Белгия</w:t>
      </w:r>
      <w:r w:rsidRPr="00B50812">
        <w:rPr>
          <w:lang w:val="bg-BG"/>
        </w:rPr>
        <w:t xml:space="preserve"> </w:t>
      </w:r>
      <w:r w:rsidR="00C81872">
        <w:rPr>
          <w:lang w:val="bg-BG"/>
        </w:rPr>
        <w:t>(</w:t>
      </w:r>
      <w:r>
        <w:rPr>
          <w:i/>
          <w:iCs/>
        </w:rPr>
        <w:t>De</w:t>
      </w:r>
      <w:r w:rsidRPr="00B50812">
        <w:rPr>
          <w:i/>
          <w:iCs/>
          <w:lang w:val="bg-BG"/>
        </w:rPr>
        <w:t xml:space="preserve"> </w:t>
      </w:r>
      <w:r>
        <w:rPr>
          <w:i/>
          <w:iCs/>
        </w:rPr>
        <w:t>Wilde</w:t>
      </w:r>
      <w:r w:rsidRPr="00B50812">
        <w:rPr>
          <w:i/>
          <w:iCs/>
          <w:lang w:val="bg-BG"/>
        </w:rPr>
        <w:t xml:space="preserve">, </w:t>
      </w:r>
      <w:r>
        <w:rPr>
          <w:i/>
          <w:iCs/>
        </w:rPr>
        <w:t>Ooms</w:t>
      </w:r>
      <w:r w:rsidRPr="00B50812">
        <w:rPr>
          <w:i/>
          <w:iCs/>
          <w:lang w:val="bg-BG"/>
        </w:rPr>
        <w:t xml:space="preserve"> </w:t>
      </w:r>
      <w:r>
        <w:rPr>
          <w:i/>
          <w:iCs/>
        </w:rPr>
        <w:t>and</w:t>
      </w:r>
      <w:r w:rsidRPr="00B50812">
        <w:rPr>
          <w:i/>
          <w:iCs/>
          <w:lang w:val="bg-BG"/>
        </w:rPr>
        <w:t xml:space="preserve"> </w:t>
      </w:r>
      <w:r>
        <w:rPr>
          <w:i/>
          <w:iCs/>
        </w:rPr>
        <w:t>Versyp</w:t>
      </w:r>
      <w:r w:rsidRPr="00B50812">
        <w:rPr>
          <w:i/>
          <w:iCs/>
          <w:lang w:val="bg-BG"/>
        </w:rPr>
        <w:t xml:space="preserve"> </w:t>
      </w:r>
      <w:r>
        <w:rPr>
          <w:i/>
          <w:iCs/>
        </w:rPr>
        <w:t>v</w:t>
      </w:r>
      <w:r w:rsidRPr="00B50812">
        <w:rPr>
          <w:i/>
          <w:iCs/>
          <w:lang w:val="bg-BG"/>
        </w:rPr>
        <w:t>.</w:t>
      </w:r>
      <w:r>
        <w:rPr>
          <w:i/>
          <w:iCs/>
        </w:rPr>
        <w:t> Belgium</w:t>
      </w:r>
      <w:r w:rsidR="00C81872">
        <w:rPr>
          <w:iCs/>
          <w:lang w:val="bg-BG"/>
        </w:rPr>
        <w:t>)</w:t>
      </w:r>
      <w:r w:rsidRPr="00B50812">
        <w:rPr>
          <w:lang w:val="bg-BG"/>
        </w:rPr>
        <w:t xml:space="preserve"> (</w:t>
      </w:r>
      <w:r w:rsidR="000565C4">
        <w:rPr>
          <w:lang w:val="bg-BG"/>
        </w:rPr>
        <w:t>член</w:t>
      </w:r>
      <w:r w:rsidRPr="00B50812">
        <w:rPr>
          <w:lang w:val="bg-BG"/>
        </w:rPr>
        <w:t xml:space="preserve"> 50), </w:t>
      </w:r>
      <w:r w:rsidR="00C81872">
        <w:rPr>
          <w:lang w:val="bg-BG"/>
        </w:rPr>
        <w:t xml:space="preserve">решение </w:t>
      </w:r>
      <w:r>
        <w:rPr>
          <w:lang w:val="bg-BG"/>
        </w:rPr>
        <w:t xml:space="preserve">от </w:t>
      </w:r>
      <w:r w:rsidRPr="00B50812">
        <w:rPr>
          <w:lang w:val="bg-BG"/>
        </w:rPr>
        <w:t>10</w:t>
      </w:r>
      <w:r>
        <w:rPr>
          <w:lang w:val="bg-BG"/>
        </w:rPr>
        <w:t xml:space="preserve"> м</w:t>
      </w:r>
      <w:r w:rsidRPr="00B50812">
        <w:rPr>
          <w:lang w:val="bg-BG"/>
        </w:rPr>
        <w:t>арт 1972</w:t>
      </w:r>
      <w:r w:rsidR="00C81872">
        <w:rPr>
          <w:lang w:val="bg-BG"/>
        </w:rPr>
        <w:t> г.</w:t>
      </w:r>
      <w:r w:rsidRPr="00B50812">
        <w:rPr>
          <w:lang w:val="bg-BG"/>
        </w:rPr>
        <w:t xml:space="preserve">, </w:t>
      </w:r>
      <w:r w:rsidR="00C81872">
        <w:rPr>
          <w:lang w:val="bg-BG"/>
        </w:rPr>
        <w:t>серия А</w:t>
      </w:r>
      <w:r w:rsidRPr="00B50812">
        <w:rPr>
          <w:lang w:val="bg-BG"/>
        </w:rPr>
        <w:t xml:space="preserve"> </w:t>
      </w:r>
      <w:r w:rsidR="00C81872">
        <w:rPr>
          <w:lang w:val="bg-BG"/>
        </w:rPr>
        <w:t>№</w:t>
      </w:r>
      <w:r>
        <w:t> </w:t>
      </w:r>
      <w:r w:rsidRPr="00B50812">
        <w:rPr>
          <w:lang w:val="bg-BG"/>
        </w:rPr>
        <w:t xml:space="preserve">14, </w:t>
      </w:r>
      <w:r w:rsidR="00C81872">
        <w:rPr>
          <w:lang w:val="bg-BG"/>
        </w:rPr>
        <w:t>стр</w:t>
      </w:r>
      <w:r w:rsidRPr="00B50812">
        <w:rPr>
          <w:lang w:val="bg-BG"/>
        </w:rPr>
        <w:t>.</w:t>
      </w:r>
      <w:r>
        <w:t> </w:t>
      </w:r>
      <w:r w:rsidRPr="00B50812">
        <w:rPr>
          <w:lang w:val="bg-BG"/>
        </w:rPr>
        <w:t>8</w:t>
      </w:r>
      <w:r w:rsidRPr="00B50812">
        <w:rPr>
          <w:lang w:val="bg-BG"/>
        </w:rPr>
        <w:noBreakHyphen/>
        <w:t xml:space="preserve">9, </w:t>
      </w:r>
      <w:r w:rsidR="00C81872" w:rsidRPr="00B50812">
        <w:rPr>
          <w:lang w:val="bg-BG"/>
        </w:rPr>
        <w:t>§</w:t>
      </w:r>
      <w:r w:rsidR="00C81872">
        <w:rPr>
          <w:lang w:val="bg-BG"/>
        </w:rPr>
        <w:t> </w:t>
      </w:r>
      <w:r w:rsidRPr="00B50812">
        <w:rPr>
          <w:lang w:val="bg-BG"/>
        </w:rPr>
        <w:t xml:space="preserve">16 </w:t>
      </w:r>
      <w:r w:rsidR="00C81872">
        <w:rPr>
          <w:lang w:val="bg-BG"/>
        </w:rPr>
        <w:t xml:space="preserve">и </w:t>
      </w:r>
      <w:r w:rsidR="00C81872" w:rsidRPr="00CF0BE7">
        <w:rPr>
          <w:i/>
          <w:lang w:val="bg-BG"/>
        </w:rPr>
        <w:t>А.Б. срещу Словакия</w:t>
      </w:r>
      <w:r w:rsidR="00C81872" w:rsidRPr="00B50812">
        <w:rPr>
          <w:lang w:val="bg-BG"/>
        </w:rPr>
        <w:t xml:space="preserve"> </w:t>
      </w:r>
      <w:r w:rsidR="00C81872">
        <w:rPr>
          <w:lang w:val="bg-BG"/>
        </w:rPr>
        <w:t>(</w:t>
      </w:r>
      <w:r>
        <w:rPr>
          <w:i/>
        </w:rPr>
        <w:t>A</w:t>
      </w:r>
      <w:r w:rsidRPr="00B50812">
        <w:rPr>
          <w:i/>
          <w:lang w:val="bg-BG"/>
        </w:rPr>
        <w:t>.</w:t>
      </w:r>
      <w:r>
        <w:rPr>
          <w:i/>
        </w:rPr>
        <w:t>B</w:t>
      </w:r>
      <w:r w:rsidRPr="00B50812">
        <w:rPr>
          <w:i/>
          <w:lang w:val="bg-BG"/>
        </w:rPr>
        <w:t>.</w:t>
      </w:r>
      <w:r w:rsidRPr="00B50812">
        <w:rPr>
          <w:lang w:val="bg-BG"/>
        </w:rPr>
        <w:t xml:space="preserve"> </w:t>
      </w:r>
      <w:r>
        <w:rPr>
          <w:i/>
        </w:rPr>
        <w:t>v</w:t>
      </w:r>
      <w:r w:rsidRPr="00B50812">
        <w:rPr>
          <w:i/>
          <w:lang w:val="bg-BG"/>
        </w:rPr>
        <w:t>.</w:t>
      </w:r>
      <w:r>
        <w:rPr>
          <w:i/>
        </w:rPr>
        <w:t> Slovakia</w:t>
      </w:r>
      <w:r w:rsidR="00C81872">
        <w:rPr>
          <w:lang w:val="bg-BG"/>
        </w:rPr>
        <w:t>)</w:t>
      </w:r>
      <w:r w:rsidRPr="00B50812">
        <w:rPr>
          <w:lang w:val="bg-BG"/>
        </w:rPr>
        <w:t>,</w:t>
      </w:r>
      <w:r w:rsidRPr="00B50812">
        <w:rPr>
          <w:i/>
          <w:lang w:val="bg-BG"/>
        </w:rPr>
        <w:t xml:space="preserve"> </w:t>
      </w:r>
      <w:r w:rsidR="009848E2">
        <w:rPr>
          <w:lang w:val="bg-BG"/>
        </w:rPr>
        <w:t>№</w:t>
      </w:r>
      <w:r>
        <w:t> </w:t>
      </w:r>
      <w:r w:rsidRPr="00B50812">
        <w:rPr>
          <w:lang w:val="bg-BG"/>
        </w:rPr>
        <w:t>41784/98, §</w:t>
      </w:r>
      <w:r>
        <w:t> </w:t>
      </w:r>
      <w:r w:rsidRPr="00B50812">
        <w:rPr>
          <w:lang w:val="bg-BG"/>
        </w:rPr>
        <w:t>78, 4</w:t>
      </w:r>
      <w:r>
        <w:t> </w:t>
      </w:r>
      <w:r>
        <w:rPr>
          <w:lang w:val="bg-BG"/>
        </w:rPr>
        <w:t>м</w:t>
      </w:r>
      <w:r w:rsidRPr="00B50812">
        <w:rPr>
          <w:lang w:val="bg-BG"/>
        </w:rPr>
        <w:t>арт 2003</w:t>
      </w:r>
      <w:r w:rsidR="009848E2">
        <w:rPr>
          <w:lang w:val="bg-BG"/>
        </w:rPr>
        <w:t> г.</w:t>
      </w:r>
      <w:r w:rsidRPr="00B50812">
        <w:rPr>
          <w:lang w:val="bg-BG"/>
        </w:rPr>
        <w:t xml:space="preserve">). </w:t>
      </w:r>
      <w:r>
        <w:rPr>
          <w:lang w:val="bg-BG"/>
        </w:rPr>
        <w:t xml:space="preserve">В тази връзка Съдът вече </w:t>
      </w:r>
      <w:r w:rsidR="009848E2">
        <w:rPr>
          <w:lang w:val="bg-BG"/>
        </w:rPr>
        <w:t>прие</w:t>
      </w:r>
      <w:r>
        <w:rPr>
          <w:lang w:val="bg-BG"/>
        </w:rPr>
        <w:t xml:space="preserve">, че </w:t>
      </w:r>
      <w:r w:rsidR="009848E2" w:rsidRPr="00B50812">
        <w:rPr>
          <w:lang w:val="bg-BG"/>
        </w:rPr>
        <w:t>Закон</w:t>
      </w:r>
      <w:r w:rsidR="009848E2">
        <w:rPr>
          <w:lang w:val="bg-BG"/>
        </w:rPr>
        <w:t>ът</w:t>
      </w:r>
      <w:r w:rsidR="009848E2" w:rsidRPr="00B50812">
        <w:rPr>
          <w:lang w:val="bg-BG"/>
        </w:rPr>
        <w:t xml:space="preserve"> </w:t>
      </w:r>
      <w:r w:rsidRPr="00B50812">
        <w:rPr>
          <w:lang w:val="bg-BG"/>
        </w:rPr>
        <w:t>за отговорността на държавата за вреди, причинени на граждани</w:t>
      </w:r>
      <w:r>
        <w:rPr>
          <w:lang w:val="bg-BG"/>
        </w:rPr>
        <w:t>,</w:t>
      </w:r>
      <w:r w:rsidRPr="00B50812">
        <w:rPr>
          <w:lang w:val="bg-BG"/>
        </w:rPr>
        <w:t xml:space="preserve"> </w:t>
      </w:r>
      <w:r>
        <w:rPr>
          <w:lang w:val="bg-BG"/>
        </w:rPr>
        <w:t xml:space="preserve">не </w:t>
      </w:r>
      <w:r w:rsidR="009848E2">
        <w:rPr>
          <w:lang w:val="bg-BG"/>
        </w:rPr>
        <w:t xml:space="preserve">предвижда </w:t>
      </w:r>
      <w:r>
        <w:rPr>
          <w:lang w:val="bg-BG"/>
        </w:rPr>
        <w:t xml:space="preserve">обезщетение за задържането на </w:t>
      </w:r>
      <w:r w:rsidRPr="00B50812">
        <w:rPr>
          <w:lang w:val="bg-BG"/>
        </w:rPr>
        <w:t>жалбоподателя</w:t>
      </w:r>
      <w:r w:rsidR="009848E2">
        <w:rPr>
          <w:lang w:val="bg-BG"/>
        </w:rPr>
        <w:t xml:space="preserve"> под стража</w:t>
      </w:r>
      <w:r w:rsidRPr="00B50812">
        <w:rPr>
          <w:lang w:val="bg-BG"/>
        </w:rPr>
        <w:t xml:space="preserve"> </w:t>
      </w:r>
      <w:r w:rsidR="009848E2">
        <w:rPr>
          <w:lang w:val="bg-BG"/>
        </w:rPr>
        <w:t>в</w:t>
      </w:r>
      <w:r w:rsidRPr="00B50812">
        <w:rPr>
          <w:lang w:val="bg-BG"/>
        </w:rPr>
        <w:t xml:space="preserve"> досъдебното  производство </w:t>
      </w:r>
      <w:r>
        <w:rPr>
          <w:lang w:val="bg-BG"/>
        </w:rPr>
        <w:t>поне до</w:t>
      </w:r>
      <w:r w:rsidRPr="00B50812">
        <w:rPr>
          <w:lang w:val="bg-BG"/>
        </w:rPr>
        <w:t xml:space="preserve"> 25 </w:t>
      </w:r>
      <w:r>
        <w:rPr>
          <w:lang w:val="bg-BG"/>
        </w:rPr>
        <w:t>септември</w:t>
      </w:r>
      <w:r w:rsidRPr="00B50812">
        <w:rPr>
          <w:lang w:val="bg-BG"/>
        </w:rPr>
        <w:t xml:space="preserve"> </w:t>
      </w:r>
      <w:r w:rsidR="009848E2" w:rsidRPr="00B50812">
        <w:rPr>
          <w:lang w:val="bg-BG"/>
        </w:rPr>
        <w:t>1997</w:t>
      </w:r>
      <w:r w:rsidR="009848E2">
        <w:rPr>
          <w:lang w:val="bg-BG"/>
        </w:rPr>
        <w:t> </w:t>
      </w:r>
      <w:r>
        <w:rPr>
          <w:lang w:val="bg-BG"/>
        </w:rPr>
        <w:t>г., когато е</w:t>
      </w:r>
      <w:r w:rsidR="008338FC">
        <w:rPr>
          <w:lang w:val="bg-BG"/>
        </w:rPr>
        <w:t xml:space="preserve"> било</w:t>
      </w:r>
      <w:r>
        <w:rPr>
          <w:lang w:val="bg-BG"/>
        </w:rPr>
        <w:t xml:space="preserve"> постановено освобождаването му</w:t>
      </w:r>
      <w:r w:rsidRPr="00B50812">
        <w:rPr>
          <w:lang w:val="bg-BG"/>
        </w:rPr>
        <w:t xml:space="preserve"> (</w:t>
      </w:r>
      <w:r w:rsidR="00901340">
        <w:rPr>
          <w:lang w:val="bg-BG"/>
        </w:rPr>
        <w:t>вж.</w:t>
      </w:r>
      <w:r w:rsidRPr="00B50812">
        <w:rPr>
          <w:lang w:val="bg-BG"/>
        </w:rPr>
        <w:t xml:space="preserve"> </w:t>
      </w:r>
      <w:r w:rsidR="008338FC" w:rsidRPr="00B50812">
        <w:rPr>
          <w:lang w:val="bg-BG"/>
        </w:rPr>
        <w:t>параграф</w:t>
      </w:r>
      <w:r w:rsidR="008338FC">
        <w:rPr>
          <w:lang w:val="bg-BG"/>
        </w:rPr>
        <w:t> </w:t>
      </w:r>
      <w:r w:rsidRPr="00B50812">
        <w:rPr>
          <w:lang w:val="bg-BG"/>
        </w:rPr>
        <w:t>138 по-горе).</w:t>
      </w:r>
    </w:p>
    <w:p w:rsidR="00CB5EEA" w:rsidRPr="00CF0BE7" w:rsidRDefault="00CB5EEA" w:rsidP="00CB5EEA">
      <w:pPr>
        <w:pStyle w:val="JuPara"/>
        <w:rPr>
          <w:lang w:val="bg-BG"/>
        </w:rPr>
      </w:pPr>
      <w:r>
        <w:lastRenderedPageBreak/>
        <w:fldChar w:fldCharType="begin"/>
      </w:r>
      <w:r w:rsidRPr="00D77DF3">
        <w:rPr>
          <w:lang w:val="bg-BG"/>
        </w:rPr>
        <w:instrText xml:space="preserve"> </w:instrText>
      </w:r>
      <w:r>
        <w:instrText>SEQ</w:instrText>
      </w:r>
      <w:r w:rsidRPr="00D77DF3">
        <w:rPr>
          <w:lang w:val="bg-BG"/>
        </w:rPr>
        <w:instrText xml:space="preserve"> </w:instrText>
      </w:r>
      <w:r>
        <w:instrText>level</w:instrText>
      </w:r>
      <w:r w:rsidRPr="00D77DF3">
        <w:rPr>
          <w:lang w:val="bg-BG"/>
        </w:rPr>
        <w:instrText>0 \*</w:instrText>
      </w:r>
      <w:r>
        <w:instrText>arabic</w:instrText>
      </w:r>
      <w:r w:rsidRPr="00D77DF3">
        <w:rPr>
          <w:lang w:val="bg-BG"/>
        </w:rPr>
        <w:instrText xml:space="preserve"> </w:instrText>
      </w:r>
      <w:r>
        <w:fldChar w:fldCharType="separate"/>
      </w:r>
      <w:r w:rsidRPr="00D77DF3">
        <w:rPr>
          <w:noProof/>
          <w:lang w:val="bg-BG"/>
        </w:rPr>
        <w:t>166</w:t>
      </w:r>
      <w:r>
        <w:fldChar w:fldCharType="end"/>
      </w:r>
      <w:r w:rsidRPr="00D77DF3">
        <w:rPr>
          <w:lang w:val="bg-BG"/>
        </w:rPr>
        <w:t>.</w:t>
      </w:r>
      <w:r>
        <w:t>  </w:t>
      </w:r>
      <w:r w:rsidRPr="00CF0BE7">
        <w:rPr>
          <w:spacing w:val="-2"/>
          <w:lang w:val="bg-BG"/>
        </w:rPr>
        <w:t xml:space="preserve">Съдът обаче счита, че жалбоподателят не е </w:t>
      </w:r>
      <w:r w:rsidR="008338FC" w:rsidRPr="00CF0BE7">
        <w:rPr>
          <w:spacing w:val="-2"/>
          <w:lang w:val="bg-BG"/>
        </w:rPr>
        <w:t>доказал</w:t>
      </w:r>
      <w:r w:rsidRPr="00CF0BE7">
        <w:rPr>
          <w:spacing w:val="-2"/>
          <w:lang w:val="bg-BG"/>
        </w:rPr>
        <w:t xml:space="preserve">, че, ако разпоредбите на Конвенцията не </w:t>
      </w:r>
      <w:r w:rsidR="008338FC" w:rsidRPr="00CF0BE7">
        <w:rPr>
          <w:spacing w:val="-2"/>
          <w:lang w:val="bg-BG"/>
        </w:rPr>
        <w:t>бяха</w:t>
      </w:r>
      <w:r w:rsidRPr="00CF0BE7">
        <w:rPr>
          <w:spacing w:val="-2"/>
          <w:lang w:val="bg-BG"/>
        </w:rPr>
        <w:t xml:space="preserve"> нарушени в неговия случай, той би имал доход</w:t>
      </w:r>
      <w:r w:rsidR="008338FC" w:rsidRPr="00CF0BE7">
        <w:rPr>
          <w:spacing w:val="-2"/>
          <w:lang w:val="bg-BG"/>
        </w:rPr>
        <w:t>и</w:t>
      </w:r>
      <w:r w:rsidRPr="00CF0BE7">
        <w:rPr>
          <w:spacing w:val="-2"/>
          <w:lang w:val="bg-BG"/>
        </w:rPr>
        <w:t>, равняващ</w:t>
      </w:r>
      <w:r w:rsidR="008338FC" w:rsidRPr="00CF0BE7">
        <w:rPr>
          <w:spacing w:val="-2"/>
          <w:lang w:val="bg-BG"/>
        </w:rPr>
        <w:t>и</w:t>
      </w:r>
      <w:r w:rsidRPr="00CF0BE7">
        <w:rPr>
          <w:spacing w:val="-2"/>
          <w:lang w:val="bg-BG"/>
        </w:rPr>
        <w:t xml:space="preserve"> се на минималната работна заплата или</w:t>
      </w:r>
      <w:r w:rsidR="008338FC" w:rsidRPr="00CF0BE7">
        <w:rPr>
          <w:spacing w:val="-2"/>
          <w:lang w:val="bg-BG"/>
        </w:rPr>
        <w:t xml:space="preserve"> в</w:t>
      </w:r>
      <w:r w:rsidRPr="00CF0BE7">
        <w:rPr>
          <w:spacing w:val="-2"/>
          <w:lang w:val="bg-BG"/>
        </w:rPr>
        <w:t xml:space="preserve"> </w:t>
      </w:r>
      <w:r w:rsidR="008338FC" w:rsidRPr="00CF0BE7">
        <w:rPr>
          <w:spacing w:val="-2"/>
          <w:lang w:val="bg-BG"/>
        </w:rPr>
        <w:t>друг размер</w:t>
      </w:r>
      <w:r w:rsidRPr="00CF0BE7">
        <w:rPr>
          <w:spacing w:val="-2"/>
          <w:lang w:val="bg-BG"/>
        </w:rPr>
        <w:t xml:space="preserve">. </w:t>
      </w:r>
      <w:r w:rsidR="008338FC" w:rsidRPr="00CF0BE7">
        <w:rPr>
          <w:spacing w:val="-2"/>
          <w:lang w:val="bg-BG"/>
        </w:rPr>
        <w:t>Н</w:t>
      </w:r>
      <w:r w:rsidRPr="00CF0BE7">
        <w:rPr>
          <w:spacing w:val="-2"/>
          <w:lang w:val="bg-BG"/>
        </w:rPr>
        <w:t xml:space="preserve">е е </w:t>
      </w:r>
      <w:r w:rsidR="008338FC" w:rsidRPr="00CF0BE7">
        <w:rPr>
          <w:spacing w:val="-2"/>
          <w:lang w:val="bg-BG"/>
        </w:rPr>
        <w:t>доказал по-конкретно</w:t>
      </w:r>
      <w:r w:rsidRPr="00CF0BE7">
        <w:rPr>
          <w:spacing w:val="-2"/>
          <w:lang w:val="bg-BG"/>
        </w:rPr>
        <w:t xml:space="preserve">, че е работил преди или след задържането </w:t>
      </w:r>
      <w:r w:rsidR="00F07F61" w:rsidRPr="00CF0BE7">
        <w:rPr>
          <w:spacing w:val="-2"/>
          <w:lang w:val="bg-BG"/>
        </w:rPr>
        <w:t xml:space="preserve">си </w:t>
      </w:r>
      <w:r w:rsidRPr="00CF0BE7">
        <w:rPr>
          <w:spacing w:val="-2"/>
          <w:lang w:val="bg-BG"/>
        </w:rPr>
        <w:t xml:space="preserve">или че </w:t>
      </w:r>
      <w:r w:rsidR="00F07F61" w:rsidRPr="00CF0BE7">
        <w:rPr>
          <w:spacing w:val="-2"/>
          <w:lang w:val="bg-BG"/>
        </w:rPr>
        <w:t xml:space="preserve">е щял да </w:t>
      </w:r>
      <w:r w:rsidRPr="00CF0BE7">
        <w:rPr>
          <w:spacing w:val="-2"/>
          <w:lang w:val="bg-BG"/>
        </w:rPr>
        <w:t xml:space="preserve">работи, ако задържането му е било по-кратко. </w:t>
      </w:r>
      <w:r w:rsidR="00F07F61" w:rsidRPr="00CF0BE7">
        <w:rPr>
          <w:spacing w:val="-2"/>
          <w:lang w:val="bg-BG"/>
        </w:rPr>
        <w:t>Поради това</w:t>
      </w:r>
      <w:r w:rsidRPr="00CF0BE7">
        <w:rPr>
          <w:spacing w:val="-2"/>
          <w:lang w:val="bg-BG"/>
        </w:rPr>
        <w:t xml:space="preserve"> </w:t>
      </w:r>
      <w:r w:rsidR="00F07F61" w:rsidRPr="00CF0BE7">
        <w:rPr>
          <w:spacing w:val="-2"/>
          <w:lang w:val="bg-BG"/>
        </w:rPr>
        <w:t xml:space="preserve">исковите му претенции </w:t>
      </w:r>
      <w:r w:rsidRPr="00CF0BE7">
        <w:rPr>
          <w:spacing w:val="-2"/>
          <w:lang w:val="bg-BG"/>
        </w:rPr>
        <w:t xml:space="preserve">за имуществени </w:t>
      </w:r>
      <w:r w:rsidR="00F00A7E" w:rsidRPr="00CF0BE7">
        <w:rPr>
          <w:spacing w:val="-2"/>
          <w:lang w:val="bg-BG"/>
        </w:rPr>
        <w:t>вреди</w:t>
      </w:r>
      <w:r w:rsidRPr="00CF0BE7">
        <w:rPr>
          <w:spacing w:val="-2"/>
          <w:lang w:val="bg-BG"/>
        </w:rPr>
        <w:t xml:space="preserve"> се отхвърля</w:t>
      </w:r>
      <w:r w:rsidR="00F07F61" w:rsidRPr="00CF0BE7">
        <w:rPr>
          <w:spacing w:val="-2"/>
          <w:lang w:val="bg-BG"/>
        </w:rPr>
        <w:t>т</w:t>
      </w:r>
      <w:r w:rsidRPr="00CF0BE7">
        <w:rPr>
          <w:spacing w:val="-2"/>
          <w:lang w:val="bg-BG"/>
        </w:rPr>
        <w:t>.</w:t>
      </w:r>
    </w:p>
    <w:p w:rsidR="00CB5EEA" w:rsidRDefault="00CB5EEA" w:rsidP="00CB5EEA">
      <w:pPr>
        <w:pStyle w:val="JuH1"/>
      </w:pPr>
      <w:r w:rsidRPr="00CF0BE7">
        <w:t>2.  </w:t>
      </w:r>
      <w:r w:rsidRPr="00CF0BE7">
        <w:rPr>
          <w:lang w:val="bg-BG"/>
        </w:rPr>
        <w:t xml:space="preserve">Неимуществени </w:t>
      </w:r>
      <w:r w:rsidR="00F00A7E" w:rsidRPr="00CF0BE7">
        <w:rPr>
          <w:lang w:val="bg-BG"/>
        </w:rPr>
        <w:t>вреди</w:t>
      </w:r>
    </w:p>
    <w:p w:rsidR="00CB5EEA" w:rsidRPr="00B723C8" w:rsidRDefault="00CB5EEA" w:rsidP="00CB5EEA">
      <w:pPr>
        <w:pStyle w:val="JuPara"/>
        <w:rPr>
          <w:lang w:val="ru-RU"/>
        </w:rPr>
      </w:pPr>
      <w:r>
        <w:fldChar w:fldCharType="begin"/>
      </w:r>
      <w:r>
        <w:instrText xml:space="preserve"> SEQ level0 \*arabic </w:instrText>
      </w:r>
      <w:r>
        <w:fldChar w:fldCharType="separate"/>
      </w:r>
      <w:r>
        <w:rPr>
          <w:noProof/>
        </w:rPr>
        <w:t>167</w:t>
      </w:r>
      <w:r>
        <w:fldChar w:fldCharType="end"/>
      </w:r>
      <w:r>
        <w:t>.  </w:t>
      </w:r>
      <w:r w:rsidR="00D35458" w:rsidRPr="00CF0BE7">
        <w:rPr>
          <w:spacing w:val="-2"/>
          <w:lang w:val="bg-BG"/>
        </w:rPr>
        <w:t>По тази позиция ж</w:t>
      </w:r>
      <w:r w:rsidR="00E97B20" w:rsidRPr="00CF0BE7">
        <w:rPr>
          <w:spacing w:val="-2"/>
          <w:lang w:val="bg-BG"/>
        </w:rPr>
        <w:t>албоподателят претендира обезщетение</w:t>
      </w:r>
      <w:r w:rsidR="00E97B20" w:rsidRPr="00CF0BE7" w:rsidDel="003B75FD">
        <w:rPr>
          <w:spacing w:val="-2"/>
          <w:lang w:val="bg-BG"/>
        </w:rPr>
        <w:t xml:space="preserve"> </w:t>
      </w:r>
      <w:r w:rsidR="00E97B20" w:rsidRPr="00CF0BE7">
        <w:rPr>
          <w:spacing w:val="-2"/>
          <w:lang w:val="bg-BG"/>
        </w:rPr>
        <w:t xml:space="preserve">в размер на </w:t>
      </w:r>
      <w:r w:rsidRPr="00CF0BE7">
        <w:rPr>
          <w:spacing w:val="-2"/>
          <w:lang w:val="ru-RU"/>
        </w:rPr>
        <w:t>10</w:t>
      </w:r>
      <w:r w:rsidR="00E97B20" w:rsidRPr="00CF0BE7">
        <w:rPr>
          <w:spacing w:val="-2"/>
          <w:lang w:val="ru-RU"/>
        </w:rPr>
        <w:t> </w:t>
      </w:r>
      <w:r w:rsidRPr="00CF0BE7">
        <w:rPr>
          <w:spacing w:val="-2"/>
          <w:lang w:val="ru-RU"/>
        </w:rPr>
        <w:t>000</w:t>
      </w:r>
      <w:r w:rsidR="00E97B20" w:rsidRPr="00CF0BE7">
        <w:rPr>
          <w:spacing w:val="-2"/>
          <w:lang w:val="ru-RU"/>
        </w:rPr>
        <w:t xml:space="preserve"> евро</w:t>
      </w:r>
      <w:r w:rsidRPr="00CF0BE7">
        <w:rPr>
          <w:spacing w:val="-2"/>
          <w:lang w:val="ru-RU"/>
        </w:rPr>
        <w:t xml:space="preserve"> </w:t>
      </w:r>
      <w:r w:rsidR="00D35458" w:rsidRPr="00CF0BE7">
        <w:rPr>
          <w:spacing w:val="-2"/>
          <w:lang w:val="bg-BG"/>
        </w:rPr>
        <w:t>заради</w:t>
      </w:r>
      <w:r w:rsidRPr="00CF0BE7">
        <w:rPr>
          <w:spacing w:val="-2"/>
          <w:lang w:val="bg-BG"/>
        </w:rPr>
        <w:t xml:space="preserve"> всички нарушения на </w:t>
      </w:r>
      <w:r w:rsidRPr="00CF0BE7">
        <w:rPr>
          <w:spacing w:val="-2"/>
          <w:lang w:val="ru-RU"/>
        </w:rPr>
        <w:t xml:space="preserve">Конвенцията в неговия случай. </w:t>
      </w:r>
      <w:r w:rsidR="00D35458" w:rsidRPr="00CF0BE7">
        <w:rPr>
          <w:spacing w:val="-2"/>
          <w:lang w:val="ru-RU"/>
        </w:rPr>
        <w:t>Твърди</w:t>
      </w:r>
      <w:r w:rsidRPr="00CF0BE7">
        <w:rPr>
          <w:spacing w:val="-2"/>
          <w:lang w:val="ru-RU"/>
        </w:rPr>
        <w:t xml:space="preserve">, че </w:t>
      </w:r>
      <w:r w:rsidR="00D35458">
        <w:rPr>
          <w:spacing w:val="-2"/>
          <w:lang w:val="bg-BG"/>
        </w:rPr>
        <w:t>продължилото</w:t>
      </w:r>
      <w:r w:rsidR="00D35458" w:rsidRPr="00CF0BE7">
        <w:rPr>
          <w:spacing w:val="-2"/>
          <w:lang w:val="bg-BG"/>
        </w:rPr>
        <w:t xml:space="preserve"> </w:t>
      </w:r>
      <w:r w:rsidR="000235AF">
        <w:rPr>
          <w:spacing w:val="-2"/>
          <w:lang w:val="bg-BG"/>
        </w:rPr>
        <w:t xml:space="preserve">прекомерно дълго </w:t>
      </w:r>
      <w:r w:rsidRPr="00CF0BE7">
        <w:rPr>
          <w:spacing w:val="-2"/>
          <w:lang w:val="bg-BG"/>
        </w:rPr>
        <w:t>производство и незаконното му и нео</w:t>
      </w:r>
      <w:r w:rsidR="00F00A7E" w:rsidRPr="00CF0BE7">
        <w:rPr>
          <w:spacing w:val="-2"/>
          <w:lang w:val="bg-BG"/>
        </w:rPr>
        <w:t>снователно</w:t>
      </w:r>
      <w:r w:rsidRPr="00CF0BE7">
        <w:rPr>
          <w:spacing w:val="-2"/>
          <w:lang w:val="bg-BG"/>
        </w:rPr>
        <w:t xml:space="preserve"> задържане при </w:t>
      </w:r>
      <w:r w:rsidR="0047707B">
        <w:rPr>
          <w:spacing w:val="-2"/>
          <w:lang w:val="bg-BG"/>
        </w:rPr>
        <w:t>крайно</w:t>
      </w:r>
      <w:r w:rsidR="0047707B" w:rsidRPr="00CF0BE7">
        <w:rPr>
          <w:spacing w:val="-2"/>
          <w:lang w:val="bg-BG"/>
        </w:rPr>
        <w:t xml:space="preserve"> </w:t>
      </w:r>
      <w:r w:rsidRPr="00CF0BE7">
        <w:rPr>
          <w:spacing w:val="-2"/>
          <w:lang w:val="bg-BG"/>
        </w:rPr>
        <w:t>лоши условия са му причинили безпокойство и страдание</w:t>
      </w:r>
      <w:r w:rsidRPr="00CF0BE7">
        <w:rPr>
          <w:spacing w:val="-2"/>
          <w:lang w:val="ru-RU"/>
        </w:rPr>
        <w:t>.</w:t>
      </w:r>
    </w:p>
    <w:p w:rsidR="00CB5EEA" w:rsidRPr="008D7BE9" w:rsidRDefault="00CB5EEA" w:rsidP="00CB5EEA">
      <w:pPr>
        <w:pStyle w:val="JuPara"/>
        <w:rPr>
          <w:lang w:val="ru-RU"/>
        </w:rPr>
      </w:pPr>
      <w:r>
        <w:fldChar w:fldCharType="begin"/>
      </w:r>
      <w:r w:rsidRPr="008D7BE9">
        <w:rPr>
          <w:lang w:val="ru-RU"/>
        </w:rPr>
        <w:instrText xml:space="preserve"> </w:instrText>
      </w:r>
      <w:r>
        <w:instrText>SEQ</w:instrText>
      </w:r>
      <w:r w:rsidRPr="008D7BE9">
        <w:rPr>
          <w:lang w:val="ru-RU"/>
        </w:rPr>
        <w:instrText xml:space="preserve"> </w:instrText>
      </w:r>
      <w:r>
        <w:instrText>level</w:instrText>
      </w:r>
      <w:r w:rsidRPr="008D7BE9">
        <w:rPr>
          <w:lang w:val="ru-RU"/>
        </w:rPr>
        <w:instrText>0 \*</w:instrText>
      </w:r>
      <w:r>
        <w:instrText>arabic</w:instrText>
      </w:r>
      <w:r w:rsidRPr="008D7BE9">
        <w:rPr>
          <w:lang w:val="ru-RU"/>
        </w:rPr>
        <w:instrText xml:space="preserve"> </w:instrText>
      </w:r>
      <w:r>
        <w:fldChar w:fldCharType="separate"/>
      </w:r>
      <w:r w:rsidRPr="008D7BE9">
        <w:rPr>
          <w:noProof/>
          <w:lang w:val="ru-RU"/>
        </w:rPr>
        <w:t>168</w:t>
      </w:r>
      <w:r>
        <w:fldChar w:fldCharType="end"/>
      </w:r>
      <w:r w:rsidR="0096356F" w:rsidRPr="008D7BE9">
        <w:rPr>
          <w:lang w:val="ru-RU"/>
        </w:rPr>
        <w:t>.</w:t>
      </w:r>
      <w:r w:rsidR="0096356F">
        <w:t> </w:t>
      </w:r>
      <w:r w:rsidR="0096356F">
        <w:rPr>
          <w:lang w:val="bg-BG"/>
        </w:rPr>
        <w:t> </w:t>
      </w:r>
      <w:r>
        <w:rPr>
          <w:lang w:val="bg-BG"/>
        </w:rPr>
        <w:t xml:space="preserve">Правителството твърди, че </w:t>
      </w:r>
      <w:r w:rsidR="009D7684">
        <w:rPr>
          <w:lang w:val="bg-BG"/>
        </w:rPr>
        <w:t xml:space="preserve">претендираната </w:t>
      </w:r>
      <w:r>
        <w:rPr>
          <w:lang w:val="bg-BG"/>
        </w:rPr>
        <w:t xml:space="preserve">сума е </w:t>
      </w:r>
      <w:r w:rsidR="009D7684">
        <w:rPr>
          <w:lang w:val="bg-BG"/>
        </w:rPr>
        <w:t>прекомерна</w:t>
      </w:r>
      <w:r w:rsidRPr="008D7BE9">
        <w:rPr>
          <w:lang w:val="ru-RU"/>
        </w:rPr>
        <w:t>.</w:t>
      </w:r>
    </w:p>
    <w:p w:rsidR="00CB5EEA" w:rsidRPr="008D7BE9" w:rsidRDefault="00CB5EEA" w:rsidP="00CB5EEA">
      <w:pPr>
        <w:pStyle w:val="JuPara"/>
        <w:rPr>
          <w:lang w:val="bg-BG"/>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169</w:t>
      </w:r>
      <w:r>
        <w:fldChar w:fldCharType="end"/>
      </w:r>
      <w:r w:rsidRPr="00D77DF3">
        <w:rPr>
          <w:lang w:val="ru-RU"/>
        </w:rPr>
        <w:t>.</w:t>
      </w:r>
      <w:r>
        <w:t>  </w:t>
      </w:r>
      <w:r w:rsidRPr="00CF0BE7">
        <w:rPr>
          <w:spacing w:val="-2"/>
          <w:lang w:val="bg-BG"/>
        </w:rPr>
        <w:t xml:space="preserve">Съдът счита, че </w:t>
      </w:r>
      <w:r w:rsidRPr="00CF0BE7">
        <w:rPr>
          <w:spacing w:val="-2"/>
          <w:lang w:val="ru-RU"/>
        </w:rPr>
        <w:t>жалбоподателя</w:t>
      </w:r>
      <w:r w:rsidRPr="00CF0BE7">
        <w:rPr>
          <w:spacing w:val="-2"/>
          <w:lang w:val="bg-BG"/>
        </w:rPr>
        <w:t xml:space="preserve">т </w:t>
      </w:r>
      <w:r w:rsidR="009D7684" w:rsidRPr="00CF0BE7">
        <w:rPr>
          <w:spacing w:val="-2"/>
          <w:lang w:val="bg-BG"/>
        </w:rPr>
        <w:t xml:space="preserve">безсъмнено </w:t>
      </w:r>
      <w:r w:rsidRPr="00CF0BE7">
        <w:rPr>
          <w:spacing w:val="-2"/>
          <w:lang w:val="bg-BG"/>
        </w:rPr>
        <w:t xml:space="preserve">е претърпял безпокойство и страдание </w:t>
      </w:r>
      <w:r w:rsidR="005A5A31" w:rsidRPr="00CF0BE7">
        <w:rPr>
          <w:spacing w:val="-2"/>
          <w:lang w:val="bg-BG"/>
        </w:rPr>
        <w:t>вследствие от</w:t>
      </w:r>
      <w:r w:rsidR="009D7684" w:rsidRPr="00CF0BE7">
        <w:rPr>
          <w:spacing w:val="-2"/>
          <w:lang w:val="bg-BG"/>
        </w:rPr>
        <w:t xml:space="preserve"> </w:t>
      </w:r>
      <w:r w:rsidRPr="00CF0BE7">
        <w:rPr>
          <w:spacing w:val="-2"/>
          <w:lang w:val="bg-BG"/>
        </w:rPr>
        <w:t>продължителното му задържане</w:t>
      </w:r>
      <w:r w:rsidR="00246D77">
        <w:rPr>
          <w:spacing w:val="-2"/>
          <w:lang w:val="bg-BG"/>
        </w:rPr>
        <w:t xml:space="preserve"> под стража</w:t>
      </w:r>
      <w:r w:rsidRPr="00CF0BE7">
        <w:rPr>
          <w:spacing w:val="-2"/>
          <w:lang w:val="bg-BG"/>
        </w:rPr>
        <w:t xml:space="preserve">, </w:t>
      </w:r>
      <w:r w:rsidR="0047707B" w:rsidRPr="00CF0BE7">
        <w:rPr>
          <w:spacing w:val="-2"/>
          <w:lang w:val="bg-BG"/>
        </w:rPr>
        <w:t>закъснялото му</w:t>
      </w:r>
      <w:r w:rsidRPr="00CF0BE7">
        <w:rPr>
          <w:spacing w:val="-2"/>
          <w:lang w:val="bg-BG"/>
        </w:rPr>
        <w:t xml:space="preserve"> освобождаване, прекомерната продължителност на </w:t>
      </w:r>
      <w:r w:rsidR="0047707B" w:rsidRPr="00CF0BE7">
        <w:rPr>
          <w:spacing w:val="-2"/>
          <w:lang w:val="bg-BG"/>
        </w:rPr>
        <w:t xml:space="preserve">наказателното </w:t>
      </w:r>
      <w:r w:rsidRPr="00CF0BE7">
        <w:rPr>
          <w:spacing w:val="-2"/>
          <w:lang w:val="bg-BG"/>
        </w:rPr>
        <w:t xml:space="preserve">производство и </w:t>
      </w:r>
      <w:r w:rsidR="005A5A31" w:rsidRPr="00CF0BE7">
        <w:rPr>
          <w:spacing w:val="-2"/>
          <w:lang w:val="bg-BG"/>
        </w:rPr>
        <w:t xml:space="preserve">установените по настоящото дело други </w:t>
      </w:r>
      <w:r w:rsidRPr="00CF0BE7">
        <w:rPr>
          <w:spacing w:val="-2"/>
          <w:lang w:val="bg-BG"/>
        </w:rPr>
        <w:t xml:space="preserve">нарушения на </w:t>
      </w:r>
      <w:r w:rsidR="005A5A31" w:rsidRPr="00CF0BE7">
        <w:rPr>
          <w:spacing w:val="-2"/>
          <w:lang w:val="bg-BG"/>
        </w:rPr>
        <w:t xml:space="preserve">гарантираните му от Конвенцията </w:t>
      </w:r>
      <w:r w:rsidRPr="00CF0BE7">
        <w:rPr>
          <w:spacing w:val="-2"/>
          <w:lang w:val="bg-BG"/>
        </w:rPr>
        <w:t>права. Съдът взема предвид факта, че Софийският апелативен съд, макар и седем години след подаване на жалбата</w:t>
      </w:r>
      <w:r w:rsidR="00246D77">
        <w:rPr>
          <w:spacing w:val="-2"/>
          <w:lang w:val="bg-BG"/>
        </w:rPr>
        <w:t xml:space="preserve"> му</w:t>
      </w:r>
      <w:r w:rsidRPr="00CF0BE7">
        <w:rPr>
          <w:spacing w:val="-2"/>
          <w:lang w:val="bg-BG"/>
        </w:rPr>
        <w:t xml:space="preserve">, </w:t>
      </w:r>
      <w:r w:rsidR="00EC240D" w:rsidRPr="00CF0BE7">
        <w:rPr>
          <w:spacing w:val="-2"/>
          <w:lang w:val="bg-BG"/>
        </w:rPr>
        <w:t xml:space="preserve">е присъдил </w:t>
      </w:r>
      <w:r w:rsidRPr="00CF0BE7">
        <w:rPr>
          <w:spacing w:val="-2"/>
          <w:lang w:val="bg-BG"/>
        </w:rPr>
        <w:t xml:space="preserve">на жалбоподателя определена сума </w:t>
      </w:r>
      <w:r w:rsidR="00EC240D" w:rsidRPr="00CF0BE7">
        <w:rPr>
          <w:spacing w:val="-2"/>
          <w:lang w:val="bg-BG"/>
        </w:rPr>
        <w:t xml:space="preserve">в обезщетение </w:t>
      </w:r>
      <w:r w:rsidRPr="00CF0BE7">
        <w:rPr>
          <w:spacing w:val="-2"/>
          <w:lang w:val="bg-BG"/>
        </w:rPr>
        <w:t xml:space="preserve">за едно от нарушенията. </w:t>
      </w:r>
      <w:r w:rsidR="00EC240D" w:rsidRPr="00CF0BE7">
        <w:rPr>
          <w:spacing w:val="-2"/>
          <w:lang w:val="bg-BG"/>
        </w:rPr>
        <w:t>Решавайки по</w:t>
      </w:r>
      <w:r w:rsidRPr="00CF0BE7">
        <w:rPr>
          <w:spacing w:val="-2"/>
          <w:lang w:val="bg-BG"/>
        </w:rPr>
        <w:t xml:space="preserve"> справедливост, Съдът </w:t>
      </w:r>
      <w:r w:rsidR="00EC240D" w:rsidRPr="00CF0BE7">
        <w:rPr>
          <w:spacing w:val="-2"/>
          <w:lang w:val="bg-BG"/>
        </w:rPr>
        <w:t xml:space="preserve">присъжда </w:t>
      </w:r>
      <w:r w:rsidRPr="00CF0BE7">
        <w:rPr>
          <w:spacing w:val="-2"/>
          <w:lang w:val="bg-BG"/>
        </w:rPr>
        <w:t>на жалбоподателя 4</w:t>
      </w:r>
      <w:r w:rsidR="00EC240D" w:rsidRPr="00CF0BE7">
        <w:rPr>
          <w:spacing w:val="-2"/>
          <w:lang w:val="bg-BG"/>
        </w:rPr>
        <w:t> </w:t>
      </w:r>
      <w:r w:rsidRPr="00CF0BE7">
        <w:rPr>
          <w:spacing w:val="-2"/>
          <w:lang w:val="bg-BG"/>
        </w:rPr>
        <w:t>000</w:t>
      </w:r>
      <w:r w:rsidR="00EC240D" w:rsidRPr="00CF0BE7">
        <w:rPr>
          <w:spacing w:val="-2"/>
          <w:lang w:val="bg-BG"/>
        </w:rPr>
        <w:t> евро</w:t>
      </w:r>
      <w:r w:rsidRPr="00CF0BE7">
        <w:rPr>
          <w:spacing w:val="-2"/>
          <w:lang w:val="bg-BG"/>
        </w:rPr>
        <w:t xml:space="preserve"> за неимуществени </w:t>
      </w:r>
      <w:r w:rsidR="00F00A7E" w:rsidRPr="00CF0BE7">
        <w:rPr>
          <w:spacing w:val="-2"/>
          <w:lang w:val="bg-BG"/>
        </w:rPr>
        <w:t>вреди</w:t>
      </w:r>
      <w:r w:rsidRPr="00CF0BE7">
        <w:rPr>
          <w:spacing w:val="-2"/>
          <w:lang w:val="bg-BG"/>
        </w:rPr>
        <w:t xml:space="preserve"> </w:t>
      </w:r>
      <w:r w:rsidR="00596231" w:rsidRPr="00CF0BE7">
        <w:rPr>
          <w:spacing w:val="-2"/>
          <w:lang w:val="bg-BG"/>
        </w:rPr>
        <w:t xml:space="preserve">плюс </w:t>
      </w:r>
      <w:r w:rsidR="00596231" w:rsidRPr="00CF0BE7">
        <w:rPr>
          <w:color w:val="000000"/>
          <w:spacing w:val="-2"/>
          <w:lang w:val="bg-BG"/>
        </w:rPr>
        <w:t>евентуално дължимите налози.</w:t>
      </w:r>
    </w:p>
    <w:p w:rsidR="00CB5EEA" w:rsidRPr="005C510A" w:rsidRDefault="0081642B" w:rsidP="00CB5EEA">
      <w:pPr>
        <w:pStyle w:val="JuHAChar"/>
        <w:rPr>
          <w:lang w:val="ru-RU"/>
        </w:rPr>
      </w:pPr>
      <w:r>
        <w:rPr>
          <w:lang w:val="bg-BG"/>
        </w:rPr>
        <w:t>Б</w:t>
      </w:r>
      <w:r w:rsidR="00CB5EEA" w:rsidRPr="00026ACB">
        <w:rPr>
          <w:lang w:val="ru-RU"/>
        </w:rPr>
        <w:t>.</w:t>
      </w:r>
      <w:r w:rsidR="00CB5EEA" w:rsidRPr="000E0889">
        <w:t>  </w:t>
      </w:r>
      <w:r w:rsidR="00596231" w:rsidRPr="005B02F6">
        <w:rPr>
          <w:lang w:val="bg-BG"/>
        </w:rPr>
        <w:t>Разноски</w:t>
      </w:r>
    </w:p>
    <w:p w:rsidR="00CB5EEA" w:rsidRPr="008D7BE9" w:rsidRDefault="00CB5EEA" w:rsidP="00CB5EEA">
      <w:pPr>
        <w:pStyle w:val="JuPara"/>
        <w:rPr>
          <w:lang w:val="ru-RU"/>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170</w:t>
      </w:r>
      <w:r w:rsidRPr="000E0889">
        <w:fldChar w:fldCharType="end"/>
      </w:r>
      <w:r w:rsidRPr="001E3D96">
        <w:rPr>
          <w:lang w:val="ru-RU"/>
        </w:rPr>
        <w:t>.</w:t>
      </w:r>
      <w:r w:rsidRPr="000E0889">
        <w:t> </w:t>
      </w:r>
      <w:r>
        <w:t> </w:t>
      </w:r>
      <w:r w:rsidRPr="00CF0BE7">
        <w:rPr>
          <w:spacing w:val="-2"/>
          <w:lang w:val="ru-RU"/>
        </w:rPr>
        <w:t>Жалбоподателя</w:t>
      </w:r>
      <w:r w:rsidRPr="00CF0BE7">
        <w:rPr>
          <w:spacing w:val="-2"/>
          <w:lang w:val="bg-BG"/>
        </w:rPr>
        <w:t>т</w:t>
      </w:r>
      <w:r w:rsidRPr="00CF0BE7">
        <w:rPr>
          <w:spacing w:val="-2"/>
          <w:lang w:val="ru-RU"/>
        </w:rPr>
        <w:t xml:space="preserve"> </w:t>
      </w:r>
      <w:r w:rsidRPr="00CF0BE7">
        <w:rPr>
          <w:spacing w:val="-2"/>
          <w:lang w:val="bg-BG"/>
        </w:rPr>
        <w:t>претендира</w:t>
      </w:r>
      <w:r w:rsidR="0070353C" w:rsidRPr="00CF0BE7">
        <w:rPr>
          <w:spacing w:val="-2"/>
          <w:lang w:val="bg-BG"/>
        </w:rPr>
        <w:t xml:space="preserve"> възстановяване на разходи в размер на</w:t>
      </w:r>
      <w:r w:rsidRPr="00CF0BE7">
        <w:rPr>
          <w:spacing w:val="-2"/>
          <w:lang w:val="bg-BG"/>
        </w:rPr>
        <w:t xml:space="preserve"> </w:t>
      </w:r>
      <w:r w:rsidRPr="00CF0BE7">
        <w:rPr>
          <w:spacing w:val="-2"/>
          <w:lang w:val="ru-RU"/>
        </w:rPr>
        <w:t>2</w:t>
      </w:r>
      <w:r w:rsidR="0070353C" w:rsidRPr="00CF0BE7">
        <w:rPr>
          <w:spacing w:val="-2"/>
          <w:lang w:val="ru-RU"/>
        </w:rPr>
        <w:t> </w:t>
      </w:r>
      <w:r w:rsidRPr="00CF0BE7">
        <w:rPr>
          <w:spacing w:val="-2"/>
          <w:lang w:val="ru-RU"/>
        </w:rPr>
        <w:t>600</w:t>
      </w:r>
      <w:r w:rsidRPr="00CF0BE7">
        <w:rPr>
          <w:spacing w:val="-2"/>
          <w:lang w:val="bg-BG"/>
        </w:rPr>
        <w:t xml:space="preserve"> щ</w:t>
      </w:r>
      <w:r w:rsidR="0070353C" w:rsidRPr="00CF0BE7">
        <w:rPr>
          <w:spacing w:val="-2"/>
          <w:lang w:val="bg-BG"/>
        </w:rPr>
        <w:t xml:space="preserve">атски </w:t>
      </w:r>
      <w:r w:rsidRPr="00CF0BE7">
        <w:rPr>
          <w:spacing w:val="-2"/>
          <w:lang w:val="bg-BG"/>
        </w:rPr>
        <w:t>д</w:t>
      </w:r>
      <w:r w:rsidR="0070353C" w:rsidRPr="00CF0BE7">
        <w:rPr>
          <w:spacing w:val="-2"/>
          <w:lang w:val="bg-BG"/>
        </w:rPr>
        <w:t xml:space="preserve">олара </w:t>
      </w:r>
      <w:r w:rsidRPr="00CF0BE7">
        <w:rPr>
          <w:spacing w:val="-2"/>
          <w:lang w:val="bg-BG"/>
        </w:rPr>
        <w:t xml:space="preserve">за </w:t>
      </w:r>
      <w:r w:rsidR="0070353C" w:rsidRPr="00CF0BE7">
        <w:rPr>
          <w:spacing w:val="-2"/>
          <w:lang w:val="bg-BG"/>
        </w:rPr>
        <w:t>извършената от процесуалния му представител юридическа работа</w:t>
      </w:r>
      <w:r w:rsidRPr="00CF0BE7">
        <w:rPr>
          <w:spacing w:val="-2"/>
          <w:lang w:val="bg-BG"/>
        </w:rPr>
        <w:t xml:space="preserve"> </w:t>
      </w:r>
      <w:r w:rsidR="0070353C" w:rsidRPr="00CF0BE7">
        <w:rPr>
          <w:spacing w:val="-2"/>
          <w:lang w:val="bg-BG"/>
        </w:rPr>
        <w:t>по производствата пред националните съдилища и пред Съда</w:t>
      </w:r>
      <w:r w:rsidRPr="00CF0BE7">
        <w:rPr>
          <w:spacing w:val="-2"/>
          <w:lang w:val="bg-BG"/>
        </w:rPr>
        <w:t xml:space="preserve"> в Страсбург и </w:t>
      </w:r>
      <w:r w:rsidRPr="00CF0BE7">
        <w:rPr>
          <w:spacing w:val="-2"/>
          <w:lang w:val="ru-RU"/>
        </w:rPr>
        <w:t>200</w:t>
      </w:r>
      <w:r w:rsidRPr="00CF0BE7">
        <w:rPr>
          <w:spacing w:val="-2"/>
          <w:lang w:val="bg-BG"/>
        </w:rPr>
        <w:t xml:space="preserve"> щ.д. за преводи и пощенски разходи. </w:t>
      </w:r>
      <w:r w:rsidR="00771415" w:rsidRPr="00CF0BE7">
        <w:rPr>
          <w:spacing w:val="-2"/>
          <w:lang w:val="ru-RU"/>
        </w:rPr>
        <w:t>П</w:t>
      </w:r>
      <w:r w:rsidRPr="00CF0BE7">
        <w:rPr>
          <w:spacing w:val="-2"/>
          <w:lang w:val="ru-RU"/>
        </w:rPr>
        <w:t xml:space="preserve">редставя </w:t>
      </w:r>
      <w:r w:rsidR="00771415" w:rsidRPr="00CF0BE7">
        <w:rPr>
          <w:spacing w:val="-2"/>
          <w:lang w:val="ru-RU"/>
        </w:rPr>
        <w:t xml:space="preserve">препис от </w:t>
      </w:r>
      <w:r w:rsidRPr="00CF0BE7">
        <w:rPr>
          <w:spacing w:val="-2"/>
          <w:lang w:val="ru-RU"/>
        </w:rPr>
        <w:t xml:space="preserve">писмено споразумение за адвокатски </w:t>
      </w:r>
      <w:r w:rsidRPr="00CF0BE7">
        <w:rPr>
          <w:spacing w:val="-2"/>
          <w:lang w:val="bg-BG"/>
        </w:rPr>
        <w:t xml:space="preserve">хонорар от </w:t>
      </w:r>
      <w:r w:rsidRPr="00CF0BE7">
        <w:rPr>
          <w:spacing w:val="-2"/>
          <w:lang w:val="ru-RU"/>
        </w:rPr>
        <w:t>8 март 2002</w:t>
      </w:r>
      <w:r w:rsidR="00771415" w:rsidRPr="00CF0BE7">
        <w:rPr>
          <w:spacing w:val="-2"/>
          <w:lang w:val="ru-RU"/>
        </w:rPr>
        <w:t> г.</w:t>
      </w:r>
      <w:r w:rsidRPr="00CF0BE7">
        <w:rPr>
          <w:spacing w:val="-2"/>
          <w:lang w:val="ru-RU"/>
        </w:rPr>
        <w:t xml:space="preserve"> между него и адвоката му и платежни документи за сума, </w:t>
      </w:r>
      <w:r w:rsidR="00771415" w:rsidRPr="00CF0BE7">
        <w:rPr>
          <w:spacing w:val="-2"/>
          <w:lang w:val="ru-RU"/>
        </w:rPr>
        <w:t xml:space="preserve">приблизително </w:t>
      </w:r>
      <w:r w:rsidRPr="00CF0BE7">
        <w:rPr>
          <w:spacing w:val="-2"/>
          <w:lang w:val="ru-RU"/>
        </w:rPr>
        <w:t>равна на 100</w:t>
      </w:r>
      <w:r w:rsidR="00771415" w:rsidRPr="00CF0BE7">
        <w:rPr>
          <w:spacing w:val="-2"/>
          <w:lang w:val="ru-RU"/>
        </w:rPr>
        <w:t xml:space="preserve"> долара</w:t>
      </w:r>
      <w:r w:rsidRPr="00CF0BE7">
        <w:rPr>
          <w:spacing w:val="-2"/>
          <w:lang w:val="ru-RU"/>
        </w:rPr>
        <w:t xml:space="preserve">, </w:t>
      </w:r>
      <w:r w:rsidR="00771415" w:rsidRPr="00CF0BE7">
        <w:rPr>
          <w:spacing w:val="-2"/>
          <w:lang w:val="ru-RU"/>
        </w:rPr>
        <w:t xml:space="preserve">заплатени </w:t>
      </w:r>
      <w:r w:rsidRPr="00CF0BE7">
        <w:rPr>
          <w:spacing w:val="-2"/>
          <w:lang w:val="ru-RU"/>
        </w:rPr>
        <w:t>за три пратки, изпратени по куриер.</w:t>
      </w:r>
    </w:p>
    <w:p w:rsidR="00CB5EEA" w:rsidRPr="008D7BE9" w:rsidRDefault="00CB5EEA" w:rsidP="00CB5EEA">
      <w:pPr>
        <w:pStyle w:val="JuPara"/>
        <w:rPr>
          <w:lang w:val="ru-RU"/>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171</w:t>
      </w:r>
      <w:r>
        <w:fldChar w:fldCharType="end"/>
      </w:r>
      <w:r w:rsidRPr="00D77DF3">
        <w:rPr>
          <w:lang w:val="ru-RU"/>
        </w:rPr>
        <w:t>.</w:t>
      </w:r>
      <w:r>
        <w:t>  </w:t>
      </w:r>
      <w:r>
        <w:rPr>
          <w:lang w:val="bg-BG"/>
        </w:rPr>
        <w:t xml:space="preserve">Правителството </w:t>
      </w:r>
      <w:r w:rsidR="00696B88">
        <w:rPr>
          <w:lang w:val="bg-BG"/>
        </w:rPr>
        <w:t>изтъква</w:t>
      </w:r>
      <w:r>
        <w:rPr>
          <w:lang w:val="bg-BG"/>
        </w:rPr>
        <w:t xml:space="preserve">, че </w:t>
      </w:r>
      <w:r w:rsidR="009A7F5E">
        <w:rPr>
          <w:lang w:val="bg-BG"/>
        </w:rPr>
        <w:t>някои от</w:t>
      </w:r>
      <w:r>
        <w:rPr>
          <w:lang w:val="bg-BG"/>
        </w:rPr>
        <w:t xml:space="preserve"> </w:t>
      </w:r>
      <w:r w:rsidR="00696B88">
        <w:rPr>
          <w:lang w:val="bg-BG"/>
        </w:rPr>
        <w:t>адвокатск</w:t>
      </w:r>
      <w:r w:rsidR="009A7F5E">
        <w:rPr>
          <w:lang w:val="bg-BG"/>
        </w:rPr>
        <w:t>ите</w:t>
      </w:r>
      <w:r w:rsidR="00696B88">
        <w:rPr>
          <w:lang w:val="bg-BG"/>
        </w:rPr>
        <w:t xml:space="preserve"> </w:t>
      </w:r>
      <w:r w:rsidR="009A7F5E">
        <w:rPr>
          <w:lang w:val="bg-BG"/>
        </w:rPr>
        <w:t>хонорари</w:t>
      </w:r>
      <w:r w:rsidR="00696B88">
        <w:rPr>
          <w:lang w:val="bg-BG"/>
        </w:rPr>
        <w:t xml:space="preserve"> </w:t>
      </w:r>
      <w:r w:rsidR="009A7F5E">
        <w:rPr>
          <w:lang w:val="bg-BG"/>
        </w:rPr>
        <w:t xml:space="preserve">са били </w:t>
      </w:r>
      <w:r w:rsidR="00696B88">
        <w:rPr>
          <w:lang w:val="bg-BG"/>
        </w:rPr>
        <w:t>платен</w:t>
      </w:r>
      <w:r w:rsidR="009A7F5E">
        <w:rPr>
          <w:lang w:val="bg-BG"/>
        </w:rPr>
        <w:t>и</w:t>
      </w:r>
      <w:r w:rsidR="00696B88">
        <w:rPr>
          <w:lang w:val="bg-BG"/>
        </w:rPr>
        <w:t xml:space="preserve"> за дела пред национални</w:t>
      </w:r>
      <w:r w:rsidR="009A7F5E">
        <w:rPr>
          <w:lang w:val="bg-BG"/>
        </w:rPr>
        <w:t>те</w:t>
      </w:r>
      <w:r w:rsidR="00696B88">
        <w:rPr>
          <w:lang w:val="bg-BG"/>
        </w:rPr>
        <w:t xml:space="preserve"> съдилища</w:t>
      </w:r>
      <w:r>
        <w:rPr>
          <w:lang w:val="bg-BG"/>
        </w:rPr>
        <w:t xml:space="preserve"> </w:t>
      </w:r>
      <w:r w:rsidR="00696B88">
        <w:rPr>
          <w:lang w:val="bg-BG"/>
        </w:rPr>
        <w:t>без</w:t>
      </w:r>
      <w:r>
        <w:rPr>
          <w:lang w:val="bg-BG"/>
        </w:rPr>
        <w:t xml:space="preserve"> връзка с настоящото дело и че </w:t>
      </w:r>
      <w:r w:rsidRPr="008D7BE9">
        <w:rPr>
          <w:lang w:val="ru-RU"/>
        </w:rPr>
        <w:t>жалбоподателя</w:t>
      </w:r>
      <w:r>
        <w:rPr>
          <w:lang w:val="bg-BG"/>
        </w:rPr>
        <w:t>т не е представил копия от платежни документи за адвокатски</w:t>
      </w:r>
      <w:r w:rsidR="009A7F5E">
        <w:rPr>
          <w:lang w:val="bg-BG"/>
        </w:rPr>
        <w:t>те</w:t>
      </w:r>
      <w:r>
        <w:rPr>
          <w:lang w:val="bg-BG"/>
        </w:rPr>
        <w:t xml:space="preserve"> хонорар</w:t>
      </w:r>
      <w:r w:rsidR="009A7F5E">
        <w:rPr>
          <w:lang w:val="bg-BG"/>
        </w:rPr>
        <w:t>и</w:t>
      </w:r>
      <w:r>
        <w:rPr>
          <w:lang w:val="bg-BG"/>
        </w:rPr>
        <w:t xml:space="preserve"> в обичайната форма</w:t>
      </w:r>
      <w:r w:rsidR="009A7F5E">
        <w:rPr>
          <w:lang w:val="bg-BG"/>
        </w:rPr>
        <w:t>, използвана</w:t>
      </w:r>
      <w:r>
        <w:rPr>
          <w:lang w:val="bg-BG"/>
        </w:rPr>
        <w:t xml:space="preserve"> за</w:t>
      </w:r>
      <w:r w:rsidR="00F00A7E">
        <w:rPr>
          <w:lang w:val="bg-BG"/>
        </w:rPr>
        <w:t xml:space="preserve"> </w:t>
      </w:r>
      <w:r>
        <w:rPr>
          <w:lang w:val="bg-BG"/>
        </w:rPr>
        <w:t>съдебни</w:t>
      </w:r>
      <w:r w:rsidR="009A7F5E">
        <w:rPr>
          <w:lang w:val="bg-BG"/>
        </w:rPr>
        <w:t>те</w:t>
      </w:r>
      <w:r>
        <w:rPr>
          <w:lang w:val="bg-BG"/>
        </w:rPr>
        <w:t xml:space="preserve"> производства</w:t>
      </w:r>
      <w:r w:rsidR="00696B88">
        <w:rPr>
          <w:lang w:val="bg-BG"/>
        </w:rPr>
        <w:t xml:space="preserve"> </w:t>
      </w:r>
      <w:r w:rsidR="00AA04E9">
        <w:rPr>
          <w:lang w:val="bg-BG"/>
        </w:rPr>
        <w:t>пред националните съдилища</w:t>
      </w:r>
      <w:r w:rsidRPr="008D7BE9">
        <w:rPr>
          <w:lang w:val="ru-RU"/>
        </w:rPr>
        <w:t>.</w:t>
      </w:r>
    </w:p>
    <w:p w:rsidR="00CB5EEA" w:rsidRPr="008D7BE9" w:rsidRDefault="00CB5EEA" w:rsidP="00CB5EEA">
      <w:pPr>
        <w:pStyle w:val="JuPara"/>
        <w:rPr>
          <w:lang w:val="bg-BG"/>
        </w:rPr>
      </w:pPr>
      <w:r>
        <w:fldChar w:fldCharType="begin"/>
      </w:r>
      <w:r w:rsidRPr="00D77DF3">
        <w:rPr>
          <w:lang w:val="ru-RU"/>
        </w:rPr>
        <w:instrText xml:space="preserve"> </w:instrText>
      </w:r>
      <w:r>
        <w:instrText>SEQ</w:instrText>
      </w:r>
      <w:r w:rsidRPr="00D77DF3">
        <w:rPr>
          <w:lang w:val="ru-RU"/>
        </w:rPr>
        <w:instrText xml:space="preserve"> </w:instrText>
      </w:r>
      <w:r>
        <w:instrText>level</w:instrText>
      </w:r>
      <w:r w:rsidRPr="00D77DF3">
        <w:rPr>
          <w:lang w:val="ru-RU"/>
        </w:rPr>
        <w:instrText>0 \*</w:instrText>
      </w:r>
      <w:r>
        <w:instrText>arabic</w:instrText>
      </w:r>
      <w:r w:rsidRPr="00D77DF3">
        <w:rPr>
          <w:lang w:val="ru-RU"/>
        </w:rPr>
        <w:instrText xml:space="preserve"> </w:instrText>
      </w:r>
      <w:r>
        <w:fldChar w:fldCharType="separate"/>
      </w:r>
      <w:r w:rsidRPr="00D77DF3">
        <w:rPr>
          <w:noProof/>
          <w:lang w:val="ru-RU"/>
        </w:rPr>
        <w:t>172</w:t>
      </w:r>
      <w:r>
        <w:fldChar w:fldCharType="end"/>
      </w:r>
      <w:r w:rsidRPr="00D77DF3">
        <w:rPr>
          <w:lang w:val="ru-RU"/>
        </w:rPr>
        <w:t>.</w:t>
      </w:r>
      <w:r>
        <w:t>  </w:t>
      </w:r>
      <w:r>
        <w:rPr>
          <w:lang w:val="bg-BG"/>
        </w:rPr>
        <w:t xml:space="preserve">Съдът приема, че </w:t>
      </w:r>
      <w:r w:rsidR="00AA04E9">
        <w:rPr>
          <w:lang w:val="bg-BG"/>
        </w:rPr>
        <w:t>претендираните суми са за</w:t>
      </w:r>
      <w:r>
        <w:rPr>
          <w:lang w:val="bg-BG"/>
        </w:rPr>
        <w:t xml:space="preserve"> разходи, </w:t>
      </w:r>
      <w:r w:rsidR="00A04F02">
        <w:rPr>
          <w:lang w:val="bg-BG"/>
        </w:rPr>
        <w:t xml:space="preserve">които са </w:t>
      </w:r>
      <w:r w:rsidR="00AA04E9" w:rsidRPr="00F71234">
        <w:rPr>
          <w:spacing w:val="-2"/>
          <w:lang w:val="bg-BG"/>
        </w:rPr>
        <w:t>действително и по необходимост направени и са в разумен размер.</w:t>
      </w:r>
      <w:r>
        <w:rPr>
          <w:lang w:val="bg-BG"/>
        </w:rPr>
        <w:t xml:space="preserve"> </w:t>
      </w:r>
      <w:r w:rsidR="00D92F78">
        <w:rPr>
          <w:lang w:val="bg-BG"/>
        </w:rPr>
        <w:t xml:space="preserve">Съдебните дела пред национални съдилища, във връзка с които се </w:t>
      </w:r>
      <w:r w:rsidR="00D92F78">
        <w:rPr>
          <w:lang w:val="bg-BG"/>
        </w:rPr>
        <w:lastRenderedPageBreak/>
        <w:t xml:space="preserve">претендира адвокатско възнаграждение, </w:t>
      </w:r>
      <w:r>
        <w:rPr>
          <w:lang w:val="bg-BG"/>
        </w:rPr>
        <w:t xml:space="preserve">са </w:t>
      </w:r>
      <w:r w:rsidR="00A04F02">
        <w:rPr>
          <w:lang w:val="bg-BG"/>
        </w:rPr>
        <w:t xml:space="preserve">производствата, които съставляват </w:t>
      </w:r>
      <w:r>
        <w:rPr>
          <w:lang w:val="bg-BG"/>
        </w:rPr>
        <w:t>същността на настоящото дело</w:t>
      </w:r>
      <w:r w:rsidRPr="008D7BE9">
        <w:rPr>
          <w:lang w:val="bg-BG"/>
        </w:rPr>
        <w:t>.</w:t>
      </w:r>
    </w:p>
    <w:p w:rsidR="00CB5EEA" w:rsidRPr="00025071" w:rsidRDefault="00CB5EEA" w:rsidP="00CB5EEA">
      <w:pPr>
        <w:pStyle w:val="JuPara"/>
        <w:rPr>
          <w:lang w:val="ru-RU"/>
        </w:rPr>
      </w:pPr>
      <w:r>
        <w:fldChar w:fldCharType="begin"/>
      </w:r>
      <w:r w:rsidRPr="00D77DF3">
        <w:rPr>
          <w:lang w:val="bg-BG"/>
        </w:rPr>
        <w:instrText xml:space="preserve"> </w:instrText>
      </w:r>
      <w:r>
        <w:instrText>SEQ</w:instrText>
      </w:r>
      <w:r w:rsidRPr="00D77DF3">
        <w:rPr>
          <w:lang w:val="bg-BG"/>
        </w:rPr>
        <w:instrText xml:space="preserve"> </w:instrText>
      </w:r>
      <w:r>
        <w:instrText>level</w:instrText>
      </w:r>
      <w:r w:rsidRPr="00D77DF3">
        <w:rPr>
          <w:lang w:val="bg-BG"/>
        </w:rPr>
        <w:instrText>0 \*</w:instrText>
      </w:r>
      <w:r>
        <w:instrText>arabic</w:instrText>
      </w:r>
      <w:r w:rsidRPr="00D77DF3">
        <w:rPr>
          <w:lang w:val="bg-BG"/>
        </w:rPr>
        <w:instrText xml:space="preserve"> </w:instrText>
      </w:r>
      <w:r>
        <w:fldChar w:fldCharType="separate"/>
      </w:r>
      <w:r w:rsidRPr="00D77DF3">
        <w:rPr>
          <w:noProof/>
          <w:lang w:val="bg-BG"/>
        </w:rPr>
        <w:t>173</w:t>
      </w:r>
      <w:r>
        <w:fldChar w:fldCharType="end"/>
      </w:r>
      <w:r w:rsidRPr="00D77DF3">
        <w:rPr>
          <w:lang w:val="bg-BG"/>
        </w:rPr>
        <w:t>.</w:t>
      </w:r>
      <w:r>
        <w:t>  </w:t>
      </w:r>
      <w:r w:rsidR="00C10802">
        <w:rPr>
          <w:lang w:val="bg-BG"/>
        </w:rPr>
        <w:t xml:space="preserve">Като </w:t>
      </w:r>
      <w:r w:rsidR="00284C89">
        <w:rPr>
          <w:lang w:val="bg-BG"/>
        </w:rPr>
        <w:t>преизчисли</w:t>
      </w:r>
      <w:r w:rsidR="00C10802">
        <w:rPr>
          <w:lang w:val="bg-BG"/>
        </w:rPr>
        <w:t xml:space="preserve"> </w:t>
      </w:r>
      <w:r>
        <w:rPr>
          <w:lang w:val="bg-BG"/>
        </w:rPr>
        <w:t xml:space="preserve">претендираните суми в евро и </w:t>
      </w:r>
      <w:r w:rsidR="00C10802">
        <w:rPr>
          <w:lang w:val="bg-BG"/>
        </w:rPr>
        <w:t xml:space="preserve">като </w:t>
      </w:r>
      <w:r>
        <w:rPr>
          <w:lang w:val="bg-BG"/>
        </w:rPr>
        <w:t xml:space="preserve">отчита колебанията </w:t>
      </w:r>
      <w:r w:rsidR="00C10802">
        <w:rPr>
          <w:lang w:val="bg-BG"/>
        </w:rPr>
        <w:t xml:space="preserve">в </w:t>
      </w:r>
      <w:r>
        <w:rPr>
          <w:lang w:val="bg-BG"/>
        </w:rPr>
        <w:t>съответните обменни курсове</w:t>
      </w:r>
      <w:r w:rsidR="00255125">
        <w:rPr>
          <w:lang w:val="bg-BG"/>
        </w:rPr>
        <w:t>, настъпили</w:t>
      </w:r>
      <w:r>
        <w:rPr>
          <w:lang w:val="bg-BG"/>
        </w:rPr>
        <w:t xml:space="preserve"> </w:t>
      </w:r>
      <w:r w:rsidR="00255125">
        <w:rPr>
          <w:lang w:val="bg-BG"/>
        </w:rPr>
        <w:t>след</w:t>
      </w:r>
      <w:r w:rsidR="00C10802">
        <w:rPr>
          <w:lang w:val="bg-BG"/>
        </w:rPr>
        <w:t xml:space="preserve"> </w:t>
      </w:r>
      <w:r>
        <w:rPr>
          <w:lang w:val="bg-BG"/>
        </w:rPr>
        <w:t xml:space="preserve">датата на споразумението за адвокатски хонорар между </w:t>
      </w:r>
      <w:r w:rsidRPr="00025071">
        <w:rPr>
          <w:lang w:val="ru-RU"/>
        </w:rPr>
        <w:t xml:space="preserve">жалбоподателя </w:t>
      </w:r>
      <w:r>
        <w:rPr>
          <w:lang w:val="bg-BG"/>
        </w:rPr>
        <w:t xml:space="preserve">и </w:t>
      </w:r>
      <w:r w:rsidR="00C10802">
        <w:rPr>
          <w:lang w:val="bg-BG"/>
        </w:rPr>
        <w:t>процесуалния му представител</w:t>
      </w:r>
      <w:r>
        <w:rPr>
          <w:lang w:val="bg-BG"/>
        </w:rPr>
        <w:t xml:space="preserve">, Съдът присъжда </w:t>
      </w:r>
      <w:r w:rsidRPr="00025071">
        <w:rPr>
          <w:lang w:val="ru-RU"/>
        </w:rPr>
        <w:t>3</w:t>
      </w:r>
      <w:r w:rsidR="00C10802">
        <w:rPr>
          <w:lang w:val="ru-RU"/>
        </w:rPr>
        <w:t> </w:t>
      </w:r>
      <w:r w:rsidRPr="00025071">
        <w:rPr>
          <w:lang w:val="ru-RU"/>
        </w:rPr>
        <w:t>000</w:t>
      </w:r>
      <w:r w:rsidR="00C10802">
        <w:rPr>
          <w:lang w:val="bg-BG"/>
        </w:rPr>
        <w:t xml:space="preserve"> евро</w:t>
      </w:r>
      <w:r w:rsidRPr="00025071">
        <w:rPr>
          <w:lang w:val="ru-RU"/>
        </w:rPr>
        <w:t xml:space="preserve"> </w:t>
      </w:r>
      <w:r>
        <w:rPr>
          <w:lang w:val="bg-BG"/>
        </w:rPr>
        <w:t xml:space="preserve">за </w:t>
      </w:r>
      <w:r w:rsidR="00C10802">
        <w:rPr>
          <w:lang w:val="bg-BG"/>
        </w:rPr>
        <w:t>разходи и</w:t>
      </w:r>
      <w:r w:rsidR="00284C89">
        <w:rPr>
          <w:lang w:val="bg-BG"/>
        </w:rPr>
        <w:t xml:space="preserve"> </w:t>
      </w:r>
      <w:r>
        <w:rPr>
          <w:lang w:val="bg-BG"/>
        </w:rPr>
        <w:t xml:space="preserve">разноски </w:t>
      </w:r>
      <w:r w:rsidR="00284C89" w:rsidRPr="00D35874">
        <w:rPr>
          <w:spacing w:val="-2"/>
          <w:lang w:val="bg-BG"/>
        </w:rPr>
        <w:t xml:space="preserve">плюс </w:t>
      </w:r>
      <w:r w:rsidR="00284C89" w:rsidRPr="00D35874">
        <w:rPr>
          <w:color w:val="000000"/>
          <w:spacing w:val="-2"/>
          <w:lang w:val="bg-BG"/>
        </w:rPr>
        <w:t>евентуално дължимите налози</w:t>
      </w:r>
      <w:r w:rsidR="00284C89">
        <w:rPr>
          <w:color w:val="000000"/>
          <w:spacing w:val="-2"/>
          <w:lang w:val="bg-BG"/>
        </w:rPr>
        <w:t xml:space="preserve"> върху тази сума</w:t>
      </w:r>
      <w:r w:rsidRPr="00025071">
        <w:rPr>
          <w:lang w:val="ru-RU"/>
        </w:rPr>
        <w:t>.</w:t>
      </w:r>
    </w:p>
    <w:p w:rsidR="00CB5EEA" w:rsidRPr="001E3D96" w:rsidRDefault="0081642B" w:rsidP="00CB5EEA">
      <w:pPr>
        <w:pStyle w:val="JuHAChar"/>
        <w:rPr>
          <w:lang w:val="ru-RU"/>
        </w:rPr>
      </w:pPr>
      <w:r>
        <w:rPr>
          <w:lang w:val="bg-BG"/>
        </w:rPr>
        <w:t>В</w:t>
      </w:r>
      <w:r w:rsidR="00CB5EEA" w:rsidRPr="001E3D96">
        <w:rPr>
          <w:lang w:val="ru-RU"/>
        </w:rPr>
        <w:t>.</w:t>
      </w:r>
      <w:r w:rsidR="00CB5EEA" w:rsidRPr="000E0889">
        <w:t>  </w:t>
      </w:r>
      <w:r w:rsidR="00076F3A" w:rsidRPr="00E221B5">
        <w:rPr>
          <w:lang w:val="bg-BG"/>
        </w:rPr>
        <w:t>Лихва за забава</w:t>
      </w:r>
    </w:p>
    <w:p w:rsidR="00CB5EEA" w:rsidRDefault="00CB5EEA" w:rsidP="00CF0BE7">
      <w:pPr>
        <w:pStyle w:val="JuPara"/>
        <w:rPr>
          <w:lang w:val="bg-BG"/>
        </w:rPr>
      </w:pPr>
      <w:r w:rsidRPr="000E0889">
        <w:fldChar w:fldCharType="begin"/>
      </w:r>
      <w:r w:rsidRPr="001E3D96">
        <w:rPr>
          <w:lang w:val="ru-RU"/>
        </w:rPr>
        <w:instrText xml:space="preserve"> </w:instrText>
      </w:r>
      <w:r w:rsidRPr="000E0889">
        <w:instrText>SEQ</w:instrText>
      </w:r>
      <w:r w:rsidRPr="001E3D96">
        <w:rPr>
          <w:lang w:val="ru-RU"/>
        </w:rPr>
        <w:instrText xml:space="preserve"> </w:instrText>
      </w:r>
      <w:r w:rsidRPr="000E0889">
        <w:instrText>level</w:instrText>
      </w:r>
      <w:r w:rsidRPr="001E3D96">
        <w:rPr>
          <w:lang w:val="ru-RU"/>
        </w:rPr>
        <w:instrText>0 \*</w:instrText>
      </w:r>
      <w:r w:rsidRPr="000E0889">
        <w:instrText>arabic</w:instrText>
      </w:r>
      <w:r w:rsidRPr="001E3D96">
        <w:rPr>
          <w:lang w:val="ru-RU"/>
        </w:rPr>
        <w:instrText xml:space="preserve"> </w:instrText>
      </w:r>
      <w:r w:rsidRPr="000E0889">
        <w:fldChar w:fldCharType="separate"/>
      </w:r>
      <w:r w:rsidRPr="001E3D96">
        <w:rPr>
          <w:noProof/>
          <w:lang w:val="ru-RU"/>
        </w:rPr>
        <w:t>174</w:t>
      </w:r>
      <w:r w:rsidRPr="000E0889">
        <w:fldChar w:fldCharType="end"/>
      </w:r>
      <w:r w:rsidRPr="001E3D96">
        <w:rPr>
          <w:lang w:val="ru-RU"/>
        </w:rPr>
        <w:t>.</w:t>
      </w:r>
      <w:r w:rsidRPr="000E0889">
        <w:t>  </w:t>
      </w:r>
      <w:r w:rsidR="00076F3A" w:rsidRPr="002735D9">
        <w:rPr>
          <w:lang w:val="bg-BG"/>
        </w:rPr>
        <w:t xml:space="preserve">Съдът счита за </w:t>
      </w:r>
      <w:r w:rsidR="00076F3A">
        <w:rPr>
          <w:lang w:val="bg-BG"/>
        </w:rPr>
        <w:t>целесъобразно</w:t>
      </w:r>
      <w:r w:rsidR="00076F3A" w:rsidRPr="002735D9">
        <w:rPr>
          <w:lang w:val="bg-BG"/>
        </w:rPr>
        <w:t xml:space="preserve"> лихвата за забава да </w:t>
      </w:r>
      <w:r w:rsidR="00076F3A">
        <w:rPr>
          <w:lang w:val="bg-BG"/>
        </w:rPr>
        <w:t>с</w:t>
      </w:r>
      <w:r w:rsidR="00076F3A" w:rsidRPr="002735D9">
        <w:rPr>
          <w:lang w:val="bg-BG"/>
        </w:rPr>
        <w:t>е изчисл</w:t>
      </w:r>
      <w:r w:rsidR="00076F3A">
        <w:rPr>
          <w:lang w:val="bg-BG"/>
        </w:rPr>
        <w:t>яв</w:t>
      </w:r>
      <w:r w:rsidR="00076F3A" w:rsidRPr="002735D9">
        <w:rPr>
          <w:lang w:val="bg-BG"/>
        </w:rPr>
        <w:t xml:space="preserve">а на основата на пределния лихвен процент по заеми на Европейската </w:t>
      </w:r>
      <w:r w:rsidR="00076F3A" w:rsidRPr="0002382C">
        <w:rPr>
          <w:lang w:val="bg-BG"/>
        </w:rPr>
        <w:t>централна банка с добавени три процентни пункта.</w:t>
      </w:r>
    </w:p>
    <w:p w:rsidR="00076F3A" w:rsidRPr="00685CBB" w:rsidRDefault="00076F3A" w:rsidP="00076F3A">
      <w:pPr>
        <w:pStyle w:val="JuHHead"/>
        <w:rPr>
          <w:lang w:val="ru-RU"/>
        </w:rPr>
      </w:pPr>
      <w:r w:rsidRPr="00CF0BE7">
        <w:rPr>
          <w:lang w:val="bg-BG"/>
        </w:rPr>
        <w:t>ПО</w:t>
      </w:r>
      <w:r>
        <w:rPr>
          <w:lang w:val="bg-BG"/>
        </w:rPr>
        <w:t>РАДИ</w:t>
      </w:r>
      <w:r w:rsidRPr="00CF0BE7">
        <w:rPr>
          <w:lang w:val="bg-BG"/>
        </w:rPr>
        <w:t xml:space="preserve"> </w:t>
      </w:r>
      <w:r>
        <w:rPr>
          <w:lang w:val="bg-BG"/>
        </w:rPr>
        <w:t>ТЕЗИ</w:t>
      </w:r>
      <w:r w:rsidRPr="00CF0BE7">
        <w:rPr>
          <w:lang w:val="bg-BG"/>
        </w:rPr>
        <w:t xml:space="preserve"> СЪОБРАЖЕНИЯ СЪДЪТ ЕДИНОДУШНО</w:t>
      </w:r>
      <w:r>
        <w:rPr>
          <w:lang w:val="bg-BG"/>
        </w:rPr>
        <w:t>:</w:t>
      </w:r>
    </w:p>
    <w:p w:rsidR="00CB5EEA" w:rsidRPr="001E3D96" w:rsidRDefault="00CB5EEA" w:rsidP="00CB5EEA">
      <w:pPr>
        <w:pStyle w:val="JuList"/>
        <w:rPr>
          <w:lang w:val="ru-RU"/>
        </w:rPr>
      </w:pPr>
      <w:r w:rsidRPr="00AA29B2">
        <w:rPr>
          <w:lang w:val="ru-RU"/>
        </w:rPr>
        <w:t>1.</w:t>
      </w:r>
      <w:r>
        <w:t>  </w:t>
      </w:r>
      <w:r w:rsidR="00D56FBD" w:rsidRPr="00CF0BE7">
        <w:rPr>
          <w:i/>
          <w:spacing w:val="-2"/>
          <w:lang w:val="bg-BG"/>
        </w:rPr>
        <w:t xml:space="preserve">Приема, </w:t>
      </w:r>
      <w:r w:rsidR="00D56FBD" w:rsidRPr="00CF0BE7">
        <w:rPr>
          <w:spacing w:val="-2"/>
          <w:lang w:val="bg-BG"/>
        </w:rPr>
        <w:t>че е</w:t>
      </w:r>
      <w:r w:rsidR="00D56FBD" w:rsidRPr="00CF0BE7">
        <w:rPr>
          <w:i/>
          <w:spacing w:val="-2"/>
          <w:lang w:val="bg-BG"/>
        </w:rPr>
        <w:t xml:space="preserve"> </w:t>
      </w:r>
      <w:r w:rsidR="00D56FBD" w:rsidRPr="00CF0BE7">
        <w:rPr>
          <w:spacing w:val="-2"/>
          <w:lang w:val="bg-BG"/>
        </w:rPr>
        <w:t xml:space="preserve">налице </w:t>
      </w:r>
      <w:r w:rsidRPr="00CF0BE7">
        <w:rPr>
          <w:spacing w:val="-2"/>
          <w:lang w:val="bg-BG"/>
        </w:rPr>
        <w:t xml:space="preserve">нарушение на </w:t>
      </w:r>
      <w:r w:rsidR="000565C4" w:rsidRPr="00CF0BE7">
        <w:rPr>
          <w:spacing w:val="-2"/>
          <w:lang w:val="bg-BG"/>
        </w:rPr>
        <w:t>член</w:t>
      </w:r>
      <w:r w:rsidR="00D56FBD" w:rsidRPr="00CF0BE7">
        <w:rPr>
          <w:spacing w:val="-2"/>
          <w:lang w:val="bg-BG"/>
        </w:rPr>
        <w:t> </w:t>
      </w:r>
      <w:r w:rsidR="00D56FBD" w:rsidRPr="00CF0BE7">
        <w:rPr>
          <w:spacing w:val="-2"/>
          <w:lang w:val="ru-RU"/>
        </w:rPr>
        <w:t>5 § </w:t>
      </w:r>
      <w:r w:rsidRPr="00CF0BE7">
        <w:rPr>
          <w:spacing w:val="-2"/>
          <w:lang w:val="ru-RU"/>
        </w:rPr>
        <w:t>3 от Конвенцията</w:t>
      </w:r>
      <w:r w:rsidR="00491362" w:rsidRPr="00CF0BE7">
        <w:rPr>
          <w:spacing w:val="-2"/>
          <w:lang w:val="ru-RU"/>
        </w:rPr>
        <w:t xml:space="preserve"> </w:t>
      </w:r>
      <w:r w:rsidR="00C677B1">
        <w:rPr>
          <w:spacing w:val="-2"/>
          <w:lang w:val="ru-RU"/>
        </w:rPr>
        <w:t>заради това, че</w:t>
      </w:r>
      <w:r w:rsidRPr="00CF0BE7">
        <w:rPr>
          <w:spacing w:val="-2"/>
          <w:lang w:val="ru-RU"/>
        </w:rPr>
        <w:t xml:space="preserve"> жалбоподателя</w:t>
      </w:r>
      <w:r w:rsidRPr="00CF0BE7">
        <w:rPr>
          <w:spacing w:val="-2"/>
          <w:lang w:val="bg-BG"/>
        </w:rPr>
        <w:t xml:space="preserve">т </w:t>
      </w:r>
      <w:r w:rsidR="00972133" w:rsidRPr="00CF0BE7">
        <w:rPr>
          <w:spacing w:val="-2"/>
          <w:lang w:val="bg-BG"/>
        </w:rPr>
        <w:t xml:space="preserve">не е бил </w:t>
      </w:r>
      <w:r w:rsidR="00D56FBD" w:rsidRPr="00CF0BE7">
        <w:rPr>
          <w:spacing w:val="-2"/>
          <w:lang w:val="bg-BG"/>
        </w:rPr>
        <w:t xml:space="preserve">изправен пред съдия или друго </w:t>
      </w:r>
      <w:r w:rsidR="00D56FBD" w:rsidRPr="00CF0BE7">
        <w:rPr>
          <w:spacing w:val="-2"/>
          <w:szCs w:val="24"/>
          <w:lang w:val="ru-RU"/>
        </w:rPr>
        <w:t>длъжностно лице, упълномощено от закона да изпълнява съдебни функции</w:t>
      </w:r>
      <w:r w:rsidRPr="00CF0BE7">
        <w:rPr>
          <w:spacing w:val="-2"/>
          <w:lang w:val="ru-RU"/>
        </w:rPr>
        <w:t>;</w:t>
      </w:r>
    </w:p>
    <w:p w:rsidR="00CB5EEA" w:rsidRPr="001E3D96" w:rsidRDefault="00CB5EEA" w:rsidP="00CB5EEA">
      <w:pPr>
        <w:pStyle w:val="JuList"/>
        <w:rPr>
          <w:lang w:val="ru-RU"/>
        </w:rPr>
      </w:pPr>
    </w:p>
    <w:p w:rsidR="00CB5EEA" w:rsidRPr="001E3D96" w:rsidRDefault="00CB5EEA" w:rsidP="00CB5EEA">
      <w:pPr>
        <w:pStyle w:val="JuList"/>
        <w:rPr>
          <w:lang w:val="ru-RU"/>
        </w:rPr>
      </w:pPr>
      <w:r w:rsidRPr="001E3D96">
        <w:rPr>
          <w:lang w:val="ru-RU"/>
        </w:rPr>
        <w:t>2.</w:t>
      </w:r>
      <w:r w:rsidRPr="000E0889">
        <w:t>  </w:t>
      </w:r>
      <w:r w:rsidR="00972133">
        <w:rPr>
          <w:i/>
          <w:lang w:val="bg-BG"/>
        </w:rPr>
        <w:t xml:space="preserve">Приема, </w:t>
      </w:r>
      <w:r w:rsidR="00972133" w:rsidRPr="00097008">
        <w:rPr>
          <w:lang w:val="bg-BG"/>
        </w:rPr>
        <w:t>че е</w:t>
      </w:r>
      <w:r w:rsidR="00972133">
        <w:rPr>
          <w:i/>
          <w:lang w:val="bg-BG"/>
        </w:rPr>
        <w:t xml:space="preserve"> </w:t>
      </w:r>
      <w:r w:rsidR="00972133">
        <w:rPr>
          <w:lang w:val="bg-BG"/>
        </w:rPr>
        <w:t>налице</w:t>
      </w:r>
      <w:r w:rsidR="00972133" w:rsidRPr="00097008">
        <w:rPr>
          <w:lang w:val="bg-BG"/>
        </w:rPr>
        <w:t xml:space="preserve"> </w:t>
      </w:r>
      <w:r w:rsidR="00972133">
        <w:rPr>
          <w:lang w:val="bg-BG"/>
        </w:rPr>
        <w:t xml:space="preserve">нарушение </w:t>
      </w:r>
      <w:r>
        <w:rPr>
          <w:lang w:val="bg-BG"/>
        </w:rPr>
        <w:t>на правото на</w:t>
      </w:r>
      <w:r w:rsidRPr="001E3D96">
        <w:rPr>
          <w:lang w:val="ru-RU"/>
        </w:rPr>
        <w:t xml:space="preserve"> жалбоподателя</w:t>
      </w:r>
      <w:r>
        <w:rPr>
          <w:lang w:val="bg-BG"/>
        </w:rPr>
        <w:t xml:space="preserve"> по </w:t>
      </w:r>
      <w:r w:rsidR="000565C4">
        <w:rPr>
          <w:lang w:val="bg-BG"/>
        </w:rPr>
        <w:t>член</w:t>
      </w:r>
      <w:r w:rsidR="00972133">
        <w:rPr>
          <w:lang w:val="bg-BG"/>
        </w:rPr>
        <w:t> </w:t>
      </w:r>
      <w:r w:rsidR="00972133" w:rsidRPr="001E3D96">
        <w:rPr>
          <w:lang w:val="ru-RU"/>
        </w:rPr>
        <w:t>5</w:t>
      </w:r>
      <w:r w:rsidR="00972133">
        <w:rPr>
          <w:lang w:val="ru-RU"/>
        </w:rPr>
        <w:t> </w:t>
      </w:r>
      <w:r w:rsidR="00972133" w:rsidRPr="001E3D96">
        <w:rPr>
          <w:lang w:val="ru-RU"/>
        </w:rPr>
        <w:t>§</w:t>
      </w:r>
      <w:r w:rsidR="00972133">
        <w:rPr>
          <w:lang w:val="ru-RU"/>
        </w:rPr>
        <w:t> </w:t>
      </w:r>
      <w:r w:rsidRPr="001E3D96">
        <w:rPr>
          <w:lang w:val="ru-RU"/>
        </w:rPr>
        <w:t xml:space="preserve">3 от Конвенцията </w:t>
      </w:r>
      <w:r w:rsidR="008A37EE" w:rsidRPr="00CF0BE7">
        <w:rPr>
          <w:spacing w:val="-2"/>
          <w:lang w:val="ru-RU"/>
        </w:rPr>
        <w:t>на гледане на дело</w:t>
      </w:r>
      <w:r w:rsidR="008A37EE" w:rsidRPr="00097008">
        <w:rPr>
          <w:spacing w:val="-2"/>
          <w:lang w:val="bg-BG"/>
        </w:rPr>
        <w:t>то му</w:t>
      </w:r>
      <w:r w:rsidR="008A37EE" w:rsidRPr="00CF0BE7">
        <w:rPr>
          <w:spacing w:val="-2"/>
          <w:lang w:val="ru-RU"/>
        </w:rPr>
        <w:t xml:space="preserve"> в разумен срок или на освобождаване преди гледането на дело</w:t>
      </w:r>
      <w:r w:rsidR="008A37EE" w:rsidRPr="00097008">
        <w:rPr>
          <w:spacing w:val="-2"/>
          <w:lang w:val="bg-BG"/>
        </w:rPr>
        <w:t>то му</w:t>
      </w:r>
      <w:r w:rsidR="008A37EE" w:rsidRPr="00CF0BE7">
        <w:rPr>
          <w:spacing w:val="-2"/>
          <w:lang w:val="ru-RU"/>
        </w:rPr>
        <w:t xml:space="preserve"> в съда</w:t>
      </w:r>
      <w:r w:rsidRPr="001E3D96">
        <w:rPr>
          <w:lang w:val="ru-RU"/>
        </w:rPr>
        <w:t>;</w:t>
      </w:r>
    </w:p>
    <w:p w:rsidR="00CB5EEA" w:rsidRPr="001E3D96" w:rsidRDefault="00CB5EEA" w:rsidP="00CB5EEA">
      <w:pPr>
        <w:pStyle w:val="JuList"/>
        <w:rPr>
          <w:lang w:val="ru-RU"/>
        </w:rPr>
      </w:pPr>
    </w:p>
    <w:p w:rsidR="00CB5EEA" w:rsidRPr="001E3D96" w:rsidRDefault="00CB5EEA" w:rsidP="00CB5EEA">
      <w:pPr>
        <w:pStyle w:val="JuList"/>
        <w:rPr>
          <w:lang w:val="ru-RU"/>
        </w:rPr>
      </w:pPr>
      <w:r w:rsidRPr="001E3D96">
        <w:rPr>
          <w:lang w:val="ru-RU"/>
        </w:rPr>
        <w:t>3.</w:t>
      </w:r>
      <w:r w:rsidRPr="000E0889">
        <w:t>  </w:t>
      </w:r>
      <w:r w:rsidR="008A37EE" w:rsidRPr="00CF0BE7">
        <w:rPr>
          <w:i/>
          <w:spacing w:val="-2"/>
          <w:lang w:val="bg-BG"/>
        </w:rPr>
        <w:t xml:space="preserve">Приема, </w:t>
      </w:r>
      <w:r w:rsidR="008A37EE" w:rsidRPr="00CF0BE7">
        <w:rPr>
          <w:spacing w:val="-2"/>
          <w:lang w:val="bg-BG"/>
        </w:rPr>
        <w:t>че е</w:t>
      </w:r>
      <w:r w:rsidR="008A37EE" w:rsidRPr="00CF0BE7">
        <w:rPr>
          <w:i/>
          <w:spacing w:val="-2"/>
          <w:lang w:val="bg-BG"/>
        </w:rPr>
        <w:t xml:space="preserve"> </w:t>
      </w:r>
      <w:r w:rsidR="008A37EE" w:rsidRPr="00CF0BE7">
        <w:rPr>
          <w:spacing w:val="-2"/>
          <w:lang w:val="bg-BG"/>
        </w:rPr>
        <w:t>налице нарушение на член </w:t>
      </w:r>
      <w:r w:rsidR="008A37EE" w:rsidRPr="00CF0BE7">
        <w:rPr>
          <w:spacing w:val="-2"/>
          <w:lang w:val="ru-RU"/>
        </w:rPr>
        <w:t xml:space="preserve">5 § 1 от Конвенцията </w:t>
      </w:r>
      <w:r w:rsidR="00C677B1" w:rsidRPr="00CF0BE7">
        <w:rPr>
          <w:spacing w:val="-2"/>
          <w:lang w:val="bg-BG"/>
        </w:rPr>
        <w:t>за</w:t>
      </w:r>
      <w:r w:rsidR="008A37EE" w:rsidRPr="00CF0BE7">
        <w:rPr>
          <w:spacing w:val="-2"/>
          <w:lang w:val="bg-BG"/>
        </w:rPr>
        <w:t>ради</w:t>
      </w:r>
      <w:r w:rsidRPr="00CF0BE7">
        <w:rPr>
          <w:spacing w:val="-2"/>
          <w:lang w:val="bg-BG"/>
        </w:rPr>
        <w:t xml:space="preserve"> това, че жалбоподателят е бил задържан незаконно</w:t>
      </w:r>
      <w:r w:rsidR="00E07D24" w:rsidRPr="00CF0BE7">
        <w:rPr>
          <w:spacing w:val="-2"/>
          <w:lang w:val="bg-BG"/>
        </w:rPr>
        <w:t xml:space="preserve"> под</w:t>
      </w:r>
      <w:r w:rsidR="00C677B1">
        <w:rPr>
          <w:spacing w:val="-2"/>
          <w:lang w:val="bg-BG"/>
        </w:rPr>
        <w:t xml:space="preserve"> стража</w:t>
      </w:r>
      <w:r w:rsidR="00E07D24" w:rsidRPr="00CF0BE7">
        <w:rPr>
          <w:spacing w:val="-2"/>
          <w:lang w:val="bg-BG"/>
        </w:rPr>
        <w:t xml:space="preserve"> </w:t>
      </w:r>
      <w:r w:rsidRPr="00CF0BE7">
        <w:rPr>
          <w:spacing w:val="-2"/>
          <w:lang w:val="bg-BG"/>
        </w:rPr>
        <w:t xml:space="preserve">между </w:t>
      </w:r>
      <w:r w:rsidRPr="00CF0BE7">
        <w:rPr>
          <w:spacing w:val="-2"/>
          <w:lang w:val="ru-RU"/>
        </w:rPr>
        <w:t xml:space="preserve">25 </w:t>
      </w:r>
      <w:r w:rsidRPr="00CF0BE7">
        <w:rPr>
          <w:spacing w:val="-2"/>
          <w:lang w:val="bg-BG"/>
        </w:rPr>
        <w:t>септември и</w:t>
      </w:r>
      <w:r w:rsidRPr="00CF0BE7">
        <w:rPr>
          <w:spacing w:val="-2"/>
          <w:lang w:val="ru-RU"/>
        </w:rPr>
        <w:t xml:space="preserve"> 23</w:t>
      </w:r>
      <w:r w:rsidRPr="00CF0BE7">
        <w:rPr>
          <w:spacing w:val="-2"/>
        </w:rPr>
        <w:t> </w:t>
      </w:r>
      <w:r w:rsidRPr="00CF0BE7">
        <w:rPr>
          <w:spacing w:val="-2"/>
          <w:lang w:val="bg-BG"/>
        </w:rPr>
        <w:t>октомври</w:t>
      </w:r>
      <w:r w:rsidRPr="00CF0BE7">
        <w:rPr>
          <w:spacing w:val="-2"/>
          <w:lang w:val="ru-RU"/>
        </w:rPr>
        <w:t>1997</w:t>
      </w:r>
      <w:r w:rsidR="00E07D24" w:rsidRPr="00CF0BE7">
        <w:rPr>
          <w:spacing w:val="-2"/>
          <w:lang w:val="ru-RU"/>
        </w:rPr>
        <w:t> </w:t>
      </w:r>
      <w:r w:rsidRPr="00CF0BE7">
        <w:rPr>
          <w:spacing w:val="-2"/>
          <w:lang w:val="bg-BG"/>
        </w:rPr>
        <w:t>г.;</w:t>
      </w:r>
    </w:p>
    <w:p w:rsidR="00CB5EEA" w:rsidRPr="001E3D96" w:rsidRDefault="00CB5EEA" w:rsidP="00CB5EEA">
      <w:pPr>
        <w:pStyle w:val="JuList"/>
        <w:rPr>
          <w:lang w:val="ru-RU"/>
        </w:rPr>
      </w:pPr>
    </w:p>
    <w:p w:rsidR="00CB5EEA" w:rsidRPr="001E3D96" w:rsidRDefault="00CB5EEA" w:rsidP="00CB5EEA">
      <w:pPr>
        <w:pStyle w:val="JuList"/>
        <w:rPr>
          <w:lang w:val="ru-RU"/>
        </w:rPr>
      </w:pPr>
      <w:r w:rsidRPr="001E3D96">
        <w:rPr>
          <w:lang w:val="ru-RU"/>
        </w:rPr>
        <w:t>4.</w:t>
      </w:r>
      <w:r w:rsidRPr="000E0889">
        <w:t>  </w:t>
      </w:r>
      <w:r w:rsidR="00E07D24" w:rsidRPr="00CF0BE7">
        <w:rPr>
          <w:i/>
          <w:spacing w:val="-3"/>
          <w:lang w:val="bg-BG"/>
        </w:rPr>
        <w:t xml:space="preserve">Приема, </w:t>
      </w:r>
      <w:r w:rsidR="00E07D24" w:rsidRPr="00CF0BE7">
        <w:rPr>
          <w:spacing w:val="-3"/>
          <w:lang w:val="bg-BG"/>
        </w:rPr>
        <w:t>че е</w:t>
      </w:r>
      <w:r w:rsidR="00E07D24" w:rsidRPr="00CF0BE7">
        <w:rPr>
          <w:i/>
          <w:spacing w:val="-3"/>
          <w:lang w:val="bg-BG"/>
        </w:rPr>
        <w:t xml:space="preserve"> </w:t>
      </w:r>
      <w:r w:rsidR="00E07D24" w:rsidRPr="00CF0BE7">
        <w:rPr>
          <w:spacing w:val="-3"/>
          <w:lang w:val="bg-BG"/>
        </w:rPr>
        <w:t>налице нарушение на член </w:t>
      </w:r>
      <w:r w:rsidR="00E07D24" w:rsidRPr="00CF0BE7">
        <w:rPr>
          <w:spacing w:val="-3"/>
          <w:lang w:val="ru-RU"/>
        </w:rPr>
        <w:t xml:space="preserve">5 § 4 от Конвенцията </w:t>
      </w:r>
      <w:r w:rsidR="00C677B1" w:rsidRPr="00CF0BE7">
        <w:rPr>
          <w:spacing w:val="-3"/>
          <w:lang w:val="bg-BG"/>
        </w:rPr>
        <w:t>за</w:t>
      </w:r>
      <w:r w:rsidR="00E07D24" w:rsidRPr="00CF0BE7">
        <w:rPr>
          <w:spacing w:val="-3"/>
          <w:lang w:val="bg-BG"/>
        </w:rPr>
        <w:t>ради</w:t>
      </w:r>
      <w:r w:rsidRPr="00CF0BE7">
        <w:rPr>
          <w:spacing w:val="-3"/>
          <w:lang w:val="bg-BG"/>
        </w:rPr>
        <w:t xml:space="preserve"> това, че </w:t>
      </w:r>
      <w:r w:rsidR="003B23BF" w:rsidRPr="00CF0BE7">
        <w:rPr>
          <w:spacing w:val="-3"/>
          <w:lang w:val="bg-BG"/>
        </w:rPr>
        <w:t xml:space="preserve">подадената от жалбоподателя на </w:t>
      </w:r>
      <w:r w:rsidR="003B23BF" w:rsidRPr="00CF0BE7">
        <w:rPr>
          <w:spacing w:val="-3"/>
          <w:lang w:val="ru-RU"/>
        </w:rPr>
        <w:t xml:space="preserve">12 </w:t>
      </w:r>
      <w:r w:rsidR="003B23BF" w:rsidRPr="00CF0BE7">
        <w:rPr>
          <w:spacing w:val="-3"/>
          <w:lang w:val="bg-BG"/>
        </w:rPr>
        <w:t>август</w:t>
      </w:r>
      <w:r w:rsidR="003B23BF" w:rsidRPr="00CF0BE7">
        <w:rPr>
          <w:spacing w:val="-3"/>
          <w:lang w:val="ru-RU"/>
        </w:rPr>
        <w:t xml:space="preserve"> 1997</w:t>
      </w:r>
      <w:r w:rsidR="003B23BF" w:rsidRPr="00CF0BE7">
        <w:rPr>
          <w:spacing w:val="-3"/>
          <w:lang w:val="bg-BG"/>
        </w:rPr>
        <w:t xml:space="preserve"> г. </w:t>
      </w:r>
      <w:r w:rsidRPr="00CF0BE7">
        <w:rPr>
          <w:spacing w:val="-3"/>
          <w:lang w:val="bg-BG"/>
        </w:rPr>
        <w:t>жалба срещу задържането му</w:t>
      </w:r>
      <w:r w:rsidR="00B50E5C" w:rsidRPr="00CF0BE7">
        <w:rPr>
          <w:spacing w:val="-3"/>
          <w:lang w:val="bg-BG"/>
        </w:rPr>
        <w:t xml:space="preserve"> под стража</w:t>
      </w:r>
      <w:r w:rsidR="003B23BF" w:rsidRPr="00CF0BE7">
        <w:rPr>
          <w:spacing w:val="-3"/>
          <w:lang w:val="bg-BG"/>
        </w:rPr>
        <w:t xml:space="preserve"> не е била разгледана в кратък срок</w:t>
      </w:r>
      <w:r w:rsidRPr="00CF0BE7">
        <w:rPr>
          <w:spacing w:val="-3"/>
          <w:lang w:val="bg-BG"/>
        </w:rPr>
        <w:t>;</w:t>
      </w:r>
    </w:p>
    <w:p w:rsidR="00CB5EEA" w:rsidRPr="001E3D96" w:rsidRDefault="00CB5EEA" w:rsidP="00CB5EEA">
      <w:pPr>
        <w:pStyle w:val="JuList"/>
        <w:rPr>
          <w:lang w:val="ru-RU"/>
        </w:rPr>
      </w:pPr>
    </w:p>
    <w:p w:rsidR="00CB5EEA" w:rsidRPr="001E3D96" w:rsidRDefault="00CB5EEA" w:rsidP="00CB5EEA">
      <w:pPr>
        <w:pStyle w:val="JuList"/>
        <w:rPr>
          <w:lang w:val="ru-RU"/>
        </w:rPr>
      </w:pPr>
      <w:r w:rsidRPr="001E3D96">
        <w:rPr>
          <w:lang w:val="ru-RU"/>
        </w:rPr>
        <w:t>5.</w:t>
      </w:r>
      <w:r w:rsidRPr="000E0889">
        <w:t>  </w:t>
      </w:r>
      <w:r w:rsidR="006137EF">
        <w:rPr>
          <w:i/>
          <w:lang w:val="bg-BG"/>
        </w:rPr>
        <w:t xml:space="preserve">Приема, </w:t>
      </w:r>
      <w:r w:rsidR="006137EF" w:rsidRPr="00097008">
        <w:rPr>
          <w:lang w:val="bg-BG"/>
        </w:rPr>
        <w:t>че е</w:t>
      </w:r>
      <w:r w:rsidR="006137EF">
        <w:rPr>
          <w:i/>
          <w:lang w:val="bg-BG"/>
        </w:rPr>
        <w:t xml:space="preserve"> </w:t>
      </w:r>
      <w:r w:rsidR="006137EF">
        <w:rPr>
          <w:lang w:val="bg-BG"/>
        </w:rPr>
        <w:t>налице</w:t>
      </w:r>
      <w:r w:rsidR="006137EF" w:rsidRPr="00097008">
        <w:rPr>
          <w:lang w:val="bg-BG"/>
        </w:rPr>
        <w:t xml:space="preserve"> </w:t>
      </w:r>
      <w:r w:rsidR="006137EF">
        <w:rPr>
          <w:lang w:val="bg-BG"/>
        </w:rPr>
        <w:t>нарушение на член </w:t>
      </w:r>
      <w:r w:rsidR="006137EF" w:rsidRPr="001E3D96">
        <w:rPr>
          <w:lang w:val="ru-RU"/>
        </w:rPr>
        <w:t>5</w:t>
      </w:r>
      <w:r w:rsidR="006137EF">
        <w:rPr>
          <w:lang w:val="ru-RU"/>
        </w:rPr>
        <w:t> </w:t>
      </w:r>
      <w:r w:rsidR="006137EF" w:rsidRPr="001E3D96">
        <w:rPr>
          <w:lang w:val="ru-RU"/>
        </w:rPr>
        <w:t>§</w:t>
      </w:r>
      <w:r w:rsidR="006137EF">
        <w:rPr>
          <w:lang w:val="ru-RU"/>
        </w:rPr>
        <w:t> 5</w:t>
      </w:r>
      <w:r w:rsidR="006137EF" w:rsidRPr="001E3D96">
        <w:rPr>
          <w:lang w:val="ru-RU"/>
        </w:rPr>
        <w:t xml:space="preserve"> от Конвенцията</w:t>
      </w:r>
      <w:r w:rsidRPr="001E3D96">
        <w:rPr>
          <w:lang w:val="ru-RU"/>
        </w:rPr>
        <w:t>;</w:t>
      </w:r>
    </w:p>
    <w:p w:rsidR="00CB5EEA" w:rsidRPr="001E3D96" w:rsidRDefault="00CB5EEA" w:rsidP="00CB5EEA">
      <w:pPr>
        <w:pStyle w:val="JuList"/>
        <w:rPr>
          <w:lang w:val="ru-RU"/>
        </w:rPr>
      </w:pPr>
    </w:p>
    <w:p w:rsidR="00CB5EEA" w:rsidRPr="001E3D96" w:rsidRDefault="00CB5EEA" w:rsidP="00CB5EEA">
      <w:pPr>
        <w:pStyle w:val="JuList"/>
        <w:rPr>
          <w:lang w:val="ru-RU"/>
        </w:rPr>
      </w:pPr>
      <w:r w:rsidRPr="001E3D96">
        <w:rPr>
          <w:lang w:val="ru-RU"/>
        </w:rPr>
        <w:t>6.</w:t>
      </w:r>
      <w:r w:rsidRPr="000E0889">
        <w:t>  </w:t>
      </w:r>
      <w:r w:rsidR="00784001" w:rsidRPr="00CF0BE7">
        <w:rPr>
          <w:i/>
          <w:spacing w:val="-2"/>
          <w:lang w:val="bg-BG"/>
        </w:rPr>
        <w:t xml:space="preserve">Приема, </w:t>
      </w:r>
      <w:r w:rsidR="00784001" w:rsidRPr="00CF0BE7">
        <w:rPr>
          <w:spacing w:val="-2"/>
          <w:lang w:val="bg-BG"/>
        </w:rPr>
        <w:t>че е</w:t>
      </w:r>
      <w:r w:rsidR="00784001" w:rsidRPr="00CF0BE7">
        <w:rPr>
          <w:i/>
          <w:spacing w:val="-2"/>
          <w:lang w:val="bg-BG"/>
        </w:rPr>
        <w:t xml:space="preserve"> </w:t>
      </w:r>
      <w:r w:rsidR="00784001" w:rsidRPr="00CF0BE7">
        <w:rPr>
          <w:spacing w:val="-2"/>
          <w:lang w:val="bg-BG"/>
        </w:rPr>
        <w:t>налице нарушение на член </w:t>
      </w:r>
      <w:r w:rsidRPr="00CF0BE7">
        <w:rPr>
          <w:spacing w:val="-2"/>
          <w:lang w:val="ru-RU"/>
        </w:rPr>
        <w:t>6</w:t>
      </w:r>
      <w:r w:rsidR="00784001" w:rsidRPr="00CF0BE7">
        <w:rPr>
          <w:spacing w:val="-2"/>
          <w:lang w:val="ru-RU"/>
        </w:rPr>
        <w:t> § </w:t>
      </w:r>
      <w:r w:rsidRPr="00CF0BE7">
        <w:rPr>
          <w:spacing w:val="-2"/>
          <w:lang w:val="ru-RU"/>
        </w:rPr>
        <w:t xml:space="preserve">1 от Конвенцията </w:t>
      </w:r>
      <w:r w:rsidR="00784001" w:rsidRPr="00CF0BE7">
        <w:rPr>
          <w:spacing w:val="-2"/>
          <w:lang w:val="bg-BG"/>
        </w:rPr>
        <w:t>заради</w:t>
      </w:r>
      <w:r w:rsidRPr="00CF0BE7">
        <w:rPr>
          <w:spacing w:val="-2"/>
          <w:lang w:val="bg-BG"/>
        </w:rPr>
        <w:t xml:space="preserve"> продължителността на наказателното производство срещу</w:t>
      </w:r>
      <w:r w:rsidRPr="00CF0BE7">
        <w:rPr>
          <w:spacing w:val="-2"/>
          <w:lang w:val="ru-RU"/>
        </w:rPr>
        <w:t xml:space="preserve"> жалбоподателя;</w:t>
      </w:r>
    </w:p>
    <w:p w:rsidR="00CB5EEA" w:rsidRPr="001E3D96" w:rsidRDefault="00CB5EEA" w:rsidP="00CB5EEA">
      <w:pPr>
        <w:pStyle w:val="JuList"/>
        <w:rPr>
          <w:lang w:val="ru-RU"/>
        </w:rPr>
      </w:pPr>
    </w:p>
    <w:p w:rsidR="00CB5EEA" w:rsidRPr="001E3D96" w:rsidRDefault="00CB5EEA" w:rsidP="00CB5EEA">
      <w:pPr>
        <w:pStyle w:val="JuList"/>
        <w:rPr>
          <w:lang w:val="ru-RU"/>
        </w:rPr>
      </w:pPr>
      <w:r w:rsidRPr="001E3D96">
        <w:rPr>
          <w:lang w:val="ru-RU"/>
        </w:rPr>
        <w:t>7.</w:t>
      </w:r>
      <w:r w:rsidRPr="000E0889">
        <w:t>  </w:t>
      </w:r>
      <w:r w:rsidR="00784001">
        <w:rPr>
          <w:i/>
          <w:lang w:val="bg-BG"/>
        </w:rPr>
        <w:t xml:space="preserve">Приема, </w:t>
      </w:r>
      <w:r w:rsidR="00784001" w:rsidRPr="00097008">
        <w:rPr>
          <w:lang w:val="bg-BG"/>
        </w:rPr>
        <w:t>че е</w:t>
      </w:r>
      <w:r w:rsidR="00784001">
        <w:rPr>
          <w:i/>
          <w:lang w:val="bg-BG"/>
        </w:rPr>
        <w:t xml:space="preserve"> </w:t>
      </w:r>
      <w:r w:rsidR="00784001">
        <w:rPr>
          <w:lang w:val="bg-BG"/>
        </w:rPr>
        <w:t>налице</w:t>
      </w:r>
      <w:r w:rsidR="00784001" w:rsidRPr="00097008">
        <w:rPr>
          <w:lang w:val="bg-BG"/>
        </w:rPr>
        <w:t xml:space="preserve"> </w:t>
      </w:r>
      <w:r>
        <w:rPr>
          <w:lang w:val="bg-BG"/>
        </w:rPr>
        <w:t xml:space="preserve">нарушение на </w:t>
      </w:r>
      <w:r w:rsidR="000565C4">
        <w:rPr>
          <w:lang w:val="bg-BG"/>
        </w:rPr>
        <w:t>член</w:t>
      </w:r>
      <w:r w:rsidR="00784001">
        <w:rPr>
          <w:lang w:val="bg-BG"/>
        </w:rPr>
        <w:t> </w:t>
      </w:r>
      <w:r w:rsidRPr="001E3D96">
        <w:rPr>
          <w:lang w:val="ru-RU"/>
        </w:rPr>
        <w:t xml:space="preserve">13 от Конвенцията </w:t>
      </w:r>
      <w:r>
        <w:rPr>
          <w:lang w:val="bg-BG"/>
        </w:rPr>
        <w:t xml:space="preserve">във връзка с </w:t>
      </w:r>
      <w:r w:rsidR="000565C4">
        <w:rPr>
          <w:lang w:val="bg-BG"/>
        </w:rPr>
        <w:t>член</w:t>
      </w:r>
      <w:r w:rsidR="00784001">
        <w:rPr>
          <w:lang w:val="bg-BG"/>
        </w:rPr>
        <w:t> </w:t>
      </w:r>
      <w:r w:rsidR="00784001" w:rsidRPr="001E3D96">
        <w:rPr>
          <w:lang w:val="ru-RU"/>
        </w:rPr>
        <w:t>6</w:t>
      </w:r>
      <w:r w:rsidR="00784001">
        <w:rPr>
          <w:lang w:val="ru-RU"/>
        </w:rPr>
        <w:t> </w:t>
      </w:r>
      <w:r w:rsidR="00784001" w:rsidRPr="001E3D96">
        <w:rPr>
          <w:lang w:val="ru-RU"/>
        </w:rPr>
        <w:t>§</w:t>
      </w:r>
      <w:r w:rsidR="00784001">
        <w:rPr>
          <w:lang w:val="ru-RU"/>
        </w:rPr>
        <w:t> </w:t>
      </w:r>
      <w:r w:rsidRPr="001E3D96">
        <w:rPr>
          <w:lang w:val="ru-RU"/>
        </w:rPr>
        <w:t>1;</w:t>
      </w:r>
    </w:p>
    <w:p w:rsidR="00CB5EEA" w:rsidRDefault="00CB5EEA" w:rsidP="00CB5EEA">
      <w:pPr>
        <w:pStyle w:val="JuList"/>
        <w:keepNext/>
        <w:keepLines/>
        <w:rPr>
          <w:lang w:val="ru-RU"/>
        </w:rPr>
      </w:pPr>
    </w:p>
    <w:p w:rsidR="00F37D0D" w:rsidRPr="00AA29B2" w:rsidRDefault="00F37D0D" w:rsidP="00F37D0D">
      <w:pPr>
        <w:pStyle w:val="JuList"/>
        <w:rPr>
          <w:lang w:val="ru-RU"/>
        </w:rPr>
      </w:pPr>
      <w:r>
        <w:rPr>
          <w:lang w:val="ru-RU"/>
        </w:rPr>
        <w:t>8</w:t>
      </w:r>
      <w:r w:rsidRPr="00AA29B2">
        <w:rPr>
          <w:lang w:val="ru-RU"/>
        </w:rPr>
        <w:t>.</w:t>
      </w:r>
      <w:r>
        <w:t>  </w:t>
      </w:r>
      <w:r>
        <w:rPr>
          <w:i/>
          <w:lang w:val="bg-BG"/>
        </w:rPr>
        <w:t>Постановява:</w:t>
      </w:r>
    </w:p>
    <w:p w:rsidR="00F37D0D" w:rsidRPr="00685CBB" w:rsidRDefault="00F37D0D" w:rsidP="00F37D0D">
      <w:pPr>
        <w:pStyle w:val="JuLista"/>
        <w:rPr>
          <w:lang w:val="ru-RU"/>
        </w:rPr>
      </w:pPr>
      <w:r w:rsidRPr="00685CBB">
        <w:rPr>
          <w:lang w:val="ru-RU"/>
        </w:rPr>
        <w:t>(</w:t>
      </w:r>
      <w:r>
        <w:rPr>
          <w:lang w:val="bg-BG"/>
        </w:rPr>
        <w:t>а</w:t>
      </w:r>
      <w:r w:rsidRPr="00685CBB">
        <w:rPr>
          <w:lang w:val="ru-RU"/>
        </w:rPr>
        <w:t>)</w:t>
      </w:r>
      <w:r>
        <w:t>  </w:t>
      </w:r>
      <w:r w:rsidRPr="00D35874">
        <w:rPr>
          <w:spacing w:val="-2"/>
          <w:lang w:val="bg-BG"/>
        </w:rPr>
        <w:t xml:space="preserve">ответната държава да заплати </w:t>
      </w:r>
      <w:r>
        <w:rPr>
          <w:spacing w:val="-2"/>
          <w:lang w:val="bg-BG"/>
        </w:rPr>
        <w:t xml:space="preserve">на жалбоподателя </w:t>
      </w:r>
      <w:r w:rsidRPr="00D35874">
        <w:rPr>
          <w:spacing w:val="-2"/>
          <w:lang w:val="bg-BG"/>
        </w:rPr>
        <w:t xml:space="preserve">в тримесечен срок от влизането на решението в сила съгласно член 44 § 2 от Конвенцията </w:t>
      </w:r>
      <w:r>
        <w:rPr>
          <w:lang w:val="bg-BG"/>
        </w:rPr>
        <w:t>следните суми</w:t>
      </w:r>
      <w:r w:rsidRPr="005C76E6">
        <w:rPr>
          <w:lang w:val="bg-BG"/>
        </w:rPr>
        <w:t xml:space="preserve"> </w:t>
      </w:r>
      <w:r w:rsidRPr="00420DD4">
        <w:rPr>
          <w:lang w:val="bg-BG"/>
        </w:rPr>
        <w:t>в левова равностойност</w:t>
      </w:r>
      <w:r>
        <w:rPr>
          <w:lang w:val="bg-BG"/>
        </w:rPr>
        <w:t xml:space="preserve"> по курса</w:t>
      </w:r>
      <w:r w:rsidRPr="00420DD4">
        <w:rPr>
          <w:lang w:val="bg-BG"/>
        </w:rPr>
        <w:t xml:space="preserve"> към датата на плащането</w:t>
      </w:r>
      <w:r>
        <w:rPr>
          <w:lang w:val="bg-BG"/>
        </w:rPr>
        <w:t>:</w:t>
      </w:r>
    </w:p>
    <w:p w:rsidR="00CB5EEA" w:rsidRPr="001E3D96" w:rsidRDefault="00CB5EEA" w:rsidP="00CB5EEA">
      <w:pPr>
        <w:pStyle w:val="JuListi"/>
        <w:rPr>
          <w:lang w:val="ru-RU"/>
        </w:rPr>
      </w:pPr>
      <w:r w:rsidRPr="001E3D96">
        <w:rPr>
          <w:lang w:val="ru-RU"/>
        </w:rPr>
        <w:t>(</w:t>
      </w:r>
      <w:r w:rsidRPr="006127F3">
        <w:t>i</w:t>
      </w:r>
      <w:r w:rsidRPr="001E3D96">
        <w:rPr>
          <w:lang w:val="ru-RU"/>
        </w:rPr>
        <w:t>)</w:t>
      </w:r>
      <w:r w:rsidRPr="006127F3">
        <w:t>  </w:t>
      </w:r>
      <w:r w:rsidR="00E356A2">
        <w:rPr>
          <w:lang w:val="en-US"/>
        </w:rPr>
        <w:t>EUR</w:t>
      </w:r>
      <w:r w:rsidR="00E356A2" w:rsidRPr="00CF0BE7">
        <w:rPr>
          <w:lang w:val="ru-RU"/>
        </w:rPr>
        <w:t xml:space="preserve"> </w:t>
      </w:r>
      <w:r w:rsidR="00A655F3" w:rsidRPr="001E3D96">
        <w:rPr>
          <w:lang w:val="ru-RU"/>
        </w:rPr>
        <w:t>4</w:t>
      </w:r>
      <w:r w:rsidR="00E356A2">
        <w:rPr>
          <w:lang w:val="ru-RU"/>
        </w:rPr>
        <w:t xml:space="preserve"> </w:t>
      </w:r>
      <w:r w:rsidR="00A655F3" w:rsidRPr="001E3D96">
        <w:rPr>
          <w:lang w:val="ru-RU"/>
        </w:rPr>
        <w:t>000 (</w:t>
      </w:r>
      <w:r w:rsidR="00A655F3">
        <w:rPr>
          <w:lang w:val="bg-BG"/>
        </w:rPr>
        <w:t>четири хиляди евро</w:t>
      </w:r>
      <w:r w:rsidR="00A655F3" w:rsidRPr="001E3D96">
        <w:rPr>
          <w:lang w:val="ru-RU"/>
        </w:rPr>
        <w:t>)</w:t>
      </w:r>
      <w:r w:rsidR="00A655F3">
        <w:rPr>
          <w:lang w:val="ru-RU"/>
        </w:rPr>
        <w:t xml:space="preserve"> за неимуществени вреди;</w:t>
      </w:r>
    </w:p>
    <w:p w:rsidR="00CB5EEA" w:rsidRPr="001E3D96" w:rsidRDefault="00CB5EEA" w:rsidP="00CB5EEA">
      <w:pPr>
        <w:pStyle w:val="JuListi"/>
        <w:rPr>
          <w:lang w:val="ru-RU"/>
        </w:rPr>
      </w:pPr>
      <w:r w:rsidRPr="001E3D96">
        <w:rPr>
          <w:lang w:val="ru-RU"/>
        </w:rPr>
        <w:t>(</w:t>
      </w:r>
      <w:r w:rsidRPr="006127F3">
        <w:t>ii</w:t>
      </w:r>
      <w:r w:rsidRPr="001E3D96">
        <w:rPr>
          <w:lang w:val="ru-RU"/>
        </w:rPr>
        <w:t>)</w:t>
      </w:r>
      <w:r w:rsidRPr="006127F3">
        <w:t> </w:t>
      </w:r>
      <w:r w:rsidR="0054235C">
        <w:rPr>
          <w:lang w:val="bg-BG"/>
        </w:rPr>
        <w:t> </w:t>
      </w:r>
      <w:r w:rsidR="00E356A2">
        <w:rPr>
          <w:lang w:val="en-US"/>
        </w:rPr>
        <w:t>EUR</w:t>
      </w:r>
      <w:r w:rsidR="00E356A2" w:rsidRPr="00CF0BE7">
        <w:rPr>
          <w:lang w:val="ru-RU"/>
        </w:rPr>
        <w:t xml:space="preserve"> </w:t>
      </w:r>
      <w:r w:rsidR="0054235C">
        <w:rPr>
          <w:lang w:val="bg-BG"/>
        </w:rPr>
        <w:t>3</w:t>
      </w:r>
      <w:r w:rsidR="00E356A2">
        <w:rPr>
          <w:lang w:val="ru-RU"/>
        </w:rPr>
        <w:t xml:space="preserve"> </w:t>
      </w:r>
      <w:r w:rsidR="0054235C" w:rsidRPr="001E3D96">
        <w:rPr>
          <w:lang w:val="ru-RU"/>
        </w:rPr>
        <w:t>000 (</w:t>
      </w:r>
      <w:r w:rsidR="0054235C">
        <w:rPr>
          <w:lang w:val="bg-BG"/>
        </w:rPr>
        <w:t>три хиляди евро</w:t>
      </w:r>
      <w:r w:rsidR="0054235C" w:rsidRPr="001E3D96">
        <w:rPr>
          <w:lang w:val="ru-RU"/>
        </w:rPr>
        <w:t>)</w:t>
      </w:r>
      <w:r w:rsidR="00E356A2" w:rsidRPr="00CF0BE7">
        <w:rPr>
          <w:lang w:val="ru-RU"/>
        </w:rPr>
        <w:t xml:space="preserve"> </w:t>
      </w:r>
      <w:r>
        <w:rPr>
          <w:lang w:val="bg-BG"/>
        </w:rPr>
        <w:t>за разноски</w:t>
      </w:r>
      <w:r w:rsidRPr="001E3D96">
        <w:rPr>
          <w:lang w:val="ru-RU"/>
        </w:rPr>
        <w:t>;</w:t>
      </w:r>
    </w:p>
    <w:p w:rsidR="00CB5EEA" w:rsidRPr="005A702D" w:rsidRDefault="00CB5EEA" w:rsidP="00CB5EEA">
      <w:pPr>
        <w:pStyle w:val="JuListi"/>
        <w:rPr>
          <w:lang w:val="bg-BG"/>
        </w:rPr>
      </w:pPr>
      <w:r w:rsidRPr="001E3D96">
        <w:rPr>
          <w:lang w:val="ru-RU"/>
        </w:rPr>
        <w:t>(</w:t>
      </w:r>
      <w:r w:rsidRPr="006127F3">
        <w:t>i</w:t>
      </w:r>
      <w:r>
        <w:t>ii</w:t>
      </w:r>
      <w:r w:rsidRPr="001E3D96">
        <w:rPr>
          <w:lang w:val="ru-RU"/>
        </w:rPr>
        <w:t>)</w:t>
      </w:r>
      <w:r w:rsidRPr="006127F3">
        <w:t>  </w:t>
      </w:r>
      <w:r>
        <w:rPr>
          <w:lang w:val="bg-BG"/>
        </w:rPr>
        <w:t xml:space="preserve">всички </w:t>
      </w:r>
      <w:r w:rsidR="0054235C" w:rsidRPr="00D35874">
        <w:rPr>
          <w:color w:val="000000"/>
          <w:spacing w:val="-2"/>
          <w:lang w:val="bg-BG"/>
        </w:rPr>
        <w:t>евентуално дължими налози</w:t>
      </w:r>
      <w:r w:rsidR="0054235C">
        <w:rPr>
          <w:color w:val="000000"/>
          <w:spacing w:val="-2"/>
          <w:lang w:val="bg-BG"/>
        </w:rPr>
        <w:t xml:space="preserve"> върху тези суми</w:t>
      </w:r>
      <w:r w:rsidRPr="001E3D96">
        <w:rPr>
          <w:lang w:val="ru-RU"/>
        </w:rPr>
        <w:t>;</w:t>
      </w:r>
    </w:p>
    <w:p w:rsidR="00CB5EEA" w:rsidRPr="001E3D96" w:rsidRDefault="00CB5EEA" w:rsidP="00CB5EEA">
      <w:pPr>
        <w:pStyle w:val="JuLista"/>
        <w:rPr>
          <w:lang w:val="ru-RU"/>
        </w:rPr>
      </w:pPr>
      <w:r w:rsidRPr="001E3D96">
        <w:rPr>
          <w:lang w:val="ru-RU"/>
        </w:rPr>
        <w:t>(</w:t>
      </w:r>
      <w:r w:rsidR="00F37D0D">
        <w:rPr>
          <w:lang w:val="bg-BG"/>
        </w:rPr>
        <w:t>б</w:t>
      </w:r>
      <w:r w:rsidRPr="001E3D96">
        <w:rPr>
          <w:lang w:val="ru-RU"/>
        </w:rPr>
        <w:t>)</w:t>
      </w:r>
      <w:r w:rsidRPr="000E0889">
        <w:t>  </w:t>
      </w:r>
      <w:r w:rsidR="00203F19" w:rsidRPr="00F372BE">
        <w:rPr>
          <w:spacing w:val="-4"/>
          <w:lang w:val="bg-BG"/>
        </w:rPr>
        <w:t>след изтичане на горепосочения тримесечен срок до извършване на разплащането върху горните суми се дължи проста лихва в размер, равен на пределния лихвен процент по заеми на Европейската централна банка за периода на забава, плюс три процентни пункта</w:t>
      </w:r>
      <w:r w:rsidRPr="001E3D96">
        <w:rPr>
          <w:lang w:val="ru-RU"/>
        </w:rPr>
        <w:t>;</w:t>
      </w:r>
    </w:p>
    <w:p w:rsidR="00CB5EEA" w:rsidRPr="001E3D96" w:rsidRDefault="00CB5EEA" w:rsidP="00CB5EEA">
      <w:pPr>
        <w:pStyle w:val="JuList"/>
        <w:rPr>
          <w:lang w:val="ru-RU"/>
        </w:rPr>
      </w:pPr>
    </w:p>
    <w:p w:rsidR="00CB5EEA" w:rsidRPr="001E3D96" w:rsidRDefault="00CB5EEA" w:rsidP="00CB5EEA">
      <w:pPr>
        <w:pStyle w:val="JuList"/>
        <w:rPr>
          <w:lang w:val="ru-RU"/>
        </w:rPr>
      </w:pPr>
      <w:r w:rsidRPr="001E3D96">
        <w:rPr>
          <w:lang w:val="ru-RU"/>
        </w:rPr>
        <w:t>9.</w:t>
      </w:r>
      <w:r w:rsidRPr="000E0889">
        <w:t>  </w:t>
      </w:r>
      <w:r w:rsidR="00203F19" w:rsidRPr="00F10867">
        <w:rPr>
          <w:i/>
          <w:lang w:val="bg-BG"/>
        </w:rPr>
        <w:t xml:space="preserve">Отхвърля </w:t>
      </w:r>
      <w:r w:rsidR="00203F19" w:rsidRPr="00F10867">
        <w:rPr>
          <w:lang w:val="bg-BG"/>
        </w:rPr>
        <w:t>останалата част от иск</w:t>
      </w:r>
      <w:r w:rsidR="00203F19">
        <w:rPr>
          <w:lang w:val="bg-BG"/>
        </w:rPr>
        <w:t>овата претенция</w:t>
      </w:r>
      <w:r w:rsidR="00203F19" w:rsidRPr="00F10867">
        <w:rPr>
          <w:lang w:val="bg-BG"/>
        </w:rPr>
        <w:t xml:space="preserve"> на жалбоподател</w:t>
      </w:r>
      <w:r w:rsidR="00203F19">
        <w:rPr>
          <w:lang w:val="bg-BG"/>
        </w:rPr>
        <w:t>я</w:t>
      </w:r>
      <w:r w:rsidR="00203F19" w:rsidRPr="00F10867">
        <w:rPr>
          <w:lang w:val="bg-BG"/>
        </w:rPr>
        <w:t xml:space="preserve"> за справедливо обезщетение</w:t>
      </w:r>
      <w:r w:rsidR="00203F19" w:rsidRPr="00D84ECB">
        <w:rPr>
          <w:lang w:val="bg-BG"/>
        </w:rPr>
        <w:t>.</w:t>
      </w:r>
    </w:p>
    <w:p w:rsidR="00203F19" w:rsidRPr="00F372BE" w:rsidRDefault="00203F19" w:rsidP="00203F19">
      <w:pPr>
        <w:pStyle w:val="JuParaLast"/>
        <w:rPr>
          <w:spacing w:val="-2"/>
          <w:lang w:val="bg-BG"/>
        </w:rPr>
      </w:pPr>
      <w:r w:rsidRPr="00F372BE">
        <w:rPr>
          <w:spacing w:val="-2"/>
          <w:lang w:val="bg-BG"/>
        </w:rPr>
        <w:t xml:space="preserve">Изготвено на английски език и оповестено в писмен вид на </w:t>
      </w:r>
      <w:r w:rsidR="00A655F3">
        <w:rPr>
          <w:lang w:val="bg-BG"/>
        </w:rPr>
        <w:t>22 декември 2004 г.</w:t>
      </w:r>
      <w:r w:rsidRPr="00F372BE">
        <w:rPr>
          <w:spacing w:val="-2"/>
          <w:lang w:val="bg-BG"/>
        </w:rPr>
        <w:t xml:space="preserve"> в съответствие с член 77 </w:t>
      </w:r>
      <w:r w:rsidRPr="00CF0BE7">
        <w:rPr>
          <w:spacing w:val="-2"/>
          <w:lang w:val="ru-RU"/>
        </w:rPr>
        <w:t>§§</w:t>
      </w:r>
      <w:r w:rsidRPr="00F372BE">
        <w:rPr>
          <w:spacing w:val="-2"/>
          <w:lang w:val="bg-BG"/>
        </w:rPr>
        <w:t> </w:t>
      </w:r>
      <w:r w:rsidRPr="00CF0BE7">
        <w:rPr>
          <w:spacing w:val="-2"/>
          <w:lang w:val="ru-RU"/>
        </w:rPr>
        <w:t>2</w:t>
      </w:r>
      <w:r w:rsidRPr="00F372BE">
        <w:rPr>
          <w:spacing w:val="-2"/>
          <w:lang w:val="bg-BG"/>
        </w:rPr>
        <w:t xml:space="preserve"> и 3 от Правилника на Съда.</w:t>
      </w:r>
    </w:p>
    <w:p w:rsidR="005346E3" w:rsidRPr="00F169B2" w:rsidRDefault="005346E3" w:rsidP="00CF0BE7">
      <w:pPr>
        <w:pStyle w:val="JuSigned"/>
        <w:rPr>
          <w:lang w:val="ru-RU"/>
        </w:rPr>
      </w:pPr>
      <w:r>
        <w:rPr>
          <w:lang w:val="bg-BG"/>
        </w:rPr>
        <w:t xml:space="preserve">Сьорен </w:t>
      </w:r>
      <w:r w:rsidRPr="00097008">
        <w:rPr>
          <w:smallCaps/>
          <w:lang w:val="bg-BG"/>
        </w:rPr>
        <w:t>Нилсен</w:t>
      </w:r>
      <w:r w:rsidRPr="00F169B2">
        <w:rPr>
          <w:lang w:val="ru-RU"/>
        </w:rPr>
        <w:tab/>
      </w:r>
      <w:r w:rsidR="00D02519">
        <w:rPr>
          <w:lang w:val="bg-BG"/>
        </w:rPr>
        <w:t>Х</w:t>
      </w:r>
      <w:r>
        <w:rPr>
          <w:lang w:val="bg-BG"/>
        </w:rPr>
        <w:t xml:space="preserve">ристос </w:t>
      </w:r>
      <w:r w:rsidRPr="00097008">
        <w:rPr>
          <w:smallCaps/>
          <w:lang w:val="bg-BG"/>
        </w:rPr>
        <w:t>Розакис</w:t>
      </w:r>
      <w:r w:rsidRPr="00F169B2">
        <w:rPr>
          <w:lang w:val="ru-RU"/>
        </w:rPr>
        <w:br/>
      </w:r>
      <w:r w:rsidR="00E356A2">
        <w:rPr>
          <w:lang w:val="bg-BG"/>
        </w:rPr>
        <w:t>Заместник</w:t>
      </w:r>
      <w:r>
        <w:rPr>
          <w:lang w:val="bg-BG"/>
        </w:rPr>
        <w:t>-секретар</w:t>
      </w:r>
      <w:r w:rsidRPr="00F169B2">
        <w:rPr>
          <w:lang w:val="ru-RU"/>
        </w:rPr>
        <w:tab/>
      </w:r>
      <w:r w:rsidR="00E356A2">
        <w:rPr>
          <w:lang w:val="bg-BG"/>
        </w:rPr>
        <w:t>Председател</w:t>
      </w:r>
    </w:p>
    <w:p w:rsidR="00CB5EEA" w:rsidRPr="001E3D96" w:rsidRDefault="00CB5EEA" w:rsidP="00370EF7">
      <w:pPr>
        <w:pStyle w:val="JuSigned"/>
        <w:spacing w:before="0"/>
        <w:rPr>
          <w:lang w:val="ru-RU"/>
        </w:rPr>
        <w:pPrChange w:id="8" w:author="Автор">
          <w:pPr>
            <w:pStyle w:val="JuSigned"/>
            <w:keepNext/>
            <w:keepLines/>
          </w:pPr>
        </w:pPrChange>
      </w:pPr>
    </w:p>
    <w:sectPr w:rsidR="00CB5EEA" w:rsidRPr="001E3D96" w:rsidSect="007E46A1">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90" w:rsidRDefault="003A7490">
      <w:r>
        <w:separator/>
      </w:r>
    </w:p>
  </w:endnote>
  <w:endnote w:type="continuationSeparator" w:id="0">
    <w:p w:rsidR="003A7490" w:rsidRDefault="003A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E7" w:rsidRDefault="00CF0B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E7" w:rsidRDefault="00CF0BE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E7" w:rsidRDefault="00CF0B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90" w:rsidRDefault="003A7490">
      <w:r>
        <w:separator/>
      </w:r>
    </w:p>
  </w:footnote>
  <w:footnote w:type="continuationSeparator" w:id="0">
    <w:p w:rsidR="003A7490" w:rsidRDefault="003A7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E7" w:rsidRDefault="00CF0B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62" w:rsidRDefault="006C345E">
    <w:pPr>
      <w:pStyle w:val="a6"/>
      <w:jc w:val="center"/>
    </w:pPr>
    <w:r>
      <w:rPr>
        <w:noProof/>
        <w:lang w:val="bg-BG" w:eastAsia="bg-BG"/>
      </w:rPr>
      <w:drawing>
        <wp:inline distT="0" distB="0" distL="0" distR="0">
          <wp:extent cx="429006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060" cy="1775460"/>
                  </a:xfrm>
                  <a:prstGeom prst="rect">
                    <a:avLst/>
                  </a:prstGeom>
                  <a:noFill/>
                  <a:ln>
                    <a:noFill/>
                  </a:ln>
                </pic:spPr>
              </pic:pic>
            </a:graphicData>
          </a:graphic>
        </wp:inline>
      </w:drawing>
    </w:r>
  </w:p>
  <w:p w:rsidR="00491362" w:rsidRDefault="00491362">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E7" w:rsidRDefault="00CF0BE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62" w:rsidRDefault="00491362">
    <w:pPr>
      <w:pStyle w:val="JuHeader"/>
    </w:pPr>
    <w:r>
      <w:rPr>
        <w:rStyle w:val="a7"/>
      </w:rPr>
      <w:fldChar w:fldCharType="begin"/>
    </w:r>
    <w:r>
      <w:rPr>
        <w:rStyle w:val="a7"/>
      </w:rPr>
      <w:instrText xml:space="preserve"> PAGE </w:instrText>
    </w:r>
    <w:r>
      <w:rPr>
        <w:rStyle w:val="a7"/>
      </w:rPr>
      <w:fldChar w:fldCharType="separate"/>
    </w:r>
    <w:r w:rsidR="00370EF7">
      <w:rPr>
        <w:rStyle w:val="a7"/>
        <w:noProof/>
      </w:rPr>
      <w:t>26</w:t>
    </w:r>
    <w:r>
      <w:rPr>
        <w:rStyle w:val="a7"/>
      </w:rPr>
      <w:fldChar w:fldCharType="end"/>
    </w:r>
    <w:r>
      <w:tab/>
    </w:r>
    <w:r>
      <w:rPr>
        <w:lang w:val="bg-BG"/>
      </w:rPr>
      <w:t>РЕШЕНИЕ МИТЕВ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362" w:rsidRDefault="00491362">
    <w:pPr>
      <w:pStyle w:val="JuHeader"/>
      <w:rPr>
        <w:rStyle w:val="a7"/>
      </w:rPr>
    </w:pPr>
    <w:r>
      <w:tab/>
    </w:r>
    <w:r>
      <w:rPr>
        <w:lang w:val="bg-BG"/>
      </w:rPr>
      <w:t>РЕШЕНИЕ МИТЕВ СРЕЩУ БЪЛГАРИЯ</w:t>
    </w:r>
    <w:r>
      <w:tab/>
    </w:r>
    <w:r>
      <w:rPr>
        <w:rStyle w:val="a7"/>
      </w:rPr>
      <w:fldChar w:fldCharType="begin"/>
    </w:r>
    <w:r>
      <w:rPr>
        <w:rStyle w:val="a7"/>
      </w:rPr>
      <w:instrText xml:space="preserve"> PAGE </w:instrText>
    </w:r>
    <w:r>
      <w:rPr>
        <w:rStyle w:val="a7"/>
      </w:rPr>
      <w:fldChar w:fldCharType="separate"/>
    </w:r>
    <w:r w:rsidR="00370EF7">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8B"/>
    <w:rsid w:val="000012DA"/>
    <w:rsid w:val="00002DB2"/>
    <w:rsid w:val="00007A37"/>
    <w:rsid w:val="00011226"/>
    <w:rsid w:val="00011371"/>
    <w:rsid w:val="00017C1A"/>
    <w:rsid w:val="000235AF"/>
    <w:rsid w:val="000310C5"/>
    <w:rsid w:val="00033075"/>
    <w:rsid w:val="00037C2F"/>
    <w:rsid w:val="00042708"/>
    <w:rsid w:val="00042FBE"/>
    <w:rsid w:val="00047D13"/>
    <w:rsid w:val="00050AD1"/>
    <w:rsid w:val="00052811"/>
    <w:rsid w:val="000538B8"/>
    <w:rsid w:val="00054915"/>
    <w:rsid w:val="00055D82"/>
    <w:rsid w:val="000565C4"/>
    <w:rsid w:val="00056C81"/>
    <w:rsid w:val="0006025D"/>
    <w:rsid w:val="00060642"/>
    <w:rsid w:val="00063D92"/>
    <w:rsid w:val="00067029"/>
    <w:rsid w:val="00076818"/>
    <w:rsid w:val="00076F3A"/>
    <w:rsid w:val="000802BE"/>
    <w:rsid w:val="00084546"/>
    <w:rsid w:val="000848AC"/>
    <w:rsid w:val="00091F2A"/>
    <w:rsid w:val="00094542"/>
    <w:rsid w:val="00095ADB"/>
    <w:rsid w:val="000A61DE"/>
    <w:rsid w:val="000B221F"/>
    <w:rsid w:val="000B38E7"/>
    <w:rsid w:val="000B59AF"/>
    <w:rsid w:val="000C0C7A"/>
    <w:rsid w:val="000C0EB2"/>
    <w:rsid w:val="000C14B1"/>
    <w:rsid w:val="000C1B49"/>
    <w:rsid w:val="000C32CB"/>
    <w:rsid w:val="000D007C"/>
    <w:rsid w:val="000D0531"/>
    <w:rsid w:val="000D5962"/>
    <w:rsid w:val="000D5973"/>
    <w:rsid w:val="000D5E25"/>
    <w:rsid w:val="000E0889"/>
    <w:rsid w:val="000E0DED"/>
    <w:rsid w:val="000E430E"/>
    <w:rsid w:val="000E5AC1"/>
    <w:rsid w:val="000E7536"/>
    <w:rsid w:val="000E7A2B"/>
    <w:rsid w:val="000F007C"/>
    <w:rsid w:val="000F2792"/>
    <w:rsid w:val="000F352A"/>
    <w:rsid w:val="000F5589"/>
    <w:rsid w:val="000F74EA"/>
    <w:rsid w:val="00103675"/>
    <w:rsid w:val="0010390A"/>
    <w:rsid w:val="00103C0A"/>
    <w:rsid w:val="00103E63"/>
    <w:rsid w:val="00106DC1"/>
    <w:rsid w:val="0010742A"/>
    <w:rsid w:val="00114B81"/>
    <w:rsid w:val="00115087"/>
    <w:rsid w:val="0011760D"/>
    <w:rsid w:val="00124DE8"/>
    <w:rsid w:val="00124E3E"/>
    <w:rsid w:val="00127482"/>
    <w:rsid w:val="00135DD3"/>
    <w:rsid w:val="00136071"/>
    <w:rsid w:val="00141F91"/>
    <w:rsid w:val="0014224C"/>
    <w:rsid w:val="00142FDC"/>
    <w:rsid w:val="001463AE"/>
    <w:rsid w:val="00154204"/>
    <w:rsid w:val="00154543"/>
    <w:rsid w:val="0016139E"/>
    <w:rsid w:val="00170D13"/>
    <w:rsid w:val="00171FB6"/>
    <w:rsid w:val="00176651"/>
    <w:rsid w:val="0018028D"/>
    <w:rsid w:val="00186FDC"/>
    <w:rsid w:val="00190122"/>
    <w:rsid w:val="00190AD9"/>
    <w:rsid w:val="001925FB"/>
    <w:rsid w:val="00193381"/>
    <w:rsid w:val="001937E9"/>
    <w:rsid w:val="00193C4C"/>
    <w:rsid w:val="0019702F"/>
    <w:rsid w:val="001A069A"/>
    <w:rsid w:val="001A11FD"/>
    <w:rsid w:val="001A15E5"/>
    <w:rsid w:val="001A192A"/>
    <w:rsid w:val="001A7FFE"/>
    <w:rsid w:val="001B4B6C"/>
    <w:rsid w:val="001C0465"/>
    <w:rsid w:val="001C17D6"/>
    <w:rsid w:val="001C47CB"/>
    <w:rsid w:val="001C4C1C"/>
    <w:rsid w:val="001C7478"/>
    <w:rsid w:val="001D059B"/>
    <w:rsid w:val="001D12BD"/>
    <w:rsid w:val="001D52D0"/>
    <w:rsid w:val="001D5CD1"/>
    <w:rsid w:val="001D7AED"/>
    <w:rsid w:val="001E112B"/>
    <w:rsid w:val="001E52EF"/>
    <w:rsid w:val="001F29D6"/>
    <w:rsid w:val="001F33E5"/>
    <w:rsid w:val="00201F16"/>
    <w:rsid w:val="002022FD"/>
    <w:rsid w:val="00202911"/>
    <w:rsid w:val="00203F19"/>
    <w:rsid w:val="00204668"/>
    <w:rsid w:val="00204EC7"/>
    <w:rsid w:val="002065AE"/>
    <w:rsid w:val="00206C49"/>
    <w:rsid w:val="00206DD5"/>
    <w:rsid w:val="002115BE"/>
    <w:rsid w:val="00213581"/>
    <w:rsid w:val="00214092"/>
    <w:rsid w:val="00214C87"/>
    <w:rsid w:val="002154CA"/>
    <w:rsid w:val="00215E45"/>
    <w:rsid w:val="002259B3"/>
    <w:rsid w:val="0022633F"/>
    <w:rsid w:val="00234C80"/>
    <w:rsid w:val="0023511E"/>
    <w:rsid w:val="00236BD0"/>
    <w:rsid w:val="00236EEE"/>
    <w:rsid w:val="00240B5D"/>
    <w:rsid w:val="0024425D"/>
    <w:rsid w:val="00246D77"/>
    <w:rsid w:val="0024722E"/>
    <w:rsid w:val="00251A78"/>
    <w:rsid w:val="00253175"/>
    <w:rsid w:val="00254E58"/>
    <w:rsid w:val="00255125"/>
    <w:rsid w:val="0025599E"/>
    <w:rsid w:val="002577FF"/>
    <w:rsid w:val="00257CB0"/>
    <w:rsid w:val="00260804"/>
    <w:rsid w:val="002610F8"/>
    <w:rsid w:val="00266750"/>
    <w:rsid w:val="002670CF"/>
    <w:rsid w:val="0026740C"/>
    <w:rsid w:val="0027305A"/>
    <w:rsid w:val="0027434B"/>
    <w:rsid w:val="00274EC7"/>
    <w:rsid w:val="002804CA"/>
    <w:rsid w:val="0028121E"/>
    <w:rsid w:val="00282D84"/>
    <w:rsid w:val="00283F8B"/>
    <w:rsid w:val="00284C89"/>
    <w:rsid w:val="00292AB9"/>
    <w:rsid w:val="002952E3"/>
    <w:rsid w:val="00296847"/>
    <w:rsid w:val="002A0189"/>
    <w:rsid w:val="002A0C3A"/>
    <w:rsid w:val="002A0C41"/>
    <w:rsid w:val="002A21C9"/>
    <w:rsid w:val="002A2C03"/>
    <w:rsid w:val="002A53F1"/>
    <w:rsid w:val="002B33E5"/>
    <w:rsid w:val="002C02DB"/>
    <w:rsid w:val="002C0961"/>
    <w:rsid w:val="002C1DE0"/>
    <w:rsid w:val="002C227D"/>
    <w:rsid w:val="002C58BD"/>
    <w:rsid w:val="002D5258"/>
    <w:rsid w:val="002E2417"/>
    <w:rsid w:val="002E2701"/>
    <w:rsid w:val="002E572B"/>
    <w:rsid w:val="002E75EC"/>
    <w:rsid w:val="002F558B"/>
    <w:rsid w:val="002F6739"/>
    <w:rsid w:val="00301F45"/>
    <w:rsid w:val="00303154"/>
    <w:rsid w:val="0030582E"/>
    <w:rsid w:val="003079DB"/>
    <w:rsid w:val="0031195E"/>
    <w:rsid w:val="00312E41"/>
    <w:rsid w:val="003165C2"/>
    <w:rsid w:val="00321AEA"/>
    <w:rsid w:val="0032410C"/>
    <w:rsid w:val="0032554A"/>
    <w:rsid w:val="00326656"/>
    <w:rsid w:val="003267B6"/>
    <w:rsid w:val="0032782E"/>
    <w:rsid w:val="003309EC"/>
    <w:rsid w:val="003424DE"/>
    <w:rsid w:val="00344172"/>
    <w:rsid w:val="00345328"/>
    <w:rsid w:val="00350550"/>
    <w:rsid w:val="00350695"/>
    <w:rsid w:val="003514B8"/>
    <w:rsid w:val="003614BA"/>
    <w:rsid w:val="00361F30"/>
    <w:rsid w:val="00362F8E"/>
    <w:rsid w:val="003638E4"/>
    <w:rsid w:val="00365614"/>
    <w:rsid w:val="00365A0A"/>
    <w:rsid w:val="00366B45"/>
    <w:rsid w:val="00366EEA"/>
    <w:rsid w:val="00367359"/>
    <w:rsid w:val="00370EF7"/>
    <w:rsid w:val="003710C5"/>
    <w:rsid w:val="00375F1B"/>
    <w:rsid w:val="00377B48"/>
    <w:rsid w:val="003806EF"/>
    <w:rsid w:val="0038466A"/>
    <w:rsid w:val="00385395"/>
    <w:rsid w:val="00386864"/>
    <w:rsid w:val="00386960"/>
    <w:rsid w:val="00387143"/>
    <w:rsid w:val="0039027F"/>
    <w:rsid w:val="00390F8C"/>
    <w:rsid w:val="003943A0"/>
    <w:rsid w:val="00395894"/>
    <w:rsid w:val="0039606C"/>
    <w:rsid w:val="003A139E"/>
    <w:rsid w:val="003A38EA"/>
    <w:rsid w:val="003A43A5"/>
    <w:rsid w:val="003A5D5A"/>
    <w:rsid w:val="003A7490"/>
    <w:rsid w:val="003B23BF"/>
    <w:rsid w:val="003B4838"/>
    <w:rsid w:val="003B6507"/>
    <w:rsid w:val="003B69ED"/>
    <w:rsid w:val="003C14AA"/>
    <w:rsid w:val="003C6551"/>
    <w:rsid w:val="003D352E"/>
    <w:rsid w:val="003D5F52"/>
    <w:rsid w:val="003D7534"/>
    <w:rsid w:val="003E00B7"/>
    <w:rsid w:val="003E71A2"/>
    <w:rsid w:val="003E7C58"/>
    <w:rsid w:val="003F582C"/>
    <w:rsid w:val="00401457"/>
    <w:rsid w:val="00402922"/>
    <w:rsid w:val="004044B2"/>
    <w:rsid w:val="00404F2A"/>
    <w:rsid w:val="00405110"/>
    <w:rsid w:val="00407464"/>
    <w:rsid w:val="00407C46"/>
    <w:rsid w:val="00407DD2"/>
    <w:rsid w:val="00410437"/>
    <w:rsid w:val="00414102"/>
    <w:rsid w:val="00416DAD"/>
    <w:rsid w:val="00416FF0"/>
    <w:rsid w:val="00417033"/>
    <w:rsid w:val="00424043"/>
    <w:rsid w:val="00425D17"/>
    <w:rsid w:val="00430C73"/>
    <w:rsid w:val="0043228F"/>
    <w:rsid w:val="004362BB"/>
    <w:rsid w:val="00442D71"/>
    <w:rsid w:val="00445029"/>
    <w:rsid w:val="0046059F"/>
    <w:rsid w:val="00461943"/>
    <w:rsid w:val="00462EF9"/>
    <w:rsid w:val="004632B7"/>
    <w:rsid w:val="0046464D"/>
    <w:rsid w:val="00465667"/>
    <w:rsid w:val="0046601A"/>
    <w:rsid w:val="00470564"/>
    <w:rsid w:val="0047388C"/>
    <w:rsid w:val="004752EB"/>
    <w:rsid w:val="00475BA0"/>
    <w:rsid w:val="0047707B"/>
    <w:rsid w:val="00481108"/>
    <w:rsid w:val="00483CB5"/>
    <w:rsid w:val="0048761C"/>
    <w:rsid w:val="00491362"/>
    <w:rsid w:val="00491AB5"/>
    <w:rsid w:val="00491DA1"/>
    <w:rsid w:val="0049601A"/>
    <w:rsid w:val="004A032E"/>
    <w:rsid w:val="004A2963"/>
    <w:rsid w:val="004A359D"/>
    <w:rsid w:val="004A487A"/>
    <w:rsid w:val="004A5768"/>
    <w:rsid w:val="004A7D41"/>
    <w:rsid w:val="004B0787"/>
    <w:rsid w:val="004B1DF6"/>
    <w:rsid w:val="004B3968"/>
    <w:rsid w:val="004B79DE"/>
    <w:rsid w:val="004C0A1B"/>
    <w:rsid w:val="004C4C83"/>
    <w:rsid w:val="004C7647"/>
    <w:rsid w:val="004D3A21"/>
    <w:rsid w:val="004D7BB5"/>
    <w:rsid w:val="004E7E40"/>
    <w:rsid w:val="004F0A4E"/>
    <w:rsid w:val="004F1C4B"/>
    <w:rsid w:val="004F1EE9"/>
    <w:rsid w:val="004F21B8"/>
    <w:rsid w:val="004F3112"/>
    <w:rsid w:val="004F47A0"/>
    <w:rsid w:val="004F5A09"/>
    <w:rsid w:val="004F6891"/>
    <w:rsid w:val="00506ED0"/>
    <w:rsid w:val="00510D94"/>
    <w:rsid w:val="00512D7C"/>
    <w:rsid w:val="00512F18"/>
    <w:rsid w:val="0051520E"/>
    <w:rsid w:val="005157BA"/>
    <w:rsid w:val="00521AE4"/>
    <w:rsid w:val="00522FDF"/>
    <w:rsid w:val="00524877"/>
    <w:rsid w:val="00524DF4"/>
    <w:rsid w:val="005316BA"/>
    <w:rsid w:val="00531F9B"/>
    <w:rsid w:val="00532BDF"/>
    <w:rsid w:val="005346E3"/>
    <w:rsid w:val="00535227"/>
    <w:rsid w:val="00535DC8"/>
    <w:rsid w:val="00535E53"/>
    <w:rsid w:val="0053605E"/>
    <w:rsid w:val="00541517"/>
    <w:rsid w:val="0054235C"/>
    <w:rsid w:val="005478FA"/>
    <w:rsid w:val="00547A19"/>
    <w:rsid w:val="00547E77"/>
    <w:rsid w:val="00551BB6"/>
    <w:rsid w:val="005520D0"/>
    <w:rsid w:val="00554745"/>
    <w:rsid w:val="00554E41"/>
    <w:rsid w:val="00556E5F"/>
    <w:rsid w:val="00566351"/>
    <w:rsid w:val="0056724A"/>
    <w:rsid w:val="00572735"/>
    <w:rsid w:val="00572AB9"/>
    <w:rsid w:val="00575620"/>
    <w:rsid w:val="00576FF3"/>
    <w:rsid w:val="00577174"/>
    <w:rsid w:val="0058094D"/>
    <w:rsid w:val="00584BD1"/>
    <w:rsid w:val="00584C34"/>
    <w:rsid w:val="00586FB8"/>
    <w:rsid w:val="0058713C"/>
    <w:rsid w:val="00587536"/>
    <w:rsid w:val="005877BE"/>
    <w:rsid w:val="00587C6E"/>
    <w:rsid w:val="00592150"/>
    <w:rsid w:val="00592B84"/>
    <w:rsid w:val="00596231"/>
    <w:rsid w:val="00597197"/>
    <w:rsid w:val="005973ED"/>
    <w:rsid w:val="005A2B42"/>
    <w:rsid w:val="005A2CBF"/>
    <w:rsid w:val="005A3485"/>
    <w:rsid w:val="005A5A31"/>
    <w:rsid w:val="005A5AA8"/>
    <w:rsid w:val="005A607B"/>
    <w:rsid w:val="005A6E94"/>
    <w:rsid w:val="005B0F4D"/>
    <w:rsid w:val="005B2437"/>
    <w:rsid w:val="005B25A4"/>
    <w:rsid w:val="005B5330"/>
    <w:rsid w:val="005B7A4C"/>
    <w:rsid w:val="005C076A"/>
    <w:rsid w:val="005C0F63"/>
    <w:rsid w:val="005C449D"/>
    <w:rsid w:val="005C524A"/>
    <w:rsid w:val="005C700B"/>
    <w:rsid w:val="005D2AB8"/>
    <w:rsid w:val="005D2CB1"/>
    <w:rsid w:val="005D38D5"/>
    <w:rsid w:val="005D3E44"/>
    <w:rsid w:val="005D5579"/>
    <w:rsid w:val="005D700E"/>
    <w:rsid w:val="005E4E5E"/>
    <w:rsid w:val="005E50A1"/>
    <w:rsid w:val="005E5E39"/>
    <w:rsid w:val="005E756C"/>
    <w:rsid w:val="005F03B3"/>
    <w:rsid w:val="005F2EE4"/>
    <w:rsid w:val="005F2F87"/>
    <w:rsid w:val="005F52EA"/>
    <w:rsid w:val="005F7D0B"/>
    <w:rsid w:val="00603723"/>
    <w:rsid w:val="006053E4"/>
    <w:rsid w:val="006055C3"/>
    <w:rsid w:val="006109DD"/>
    <w:rsid w:val="00610F3A"/>
    <w:rsid w:val="006122C6"/>
    <w:rsid w:val="00612927"/>
    <w:rsid w:val="00612E2C"/>
    <w:rsid w:val="006137EF"/>
    <w:rsid w:val="0061431B"/>
    <w:rsid w:val="00615C8E"/>
    <w:rsid w:val="0062217D"/>
    <w:rsid w:val="0062466B"/>
    <w:rsid w:val="0062491A"/>
    <w:rsid w:val="00626130"/>
    <w:rsid w:val="006279BE"/>
    <w:rsid w:val="00627EFA"/>
    <w:rsid w:val="00627FAF"/>
    <w:rsid w:val="006300CC"/>
    <w:rsid w:val="00631491"/>
    <w:rsid w:val="00634A00"/>
    <w:rsid w:val="00637F71"/>
    <w:rsid w:val="006410E0"/>
    <w:rsid w:val="0064127F"/>
    <w:rsid w:val="006422A7"/>
    <w:rsid w:val="00645111"/>
    <w:rsid w:val="00645DE4"/>
    <w:rsid w:val="00647FD2"/>
    <w:rsid w:val="0065028E"/>
    <w:rsid w:val="00652189"/>
    <w:rsid w:val="006561A7"/>
    <w:rsid w:val="006652F3"/>
    <w:rsid w:val="00681B6F"/>
    <w:rsid w:val="00684303"/>
    <w:rsid w:val="0068529D"/>
    <w:rsid w:val="006853CC"/>
    <w:rsid w:val="00685993"/>
    <w:rsid w:val="00696B88"/>
    <w:rsid w:val="006A05F0"/>
    <w:rsid w:val="006A1851"/>
    <w:rsid w:val="006A7482"/>
    <w:rsid w:val="006A7DF5"/>
    <w:rsid w:val="006B0D45"/>
    <w:rsid w:val="006B101D"/>
    <w:rsid w:val="006B1D42"/>
    <w:rsid w:val="006B6447"/>
    <w:rsid w:val="006B6E58"/>
    <w:rsid w:val="006C345E"/>
    <w:rsid w:val="006C6C12"/>
    <w:rsid w:val="006D36ED"/>
    <w:rsid w:val="006D4486"/>
    <w:rsid w:val="006E368D"/>
    <w:rsid w:val="006E6CBF"/>
    <w:rsid w:val="006F40CB"/>
    <w:rsid w:val="006F6831"/>
    <w:rsid w:val="006F723B"/>
    <w:rsid w:val="0070235D"/>
    <w:rsid w:val="0070353C"/>
    <w:rsid w:val="007069D9"/>
    <w:rsid w:val="007158FF"/>
    <w:rsid w:val="00716079"/>
    <w:rsid w:val="00717875"/>
    <w:rsid w:val="007239B9"/>
    <w:rsid w:val="00724047"/>
    <w:rsid w:val="00725FA8"/>
    <w:rsid w:val="0072703B"/>
    <w:rsid w:val="00732288"/>
    <w:rsid w:val="00732B0C"/>
    <w:rsid w:val="00733407"/>
    <w:rsid w:val="007362FA"/>
    <w:rsid w:val="00742272"/>
    <w:rsid w:val="00742F36"/>
    <w:rsid w:val="00744438"/>
    <w:rsid w:val="00747CFF"/>
    <w:rsid w:val="00751928"/>
    <w:rsid w:val="0075424D"/>
    <w:rsid w:val="007575CB"/>
    <w:rsid w:val="007624BB"/>
    <w:rsid w:val="00767C4D"/>
    <w:rsid w:val="00770733"/>
    <w:rsid w:val="00771415"/>
    <w:rsid w:val="00773D6D"/>
    <w:rsid w:val="00774F85"/>
    <w:rsid w:val="00784001"/>
    <w:rsid w:val="00785082"/>
    <w:rsid w:val="00785425"/>
    <w:rsid w:val="00785CFD"/>
    <w:rsid w:val="00786367"/>
    <w:rsid w:val="007863B7"/>
    <w:rsid w:val="007864B0"/>
    <w:rsid w:val="00790C9A"/>
    <w:rsid w:val="00792CE7"/>
    <w:rsid w:val="0079559F"/>
    <w:rsid w:val="00797DFB"/>
    <w:rsid w:val="00797F63"/>
    <w:rsid w:val="007A120D"/>
    <w:rsid w:val="007A5D21"/>
    <w:rsid w:val="007B2D6E"/>
    <w:rsid w:val="007B3C8C"/>
    <w:rsid w:val="007B63FB"/>
    <w:rsid w:val="007C04E1"/>
    <w:rsid w:val="007C0AF8"/>
    <w:rsid w:val="007C38CB"/>
    <w:rsid w:val="007D0269"/>
    <w:rsid w:val="007D03A3"/>
    <w:rsid w:val="007D2D9D"/>
    <w:rsid w:val="007D3706"/>
    <w:rsid w:val="007D3A15"/>
    <w:rsid w:val="007D3D2D"/>
    <w:rsid w:val="007D5048"/>
    <w:rsid w:val="007D538E"/>
    <w:rsid w:val="007D7AD7"/>
    <w:rsid w:val="007E235F"/>
    <w:rsid w:val="007E46A1"/>
    <w:rsid w:val="007E6C3F"/>
    <w:rsid w:val="007F345A"/>
    <w:rsid w:val="007F352E"/>
    <w:rsid w:val="007F5C23"/>
    <w:rsid w:val="007F6B39"/>
    <w:rsid w:val="007F711D"/>
    <w:rsid w:val="007F7EB0"/>
    <w:rsid w:val="00800311"/>
    <w:rsid w:val="00801200"/>
    <w:rsid w:val="008017F7"/>
    <w:rsid w:val="008039A5"/>
    <w:rsid w:val="008123D1"/>
    <w:rsid w:val="00814711"/>
    <w:rsid w:val="0081642B"/>
    <w:rsid w:val="00816FED"/>
    <w:rsid w:val="0082221B"/>
    <w:rsid w:val="008253F6"/>
    <w:rsid w:val="008301E9"/>
    <w:rsid w:val="008338FC"/>
    <w:rsid w:val="00837508"/>
    <w:rsid w:val="00840355"/>
    <w:rsid w:val="00840574"/>
    <w:rsid w:val="00841282"/>
    <w:rsid w:val="00841905"/>
    <w:rsid w:val="008446A5"/>
    <w:rsid w:val="00850CFC"/>
    <w:rsid w:val="00856578"/>
    <w:rsid w:val="00857312"/>
    <w:rsid w:val="008641DB"/>
    <w:rsid w:val="0086560B"/>
    <w:rsid w:val="00866875"/>
    <w:rsid w:val="008729CA"/>
    <w:rsid w:val="00874648"/>
    <w:rsid w:val="00877633"/>
    <w:rsid w:val="00881A43"/>
    <w:rsid w:val="00887F8E"/>
    <w:rsid w:val="00891391"/>
    <w:rsid w:val="008937ED"/>
    <w:rsid w:val="00897647"/>
    <w:rsid w:val="008A175E"/>
    <w:rsid w:val="008A35A7"/>
    <w:rsid w:val="008A37EE"/>
    <w:rsid w:val="008A5A8B"/>
    <w:rsid w:val="008A6E97"/>
    <w:rsid w:val="008B074C"/>
    <w:rsid w:val="008B23F0"/>
    <w:rsid w:val="008B2AC2"/>
    <w:rsid w:val="008B389C"/>
    <w:rsid w:val="008B3DB7"/>
    <w:rsid w:val="008B466D"/>
    <w:rsid w:val="008B59F7"/>
    <w:rsid w:val="008B6124"/>
    <w:rsid w:val="008B77E0"/>
    <w:rsid w:val="008C2C20"/>
    <w:rsid w:val="008C3097"/>
    <w:rsid w:val="008D24EB"/>
    <w:rsid w:val="008D3AB8"/>
    <w:rsid w:val="008D615A"/>
    <w:rsid w:val="008D7F0A"/>
    <w:rsid w:val="008E0471"/>
    <w:rsid w:val="008E1293"/>
    <w:rsid w:val="008E36F2"/>
    <w:rsid w:val="008E3F88"/>
    <w:rsid w:val="008E6AF0"/>
    <w:rsid w:val="008F3216"/>
    <w:rsid w:val="008F4CD7"/>
    <w:rsid w:val="008F5146"/>
    <w:rsid w:val="008F5434"/>
    <w:rsid w:val="008F5EAA"/>
    <w:rsid w:val="008F6769"/>
    <w:rsid w:val="008F6F29"/>
    <w:rsid w:val="008F765E"/>
    <w:rsid w:val="00900BB8"/>
    <w:rsid w:val="00901340"/>
    <w:rsid w:val="0090538D"/>
    <w:rsid w:val="009066D8"/>
    <w:rsid w:val="009069A1"/>
    <w:rsid w:val="00906EAC"/>
    <w:rsid w:val="0090710B"/>
    <w:rsid w:val="0091066A"/>
    <w:rsid w:val="00915B38"/>
    <w:rsid w:val="00920433"/>
    <w:rsid w:val="00921D3F"/>
    <w:rsid w:val="00922098"/>
    <w:rsid w:val="00924B9E"/>
    <w:rsid w:val="00925AF4"/>
    <w:rsid w:val="009303F0"/>
    <w:rsid w:val="009325CB"/>
    <w:rsid w:val="009329E2"/>
    <w:rsid w:val="00934214"/>
    <w:rsid w:val="009362DC"/>
    <w:rsid w:val="00942163"/>
    <w:rsid w:val="0094240A"/>
    <w:rsid w:val="00943236"/>
    <w:rsid w:val="00945DF6"/>
    <w:rsid w:val="00950006"/>
    <w:rsid w:val="00953BC6"/>
    <w:rsid w:val="0095521B"/>
    <w:rsid w:val="009632C2"/>
    <w:rsid w:val="0096356F"/>
    <w:rsid w:val="00971413"/>
    <w:rsid w:val="00972133"/>
    <w:rsid w:val="00973D2B"/>
    <w:rsid w:val="00975084"/>
    <w:rsid w:val="00981FD0"/>
    <w:rsid w:val="00983C2A"/>
    <w:rsid w:val="009848E2"/>
    <w:rsid w:val="00984BD0"/>
    <w:rsid w:val="00985509"/>
    <w:rsid w:val="00987338"/>
    <w:rsid w:val="009901AB"/>
    <w:rsid w:val="009906FB"/>
    <w:rsid w:val="0099541F"/>
    <w:rsid w:val="00997553"/>
    <w:rsid w:val="009A0233"/>
    <w:rsid w:val="009A5106"/>
    <w:rsid w:val="009A63D8"/>
    <w:rsid w:val="009A65DA"/>
    <w:rsid w:val="009A669C"/>
    <w:rsid w:val="009A6FDF"/>
    <w:rsid w:val="009A76E7"/>
    <w:rsid w:val="009A7979"/>
    <w:rsid w:val="009A7F5E"/>
    <w:rsid w:val="009B06B3"/>
    <w:rsid w:val="009B3C02"/>
    <w:rsid w:val="009C21BD"/>
    <w:rsid w:val="009C3A88"/>
    <w:rsid w:val="009D37DC"/>
    <w:rsid w:val="009D3B7D"/>
    <w:rsid w:val="009D48A0"/>
    <w:rsid w:val="009D7684"/>
    <w:rsid w:val="009E141C"/>
    <w:rsid w:val="009E385A"/>
    <w:rsid w:val="009E55B3"/>
    <w:rsid w:val="009E6159"/>
    <w:rsid w:val="009E6330"/>
    <w:rsid w:val="009E6D1A"/>
    <w:rsid w:val="009F24ED"/>
    <w:rsid w:val="009F4DA8"/>
    <w:rsid w:val="009F6205"/>
    <w:rsid w:val="00A01B0E"/>
    <w:rsid w:val="00A04F02"/>
    <w:rsid w:val="00A0512F"/>
    <w:rsid w:val="00A105B0"/>
    <w:rsid w:val="00A14B76"/>
    <w:rsid w:val="00A14DAE"/>
    <w:rsid w:val="00A16917"/>
    <w:rsid w:val="00A16A35"/>
    <w:rsid w:val="00A21C6A"/>
    <w:rsid w:val="00A22242"/>
    <w:rsid w:val="00A262A2"/>
    <w:rsid w:val="00A3062F"/>
    <w:rsid w:val="00A317BD"/>
    <w:rsid w:val="00A323E2"/>
    <w:rsid w:val="00A329D3"/>
    <w:rsid w:val="00A35A9A"/>
    <w:rsid w:val="00A3604B"/>
    <w:rsid w:val="00A40D2F"/>
    <w:rsid w:val="00A41BD5"/>
    <w:rsid w:val="00A433F0"/>
    <w:rsid w:val="00A45A9E"/>
    <w:rsid w:val="00A467A6"/>
    <w:rsid w:val="00A47435"/>
    <w:rsid w:val="00A478EF"/>
    <w:rsid w:val="00A47FF5"/>
    <w:rsid w:val="00A500A9"/>
    <w:rsid w:val="00A512BB"/>
    <w:rsid w:val="00A5324F"/>
    <w:rsid w:val="00A5680F"/>
    <w:rsid w:val="00A6402D"/>
    <w:rsid w:val="00A655F3"/>
    <w:rsid w:val="00A66130"/>
    <w:rsid w:val="00A7643B"/>
    <w:rsid w:val="00A76A5C"/>
    <w:rsid w:val="00A815D4"/>
    <w:rsid w:val="00A855A3"/>
    <w:rsid w:val="00A8772F"/>
    <w:rsid w:val="00A91C9A"/>
    <w:rsid w:val="00A94B19"/>
    <w:rsid w:val="00A9746F"/>
    <w:rsid w:val="00AA04E9"/>
    <w:rsid w:val="00AA074A"/>
    <w:rsid w:val="00AA1680"/>
    <w:rsid w:val="00AA5A15"/>
    <w:rsid w:val="00AA6645"/>
    <w:rsid w:val="00AA6D0C"/>
    <w:rsid w:val="00AA7643"/>
    <w:rsid w:val="00AB0BE2"/>
    <w:rsid w:val="00AB1860"/>
    <w:rsid w:val="00AB4287"/>
    <w:rsid w:val="00AB456C"/>
    <w:rsid w:val="00AB578E"/>
    <w:rsid w:val="00AB6C43"/>
    <w:rsid w:val="00AC2DC5"/>
    <w:rsid w:val="00AC32C4"/>
    <w:rsid w:val="00AD4619"/>
    <w:rsid w:val="00AE698B"/>
    <w:rsid w:val="00AF139E"/>
    <w:rsid w:val="00AF24C0"/>
    <w:rsid w:val="00AF489A"/>
    <w:rsid w:val="00AF64B5"/>
    <w:rsid w:val="00AF6EB7"/>
    <w:rsid w:val="00AF7046"/>
    <w:rsid w:val="00AF723C"/>
    <w:rsid w:val="00B0059B"/>
    <w:rsid w:val="00B02C73"/>
    <w:rsid w:val="00B066E9"/>
    <w:rsid w:val="00B07D12"/>
    <w:rsid w:val="00B10ABE"/>
    <w:rsid w:val="00B14C25"/>
    <w:rsid w:val="00B15140"/>
    <w:rsid w:val="00B16983"/>
    <w:rsid w:val="00B214FD"/>
    <w:rsid w:val="00B42D84"/>
    <w:rsid w:val="00B43197"/>
    <w:rsid w:val="00B47B2F"/>
    <w:rsid w:val="00B47B44"/>
    <w:rsid w:val="00B50E5C"/>
    <w:rsid w:val="00B5489A"/>
    <w:rsid w:val="00B55E6B"/>
    <w:rsid w:val="00B56240"/>
    <w:rsid w:val="00B57C8A"/>
    <w:rsid w:val="00B717D7"/>
    <w:rsid w:val="00B71C55"/>
    <w:rsid w:val="00B76B8D"/>
    <w:rsid w:val="00B7735F"/>
    <w:rsid w:val="00B85916"/>
    <w:rsid w:val="00B91838"/>
    <w:rsid w:val="00B91F4E"/>
    <w:rsid w:val="00B93703"/>
    <w:rsid w:val="00B9559D"/>
    <w:rsid w:val="00B97214"/>
    <w:rsid w:val="00BA1D97"/>
    <w:rsid w:val="00BA30DB"/>
    <w:rsid w:val="00BA43A0"/>
    <w:rsid w:val="00BA4C4D"/>
    <w:rsid w:val="00BB1083"/>
    <w:rsid w:val="00BB1FC9"/>
    <w:rsid w:val="00BB53CF"/>
    <w:rsid w:val="00BC0F72"/>
    <w:rsid w:val="00BC2E8E"/>
    <w:rsid w:val="00BC4711"/>
    <w:rsid w:val="00BC5319"/>
    <w:rsid w:val="00BD0414"/>
    <w:rsid w:val="00BD37CF"/>
    <w:rsid w:val="00BD39F2"/>
    <w:rsid w:val="00BD55DE"/>
    <w:rsid w:val="00BD57E6"/>
    <w:rsid w:val="00BD6668"/>
    <w:rsid w:val="00BD776B"/>
    <w:rsid w:val="00BE0BB0"/>
    <w:rsid w:val="00BE1E11"/>
    <w:rsid w:val="00BE225E"/>
    <w:rsid w:val="00BE5680"/>
    <w:rsid w:val="00BE7113"/>
    <w:rsid w:val="00BE7E70"/>
    <w:rsid w:val="00BF5B57"/>
    <w:rsid w:val="00BF6BB9"/>
    <w:rsid w:val="00BF725E"/>
    <w:rsid w:val="00BF76BF"/>
    <w:rsid w:val="00C00928"/>
    <w:rsid w:val="00C10115"/>
    <w:rsid w:val="00C10802"/>
    <w:rsid w:val="00C10A94"/>
    <w:rsid w:val="00C148E4"/>
    <w:rsid w:val="00C1579E"/>
    <w:rsid w:val="00C15D4D"/>
    <w:rsid w:val="00C200F0"/>
    <w:rsid w:val="00C21374"/>
    <w:rsid w:val="00C21E0B"/>
    <w:rsid w:val="00C21F61"/>
    <w:rsid w:val="00C26E6E"/>
    <w:rsid w:val="00C30EE3"/>
    <w:rsid w:val="00C323AA"/>
    <w:rsid w:val="00C3405A"/>
    <w:rsid w:val="00C374D0"/>
    <w:rsid w:val="00C409CB"/>
    <w:rsid w:val="00C415F4"/>
    <w:rsid w:val="00C41F03"/>
    <w:rsid w:val="00C44295"/>
    <w:rsid w:val="00C45D0F"/>
    <w:rsid w:val="00C463E5"/>
    <w:rsid w:val="00C4694C"/>
    <w:rsid w:val="00C6353C"/>
    <w:rsid w:val="00C639A2"/>
    <w:rsid w:val="00C677B1"/>
    <w:rsid w:val="00C74880"/>
    <w:rsid w:val="00C75BA3"/>
    <w:rsid w:val="00C81872"/>
    <w:rsid w:val="00C81BC8"/>
    <w:rsid w:val="00C8249F"/>
    <w:rsid w:val="00C82DF4"/>
    <w:rsid w:val="00C84214"/>
    <w:rsid w:val="00C96604"/>
    <w:rsid w:val="00CA0B87"/>
    <w:rsid w:val="00CA2439"/>
    <w:rsid w:val="00CA2C13"/>
    <w:rsid w:val="00CA43B4"/>
    <w:rsid w:val="00CA4A2B"/>
    <w:rsid w:val="00CB5EEA"/>
    <w:rsid w:val="00CB7990"/>
    <w:rsid w:val="00CC008D"/>
    <w:rsid w:val="00CC1256"/>
    <w:rsid w:val="00CC14ED"/>
    <w:rsid w:val="00CC3564"/>
    <w:rsid w:val="00CC5C09"/>
    <w:rsid w:val="00CD0E2A"/>
    <w:rsid w:val="00CD37F4"/>
    <w:rsid w:val="00CD49A7"/>
    <w:rsid w:val="00CE2B3D"/>
    <w:rsid w:val="00CE53B8"/>
    <w:rsid w:val="00CF0BE7"/>
    <w:rsid w:val="00CF2BAE"/>
    <w:rsid w:val="00CF654B"/>
    <w:rsid w:val="00D0017C"/>
    <w:rsid w:val="00D00618"/>
    <w:rsid w:val="00D00FF0"/>
    <w:rsid w:val="00D02519"/>
    <w:rsid w:val="00D041E9"/>
    <w:rsid w:val="00D05A8A"/>
    <w:rsid w:val="00D07D6C"/>
    <w:rsid w:val="00D1103D"/>
    <w:rsid w:val="00D110E3"/>
    <w:rsid w:val="00D157A6"/>
    <w:rsid w:val="00D1641F"/>
    <w:rsid w:val="00D16614"/>
    <w:rsid w:val="00D177A4"/>
    <w:rsid w:val="00D20532"/>
    <w:rsid w:val="00D23672"/>
    <w:rsid w:val="00D23812"/>
    <w:rsid w:val="00D24C0D"/>
    <w:rsid w:val="00D26871"/>
    <w:rsid w:val="00D2792D"/>
    <w:rsid w:val="00D31BBF"/>
    <w:rsid w:val="00D32D9C"/>
    <w:rsid w:val="00D346F0"/>
    <w:rsid w:val="00D35458"/>
    <w:rsid w:val="00D377F2"/>
    <w:rsid w:val="00D37FD9"/>
    <w:rsid w:val="00D4323D"/>
    <w:rsid w:val="00D4384B"/>
    <w:rsid w:val="00D43E13"/>
    <w:rsid w:val="00D43F84"/>
    <w:rsid w:val="00D45767"/>
    <w:rsid w:val="00D46020"/>
    <w:rsid w:val="00D46991"/>
    <w:rsid w:val="00D46BE1"/>
    <w:rsid w:val="00D50526"/>
    <w:rsid w:val="00D520DE"/>
    <w:rsid w:val="00D5300F"/>
    <w:rsid w:val="00D56FBD"/>
    <w:rsid w:val="00D61FEC"/>
    <w:rsid w:val="00D62054"/>
    <w:rsid w:val="00D635A5"/>
    <w:rsid w:val="00D63B6B"/>
    <w:rsid w:val="00D67E35"/>
    <w:rsid w:val="00D70F62"/>
    <w:rsid w:val="00D74C32"/>
    <w:rsid w:val="00D77DF3"/>
    <w:rsid w:val="00D83105"/>
    <w:rsid w:val="00D87232"/>
    <w:rsid w:val="00D90F55"/>
    <w:rsid w:val="00D92F78"/>
    <w:rsid w:val="00D95B1D"/>
    <w:rsid w:val="00DA1D67"/>
    <w:rsid w:val="00DA33AE"/>
    <w:rsid w:val="00DA3D35"/>
    <w:rsid w:val="00DA4334"/>
    <w:rsid w:val="00DA67B6"/>
    <w:rsid w:val="00DB08FF"/>
    <w:rsid w:val="00DB5AFE"/>
    <w:rsid w:val="00DC13E8"/>
    <w:rsid w:val="00DC20FF"/>
    <w:rsid w:val="00DC338C"/>
    <w:rsid w:val="00DC6513"/>
    <w:rsid w:val="00DC6B54"/>
    <w:rsid w:val="00DD02EB"/>
    <w:rsid w:val="00DD0FDC"/>
    <w:rsid w:val="00DD6384"/>
    <w:rsid w:val="00DE2362"/>
    <w:rsid w:val="00DE5A68"/>
    <w:rsid w:val="00DE71BE"/>
    <w:rsid w:val="00DF0890"/>
    <w:rsid w:val="00DF2ECE"/>
    <w:rsid w:val="00DF36CC"/>
    <w:rsid w:val="00DF4862"/>
    <w:rsid w:val="00DF7DF3"/>
    <w:rsid w:val="00E01F74"/>
    <w:rsid w:val="00E056B9"/>
    <w:rsid w:val="00E07D24"/>
    <w:rsid w:val="00E15AF2"/>
    <w:rsid w:val="00E21483"/>
    <w:rsid w:val="00E30BED"/>
    <w:rsid w:val="00E33389"/>
    <w:rsid w:val="00E34144"/>
    <w:rsid w:val="00E356A2"/>
    <w:rsid w:val="00E4168B"/>
    <w:rsid w:val="00E43D1F"/>
    <w:rsid w:val="00E443B1"/>
    <w:rsid w:val="00E46833"/>
    <w:rsid w:val="00E46B60"/>
    <w:rsid w:val="00E51539"/>
    <w:rsid w:val="00E62E54"/>
    <w:rsid w:val="00E66923"/>
    <w:rsid w:val="00E67CD0"/>
    <w:rsid w:val="00E75F56"/>
    <w:rsid w:val="00E77089"/>
    <w:rsid w:val="00E84ED4"/>
    <w:rsid w:val="00E85C81"/>
    <w:rsid w:val="00E9048B"/>
    <w:rsid w:val="00E96286"/>
    <w:rsid w:val="00E97B20"/>
    <w:rsid w:val="00EA2F44"/>
    <w:rsid w:val="00EA4171"/>
    <w:rsid w:val="00EA4A5D"/>
    <w:rsid w:val="00EA76B0"/>
    <w:rsid w:val="00EB4024"/>
    <w:rsid w:val="00EB5623"/>
    <w:rsid w:val="00EB7834"/>
    <w:rsid w:val="00EC10D6"/>
    <w:rsid w:val="00EC240D"/>
    <w:rsid w:val="00EC4F88"/>
    <w:rsid w:val="00EC79B9"/>
    <w:rsid w:val="00EC7B01"/>
    <w:rsid w:val="00ED00FF"/>
    <w:rsid w:val="00ED17DB"/>
    <w:rsid w:val="00ED32DA"/>
    <w:rsid w:val="00ED3F9B"/>
    <w:rsid w:val="00ED45F8"/>
    <w:rsid w:val="00ED6F74"/>
    <w:rsid w:val="00EE0017"/>
    <w:rsid w:val="00EE0B04"/>
    <w:rsid w:val="00EE2758"/>
    <w:rsid w:val="00EE2DC6"/>
    <w:rsid w:val="00EE3618"/>
    <w:rsid w:val="00EE396E"/>
    <w:rsid w:val="00EE4305"/>
    <w:rsid w:val="00EE51D6"/>
    <w:rsid w:val="00EE703C"/>
    <w:rsid w:val="00EF2DA3"/>
    <w:rsid w:val="00EF33BF"/>
    <w:rsid w:val="00EF7894"/>
    <w:rsid w:val="00F004F9"/>
    <w:rsid w:val="00F00A7E"/>
    <w:rsid w:val="00F00BAC"/>
    <w:rsid w:val="00F064A3"/>
    <w:rsid w:val="00F067D1"/>
    <w:rsid w:val="00F07F61"/>
    <w:rsid w:val="00F1210F"/>
    <w:rsid w:val="00F213F9"/>
    <w:rsid w:val="00F23A14"/>
    <w:rsid w:val="00F23C25"/>
    <w:rsid w:val="00F25864"/>
    <w:rsid w:val="00F25A95"/>
    <w:rsid w:val="00F273EC"/>
    <w:rsid w:val="00F31D5E"/>
    <w:rsid w:val="00F33F0D"/>
    <w:rsid w:val="00F36687"/>
    <w:rsid w:val="00F36E34"/>
    <w:rsid w:val="00F37D0D"/>
    <w:rsid w:val="00F43029"/>
    <w:rsid w:val="00F439C7"/>
    <w:rsid w:val="00F43EDA"/>
    <w:rsid w:val="00F46424"/>
    <w:rsid w:val="00F46D64"/>
    <w:rsid w:val="00F5098E"/>
    <w:rsid w:val="00F52208"/>
    <w:rsid w:val="00F52A5C"/>
    <w:rsid w:val="00F53CC2"/>
    <w:rsid w:val="00F55647"/>
    <w:rsid w:val="00F56358"/>
    <w:rsid w:val="00F605A4"/>
    <w:rsid w:val="00F61B8D"/>
    <w:rsid w:val="00F7004B"/>
    <w:rsid w:val="00F70A9D"/>
    <w:rsid w:val="00F71576"/>
    <w:rsid w:val="00F732EC"/>
    <w:rsid w:val="00F73914"/>
    <w:rsid w:val="00F77E61"/>
    <w:rsid w:val="00F80F5E"/>
    <w:rsid w:val="00F80F72"/>
    <w:rsid w:val="00F831AB"/>
    <w:rsid w:val="00F83666"/>
    <w:rsid w:val="00F83D32"/>
    <w:rsid w:val="00F843B7"/>
    <w:rsid w:val="00F87059"/>
    <w:rsid w:val="00F91EA6"/>
    <w:rsid w:val="00F92A55"/>
    <w:rsid w:val="00F943EC"/>
    <w:rsid w:val="00F95BDF"/>
    <w:rsid w:val="00F97618"/>
    <w:rsid w:val="00FA38A9"/>
    <w:rsid w:val="00FA439A"/>
    <w:rsid w:val="00FA60BB"/>
    <w:rsid w:val="00FB3D39"/>
    <w:rsid w:val="00FB502C"/>
    <w:rsid w:val="00FB55C2"/>
    <w:rsid w:val="00FB5E1E"/>
    <w:rsid w:val="00FB69C6"/>
    <w:rsid w:val="00FB7419"/>
    <w:rsid w:val="00FC2A9A"/>
    <w:rsid w:val="00FC2F8A"/>
    <w:rsid w:val="00FC3E0A"/>
    <w:rsid w:val="00FC6623"/>
    <w:rsid w:val="00FC6DA3"/>
    <w:rsid w:val="00FC75F3"/>
    <w:rsid w:val="00FD1726"/>
    <w:rsid w:val="00FD6C09"/>
    <w:rsid w:val="00FD7A02"/>
    <w:rsid w:val="00FE1DEC"/>
    <w:rsid w:val="00FE54BF"/>
    <w:rsid w:val="00FE6BBF"/>
    <w:rsid w:val="00FF363A"/>
    <w:rsid w:val="00FF3C14"/>
    <w:rsid w:val="00FF6B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sz w:val="24"/>
      <w:lang w:val="en-GB" w:eastAsia="fr-FR"/>
    </w:rPr>
  </w:style>
  <w:style w:type="paragraph" w:styleId="1">
    <w:name w:val="heading 1"/>
    <w:basedOn w:val="a"/>
    <w:next w:val="a"/>
    <w:qFormat/>
    <w:pPr>
      <w:keepNext/>
      <w:spacing w:before="240" w:after="120"/>
      <w:jc w:val="center"/>
      <w:outlineLvl w:val="0"/>
    </w:pPr>
    <w:rPr>
      <w:b/>
      <w:kern w:val="28"/>
      <w:sz w:val="28"/>
    </w:rPr>
  </w:style>
  <w:style w:type="paragraph" w:styleId="2">
    <w:name w:val="heading 2"/>
    <w:basedOn w:val="a"/>
    <w:next w:val="a"/>
    <w:qFormat/>
    <w:pPr>
      <w:keepNext/>
      <w:spacing w:before="120" w:after="60"/>
      <w:outlineLvl w:val="1"/>
    </w:pPr>
    <w:rPr>
      <w:b/>
    </w:rPr>
  </w:style>
  <w:style w:type="paragraph" w:styleId="3">
    <w:name w:val="heading 3"/>
    <w:basedOn w:val="a"/>
    <w:next w:val="a"/>
    <w:qFormat/>
    <w:pPr>
      <w:keepNext/>
      <w:spacing w:before="60" w:after="60"/>
      <w:ind w:left="284"/>
      <w:outlineLvl w:val="2"/>
    </w:pPr>
    <w:rPr>
      <w:i/>
    </w:rPr>
  </w:style>
  <w:style w:type="paragraph" w:styleId="4">
    <w:name w:val="heading 4"/>
    <w:basedOn w:val="a"/>
    <w:next w:val="a"/>
    <w:qFormat/>
    <w:pPr>
      <w:widowControl w:val="0"/>
      <w:outlineLvl w:val="3"/>
    </w:pPr>
    <w:rPr>
      <w:rFonts w:ascii="Courier" w:hAnsi="Courier"/>
      <w:snapToGrid w:val="0"/>
      <w:lang w:val="en-US" w:eastAsia="en-US"/>
    </w:rPr>
  </w:style>
  <w:style w:type="paragraph" w:styleId="5">
    <w:name w:val="heading 5"/>
    <w:basedOn w:val="a"/>
    <w:next w:val="a"/>
    <w:qFormat/>
    <w:pPr>
      <w:widowControl w:val="0"/>
      <w:outlineLvl w:val="4"/>
    </w:pPr>
    <w:rPr>
      <w:rFonts w:ascii="Courier" w:hAnsi="Courier"/>
      <w:snapToGrid w:val="0"/>
      <w:lang w:val="en-US" w:eastAsia="en-US"/>
    </w:rPr>
  </w:style>
  <w:style w:type="paragraph" w:styleId="6">
    <w:name w:val="heading 6"/>
    <w:basedOn w:val="a"/>
    <w:next w:val="a"/>
    <w:qFormat/>
    <w:pPr>
      <w:widowControl w:val="0"/>
      <w:outlineLvl w:val="5"/>
    </w:pPr>
    <w:rPr>
      <w:rFonts w:ascii="Courier" w:hAnsi="Courier"/>
      <w:snapToGrid w:val="0"/>
      <w:lang w:val="en-US" w:eastAsia="en-US"/>
    </w:rPr>
  </w:style>
  <w:style w:type="paragraph" w:styleId="7">
    <w:name w:val="heading 7"/>
    <w:basedOn w:val="a"/>
    <w:next w:val="a"/>
    <w:qFormat/>
    <w:pPr>
      <w:widowControl w:val="0"/>
      <w:outlineLvl w:val="6"/>
    </w:pPr>
    <w:rPr>
      <w:rFonts w:ascii="Courier" w:hAnsi="Courier"/>
      <w:snapToGrid w:val="0"/>
      <w:lang w:val="en-US" w:eastAsia="en-US"/>
    </w:rPr>
  </w:style>
  <w:style w:type="paragraph" w:styleId="8">
    <w:name w:val="heading 8"/>
    <w:basedOn w:val="a"/>
    <w:next w:val="a"/>
    <w:qFormat/>
    <w:pPr>
      <w:widowControl w:val="0"/>
      <w:outlineLvl w:val="7"/>
    </w:pPr>
    <w:rPr>
      <w:rFonts w:ascii="Courier" w:hAnsi="Courier"/>
      <w:snapToGrid w:val="0"/>
      <w:lang w:val="en-US" w:eastAsia="en-US"/>
    </w:rPr>
  </w:style>
  <w:style w:type="paragraph" w:styleId="9">
    <w:name w:val="heading 9"/>
    <w:basedOn w:val="a"/>
    <w:next w:val="a"/>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Para">
    <w:name w:val="Ju_Para"/>
    <w:aliases w:val="Left,First line:  0 cm"/>
    <w:basedOn w:val="a"/>
    <w:link w:val="JuParaChar"/>
    <w:pPr>
      <w:ind w:firstLine="284"/>
    </w:pPr>
  </w:style>
  <w:style w:type="paragraph" w:customStyle="1" w:styleId="JuHIRomanChar">
    <w:name w:val="Ju_H_I_Roman Char"/>
    <w:basedOn w:val="JuHHeadChar"/>
    <w:next w:val="JuPara"/>
    <w:link w:val="JuHIRomanCharChar"/>
    <w:pPr>
      <w:tabs>
        <w:tab w:val="left" w:pos="357"/>
      </w:tabs>
      <w:spacing w:before="360"/>
      <w:ind w:left="357" w:hanging="357"/>
    </w:pPr>
    <w:rPr>
      <w:sz w:val="24"/>
    </w:rPr>
  </w:style>
  <w:style w:type="paragraph" w:customStyle="1" w:styleId="JuHHeadChar">
    <w:name w:val="Ju_H_Head Char"/>
    <w:basedOn w:val="a"/>
    <w:next w:val="JuPara"/>
    <w:link w:val="JuHHeadCharChar"/>
    <w:pPr>
      <w:spacing w:before="720" w:after="240"/>
    </w:pPr>
    <w:rPr>
      <w:sz w:val="28"/>
    </w:rPr>
  </w:style>
  <w:style w:type="paragraph" w:styleId="a3">
    <w:name w:val="footer"/>
    <w:basedOn w:val="a"/>
    <w:pPr>
      <w:tabs>
        <w:tab w:val="center" w:pos="3686"/>
        <w:tab w:val="right" w:pos="7371"/>
      </w:tabs>
    </w:pPr>
  </w:style>
  <w:style w:type="paragraph" w:customStyle="1" w:styleId="JuJudges">
    <w:name w:val="Ju_Judges"/>
    <w:basedOn w:val="a"/>
    <w:pPr>
      <w:tabs>
        <w:tab w:val="left" w:pos="567"/>
        <w:tab w:val="left" w:pos="1134"/>
      </w:tabs>
      <w:jc w:val="left"/>
    </w:pPr>
  </w:style>
  <w:style w:type="character" w:customStyle="1" w:styleId="JuNames">
    <w:name w:val="Ju_Names"/>
    <w:rPr>
      <w:rFonts w:ascii="Times New Roman" w:hAnsi="Times New Roman"/>
      <w:smallCaps/>
      <w:noProof w:val="0"/>
      <w:sz w:val="24"/>
      <w:vertAlign w:val="baseline"/>
      <w:lang w:val="en-GB"/>
    </w:rPr>
  </w:style>
  <w:style w:type="paragraph" w:customStyle="1" w:styleId="JuHAChar">
    <w:name w:val="Ju_H_A Char"/>
    <w:basedOn w:val="JuHIRomanChar"/>
    <w:next w:val="JuPara"/>
    <w:link w:val="JuHACharChar"/>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a"/>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
    <w:next w:val="JuQuot"/>
    <w:pPr>
      <w:ind w:left="0" w:firstLine="0"/>
      <w:jc w:val="center"/>
    </w:pPr>
  </w:style>
  <w:style w:type="paragraph" w:customStyle="1" w:styleId="JuHa">
    <w:name w:val="Ju_H_a"/>
    <w:basedOn w:val="JuHAChar"/>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Char"/>
    <w:next w:val="JuPara"/>
    <w:pPr>
      <w:tabs>
        <w:tab w:val="left" w:pos="731"/>
      </w:tabs>
      <w:spacing w:before="240" w:after="120"/>
      <w:ind w:left="732" w:hanging="301"/>
    </w:pPr>
    <w:rPr>
      <w:b w:val="0"/>
      <w:i/>
    </w:rPr>
  </w:style>
  <w:style w:type="paragraph" w:styleId="a4">
    <w:name w:val="footnote text"/>
    <w:basedOn w:val="a"/>
    <w:semiHidden/>
    <w:rPr>
      <w:sz w:val="20"/>
    </w:rPr>
  </w:style>
  <w:style w:type="character" w:styleId="a5">
    <w:name w:val="footnote reference"/>
    <w:semiHidden/>
    <w:rPr>
      <w:vertAlign w:val="superscript"/>
    </w:rPr>
  </w:style>
  <w:style w:type="paragraph" w:customStyle="1" w:styleId="JuHi">
    <w:name w:val="Ju_H_i"/>
    <w:basedOn w:val="JuHa"/>
    <w:next w:val="JuPara"/>
    <w:pPr>
      <w:tabs>
        <w:tab w:val="clear" w:pos="975"/>
        <w:tab w:val="left" w:pos="1191"/>
      </w:tabs>
      <w:ind w:left="1190" w:hanging="357"/>
    </w:pPr>
    <w:rPr>
      <w:b w:val="0"/>
      <w:i/>
    </w:rPr>
  </w:style>
  <w:style w:type="paragraph" w:styleId="a6">
    <w:name w:val="header"/>
    <w:basedOn w:val="a"/>
    <w:pPr>
      <w:tabs>
        <w:tab w:val="center" w:pos="3686"/>
        <w:tab w:val="right" w:pos="7371"/>
      </w:tabs>
    </w:pPr>
  </w:style>
  <w:style w:type="character" w:styleId="a7">
    <w:name w:val="page number"/>
    <w:basedOn w:val="a0"/>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a8">
    <w:name w:val="annotation reference"/>
    <w:semiHidden/>
    <w:rPr>
      <w:sz w:val="16"/>
    </w:rPr>
  </w:style>
  <w:style w:type="paragraph" w:styleId="a9">
    <w:name w:val="annotation text"/>
    <w:basedOn w:val="a"/>
    <w:semiHidden/>
    <w:rPr>
      <w:sz w:val="20"/>
    </w:rPr>
  </w:style>
  <w:style w:type="paragraph" w:customStyle="1" w:styleId="OpiHHead">
    <w:name w:val="Opi_H_Head"/>
    <w:basedOn w:val="JuHHeadChar"/>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a6"/>
    <w:pPr>
      <w:jc w:val="left"/>
    </w:pPr>
    <w:rPr>
      <w:sz w:val="18"/>
    </w:rPr>
  </w:style>
  <w:style w:type="paragraph" w:customStyle="1" w:styleId="DecHTitle">
    <w:name w:val="Dec_H_Title"/>
    <w:basedOn w:val="a"/>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a"/>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styleId="aa">
    <w:name w:val="Balloon Text"/>
    <w:basedOn w:val="a"/>
    <w:semiHidden/>
    <w:rsid w:val="00283F8B"/>
    <w:rPr>
      <w:rFonts w:ascii="Tahoma" w:hAnsi="Tahoma" w:cs="Tahoma"/>
      <w:sz w:val="16"/>
      <w:szCs w:val="16"/>
    </w:rPr>
  </w:style>
  <w:style w:type="paragraph" w:customStyle="1" w:styleId="OpiH1">
    <w:name w:val="Opi_H_1."/>
    <w:basedOn w:val="a"/>
    <w:next w:val="OpiPara"/>
    <w:rsid w:val="00CD37F4"/>
    <w:pPr>
      <w:tabs>
        <w:tab w:val="left" w:pos="357"/>
      </w:tabs>
      <w:spacing w:before="240" w:after="120"/>
      <w:ind w:left="635" w:hanging="357"/>
    </w:pPr>
    <w:rPr>
      <w:i/>
    </w:rPr>
  </w:style>
  <w:style w:type="character" w:customStyle="1" w:styleId="JuHHeadCharChar">
    <w:name w:val="Ju_H_Head Char Char"/>
    <w:link w:val="JuHHeadChar"/>
    <w:rsid w:val="00CD37F4"/>
    <w:rPr>
      <w:sz w:val="28"/>
      <w:lang w:val="en-GB" w:eastAsia="fr-FR" w:bidi="ar-SA"/>
    </w:rPr>
  </w:style>
  <w:style w:type="character" w:customStyle="1" w:styleId="JuHIRomanCharChar">
    <w:name w:val="Ju_H_I_Roman Char Char"/>
    <w:link w:val="JuHIRomanChar"/>
    <w:rsid w:val="00CD37F4"/>
    <w:rPr>
      <w:sz w:val="24"/>
      <w:lang w:val="en-GB" w:eastAsia="fr-FR" w:bidi="ar-SA"/>
    </w:rPr>
  </w:style>
  <w:style w:type="character" w:customStyle="1" w:styleId="JuHACharChar">
    <w:name w:val="Ju_H_A Char Char"/>
    <w:link w:val="JuHAChar"/>
    <w:rsid w:val="00CD37F4"/>
    <w:rPr>
      <w:b/>
      <w:sz w:val="24"/>
      <w:lang w:val="en-GB" w:eastAsia="fr-FR" w:bidi="ar-SA"/>
    </w:rPr>
  </w:style>
  <w:style w:type="character" w:styleId="HTML">
    <w:name w:val="HTML Typewriter"/>
    <w:rsid w:val="00A22242"/>
    <w:rPr>
      <w:rFonts w:ascii="Courier New" w:eastAsia="Times New Roman" w:hAnsi="Courier New" w:cs="Courier New"/>
      <w:sz w:val="20"/>
      <w:szCs w:val="20"/>
    </w:rPr>
  </w:style>
  <w:style w:type="character" w:customStyle="1" w:styleId="JuParaChar">
    <w:name w:val="Ju_Para Char"/>
    <w:link w:val="JuPara"/>
    <w:rsid w:val="004632B7"/>
    <w:rPr>
      <w:sz w:val="24"/>
      <w:lang w:val="en-GB" w:eastAsia="fr-FR"/>
    </w:rPr>
  </w:style>
  <w:style w:type="character" w:styleId="ab">
    <w:name w:val="Hyperlink"/>
    <w:rsid w:val="00531F9B"/>
    <w:rPr>
      <w:color w:val="0000FF"/>
      <w:u w:val="single"/>
    </w:rPr>
  </w:style>
  <w:style w:type="paragraph" w:customStyle="1" w:styleId="JuHHead">
    <w:name w:val="Ju_H_Head"/>
    <w:basedOn w:val="a"/>
    <w:next w:val="JuPara"/>
    <w:rsid w:val="00076F3A"/>
    <w:pPr>
      <w:spacing w:before="720" w:after="240"/>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7648">
      <w:bodyDiv w:val="1"/>
      <w:marLeft w:val="0"/>
      <w:marRight w:val="0"/>
      <w:marTop w:val="0"/>
      <w:marBottom w:val="0"/>
      <w:divBdr>
        <w:top w:val="none" w:sz="0" w:space="0" w:color="auto"/>
        <w:left w:val="none" w:sz="0" w:space="0" w:color="auto"/>
        <w:bottom w:val="none" w:sz="0" w:space="0" w:color="auto"/>
        <w:right w:val="none" w:sz="0" w:space="0" w:color="auto"/>
      </w:divBdr>
    </w:div>
    <w:div w:id="287666180">
      <w:bodyDiv w:val="1"/>
      <w:marLeft w:val="0"/>
      <w:marRight w:val="0"/>
      <w:marTop w:val="0"/>
      <w:marBottom w:val="0"/>
      <w:divBdr>
        <w:top w:val="none" w:sz="0" w:space="0" w:color="auto"/>
        <w:left w:val="none" w:sz="0" w:space="0" w:color="auto"/>
        <w:bottom w:val="none" w:sz="0" w:space="0" w:color="auto"/>
        <w:right w:val="none" w:sz="0" w:space="0" w:color="auto"/>
      </w:divBdr>
    </w:div>
    <w:div w:id="435373149">
      <w:bodyDiv w:val="1"/>
      <w:marLeft w:val="0"/>
      <w:marRight w:val="0"/>
      <w:marTop w:val="0"/>
      <w:marBottom w:val="0"/>
      <w:divBdr>
        <w:top w:val="none" w:sz="0" w:space="0" w:color="auto"/>
        <w:left w:val="none" w:sz="0" w:space="0" w:color="auto"/>
        <w:bottom w:val="none" w:sz="0" w:space="0" w:color="auto"/>
        <w:right w:val="none" w:sz="0" w:space="0" w:color="auto"/>
      </w:divBdr>
    </w:div>
    <w:div w:id="686830878">
      <w:bodyDiv w:val="1"/>
      <w:marLeft w:val="0"/>
      <w:marRight w:val="0"/>
      <w:marTop w:val="0"/>
      <w:marBottom w:val="0"/>
      <w:divBdr>
        <w:top w:val="none" w:sz="0" w:space="0" w:color="auto"/>
        <w:left w:val="none" w:sz="0" w:space="0" w:color="auto"/>
        <w:bottom w:val="none" w:sz="0" w:space="0" w:color="auto"/>
        <w:right w:val="none" w:sz="0" w:space="0" w:color="auto"/>
      </w:divBdr>
    </w:div>
    <w:div w:id="963000716">
      <w:bodyDiv w:val="1"/>
      <w:marLeft w:val="0"/>
      <w:marRight w:val="0"/>
      <w:marTop w:val="0"/>
      <w:marBottom w:val="0"/>
      <w:divBdr>
        <w:top w:val="none" w:sz="0" w:space="0" w:color="auto"/>
        <w:left w:val="none" w:sz="0" w:space="0" w:color="auto"/>
        <w:bottom w:val="none" w:sz="0" w:space="0" w:color="auto"/>
        <w:right w:val="none" w:sz="0" w:space="0" w:color="auto"/>
      </w:divBdr>
    </w:div>
    <w:div w:id="1092891906">
      <w:bodyDiv w:val="1"/>
      <w:marLeft w:val="0"/>
      <w:marRight w:val="0"/>
      <w:marTop w:val="0"/>
      <w:marBottom w:val="0"/>
      <w:divBdr>
        <w:top w:val="none" w:sz="0" w:space="0" w:color="auto"/>
        <w:left w:val="none" w:sz="0" w:space="0" w:color="auto"/>
        <w:bottom w:val="none" w:sz="0" w:space="0" w:color="auto"/>
        <w:right w:val="none" w:sz="0" w:space="0" w:color="auto"/>
      </w:divBdr>
    </w:div>
    <w:div w:id="1341008087">
      <w:bodyDiv w:val="1"/>
      <w:marLeft w:val="0"/>
      <w:marRight w:val="0"/>
      <w:marTop w:val="0"/>
      <w:marBottom w:val="0"/>
      <w:divBdr>
        <w:top w:val="none" w:sz="0" w:space="0" w:color="auto"/>
        <w:left w:val="none" w:sz="0" w:space="0" w:color="auto"/>
        <w:bottom w:val="none" w:sz="0" w:space="0" w:color="auto"/>
        <w:right w:val="none" w:sz="0" w:space="0" w:color="auto"/>
      </w:divBdr>
    </w:div>
    <w:div w:id="1365670537">
      <w:bodyDiv w:val="1"/>
      <w:marLeft w:val="0"/>
      <w:marRight w:val="0"/>
      <w:marTop w:val="0"/>
      <w:marBottom w:val="0"/>
      <w:divBdr>
        <w:top w:val="none" w:sz="0" w:space="0" w:color="auto"/>
        <w:left w:val="none" w:sz="0" w:space="0" w:color="auto"/>
        <w:bottom w:val="none" w:sz="0" w:space="0" w:color="auto"/>
        <w:right w:val="none" w:sz="0" w:space="0" w:color="auto"/>
      </w:divBdr>
    </w:div>
    <w:div w:id="1677032596">
      <w:bodyDiv w:val="1"/>
      <w:marLeft w:val="0"/>
      <w:marRight w:val="0"/>
      <w:marTop w:val="0"/>
      <w:marBottom w:val="0"/>
      <w:divBdr>
        <w:top w:val="none" w:sz="0" w:space="0" w:color="auto"/>
        <w:left w:val="none" w:sz="0" w:space="0" w:color="auto"/>
        <w:bottom w:val="none" w:sz="0" w:space="0" w:color="auto"/>
        <w:right w:val="none" w:sz="0" w:space="0" w:color="auto"/>
      </w:divBdr>
    </w:div>
    <w:div w:id="1760059927">
      <w:bodyDiv w:val="1"/>
      <w:marLeft w:val="0"/>
      <w:marRight w:val="0"/>
      <w:marTop w:val="0"/>
      <w:marBottom w:val="0"/>
      <w:divBdr>
        <w:top w:val="none" w:sz="0" w:space="0" w:color="auto"/>
        <w:left w:val="none" w:sz="0" w:space="0" w:color="auto"/>
        <w:bottom w:val="none" w:sz="0" w:space="0" w:color="auto"/>
        <w:right w:val="none" w:sz="0" w:space="0" w:color="auto"/>
      </w:divBdr>
    </w:div>
    <w:div w:id="1826049752">
      <w:bodyDiv w:val="1"/>
      <w:marLeft w:val="0"/>
      <w:marRight w:val="0"/>
      <w:marTop w:val="0"/>
      <w:marBottom w:val="0"/>
      <w:divBdr>
        <w:top w:val="none" w:sz="0" w:space="0" w:color="auto"/>
        <w:left w:val="none" w:sz="0" w:space="0" w:color="auto"/>
        <w:bottom w:val="none" w:sz="0" w:space="0" w:color="auto"/>
        <w:right w:val="none" w:sz="0" w:space="0" w:color="auto"/>
      </w:divBdr>
    </w:div>
    <w:div w:id="198792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10254</Words>
  <Characters>58449</Characters>
  <Application>Microsoft Office Word</Application>
  <DocSecurity>0</DocSecurity>
  <Lines>487</Lines>
  <Paragraphs>137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2016-01-23T14:05:00Z</dcterms:created>
  <dcterms:modified xsi:type="dcterms:W3CDTF">2016-01-23T14:05:00Z</dcterms:modified>
  <cp:category/>
  <cp:contentStatus>Final</cp:contentStatus>
</cp:coreProperties>
</file>