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135" w:rsidRPr="00B6121C" w:rsidRDefault="00AA1135" w:rsidP="00AA1135">
      <w:pPr>
        <w:jc w:val="center"/>
        <w:rPr>
          <w:b/>
          <w:lang w:val="bg-BG"/>
        </w:rPr>
      </w:pPr>
      <w:bookmarkStart w:id="0" w:name="_GoBack"/>
      <w:bookmarkEnd w:id="0"/>
      <w:r>
        <w:rPr>
          <w:b/>
          <w:lang w:val="bg-BG"/>
        </w:rPr>
        <w:t>ЕВРОПЕЙСКИ СЪД ПО ПРАВАТА НА ЧОВЕКА</w:t>
      </w:r>
    </w:p>
    <w:p w:rsidR="007A1347" w:rsidRPr="00024E84" w:rsidRDefault="007A1347">
      <w:pPr>
        <w:jc w:val="center"/>
      </w:pPr>
    </w:p>
    <w:p w:rsidR="00991A08" w:rsidRPr="00024E84" w:rsidRDefault="00991A08">
      <w:pPr>
        <w:jc w:val="center"/>
      </w:pPr>
    </w:p>
    <w:p w:rsidR="00991A08" w:rsidRPr="00024E84" w:rsidRDefault="00AA1135">
      <w:pPr>
        <w:jc w:val="center"/>
      </w:pPr>
      <w:r>
        <w:rPr>
          <w:lang w:val="bg-BG"/>
        </w:rPr>
        <w:t>ПЕТО ОТДЕЛЕНИЕ</w:t>
      </w:r>
    </w:p>
    <w:p w:rsidR="007A1347" w:rsidRPr="00024E84" w:rsidRDefault="007A1347">
      <w:pPr>
        <w:jc w:val="center"/>
      </w:pPr>
    </w:p>
    <w:p w:rsidR="007A1347" w:rsidRPr="00024E84" w:rsidRDefault="007A1347">
      <w:pPr>
        <w:jc w:val="center"/>
      </w:pPr>
    </w:p>
    <w:p w:rsidR="007A1347" w:rsidRPr="00024E84" w:rsidRDefault="007A1347">
      <w:pPr>
        <w:jc w:val="center"/>
      </w:pPr>
    </w:p>
    <w:p w:rsidR="007A1347" w:rsidRPr="00024E84" w:rsidRDefault="007A1347">
      <w:pPr>
        <w:jc w:val="center"/>
      </w:pPr>
    </w:p>
    <w:p w:rsidR="00991A08" w:rsidRPr="00024E84" w:rsidRDefault="00991A08">
      <w:pPr>
        <w:jc w:val="center"/>
      </w:pPr>
    </w:p>
    <w:p w:rsidR="00991A08" w:rsidRDefault="00AA1135">
      <w:pPr>
        <w:jc w:val="center"/>
        <w:rPr>
          <w:b/>
          <w:lang w:val="bg-BG"/>
        </w:rPr>
      </w:pPr>
      <w:r>
        <w:rPr>
          <w:b/>
          <w:lang w:val="bg-BG"/>
        </w:rPr>
        <w:t>КОНОВСКИ СРЕЩУ БЪЛГАРИЯ</w:t>
      </w:r>
    </w:p>
    <w:p w:rsidR="00AA1135" w:rsidRPr="00024E84" w:rsidRDefault="00AA1135">
      <w:pPr>
        <w:jc w:val="center"/>
      </w:pPr>
    </w:p>
    <w:p w:rsidR="00991A08" w:rsidRPr="00024E84" w:rsidRDefault="00991A08">
      <w:pPr>
        <w:jc w:val="center"/>
        <w:rPr>
          <w:i/>
        </w:rPr>
      </w:pPr>
      <w:r w:rsidRPr="00024E84">
        <w:t>(</w:t>
      </w:r>
      <w:r w:rsidR="00AA1135">
        <w:rPr>
          <w:lang w:val="bg-BG"/>
        </w:rPr>
        <w:t>Жалба №</w:t>
      </w:r>
      <w:r w:rsidR="0097536D" w:rsidRPr="00024E84">
        <w:rPr>
          <w:i/>
        </w:rPr>
        <w:t xml:space="preserve"> 33231/04</w:t>
      </w:r>
      <w:r w:rsidRPr="00024E84">
        <w:rPr>
          <w:i/>
        </w:rPr>
        <w:t>)</w:t>
      </w:r>
    </w:p>
    <w:p w:rsidR="007A1347" w:rsidRPr="00DD6588" w:rsidRDefault="007A1347" w:rsidP="007A1347">
      <w:pPr>
        <w:jc w:val="center"/>
        <w:rPr>
          <w:szCs w:val="24"/>
        </w:rPr>
      </w:pPr>
    </w:p>
    <w:p w:rsidR="007A1347" w:rsidRPr="00DD6588" w:rsidRDefault="007A1347" w:rsidP="007A1347">
      <w:pPr>
        <w:jc w:val="center"/>
        <w:rPr>
          <w:szCs w:val="24"/>
        </w:rPr>
      </w:pPr>
    </w:p>
    <w:p w:rsidR="007A1347" w:rsidRPr="00DD6588" w:rsidRDefault="007A1347" w:rsidP="007A1347">
      <w:pPr>
        <w:jc w:val="center"/>
        <w:rPr>
          <w:szCs w:val="24"/>
        </w:rPr>
      </w:pPr>
    </w:p>
    <w:p w:rsidR="007A1347" w:rsidRPr="00DD6588" w:rsidRDefault="007A1347" w:rsidP="007A1347">
      <w:pPr>
        <w:jc w:val="center"/>
        <w:rPr>
          <w:szCs w:val="24"/>
        </w:rPr>
      </w:pPr>
    </w:p>
    <w:p w:rsidR="007A1347" w:rsidRPr="00DD6588" w:rsidRDefault="007A1347" w:rsidP="007A1347">
      <w:pPr>
        <w:jc w:val="center"/>
        <w:rPr>
          <w:szCs w:val="24"/>
        </w:rPr>
      </w:pPr>
    </w:p>
    <w:p w:rsidR="007A1347" w:rsidRPr="00DD6588" w:rsidRDefault="007A1347" w:rsidP="007A1347">
      <w:pPr>
        <w:jc w:val="center"/>
        <w:rPr>
          <w:szCs w:val="24"/>
        </w:rPr>
      </w:pPr>
    </w:p>
    <w:p w:rsidR="007A1347" w:rsidRPr="00DD6588" w:rsidRDefault="007A1347" w:rsidP="007A1347">
      <w:pPr>
        <w:jc w:val="center"/>
        <w:rPr>
          <w:szCs w:val="24"/>
        </w:rPr>
      </w:pPr>
    </w:p>
    <w:p w:rsidR="007A1347" w:rsidRPr="00DD6588" w:rsidRDefault="006907F9" w:rsidP="007A1347">
      <w:pPr>
        <w:jc w:val="center"/>
        <w:rPr>
          <w:szCs w:val="24"/>
        </w:rPr>
      </w:pPr>
      <w:r>
        <w:rPr>
          <w:szCs w:val="24"/>
          <w:lang w:val="bg-BG"/>
        </w:rPr>
        <w:t>РЕШЕНИЕ</w:t>
      </w:r>
    </w:p>
    <w:p w:rsidR="007A1347" w:rsidRPr="00DD6588" w:rsidRDefault="007A1347" w:rsidP="007A1347">
      <w:pPr>
        <w:jc w:val="center"/>
        <w:rPr>
          <w:szCs w:val="24"/>
        </w:rPr>
      </w:pPr>
    </w:p>
    <w:p w:rsidR="007A1347" w:rsidRPr="00DD6588" w:rsidRDefault="007A1347" w:rsidP="007A1347">
      <w:pPr>
        <w:jc w:val="center"/>
        <w:rPr>
          <w:szCs w:val="24"/>
        </w:rPr>
      </w:pPr>
    </w:p>
    <w:p w:rsidR="007A1347" w:rsidRPr="00DD6588" w:rsidRDefault="007A1347" w:rsidP="007A1347">
      <w:pPr>
        <w:jc w:val="center"/>
        <w:rPr>
          <w:szCs w:val="24"/>
        </w:rPr>
      </w:pPr>
    </w:p>
    <w:p w:rsidR="007A1347" w:rsidRPr="00DD6588" w:rsidRDefault="006907F9" w:rsidP="007A1347">
      <w:pPr>
        <w:jc w:val="center"/>
        <w:rPr>
          <w:szCs w:val="24"/>
        </w:rPr>
      </w:pPr>
      <w:r>
        <w:rPr>
          <w:szCs w:val="24"/>
          <w:lang w:val="bg-BG"/>
        </w:rPr>
        <w:t>СТРАСБУРГ</w:t>
      </w:r>
    </w:p>
    <w:p w:rsidR="007A1347" w:rsidRPr="00DD6588" w:rsidRDefault="007A1347" w:rsidP="007A1347">
      <w:pPr>
        <w:jc w:val="center"/>
        <w:rPr>
          <w:szCs w:val="24"/>
        </w:rPr>
      </w:pPr>
    </w:p>
    <w:p w:rsidR="007A1347" w:rsidRPr="006907F9" w:rsidRDefault="009B3758" w:rsidP="007A1347">
      <w:pPr>
        <w:jc w:val="center"/>
        <w:rPr>
          <w:szCs w:val="24"/>
          <w:lang w:val="bg-BG"/>
        </w:rPr>
      </w:pPr>
      <w:r w:rsidRPr="00DD6588">
        <w:rPr>
          <w:szCs w:val="24"/>
        </w:rPr>
        <w:t xml:space="preserve">2 </w:t>
      </w:r>
      <w:r w:rsidR="006907F9">
        <w:rPr>
          <w:szCs w:val="24"/>
          <w:lang w:val="bg-BG"/>
        </w:rPr>
        <w:t>септември</w:t>
      </w:r>
      <w:r w:rsidRPr="00DD6588">
        <w:rPr>
          <w:szCs w:val="24"/>
        </w:rPr>
        <w:t xml:space="preserve"> 2010</w:t>
      </w:r>
      <w:r w:rsidR="006907F9">
        <w:rPr>
          <w:szCs w:val="24"/>
          <w:lang w:val="bg-BG"/>
        </w:rPr>
        <w:t xml:space="preserve"> г.</w:t>
      </w:r>
    </w:p>
    <w:p w:rsidR="007A1347" w:rsidRPr="00DD6588" w:rsidRDefault="007A1347" w:rsidP="007A1347">
      <w:pPr>
        <w:jc w:val="center"/>
        <w:rPr>
          <w:szCs w:val="24"/>
        </w:rPr>
      </w:pPr>
    </w:p>
    <w:p w:rsidR="006907F9" w:rsidRPr="00CC12A4" w:rsidRDefault="006907F9" w:rsidP="006907F9">
      <w:pPr>
        <w:jc w:val="center"/>
        <w:rPr>
          <w:b/>
          <w:color w:val="FF0000"/>
          <w:szCs w:val="24"/>
          <w:u w:val="single"/>
          <w:lang w:val="bg-BG"/>
        </w:rPr>
      </w:pPr>
      <w:bookmarkStart w:id="1" w:name="OLE_LINK16"/>
      <w:bookmarkStart w:id="2" w:name="OLE_LINK17"/>
      <w:bookmarkStart w:id="3" w:name="OLE_LINK18"/>
      <w:bookmarkStart w:id="4" w:name="OLE_LINK19"/>
      <w:bookmarkStart w:id="5" w:name="OLE_LINK20"/>
      <w:bookmarkStart w:id="6" w:name="OLE_LINK23"/>
      <w:bookmarkStart w:id="7" w:name="OLE_LINK25"/>
      <w:bookmarkStart w:id="8" w:name="OLE_LINK29"/>
      <w:bookmarkStart w:id="9" w:name="OLE_LINK33"/>
      <w:r>
        <w:rPr>
          <w:b/>
          <w:color w:val="FF0000"/>
          <w:szCs w:val="24"/>
          <w:u w:val="single"/>
          <w:lang w:val="bg-BG"/>
        </w:rPr>
        <w:t>ОКОНЧАТЕЛНО</w:t>
      </w:r>
    </w:p>
    <w:p w:rsidR="006907F9" w:rsidRDefault="006907F9" w:rsidP="00713FA0">
      <w:pPr>
        <w:jc w:val="center"/>
        <w:rPr>
          <w:i/>
          <w:color w:val="FF0000"/>
          <w:szCs w:val="24"/>
          <w:lang w:val="bg-BG"/>
        </w:rPr>
      </w:pPr>
    </w:p>
    <w:p w:rsidR="00713FA0" w:rsidRPr="006907F9" w:rsidRDefault="00713FA0" w:rsidP="00713FA0">
      <w:pPr>
        <w:jc w:val="center"/>
        <w:rPr>
          <w:i/>
          <w:color w:val="FF0000"/>
          <w:szCs w:val="24"/>
          <w:lang w:val="bg-BG"/>
        </w:rPr>
      </w:pPr>
      <w:r w:rsidRPr="006907F9">
        <w:rPr>
          <w:i/>
          <w:color w:val="FF0000"/>
          <w:szCs w:val="24"/>
          <w:lang w:val="bg-BG"/>
        </w:rPr>
        <w:t>02/12/2010</w:t>
      </w:r>
    </w:p>
    <w:p w:rsidR="00713FA0" w:rsidRPr="006907F9" w:rsidRDefault="00713FA0" w:rsidP="00713FA0">
      <w:pPr>
        <w:jc w:val="center"/>
        <w:rPr>
          <w:i/>
          <w:color w:val="FF0000"/>
          <w:szCs w:val="24"/>
          <w:lang w:val="bg-BG"/>
        </w:rPr>
      </w:pPr>
    </w:p>
    <w:p w:rsidR="006907F9" w:rsidRPr="002A0D92" w:rsidRDefault="006907F9" w:rsidP="006907F9">
      <w:pPr>
        <w:rPr>
          <w:szCs w:val="22"/>
          <w:lang w:val="bg-BG"/>
        </w:rPr>
      </w:pPr>
      <w:r>
        <w:rPr>
          <w:i/>
          <w:color w:val="000000"/>
          <w:szCs w:val="24"/>
          <w:lang w:val="bg-BG"/>
        </w:rPr>
        <w:t xml:space="preserve">Това решение е окончателно при условията, посочени в чл. </w:t>
      </w:r>
      <w:r w:rsidRPr="002A0D92">
        <w:rPr>
          <w:i/>
          <w:color w:val="000000"/>
          <w:szCs w:val="24"/>
          <w:lang w:val="bg-BG"/>
        </w:rPr>
        <w:t xml:space="preserve">44 § 2 </w:t>
      </w:r>
      <w:r>
        <w:rPr>
          <w:i/>
          <w:color w:val="000000"/>
          <w:szCs w:val="24"/>
          <w:lang w:val="bg-BG"/>
        </w:rPr>
        <w:t>от Конвенцията, но може да претърпи редакционни промени</w:t>
      </w:r>
      <w:r w:rsidRPr="002A0D92">
        <w:rPr>
          <w:i/>
          <w:color w:val="000000"/>
          <w:szCs w:val="24"/>
          <w:lang w:val="bg-BG"/>
        </w:rPr>
        <w:t>.</w:t>
      </w:r>
    </w:p>
    <w:p w:rsidR="00713FA0" w:rsidRPr="00B120EF" w:rsidRDefault="00713FA0" w:rsidP="00713FA0">
      <w:pPr>
        <w:jc w:val="both"/>
        <w:rPr>
          <w:sz w:val="22"/>
          <w:lang w:val="bg-BG"/>
        </w:rPr>
      </w:pPr>
      <w:r w:rsidRPr="00B120EF">
        <w:rPr>
          <w:i/>
          <w:sz w:val="22"/>
          <w:lang w:val="bg-BG"/>
        </w:rPr>
        <w:t>.</w:t>
      </w:r>
    </w:p>
    <w:bookmarkEnd w:id="1"/>
    <w:bookmarkEnd w:id="2"/>
    <w:bookmarkEnd w:id="3"/>
    <w:bookmarkEnd w:id="4"/>
    <w:bookmarkEnd w:id="5"/>
    <w:bookmarkEnd w:id="6"/>
    <w:bookmarkEnd w:id="7"/>
    <w:bookmarkEnd w:id="8"/>
    <w:bookmarkEnd w:id="9"/>
    <w:p w:rsidR="007A1347" w:rsidRPr="00B120EF" w:rsidRDefault="007A1347">
      <w:pPr>
        <w:pStyle w:val="JuCase"/>
        <w:rPr>
          <w:lang w:val="bg-BG"/>
        </w:rPr>
        <w:sectPr w:rsidR="007A1347" w:rsidRPr="00B120EF" w:rsidSect="007A1347">
          <w:headerReference w:type="default" r:id="rId6"/>
          <w:footnotePr>
            <w:numRestart w:val="eachPage"/>
          </w:footnotePr>
          <w:pgSz w:w="11906" w:h="16838" w:code="9"/>
          <w:pgMar w:top="2274" w:right="2274" w:bottom="2274" w:left="2274" w:header="1701" w:footer="720" w:gutter="0"/>
          <w:pgNumType w:start="1"/>
          <w:cols w:space="720"/>
          <w:docGrid w:linePitch="254"/>
        </w:sectPr>
      </w:pPr>
    </w:p>
    <w:p w:rsidR="00B120EF" w:rsidRPr="002A0D92" w:rsidRDefault="00B120EF" w:rsidP="00B120EF">
      <w:pPr>
        <w:pStyle w:val="JuCase"/>
        <w:rPr>
          <w:lang w:val="bg-BG"/>
        </w:rPr>
      </w:pPr>
      <w:r w:rsidRPr="002A0D92">
        <w:rPr>
          <w:lang w:val="bg-BG"/>
        </w:rPr>
        <w:lastRenderedPageBreak/>
        <w:t>По делото „</w:t>
      </w:r>
      <w:proofErr w:type="spellStart"/>
      <w:r>
        <w:rPr>
          <w:lang w:val="bg-BG"/>
        </w:rPr>
        <w:t>Коновски</w:t>
      </w:r>
      <w:proofErr w:type="spellEnd"/>
      <w:r w:rsidRPr="002A0D92">
        <w:rPr>
          <w:lang w:val="bg-BG"/>
        </w:rPr>
        <w:t xml:space="preserve"> срещу България“,</w:t>
      </w:r>
    </w:p>
    <w:p w:rsidR="00B120EF" w:rsidRPr="002A0D92" w:rsidRDefault="00B120EF" w:rsidP="00B120EF">
      <w:pPr>
        <w:pStyle w:val="JuCase"/>
        <w:rPr>
          <w:b w:val="0"/>
          <w:lang w:val="bg-BG"/>
        </w:rPr>
      </w:pPr>
      <w:r w:rsidRPr="002A0D92">
        <w:rPr>
          <w:b w:val="0"/>
          <w:lang w:val="bg-BG"/>
        </w:rPr>
        <w:t>Европейският съд по правата на човека (Пето отделение), заседаващ като Отделение в състав:</w:t>
      </w:r>
    </w:p>
    <w:p w:rsidR="00B120EF" w:rsidRDefault="00B120EF" w:rsidP="00B120EF">
      <w:pPr>
        <w:pStyle w:val="JuJudges"/>
        <w:rPr>
          <w:color w:val="000000"/>
          <w:lang w:val="bg-BG"/>
        </w:rPr>
      </w:pPr>
      <w:r w:rsidRPr="00614149">
        <w:rPr>
          <w:lang w:val="bg-BG"/>
        </w:rPr>
        <w:tab/>
      </w:r>
      <w:proofErr w:type="spellStart"/>
      <w:r>
        <w:rPr>
          <w:color w:val="000000"/>
          <w:lang w:val="bg-BG"/>
        </w:rPr>
        <w:t>Пеер</w:t>
      </w:r>
      <w:proofErr w:type="spellEnd"/>
      <w:r>
        <w:rPr>
          <w:color w:val="000000"/>
          <w:lang w:val="bg-BG"/>
        </w:rPr>
        <w:t xml:space="preserve"> </w:t>
      </w:r>
      <w:proofErr w:type="spellStart"/>
      <w:r>
        <w:rPr>
          <w:color w:val="000000"/>
          <w:lang w:val="bg-BG"/>
        </w:rPr>
        <w:t>Лоренцен</w:t>
      </w:r>
      <w:proofErr w:type="spellEnd"/>
      <w:r>
        <w:rPr>
          <w:color w:val="000000"/>
          <w:lang w:val="bg-BG"/>
        </w:rPr>
        <w:t xml:space="preserve"> </w:t>
      </w:r>
      <w:r w:rsidRPr="009D213F">
        <w:rPr>
          <w:color w:val="000000"/>
          <w:lang w:val="bg-BG"/>
        </w:rPr>
        <w:t>(</w:t>
      </w:r>
      <w:r w:rsidRPr="00B5378A">
        <w:rPr>
          <w:color w:val="000000"/>
        </w:rPr>
        <w:t>Peer</w:t>
      </w:r>
      <w:r w:rsidRPr="009D213F">
        <w:rPr>
          <w:color w:val="000000"/>
          <w:lang w:val="bg-BG"/>
        </w:rPr>
        <w:t xml:space="preserve"> </w:t>
      </w:r>
      <w:proofErr w:type="spellStart"/>
      <w:r w:rsidRPr="00B5378A">
        <w:rPr>
          <w:color w:val="000000"/>
        </w:rPr>
        <w:t>Lorenzen</w:t>
      </w:r>
      <w:proofErr w:type="spellEnd"/>
      <w:r w:rsidRPr="009D213F">
        <w:rPr>
          <w:color w:val="000000"/>
          <w:lang w:val="bg-BG"/>
        </w:rPr>
        <w:t>),</w:t>
      </w:r>
      <w:r w:rsidRPr="009D213F">
        <w:rPr>
          <w:i/>
          <w:iCs/>
          <w:color w:val="000000"/>
          <w:lang w:val="bg-BG"/>
        </w:rPr>
        <w:t xml:space="preserve"> </w:t>
      </w:r>
      <w:r>
        <w:rPr>
          <w:i/>
          <w:iCs/>
          <w:color w:val="000000"/>
          <w:lang w:val="bg-BG"/>
        </w:rPr>
        <w:t>председател</w:t>
      </w:r>
      <w:r w:rsidRPr="009D213F">
        <w:rPr>
          <w:i/>
          <w:iCs/>
          <w:color w:val="000000"/>
          <w:lang w:val="bg-BG"/>
        </w:rPr>
        <w:t>,</w:t>
      </w:r>
      <w:r w:rsidRPr="009D213F">
        <w:rPr>
          <w:i/>
          <w:iCs/>
          <w:color w:val="000000"/>
          <w:lang w:val="bg-BG"/>
        </w:rPr>
        <w:br/>
      </w:r>
      <w:r w:rsidRPr="009D213F">
        <w:rPr>
          <w:color w:val="000000"/>
          <w:lang w:val="bg-BG"/>
        </w:rPr>
        <w:tab/>
      </w:r>
      <w:proofErr w:type="spellStart"/>
      <w:r>
        <w:rPr>
          <w:color w:val="000000"/>
          <w:lang w:val="bg-BG"/>
        </w:rPr>
        <w:t>Ренате</w:t>
      </w:r>
      <w:proofErr w:type="spellEnd"/>
      <w:r>
        <w:rPr>
          <w:color w:val="000000"/>
          <w:lang w:val="bg-BG"/>
        </w:rPr>
        <w:t xml:space="preserve"> </w:t>
      </w:r>
      <w:proofErr w:type="spellStart"/>
      <w:r w:rsidR="00DD2ECE">
        <w:rPr>
          <w:color w:val="000000"/>
          <w:lang w:val="bg-BG"/>
        </w:rPr>
        <w:t>Й</w:t>
      </w:r>
      <w:r>
        <w:rPr>
          <w:color w:val="000000"/>
          <w:lang w:val="bg-BG"/>
        </w:rPr>
        <w:t>егер</w:t>
      </w:r>
      <w:proofErr w:type="spellEnd"/>
      <w:r>
        <w:rPr>
          <w:color w:val="000000"/>
          <w:lang w:val="bg-BG"/>
        </w:rPr>
        <w:t xml:space="preserve"> </w:t>
      </w:r>
      <w:r w:rsidRPr="009D213F">
        <w:rPr>
          <w:color w:val="000000"/>
          <w:lang w:val="bg-BG"/>
        </w:rPr>
        <w:t>(</w:t>
      </w:r>
      <w:r w:rsidRPr="00DF4A9E">
        <w:t>Renate</w:t>
      </w:r>
      <w:r w:rsidRPr="00614149">
        <w:rPr>
          <w:lang w:val="bg-BG"/>
        </w:rPr>
        <w:t xml:space="preserve"> </w:t>
      </w:r>
      <w:r w:rsidRPr="00DF4A9E">
        <w:t>Jaeger</w:t>
      </w:r>
      <w:r w:rsidRPr="009D213F">
        <w:rPr>
          <w:color w:val="000000"/>
          <w:lang w:val="bg-BG"/>
        </w:rPr>
        <w:t>),</w:t>
      </w:r>
    </w:p>
    <w:p w:rsidR="00B120EF" w:rsidRDefault="00B120EF" w:rsidP="00B120EF">
      <w:pPr>
        <w:pStyle w:val="JuJudges"/>
        <w:rPr>
          <w:color w:val="000000"/>
          <w:lang w:val="bg-BG"/>
        </w:rPr>
      </w:pPr>
      <w:r>
        <w:rPr>
          <w:color w:val="000000"/>
          <w:lang w:val="bg-BG"/>
        </w:rPr>
        <w:tab/>
        <w:t xml:space="preserve">Карел </w:t>
      </w:r>
      <w:proofErr w:type="spellStart"/>
      <w:r>
        <w:rPr>
          <w:color w:val="000000"/>
          <w:lang w:val="bg-BG"/>
        </w:rPr>
        <w:t>Юнгвирт</w:t>
      </w:r>
      <w:proofErr w:type="spellEnd"/>
      <w:r>
        <w:rPr>
          <w:color w:val="000000"/>
          <w:lang w:val="bg-BG"/>
        </w:rPr>
        <w:t xml:space="preserve"> </w:t>
      </w:r>
      <w:r w:rsidRPr="00CD2F21">
        <w:rPr>
          <w:color w:val="000000"/>
          <w:lang w:val="bg-BG"/>
        </w:rPr>
        <w:t>(</w:t>
      </w:r>
      <w:r w:rsidRPr="00E6055C">
        <w:t>Karel</w:t>
      </w:r>
      <w:r w:rsidRPr="00CD2F21">
        <w:rPr>
          <w:lang w:val="bg-BG"/>
        </w:rPr>
        <w:t xml:space="preserve"> </w:t>
      </w:r>
      <w:proofErr w:type="spellStart"/>
      <w:r w:rsidRPr="00E6055C">
        <w:t>Jungwiert</w:t>
      </w:r>
      <w:proofErr w:type="spellEnd"/>
      <w:r w:rsidRPr="00CD2F21">
        <w:rPr>
          <w:lang w:val="bg-BG"/>
        </w:rPr>
        <w:t>)</w:t>
      </w:r>
      <w:r>
        <w:rPr>
          <w:lang w:val="bg-BG"/>
        </w:rPr>
        <w:t>,</w:t>
      </w:r>
      <w:r w:rsidRPr="009D213F">
        <w:rPr>
          <w:i/>
          <w:iCs/>
          <w:color w:val="000000"/>
          <w:lang w:val="bg-BG"/>
        </w:rPr>
        <w:br/>
      </w:r>
      <w:r w:rsidRPr="009D213F">
        <w:rPr>
          <w:color w:val="000000"/>
          <w:lang w:val="bg-BG"/>
        </w:rPr>
        <w:tab/>
      </w:r>
      <w:r>
        <w:rPr>
          <w:color w:val="000000"/>
          <w:lang w:val="bg-BG"/>
        </w:rPr>
        <w:t xml:space="preserve">Райт </w:t>
      </w:r>
      <w:proofErr w:type="spellStart"/>
      <w:r>
        <w:rPr>
          <w:color w:val="000000"/>
          <w:lang w:val="bg-BG"/>
        </w:rPr>
        <w:t>Марусте</w:t>
      </w:r>
      <w:proofErr w:type="spellEnd"/>
      <w:r>
        <w:rPr>
          <w:color w:val="000000"/>
          <w:lang w:val="bg-BG"/>
        </w:rPr>
        <w:t xml:space="preserve"> </w:t>
      </w:r>
      <w:r w:rsidRPr="009D213F">
        <w:rPr>
          <w:color w:val="000000"/>
          <w:lang w:val="bg-BG"/>
        </w:rPr>
        <w:t>(</w:t>
      </w:r>
      <w:r w:rsidRPr="00DF4A9E">
        <w:t>Rait</w:t>
      </w:r>
      <w:r w:rsidRPr="00614149">
        <w:rPr>
          <w:lang w:val="bg-BG"/>
        </w:rPr>
        <w:t xml:space="preserve"> </w:t>
      </w:r>
      <w:proofErr w:type="spellStart"/>
      <w:r w:rsidRPr="00DF4A9E">
        <w:t>Maruste</w:t>
      </w:r>
      <w:proofErr w:type="spellEnd"/>
      <w:r w:rsidRPr="009D213F">
        <w:rPr>
          <w:color w:val="000000"/>
          <w:lang w:val="bg-BG"/>
        </w:rPr>
        <w:t>),</w:t>
      </w:r>
    </w:p>
    <w:p w:rsidR="00B120EF" w:rsidRPr="004F0967" w:rsidRDefault="00B120EF" w:rsidP="00B120EF">
      <w:pPr>
        <w:pStyle w:val="JuJudges"/>
        <w:rPr>
          <w:i/>
          <w:color w:val="000000"/>
          <w:lang w:val="bg-BG"/>
        </w:rPr>
      </w:pPr>
      <w:r>
        <w:rPr>
          <w:color w:val="000000"/>
          <w:lang w:val="bg-BG"/>
        </w:rPr>
        <w:tab/>
        <w:t xml:space="preserve">Марк </w:t>
      </w:r>
      <w:proofErr w:type="spellStart"/>
      <w:r>
        <w:rPr>
          <w:color w:val="000000"/>
          <w:lang w:val="bg-BG"/>
        </w:rPr>
        <w:t>Вили</w:t>
      </w:r>
      <w:r w:rsidR="00DD2ECE">
        <w:rPr>
          <w:color w:val="000000"/>
          <w:lang w:val="bg-BG"/>
        </w:rPr>
        <w:t>гер</w:t>
      </w:r>
      <w:proofErr w:type="spellEnd"/>
      <w:r>
        <w:rPr>
          <w:color w:val="000000"/>
          <w:lang w:val="bg-BG"/>
        </w:rPr>
        <w:t xml:space="preserve"> </w:t>
      </w:r>
      <w:r w:rsidRPr="009D213F">
        <w:rPr>
          <w:color w:val="000000"/>
          <w:lang w:val="bg-BG"/>
        </w:rPr>
        <w:t>(</w:t>
      </w:r>
      <w:r w:rsidRPr="00024E84">
        <w:t>Mark</w:t>
      </w:r>
      <w:r w:rsidRPr="004F0967">
        <w:rPr>
          <w:lang w:val="bg-BG"/>
        </w:rPr>
        <w:t xml:space="preserve"> </w:t>
      </w:r>
      <w:proofErr w:type="spellStart"/>
      <w:r w:rsidRPr="00024E84">
        <w:t>Villiger</w:t>
      </w:r>
      <w:proofErr w:type="spellEnd"/>
      <w:r w:rsidRPr="009D213F">
        <w:rPr>
          <w:color w:val="000000"/>
          <w:lang w:val="bg-BG"/>
        </w:rPr>
        <w:t>),</w:t>
      </w:r>
      <w:r w:rsidRPr="009D213F">
        <w:rPr>
          <w:i/>
          <w:iCs/>
          <w:color w:val="000000"/>
          <w:lang w:val="bg-BG"/>
        </w:rPr>
        <w:br/>
      </w:r>
      <w:r w:rsidRPr="009D213F">
        <w:rPr>
          <w:color w:val="000000"/>
          <w:lang w:val="bg-BG"/>
        </w:rPr>
        <w:tab/>
      </w:r>
      <w:r>
        <w:rPr>
          <w:color w:val="000000"/>
          <w:lang w:val="bg-BG"/>
        </w:rPr>
        <w:t xml:space="preserve">Изабел </w:t>
      </w:r>
      <w:proofErr w:type="spellStart"/>
      <w:r>
        <w:rPr>
          <w:color w:val="000000"/>
          <w:lang w:val="bg-BG"/>
        </w:rPr>
        <w:t>Беро-Лефевр</w:t>
      </w:r>
      <w:proofErr w:type="spellEnd"/>
      <w:r>
        <w:rPr>
          <w:color w:val="000000"/>
          <w:lang w:val="bg-BG"/>
        </w:rPr>
        <w:t xml:space="preserve"> </w:t>
      </w:r>
      <w:r w:rsidRPr="009D213F">
        <w:rPr>
          <w:color w:val="000000"/>
          <w:lang w:val="bg-BG"/>
        </w:rPr>
        <w:t>(</w:t>
      </w:r>
      <w:r w:rsidRPr="00B5378A">
        <w:rPr>
          <w:color w:val="000000"/>
        </w:rPr>
        <w:t>Isabelle</w:t>
      </w:r>
      <w:r w:rsidRPr="009D213F">
        <w:rPr>
          <w:color w:val="000000"/>
          <w:lang w:val="bg-BG"/>
        </w:rPr>
        <w:t xml:space="preserve"> </w:t>
      </w:r>
      <w:proofErr w:type="spellStart"/>
      <w:r w:rsidRPr="00B5378A">
        <w:rPr>
          <w:color w:val="000000"/>
        </w:rPr>
        <w:t>Berro</w:t>
      </w:r>
      <w:proofErr w:type="spellEnd"/>
      <w:r w:rsidRPr="009D213F">
        <w:rPr>
          <w:color w:val="000000"/>
          <w:lang w:val="bg-BG"/>
        </w:rPr>
        <w:t>-</w:t>
      </w:r>
      <w:proofErr w:type="spellStart"/>
      <w:r w:rsidRPr="00B5378A">
        <w:rPr>
          <w:color w:val="000000"/>
        </w:rPr>
        <w:t>Lef</w:t>
      </w:r>
      <w:proofErr w:type="spellEnd"/>
      <w:r w:rsidRPr="009D213F">
        <w:rPr>
          <w:color w:val="000000"/>
          <w:lang w:val="bg-BG"/>
        </w:rPr>
        <w:t>è</w:t>
      </w:r>
      <w:proofErr w:type="spellStart"/>
      <w:r w:rsidRPr="00B5378A">
        <w:rPr>
          <w:color w:val="000000"/>
        </w:rPr>
        <w:t>vre</w:t>
      </w:r>
      <w:proofErr w:type="spellEnd"/>
      <w:r w:rsidRPr="009D213F">
        <w:rPr>
          <w:color w:val="000000"/>
          <w:lang w:val="bg-BG"/>
        </w:rPr>
        <w:t>),</w:t>
      </w:r>
      <w:r w:rsidR="004F0967" w:rsidRPr="004F0967">
        <w:rPr>
          <w:lang w:val="bg-BG"/>
        </w:rPr>
        <w:t xml:space="preserve"> </w:t>
      </w:r>
      <w:r w:rsidR="004F0967">
        <w:rPr>
          <w:i/>
          <w:lang w:val="bg-BG"/>
        </w:rPr>
        <w:t>съдии,</w:t>
      </w:r>
    </w:p>
    <w:p w:rsidR="007B620C" w:rsidRPr="002422EE" w:rsidRDefault="00B120EF" w:rsidP="007B620C">
      <w:pPr>
        <w:pStyle w:val="JuJudges"/>
        <w:rPr>
          <w:lang w:val="bg-BG"/>
        </w:rPr>
      </w:pPr>
      <w:r>
        <w:rPr>
          <w:color w:val="000000"/>
          <w:lang w:val="bg-BG"/>
        </w:rPr>
        <w:tab/>
      </w:r>
      <w:r w:rsidR="007B620C">
        <w:rPr>
          <w:color w:val="000000"/>
          <w:lang w:val="bg-BG"/>
        </w:rPr>
        <w:t>Павлина Панова</w:t>
      </w:r>
      <w:r w:rsidR="007B620C" w:rsidRPr="00CD2F21">
        <w:rPr>
          <w:lang w:val="bg-BG"/>
        </w:rPr>
        <w:t>,</w:t>
      </w:r>
      <w:r w:rsidR="007B620C" w:rsidRPr="00CD2F21">
        <w:rPr>
          <w:i/>
          <w:lang w:val="bg-BG"/>
        </w:rPr>
        <w:t xml:space="preserve"> </w:t>
      </w:r>
      <w:r w:rsidR="007B620C">
        <w:rPr>
          <w:i/>
          <w:lang w:val="bg-BG"/>
        </w:rPr>
        <w:t>съдия</w:t>
      </w:r>
      <w:r w:rsidR="00DD2ECE">
        <w:rPr>
          <w:i/>
          <w:lang w:val="bg-BG"/>
        </w:rPr>
        <w:t xml:space="preserve"> </w:t>
      </w:r>
      <w:r w:rsidR="00DD2ECE" w:rsidRPr="00024E84">
        <w:rPr>
          <w:i/>
        </w:rPr>
        <w:t>ad hoc</w:t>
      </w:r>
      <w:r w:rsidR="007B620C" w:rsidRPr="00CD2F21">
        <w:rPr>
          <w:i/>
          <w:lang w:val="bg-BG"/>
        </w:rPr>
        <w:t>,</w:t>
      </w:r>
      <w:r w:rsidR="007B620C" w:rsidRPr="00CD2F21">
        <w:rPr>
          <w:i/>
          <w:lang w:val="bg-BG"/>
        </w:rPr>
        <w:br/>
      </w:r>
      <w:r w:rsidR="007B620C">
        <w:rPr>
          <w:lang w:val="bg-BG"/>
        </w:rPr>
        <w:t xml:space="preserve">както и г-н Стивън Филипс </w:t>
      </w:r>
      <w:r w:rsidR="007B620C" w:rsidRPr="002422EE">
        <w:rPr>
          <w:lang w:val="bg-BG"/>
        </w:rPr>
        <w:t>(</w:t>
      </w:r>
      <w:r w:rsidR="007B620C" w:rsidRPr="00DC1D60">
        <w:t>Stephen</w:t>
      </w:r>
      <w:r w:rsidR="007B620C" w:rsidRPr="002422EE">
        <w:rPr>
          <w:lang w:val="bg-BG"/>
        </w:rPr>
        <w:t xml:space="preserve"> </w:t>
      </w:r>
      <w:r w:rsidR="007B620C" w:rsidRPr="00DC1D60">
        <w:t>Phillips</w:t>
      </w:r>
      <w:r w:rsidR="007B620C" w:rsidRPr="002422EE">
        <w:rPr>
          <w:lang w:val="bg-BG"/>
        </w:rPr>
        <w:t xml:space="preserve">), </w:t>
      </w:r>
      <w:r w:rsidR="007B620C" w:rsidRPr="00EB7549">
        <w:rPr>
          <w:i/>
          <w:lang w:val="bg-BG"/>
        </w:rPr>
        <w:t>заместник-секретар на Отделението</w:t>
      </w:r>
      <w:r w:rsidR="007B620C">
        <w:rPr>
          <w:lang w:val="bg-BG"/>
        </w:rPr>
        <w:t>,</w:t>
      </w:r>
    </w:p>
    <w:p w:rsidR="00DC372D" w:rsidRPr="00253895" w:rsidRDefault="00DC372D" w:rsidP="00DC372D">
      <w:pPr>
        <w:pStyle w:val="JuPara"/>
        <w:rPr>
          <w:lang w:val="bg-BG"/>
        </w:rPr>
      </w:pPr>
      <w:r w:rsidRPr="00253895">
        <w:rPr>
          <w:lang w:val="bg-BG"/>
        </w:rPr>
        <w:t xml:space="preserve">след обсъждане в закрито заседание на </w:t>
      </w:r>
      <w:r>
        <w:rPr>
          <w:lang w:val="bg-BG"/>
        </w:rPr>
        <w:t>6 юли</w:t>
      </w:r>
      <w:r w:rsidRPr="00253895">
        <w:rPr>
          <w:lang w:val="bg-BG"/>
        </w:rPr>
        <w:t xml:space="preserve"> 2010 г., </w:t>
      </w:r>
    </w:p>
    <w:p w:rsidR="00DC372D" w:rsidRPr="00253895" w:rsidRDefault="00DC372D" w:rsidP="00DC372D">
      <w:pPr>
        <w:pStyle w:val="JuPara"/>
        <w:rPr>
          <w:lang w:val="bg-BG"/>
        </w:rPr>
      </w:pPr>
      <w:r w:rsidRPr="00253895">
        <w:rPr>
          <w:lang w:val="bg-BG"/>
        </w:rPr>
        <w:t>се произнесе със следното съдебно решение, постановено на същата дата:</w:t>
      </w:r>
    </w:p>
    <w:p w:rsidR="00991A08" w:rsidRPr="00DC3190" w:rsidRDefault="00DC372D">
      <w:pPr>
        <w:pStyle w:val="JuHHead"/>
        <w:rPr>
          <w:lang w:val="bg-BG"/>
        </w:rPr>
      </w:pPr>
      <w:r>
        <w:rPr>
          <w:lang w:val="bg-BG"/>
        </w:rPr>
        <w:t>ПРОЦЕДУРА</w:t>
      </w:r>
      <w:r w:rsidR="00940034">
        <w:rPr>
          <w:lang w:val="bg-BG"/>
        </w:rPr>
        <w:t>ТА</w:t>
      </w:r>
    </w:p>
    <w:p w:rsidR="00414401" w:rsidRPr="00D70A7C" w:rsidRDefault="00453089" w:rsidP="00414401">
      <w:pPr>
        <w:pStyle w:val="JuPara"/>
        <w:rPr>
          <w:lang w:val="bg-BG"/>
        </w:rPr>
      </w:pPr>
      <w:r w:rsidRPr="00024E84">
        <w:fldChar w:fldCharType="begin"/>
      </w:r>
      <w:r w:rsidR="0097536D" w:rsidRPr="00DC3190">
        <w:rPr>
          <w:lang w:val="bg-BG"/>
        </w:rPr>
        <w:instrText xml:space="preserve"> </w:instrText>
      </w:r>
      <w:r w:rsidR="0097536D" w:rsidRPr="00024E84">
        <w:instrText>SEQ</w:instrText>
      </w:r>
      <w:r w:rsidR="0097536D" w:rsidRPr="00DC3190">
        <w:rPr>
          <w:lang w:val="bg-BG"/>
        </w:rPr>
        <w:instrText xml:space="preserve"> </w:instrText>
      </w:r>
      <w:r w:rsidR="0097536D" w:rsidRPr="00024E84">
        <w:instrText>level</w:instrText>
      </w:r>
      <w:r w:rsidR="0097536D" w:rsidRPr="00DC3190">
        <w:rPr>
          <w:lang w:val="bg-BG"/>
        </w:rPr>
        <w:instrText>0 \*</w:instrText>
      </w:r>
      <w:r w:rsidR="0097536D" w:rsidRPr="00024E84">
        <w:instrText>arabic</w:instrText>
      </w:r>
      <w:r w:rsidR="0097536D" w:rsidRPr="00DC3190">
        <w:rPr>
          <w:lang w:val="bg-BG"/>
        </w:rPr>
        <w:instrText xml:space="preserve"> </w:instrText>
      </w:r>
      <w:r w:rsidRPr="00024E84">
        <w:fldChar w:fldCharType="separate"/>
      </w:r>
      <w:r w:rsidR="004E5173" w:rsidRPr="00DC3190">
        <w:rPr>
          <w:noProof/>
          <w:lang w:val="bg-BG"/>
        </w:rPr>
        <w:t>1</w:t>
      </w:r>
      <w:r w:rsidRPr="00024E84">
        <w:fldChar w:fldCharType="end"/>
      </w:r>
      <w:r w:rsidR="00037E2A" w:rsidRPr="00DC3190">
        <w:rPr>
          <w:lang w:val="bg-BG"/>
        </w:rPr>
        <w:t>.</w:t>
      </w:r>
      <w:r w:rsidR="00037E2A" w:rsidRPr="00024E84">
        <w:t>  </w:t>
      </w:r>
      <w:r w:rsidR="00414401" w:rsidRPr="00D70A7C">
        <w:rPr>
          <w:lang w:val="bg-BG"/>
        </w:rPr>
        <w:t>Делото е образувано по жалба (</w:t>
      </w:r>
      <w:r w:rsidR="00414401">
        <w:rPr>
          <w:lang w:val="bg-BG"/>
        </w:rPr>
        <w:t>№</w:t>
      </w:r>
      <w:r w:rsidR="00DD2ECE">
        <w:rPr>
          <w:lang w:val="bg-BG"/>
        </w:rPr>
        <w:t xml:space="preserve"> </w:t>
      </w:r>
      <w:r w:rsidR="00414401" w:rsidRPr="00DC3190">
        <w:rPr>
          <w:lang w:val="bg-BG"/>
        </w:rPr>
        <w:t>33231/04</w:t>
      </w:r>
      <w:r w:rsidR="00414401" w:rsidRPr="00D70A7C">
        <w:rPr>
          <w:lang w:val="bg-BG"/>
        </w:rPr>
        <w:t xml:space="preserve">) </w:t>
      </w:r>
      <w:r w:rsidR="00414401">
        <w:rPr>
          <w:lang w:val="bg-BG"/>
        </w:rPr>
        <w:t>срещу Република България, подадена на 7 септември 2004 г. в Съда на основание на член 34 от Конвенцията за защита правата на човека и основните свободи</w:t>
      </w:r>
      <w:r w:rsidR="00414401" w:rsidRPr="003B5FD3">
        <w:rPr>
          <w:lang w:val="bg-BG"/>
        </w:rPr>
        <w:t xml:space="preserve"> (“</w:t>
      </w:r>
      <w:r w:rsidR="00414401">
        <w:rPr>
          <w:lang w:val="bg-BG"/>
        </w:rPr>
        <w:t>Конвенцията</w:t>
      </w:r>
      <w:r w:rsidR="00414401" w:rsidRPr="003B5FD3">
        <w:rPr>
          <w:lang w:val="bg-BG"/>
        </w:rPr>
        <w:t>”)</w:t>
      </w:r>
      <w:r w:rsidR="00414401">
        <w:rPr>
          <w:lang w:val="bg-BG"/>
        </w:rPr>
        <w:t xml:space="preserve"> от българския гражданин</w:t>
      </w:r>
      <w:r w:rsidR="00414401" w:rsidRPr="003B5FD3">
        <w:rPr>
          <w:lang w:val="bg-BG"/>
        </w:rPr>
        <w:t xml:space="preserve">, </w:t>
      </w:r>
      <w:r w:rsidR="00414401" w:rsidRPr="005159D8">
        <w:rPr>
          <w:lang w:val="bg-BG"/>
        </w:rPr>
        <w:t>г-</w:t>
      </w:r>
      <w:r w:rsidR="00414401">
        <w:rPr>
          <w:lang w:val="bg-BG"/>
        </w:rPr>
        <w:t xml:space="preserve">н Петьо Георгиев </w:t>
      </w:r>
      <w:proofErr w:type="spellStart"/>
      <w:r w:rsidR="00414401">
        <w:rPr>
          <w:lang w:val="bg-BG"/>
        </w:rPr>
        <w:t>Коновски</w:t>
      </w:r>
      <w:proofErr w:type="spellEnd"/>
      <w:r w:rsidR="00414401">
        <w:rPr>
          <w:lang w:val="bg-BG"/>
        </w:rPr>
        <w:t xml:space="preserve"> </w:t>
      </w:r>
      <w:r w:rsidR="00414401" w:rsidRPr="003B5FD3">
        <w:rPr>
          <w:lang w:val="bg-BG"/>
        </w:rPr>
        <w:t>(“</w:t>
      </w:r>
      <w:r w:rsidR="00414401">
        <w:rPr>
          <w:lang w:val="bg-BG"/>
        </w:rPr>
        <w:t>жалбоподателя</w:t>
      </w:r>
      <w:r w:rsidR="00414401" w:rsidRPr="003B5FD3">
        <w:rPr>
          <w:lang w:val="bg-BG"/>
        </w:rPr>
        <w:t>”)</w:t>
      </w:r>
      <w:r w:rsidR="00414401" w:rsidRPr="00D70A7C">
        <w:rPr>
          <w:lang w:val="bg-BG"/>
        </w:rPr>
        <w:t>.</w:t>
      </w:r>
    </w:p>
    <w:p w:rsidR="00037E2A" w:rsidRPr="00DC3190" w:rsidRDefault="00453089" w:rsidP="005F4603">
      <w:pPr>
        <w:pStyle w:val="JuPara"/>
        <w:rPr>
          <w:lang w:val="bg-BG"/>
        </w:rPr>
      </w:pPr>
      <w:r w:rsidRPr="00024E84">
        <w:fldChar w:fldCharType="begin"/>
      </w:r>
      <w:r w:rsidR="0097536D" w:rsidRPr="00FB5B01">
        <w:rPr>
          <w:lang w:val="bg-BG"/>
        </w:rPr>
        <w:instrText xml:space="preserve"> </w:instrText>
      </w:r>
      <w:r w:rsidR="0097536D" w:rsidRPr="00024E84">
        <w:instrText>SEQ</w:instrText>
      </w:r>
      <w:r w:rsidR="0097536D" w:rsidRPr="00FB5B01">
        <w:rPr>
          <w:lang w:val="bg-BG"/>
        </w:rPr>
        <w:instrText xml:space="preserve"> </w:instrText>
      </w:r>
      <w:r w:rsidR="0097536D" w:rsidRPr="00024E84">
        <w:instrText>level</w:instrText>
      </w:r>
      <w:r w:rsidR="0097536D" w:rsidRPr="00FB5B01">
        <w:rPr>
          <w:lang w:val="bg-BG"/>
        </w:rPr>
        <w:instrText>0 \*</w:instrText>
      </w:r>
      <w:r w:rsidR="0097536D" w:rsidRPr="00024E84">
        <w:instrText>arabic</w:instrText>
      </w:r>
      <w:r w:rsidR="0097536D" w:rsidRPr="00FB5B01">
        <w:rPr>
          <w:lang w:val="bg-BG"/>
        </w:rPr>
        <w:instrText xml:space="preserve"> </w:instrText>
      </w:r>
      <w:r w:rsidRPr="00024E84">
        <w:fldChar w:fldCharType="separate"/>
      </w:r>
      <w:r w:rsidR="004E5173" w:rsidRPr="00FB5B01">
        <w:rPr>
          <w:noProof/>
          <w:lang w:val="bg-BG"/>
        </w:rPr>
        <w:t>2</w:t>
      </w:r>
      <w:r w:rsidRPr="00024E84">
        <w:fldChar w:fldCharType="end"/>
      </w:r>
      <w:r w:rsidR="00037E2A" w:rsidRPr="00FB5B01">
        <w:rPr>
          <w:lang w:val="bg-BG"/>
        </w:rPr>
        <w:t>.</w:t>
      </w:r>
      <w:r w:rsidR="00037E2A" w:rsidRPr="00024E84">
        <w:t>  </w:t>
      </w:r>
      <w:r w:rsidR="00FB5B01">
        <w:rPr>
          <w:lang w:val="bg-BG"/>
        </w:rPr>
        <w:t xml:space="preserve">Жалбоподателят се представлява от г-н В. Василев, адвокат в София. Българското правителство </w:t>
      </w:r>
      <w:r w:rsidR="00FB5B01" w:rsidRPr="00DF6CCA">
        <w:rPr>
          <w:lang w:val="bg-BG"/>
        </w:rPr>
        <w:t>(</w:t>
      </w:r>
      <w:r w:rsidR="00FB5B01">
        <w:rPr>
          <w:lang w:val="bg-BG"/>
        </w:rPr>
        <w:t>„Правителството”</w:t>
      </w:r>
      <w:r w:rsidR="00FB5B01" w:rsidRPr="00DF6CCA">
        <w:rPr>
          <w:lang w:val="bg-BG"/>
        </w:rPr>
        <w:t xml:space="preserve">) </w:t>
      </w:r>
      <w:r w:rsidR="00FB5B01">
        <w:rPr>
          <w:lang w:val="bg-BG"/>
        </w:rPr>
        <w:t xml:space="preserve">се представлява от </w:t>
      </w:r>
      <w:r w:rsidR="009D5127" w:rsidRPr="005D7655">
        <w:rPr>
          <w:lang w:val="bg-BG"/>
        </w:rPr>
        <w:t xml:space="preserve">своя агент </w:t>
      </w:r>
      <w:r w:rsidR="00DD2ECE">
        <w:rPr>
          <w:lang w:val="bg-BG"/>
        </w:rPr>
        <w:t xml:space="preserve">– </w:t>
      </w:r>
      <w:r w:rsidR="00FB5B01">
        <w:rPr>
          <w:lang w:val="bg-BG"/>
        </w:rPr>
        <w:t>г-жа Д. Димова от Министерството на Правосъдието</w:t>
      </w:r>
      <w:r w:rsidR="00FB5B01" w:rsidRPr="000F53FB">
        <w:rPr>
          <w:lang w:val="bg-BG"/>
        </w:rPr>
        <w:t>.</w:t>
      </w:r>
    </w:p>
    <w:p w:rsidR="00FB5B01" w:rsidRPr="003414FB" w:rsidRDefault="00453089" w:rsidP="00FB5B01">
      <w:pPr>
        <w:pStyle w:val="JuPara"/>
        <w:rPr>
          <w:lang w:val="bg-BG"/>
        </w:rPr>
      </w:pPr>
      <w:r w:rsidRPr="00024E84">
        <w:fldChar w:fldCharType="begin"/>
      </w:r>
      <w:r w:rsidR="0097536D" w:rsidRPr="00DC3190">
        <w:rPr>
          <w:lang w:val="bg-BG"/>
        </w:rPr>
        <w:instrText xml:space="preserve"> </w:instrText>
      </w:r>
      <w:r w:rsidR="0097536D" w:rsidRPr="00024E84">
        <w:instrText>SEQ</w:instrText>
      </w:r>
      <w:r w:rsidR="0097536D" w:rsidRPr="00DC3190">
        <w:rPr>
          <w:lang w:val="bg-BG"/>
        </w:rPr>
        <w:instrText xml:space="preserve"> </w:instrText>
      </w:r>
      <w:r w:rsidR="0097536D" w:rsidRPr="00024E84">
        <w:instrText>level</w:instrText>
      </w:r>
      <w:r w:rsidR="0097536D" w:rsidRPr="00DC3190">
        <w:rPr>
          <w:lang w:val="bg-BG"/>
        </w:rPr>
        <w:instrText>0 \*</w:instrText>
      </w:r>
      <w:r w:rsidR="0097536D" w:rsidRPr="00024E84">
        <w:instrText>arabic</w:instrText>
      </w:r>
      <w:r w:rsidR="0097536D" w:rsidRPr="00DC3190">
        <w:rPr>
          <w:lang w:val="bg-BG"/>
        </w:rPr>
        <w:instrText xml:space="preserve"> </w:instrText>
      </w:r>
      <w:r w:rsidRPr="00024E84">
        <w:fldChar w:fldCharType="separate"/>
      </w:r>
      <w:r w:rsidR="004E5173" w:rsidRPr="00DC3190">
        <w:rPr>
          <w:noProof/>
          <w:lang w:val="bg-BG"/>
        </w:rPr>
        <w:t>3</w:t>
      </w:r>
      <w:r w:rsidRPr="00024E84">
        <w:fldChar w:fldCharType="end"/>
      </w:r>
      <w:r w:rsidR="00037E2A" w:rsidRPr="00DC3190">
        <w:rPr>
          <w:lang w:val="bg-BG"/>
        </w:rPr>
        <w:t>.</w:t>
      </w:r>
      <w:r w:rsidR="00037E2A" w:rsidRPr="00024E84">
        <w:t> </w:t>
      </w:r>
      <w:r w:rsidR="00FB5B01">
        <w:rPr>
          <w:lang w:val="bg-BG"/>
        </w:rPr>
        <w:t xml:space="preserve">На 4 февруари 2008 г. </w:t>
      </w:r>
      <w:r w:rsidR="00FB5B01" w:rsidRPr="007452A2">
        <w:rPr>
          <w:lang w:val="bg-BG"/>
        </w:rPr>
        <w:t>Председателят на Пето отделение решава да съобщи на Правителството за</w:t>
      </w:r>
      <w:r w:rsidR="00FB5B01">
        <w:rPr>
          <w:lang w:val="bg-BG"/>
        </w:rPr>
        <w:t xml:space="preserve"> жалбата. Като се позовава на възможността, предоставена от член 29 </w:t>
      </w:r>
      <w:r w:rsidR="00FB5B01" w:rsidRPr="00FB5B01">
        <w:rPr>
          <w:lang w:val="bg-BG"/>
        </w:rPr>
        <w:t>§</w:t>
      </w:r>
      <w:r w:rsidR="00FB5B01" w:rsidRPr="00024E84">
        <w:t> </w:t>
      </w:r>
      <w:r w:rsidR="00FB5B01" w:rsidRPr="00FB5B01">
        <w:rPr>
          <w:lang w:val="bg-BG"/>
        </w:rPr>
        <w:t>3</w:t>
      </w:r>
      <w:r w:rsidR="00FB5B01">
        <w:rPr>
          <w:lang w:val="bg-BG"/>
        </w:rPr>
        <w:t xml:space="preserve"> от Конвенцията, Съдът решава също така да се произнесе едновременно по допустимостта на жалбата и по същество</w:t>
      </w:r>
      <w:r w:rsidR="00FB5B01" w:rsidRPr="003414FB">
        <w:rPr>
          <w:lang w:val="bg-BG"/>
        </w:rPr>
        <w:t>.</w:t>
      </w:r>
    </w:p>
    <w:p w:rsidR="00FB5B01" w:rsidRPr="00FB5B01" w:rsidRDefault="00037E2A" w:rsidP="00FB5B01">
      <w:pPr>
        <w:pStyle w:val="JuPara"/>
        <w:rPr>
          <w:lang w:val="bg-BG"/>
        </w:rPr>
      </w:pPr>
      <w:r w:rsidRPr="00024E84">
        <w:t> </w:t>
      </w:r>
      <w:r w:rsidR="00453089" w:rsidRPr="00024E84">
        <w:fldChar w:fldCharType="begin"/>
      </w:r>
      <w:r w:rsidR="00C1222A" w:rsidRPr="00FB5B01">
        <w:rPr>
          <w:lang w:val="bg-BG"/>
        </w:rPr>
        <w:instrText xml:space="preserve"> </w:instrText>
      </w:r>
      <w:r w:rsidR="00C1222A" w:rsidRPr="00024E84">
        <w:instrText>SEQ</w:instrText>
      </w:r>
      <w:r w:rsidR="00C1222A" w:rsidRPr="00FB5B01">
        <w:rPr>
          <w:lang w:val="bg-BG"/>
        </w:rPr>
        <w:instrText xml:space="preserve"> </w:instrText>
      </w:r>
      <w:r w:rsidR="00C1222A" w:rsidRPr="00024E84">
        <w:instrText>level</w:instrText>
      </w:r>
      <w:r w:rsidR="00C1222A" w:rsidRPr="00FB5B01">
        <w:rPr>
          <w:lang w:val="bg-BG"/>
        </w:rPr>
        <w:instrText>0 \*</w:instrText>
      </w:r>
      <w:r w:rsidR="00C1222A" w:rsidRPr="00024E84">
        <w:instrText>arabic</w:instrText>
      </w:r>
      <w:r w:rsidR="00C1222A" w:rsidRPr="00FB5B01">
        <w:rPr>
          <w:lang w:val="bg-BG"/>
        </w:rPr>
        <w:instrText xml:space="preserve"> </w:instrText>
      </w:r>
      <w:r w:rsidR="00453089" w:rsidRPr="00024E84">
        <w:fldChar w:fldCharType="separate"/>
      </w:r>
      <w:r w:rsidR="004E5173" w:rsidRPr="00FB5B01">
        <w:rPr>
          <w:noProof/>
          <w:lang w:val="bg-BG"/>
        </w:rPr>
        <w:t>4</w:t>
      </w:r>
      <w:r w:rsidR="00453089" w:rsidRPr="00024E84">
        <w:fldChar w:fldCharType="end"/>
      </w:r>
      <w:r w:rsidR="00C1222A" w:rsidRPr="00FB5B01">
        <w:rPr>
          <w:lang w:val="bg-BG"/>
        </w:rPr>
        <w:t>.</w:t>
      </w:r>
      <w:r w:rsidR="00C1222A" w:rsidRPr="00024E84">
        <w:t>  </w:t>
      </w:r>
      <w:r w:rsidR="00FB5B01">
        <w:rPr>
          <w:lang w:val="bg-BG"/>
        </w:rPr>
        <w:t xml:space="preserve">Тъй като </w:t>
      </w:r>
      <w:r w:rsidR="00DD2ECE">
        <w:rPr>
          <w:lang w:val="bg-BG"/>
        </w:rPr>
        <w:t>съдия</w:t>
      </w:r>
      <w:r w:rsidR="00FB5B01">
        <w:rPr>
          <w:lang w:val="bg-BG"/>
        </w:rPr>
        <w:t xml:space="preserve"> </w:t>
      </w:r>
      <w:r w:rsidR="00FB5B01">
        <w:rPr>
          <w:color w:val="000000"/>
          <w:lang w:val="bg-BG"/>
        </w:rPr>
        <w:t>Здравка Калайджиева, избран</w:t>
      </w:r>
      <w:r w:rsidR="00DD2ECE">
        <w:rPr>
          <w:color w:val="000000"/>
          <w:lang w:val="bg-BG"/>
        </w:rPr>
        <w:t>а</w:t>
      </w:r>
      <w:r w:rsidR="00FB5B01">
        <w:rPr>
          <w:color w:val="000000"/>
          <w:lang w:val="bg-BG"/>
        </w:rPr>
        <w:t xml:space="preserve"> от страна на България, си прави отвод</w:t>
      </w:r>
      <w:r w:rsidR="00FB5B01" w:rsidRPr="00FB5B01">
        <w:rPr>
          <w:lang w:val="bg-BG"/>
        </w:rPr>
        <w:t xml:space="preserve">, </w:t>
      </w:r>
      <w:r w:rsidR="00FB5B01">
        <w:rPr>
          <w:lang w:val="bg-BG"/>
        </w:rPr>
        <w:t>на</w:t>
      </w:r>
      <w:r w:rsidR="00FB5B01" w:rsidRPr="00FB5B01">
        <w:rPr>
          <w:lang w:val="bg-BG"/>
        </w:rPr>
        <w:t xml:space="preserve"> </w:t>
      </w:r>
      <w:r w:rsidR="00FB5B01">
        <w:rPr>
          <w:lang w:val="bg-BG"/>
        </w:rPr>
        <w:t>1 февруари</w:t>
      </w:r>
      <w:r w:rsidR="00FB5B01" w:rsidRPr="00FB5B01">
        <w:rPr>
          <w:lang w:val="bg-BG"/>
        </w:rPr>
        <w:t xml:space="preserve"> 20</w:t>
      </w:r>
      <w:r w:rsidR="00FB5B01">
        <w:rPr>
          <w:lang w:val="bg-BG"/>
        </w:rPr>
        <w:t>1</w:t>
      </w:r>
      <w:r w:rsidR="00FB5B01" w:rsidRPr="00FB5B01">
        <w:rPr>
          <w:lang w:val="bg-BG"/>
        </w:rPr>
        <w:t>0</w:t>
      </w:r>
      <w:r w:rsidR="00FB5B01">
        <w:rPr>
          <w:lang w:val="bg-BG"/>
        </w:rPr>
        <w:t xml:space="preserve"> г. Правителството назнач</w:t>
      </w:r>
      <w:r w:rsidR="00DD2ECE">
        <w:rPr>
          <w:lang w:val="bg-BG"/>
        </w:rPr>
        <w:t>ава</w:t>
      </w:r>
      <w:r w:rsidR="00FB5B01">
        <w:rPr>
          <w:lang w:val="bg-BG"/>
        </w:rPr>
        <w:t xml:space="preserve"> на нейно място г-жа П. Панова</w:t>
      </w:r>
      <w:r w:rsidR="00DD2ECE">
        <w:rPr>
          <w:lang w:val="bg-BG"/>
        </w:rPr>
        <w:t xml:space="preserve"> в качеството й на</w:t>
      </w:r>
      <w:r w:rsidR="00FB5B01">
        <w:rPr>
          <w:lang w:val="bg-BG"/>
        </w:rPr>
        <w:t xml:space="preserve"> съдия</w:t>
      </w:r>
      <w:bookmarkStart w:id="10" w:name="01000002"/>
      <w:bookmarkEnd w:id="10"/>
      <w:r w:rsidR="00FB5B01" w:rsidRPr="00FB5B01">
        <w:rPr>
          <w:lang w:val="bg-BG"/>
        </w:rPr>
        <w:t xml:space="preserve"> </w:t>
      </w:r>
      <w:r w:rsidR="00DD2ECE" w:rsidRPr="00024E84">
        <w:rPr>
          <w:i/>
        </w:rPr>
        <w:t>ad hoc</w:t>
      </w:r>
      <w:r w:rsidR="00DD2ECE" w:rsidRPr="00FB5B01">
        <w:rPr>
          <w:lang w:val="bg-BG"/>
        </w:rPr>
        <w:t xml:space="preserve"> </w:t>
      </w:r>
      <w:r w:rsidR="00FB5B01" w:rsidRPr="00FB5B01">
        <w:rPr>
          <w:lang w:val="bg-BG"/>
        </w:rPr>
        <w:t>(</w:t>
      </w:r>
      <w:r w:rsidR="00FB5B01">
        <w:rPr>
          <w:lang w:val="bg-BG"/>
        </w:rPr>
        <w:t>бивши член</w:t>
      </w:r>
      <w:r w:rsidR="00DD2ECE">
        <w:rPr>
          <w:lang w:val="bg-BG"/>
        </w:rPr>
        <w:t>ове</w:t>
      </w:r>
      <w:r w:rsidR="00FB5B01" w:rsidRPr="00FB5B01">
        <w:rPr>
          <w:lang w:val="bg-BG"/>
        </w:rPr>
        <w:t xml:space="preserve"> 27 § 2 </w:t>
      </w:r>
      <w:r w:rsidR="00FB5B01">
        <w:rPr>
          <w:lang w:val="bg-BG"/>
        </w:rPr>
        <w:t xml:space="preserve">от Конвенцията и </w:t>
      </w:r>
      <w:r w:rsidR="00FB5B01" w:rsidRPr="00FB5B01">
        <w:rPr>
          <w:lang w:val="bg-BG"/>
        </w:rPr>
        <w:t xml:space="preserve">29 § 1 </w:t>
      </w:r>
      <w:r w:rsidR="00FB5B01">
        <w:t>a</w:t>
      </w:r>
      <w:r w:rsidR="00FB5B01" w:rsidRPr="00FB5B01">
        <w:rPr>
          <w:lang w:val="bg-BG"/>
        </w:rPr>
        <w:t xml:space="preserve">) </w:t>
      </w:r>
      <w:r w:rsidR="00FB5B01">
        <w:rPr>
          <w:lang w:val="bg-BG"/>
        </w:rPr>
        <w:t xml:space="preserve">от </w:t>
      </w:r>
      <w:r w:rsidR="00DD2ECE">
        <w:rPr>
          <w:lang w:val="bg-BG"/>
        </w:rPr>
        <w:t>Правилника на съда</w:t>
      </w:r>
      <w:r w:rsidR="00FB5B01" w:rsidRPr="00FB5B01">
        <w:rPr>
          <w:lang w:val="bg-BG"/>
        </w:rPr>
        <w:t>)</w:t>
      </w:r>
      <w:r w:rsidR="00FB5B01" w:rsidRPr="00FB5B01">
        <w:rPr>
          <w:szCs w:val="24"/>
          <w:lang w:val="bg-BG"/>
        </w:rPr>
        <w:t>.</w:t>
      </w:r>
    </w:p>
    <w:p w:rsidR="00FB5B01" w:rsidRPr="00303A4A" w:rsidRDefault="00FB5B01" w:rsidP="00FB5B01">
      <w:pPr>
        <w:pStyle w:val="JuHHead"/>
        <w:tabs>
          <w:tab w:val="left" w:pos="5387"/>
        </w:tabs>
        <w:rPr>
          <w:lang w:val="bg-BG"/>
        </w:rPr>
      </w:pPr>
      <w:r>
        <w:rPr>
          <w:lang w:val="bg-BG"/>
        </w:rPr>
        <w:t>ФАКТИТЕ</w:t>
      </w:r>
    </w:p>
    <w:p w:rsidR="00FB5B01" w:rsidRPr="00303A4A" w:rsidRDefault="00FB5B01" w:rsidP="00FB5B01">
      <w:pPr>
        <w:pStyle w:val="JuHIRoman"/>
        <w:outlineLvl w:val="0"/>
        <w:rPr>
          <w:lang w:val="bg-BG"/>
        </w:rPr>
      </w:pPr>
      <w:r w:rsidRPr="00F14CFE">
        <w:t>I</w:t>
      </w:r>
      <w:r w:rsidRPr="00303A4A">
        <w:rPr>
          <w:lang w:val="bg-BG"/>
        </w:rPr>
        <w:t>.</w:t>
      </w:r>
      <w:r w:rsidRPr="00F14CFE">
        <w:t>  </w:t>
      </w:r>
      <w:r>
        <w:rPr>
          <w:lang w:val="bg-BG"/>
        </w:rPr>
        <w:t>ОБСТОЯТЕЛСТВА ПО ДЕЛОТО</w:t>
      </w:r>
    </w:p>
    <w:p w:rsidR="00991A08" w:rsidRPr="00DC3190" w:rsidRDefault="00453089" w:rsidP="00203660">
      <w:pPr>
        <w:pStyle w:val="JuPara"/>
        <w:rPr>
          <w:lang w:val="bg-BG"/>
        </w:rPr>
      </w:pPr>
      <w:r w:rsidRPr="00024E84">
        <w:fldChar w:fldCharType="begin"/>
      </w:r>
      <w:r w:rsidR="0097536D" w:rsidRPr="00FB5B01">
        <w:rPr>
          <w:lang w:val="bg-BG"/>
        </w:rPr>
        <w:instrText xml:space="preserve"> </w:instrText>
      </w:r>
      <w:r w:rsidR="0097536D" w:rsidRPr="00024E84">
        <w:instrText>SEQ</w:instrText>
      </w:r>
      <w:r w:rsidR="0097536D" w:rsidRPr="00FB5B01">
        <w:rPr>
          <w:lang w:val="bg-BG"/>
        </w:rPr>
        <w:instrText xml:space="preserve"> </w:instrText>
      </w:r>
      <w:r w:rsidR="0097536D" w:rsidRPr="00024E84">
        <w:instrText>level</w:instrText>
      </w:r>
      <w:r w:rsidR="0097536D" w:rsidRPr="00FB5B01">
        <w:rPr>
          <w:lang w:val="bg-BG"/>
        </w:rPr>
        <w:instrText>0 \*</w:instrText>
      </w:r>
      <w:r w:rsidR="0097536D" w:rsidRPr="00024E84">
        <w:instrText>arabic</w:instrText>
      </w:r>
      <w:r w:rsidR="0097536D" w:rsidRPr="00FB5B01">
        <w:rPr>
          <w:lang w:val="bg-BG"/>
        </w:rPr>
        <w:instrText xml:space="preserve"> </w:instrText>
      </w:r>
      <w:r w:rsidRPr="00024E84">
        <w:fldChar w:fldCharType="separate"/>
      </w:r>
      <w:r w:rsidR="004E5173" w:rsidRPr="00FB5B01">
        <w:rPr>
          <w:noProof/>
          <w:lang w:val="bg-BG"/>
        </w:rPr>
        <w:t>5</w:t>
      </w:r>
      <w:r w:rsidRPr="00024E84">
        <w:fldChar w:fldCharType="end"/>
      </w:r>
      <w:r w:rsidR="00991A08" w:rsidRPr="00FB5B01">
        <w:rPr>
          <w:lang w:val="bg-BG"/>
        </w:rPr>
        <w:t>.</w:t>
      </w:r>
      <w:r w:rsidR="00991A08" w:rsidRPr="00024E84">
        <w:t>  </w:t>
      </w:r>
      <w:r w:rsidR="00FB5B01">
        <w:rPr>
          <w:lang w:val="bg-BG"/>
        </w:rPr>
        <w:t xml:space="preserve">Жалбоподателят е роден през </w:t>
      </w:r>
      <w:r w:rsidR="00ED25DA" w:rsidRPr="00DC3190">
        <w:rPr>
          <w:lang w:val="bg-BG"/>
        </w:rPr>
        <w:t>1961</w:t>
      </w:r>
      <w:r w:rsidR="00FB5B01">
        <w:rPr>
          <w:lang w:val="bg-BG"/>
        </w:rPr>
        <w:t xml:space="preserve"> г. и живее в София</w:t>
      </w:r>
      <w:r w:rsidR="0097536D" w:rsidRPr="00DC3190">
        <w:rPr>
          <w:lang w:val="bg-BG"/>
        </w:rPr>
        <w:t>.</w:t>
      </w:r>
    </w:p>
    <w:p w:rsidR="00FC5F7F" w:rsidRPr="00C421FD" w:rsidRDefault="00453089" w:rsidP="00FC5F7F">
      <w:pPr>
        <w:pStyle w:val="JuPara"/>
        <w:rPr>
          <w:lang w:val="bg-BG"/>
        </w:rPr>
      </w:pPr>
      <w:r w:rsidRPr="00024E84">
        <w:lastRenderedPageBreak/>
        <w:fldChar w:fldCharType="begin"/>
      </w:r>
      <w:r w:rsidR="0097536D" w:rsidRPr="00DC3190">
        <w:rPr>
          <w:lang w:val="bg-BG"/>
        </w:rPr>
        <w:instrText xml:space="preserve"> </w:instrText>
      </w:r>
      <w:r w:rsidR="0097536D" w:rsidRPr="00024E84">
        <w:instrText>SEQ</w:instrText>
      </w:r>
      <w:r w:rsidR="0097536D" w:rsidRPr="00DC3190">
        <w:rPr>
          <w:lang w:val="bg-BG"/>
        </w:rPr>
        <w:instrText xml:space="preserve"> </w:instrText>
      </w:r>
      <w:r w:rsidR="0097536D" w:rsidRPr="00024E84">
        <w:instrText>level</w:instrText>
      </w:r>
      <w:r w:rsidR="0097536D" w:rsidRPr="00DC3190">
        <w:rPr>
          <w:lang w:val="bg-BG"/>
        </w:rPr>
        <w:instrText>0 \*</w:instrText>
      </w:r>
      <w:r w:rsidR="0097536D" w:rsidRPr="00024E84">
        <w:instrText>arabic</w:instrText>
      </w:r>
      <w:r w:rsidR="0097536D" w:rsidRPr="00DC3190">
        <w:rPr>
          <w:lang w:val="bg-BG"/>
        </w:rPr>
        <w:instrText xml:space="preserve"> </w:instrText>
      </w:r>
      <w:r w:rsidRPr="00024E84">
        <w:fldChar w:fldCharType="separate"/>
      </w:r>
      <w:r w:rsidR="004E5173" w:rsidRPr="00DC3190">
        <w:rPr>
          <w:noProof/>
          <w:lang w:val="bg-BG"/>
        </w:rPr>
        <w:t>6</w:t>
      </w:r>
      <w:r w:rsidRPr="00024E84">
        <w:fldChar w:fldCharType="end"/>
      </w:r>
      <w:r w:rsidR="00991A08" w:rsidRPr="00DC3190">
        <w:rPr>
          <w:lang w:val="bg-BG"/>
        </w:rPr>
        <w:t>.</w:t>
      </w:r>
      <w:r w:rsidR="00991A08" w:rsidRPr="00024E84">
        <w:t>  </w:t>
      </w:r>
      <w:r w:rsidR="00802849">
        <w:rPr>
          <w:lang w:val="bg-BG"/>
        </w:rPr>
        <w:t xml:space="preserve">Жалбоподателят е оперен певец. До образуването на наказателното производство той </w:t>
      </w:r>
      <w:r w:rsidR="00DD2ECE">
        <w:rPr>
          <w:lang w:val="bg-BG"/>
        </w:rPr>
        <w:t xml:space="preserve">е </w:t>
      </w:r>
      <w:r w:rsidR="00802849">
        <w:rPr>
          <w:lang w:val="bg-BG"/>
        </w:rPr>
        <w:t>жив</w:t>
      </w:r>
      <w:r w:rsidR="00DD2ECE">
        <w:rPr>
          <w:lang w:val="bg-BG"/>
        </w:rPr>
        <w:t>ял</w:t>
      </w:r>
      <w:r w:rsidR="00802849">
        <w:rPr>
          <w:lang w:val="bg-BG"/>
        </w:rPr>
        <w:t xml:space="preserve"> и работи</w:t>
      </w:r>
      <w:r w:rsidR="00DD2ECE">
        <w:rPr>
          <w:lang w:val="bg-BG"/>
        </w:rPr>
        <w:t>л</w:t>
      </w:r>
      <w:r w:rsidR="00802849">
        <w:rPr>
          <w:lang w:val="bg-BG"/>
        </w:rPr>
        <w:t xml:space="preserve"> в Италия</w:t>
      </w:r>
      <w:r w:rsidR="00BB1CF9" w:rsidRPr="00C421FD">
        <w:rPr>
          <w:lang w:val="bg-BG"/>
        </w:rPr>
        <w:t>.</w:t>
      </w:r>
    </w:p>
    <w:p w:rsidR="00FC5F7F" w:rsidRPr="00E36E04" w:rsidRDefault="00453089" w:rsidP="00FC5F7F">
      <w:pPr>
        <w:pStyle w:val="JuPara"/>
        <w:rPr>
          <w:lang w:val="bg-BG"/>
        </w:rPr>
      </w:pPr>
      <w:r w:rsidRPr="00024E84">
        <w:fldChar w:fldCharType="begin"/>
      </w:r>
      <w:r w:rsidR="00316377" w:rsidRPr="00DC3190">
        <w:rPr>
          <w:lang w:val="bg-BG"/>
        </w:rPr>
        <w:instrText xml:space="preserve"> </w:instrText>
      </w:r>
      <w:r w:rsidR="00316377" w:rsidRPr="00024E84">
        <w:instrText>SEQ</w:instrText>
      </w:r>
      <w:r w:rsidR="00316377" w:rsidRPr="00DC3190">
        <w:rPr>
          <w:lang w:val="bg-BG"/>
        </w:rPr>
        <w:instrText xml:space="preserve"> </w:instrText>
      </w:r>
      <w:r w:rsidR="00316377" w:rsidRPr="00024E84">
        <w:instrText>level</w:instrText>
      </w:r>
      <w:r w:rsidR="00316377" w:rsidRPr="00DC3190">
        <w:rPr>
          <w:lang w:val="bg-BG"/>
        </w:rPr>
        <w:instrText>0 \*</w:instrText>
      </w:r>
      <w:r w:rsidR="00316377" w:rsidRPr="00024E84">
        <w:instrText>arabic</w:instrText>
      </w:r>
      <w:r w:rsidR="00316377" w:rsidRPr="00DC3190">
        <w:rPr>
          <w:lang w:val="bg-BG"/>
        </w:rPr>
        <w:instrText xml:space="preserve"> </w:instrText>
      </w:r>
      <w:r w:rsidRPr="00024E84">
        <w:fldChar w:fldCharType="separate"/>
      </w:r>
      <w:r w:rsidR="004E5173" w:rsidRPr="00DC3190">
        <w:rPr>
          <w:noProof/>
          <w:lang w:val="bg-BG"/>
        </w:rPr>
        <w:t>7</w:t>
      </w:r>
      <w:r w:rsidRPr="00024E84">
        <w:fldChar w:fldCharType="end"/>
      </w:r>
      <w:r w:rsidR="00316377" w:rsidRPr="00DC3190">
        <w:rPr>
          <w:lang w:val="bg-BG"/>
        </w:rPr>
        <w:t>.</w:t>
      </w:r>
      <w:r w:rsidR="00316377" w:rsidRPr="00024E84">
        <w:t>  </w:t>
      </w:r>
      <w:r w:rsidR="00C421FD">
        <w:rPr>
          <w:lang w:val="bg-BG"/>
        </w:rPr>
        <w:t>На</w:t>
      </w:r>
      <w:r w:rsidR="00FC5F7F" w:rsidRPr="00DC3190">
        <w:rPr>
          <w:lang w:val="bg-BG"/>
        </w:rPr>
        <w:t xml:space="preserve"> 4 </w:t>
      </w:r>
      <w:r w:rsidR="00C421FD">
        <w:rPr>
          <w:lang w:val="bg-BG"/>
        </w:rPr>
        <w:t>юни</w:t>
      </w:r>
      <w:r w:rsidR="00FC5F7F" w:rsidRPr="00DC3190">
        <w:rPr>
          <w:lang w:val="bg-BG"/>
        </w:rPr>
        <w:t xml:space="preserve"> 1993</w:t>
      </w:r>
      <w:r w:rsidR="00C421FD">
        <w:rPr>
          <w:lang w:val="bg-BG"/>
        </w:rPr>
        <w:t xml:space="preserve"> г.</w:t>
      </w:r>
      <w:r w:rsidR="00FC5F7F" w:rsidRPr="00DC3190">
        <w:rPr>
          <w:lang w:val="bg-BG"/>
        </w:rPr>
        <w:t xml:space="preserve"> </w:t>
      </w:r>
      <w:r w:rsidR="00C421FD">
        <w:rPr>
          <w:lang w:val="bg-BG"/>
        </w:rPr>
        <w:t>жалбоподател</w:t>
      </w:r>
      <w:r w:rsidR="00397F9A">
        <w:rPr>
          <w:lang w:val="bg-BG"/>
        </w:rPr>
        <w:t>ят, който е задържан предишния ден,</w:t>
      </w:r>
      <w:r w:rsidR="00C421FD">
        <w:rPr>
          <w:lang w:val="bg-BG"/>
        </w:rPr>
        <w:t xml:space="preserve"> е привлечен като обвиняем за измама с помощта на </w:t>
      </w:r>
      <w:r w:rsidR="00A34489">
        <w:rPr>
          <w:lang w:val="bg-BG"/>
        </w:rPr>
        <w:t>преправени</w:t>
      </w:r>
      <w:r w:rsidR="00C421FD">
        <w:rPr>
          <w:lang w:val="bg-BG"/>
        </w:rPr>
        <w:t xml:space="preserve"> </w:t>
      </w:r>
      <w:r w:rsidR="00B275D5">
        <w:rPr>
          <w:lang w:val="bg-BG"/>
        </w:rPr>
        <w:t xml:space="preserve">официални </w:t>
      </w:r>
      <w:r w:rsidR="00C421FD">
        <w:rPr>
          <w:lang w:val="bg-BG"/>
        </w:rPr>
        <w:t>документи</w:t>
      </w:r>
      <w:r w:rsidR="00FC5F7F" w:rsidRPr="00DC3190">
        <w:rPr>
          <w:lang w:val="bg-BG"/>
        </w:rPr>
        <w:t>.</w:t>
      </w:r>
      <w:r w:rsidR="00C421FD">
        <w:rPr>
          <w:lang w:val="bg-BG"/>
        </w:rPr>
        <w:t xml:space="preserve"> Обвинен е в изтеглянето на пари от сметките на двама души</w:t>
      </w:r>
      <w:r w:rsidR="00FC5F7F" w:rsidRPr="00C421FD">
        <w:rPr>
          <w:lang w:val="bg-BG"/>
        </w:rPr>
        <w:t xml:space="preserve">. </w:t>
      </w:r>
      <w:r w:rsidR="00C421FD">
        <w:rPr>
          <w:lang w:val="bg-BG"/>
        </w:rPr>
        <w:t>Наложена му е мярка „временно задържане”</w:t>
      </w:r>
      <w:r w:rsidR="00FC5F7F" w:rsidRPr="00E36E04">
        <w:rPr>
          <w:lang w:val="bg-BG"/>
        </w:rPr>
        <w:t>.</w:t>
      </w:r>
    </w:p>
    <w:p w:rsidR="005A1928" w:rsidRPr="00E36E04" w:rsidRDefault="00453089" w:rsidP="00FC5F7F">
      <w:pPr>
        <w:pStyle w:val="JuPara"/>
        <w:rPr>
          <w:lang w:val="bg-BG"/>
        </w:rPr>
      </w:pPr>
      <w:r w:rsidRPr="00024E84">
        <w:fldChar w:fldCharType="begin"/>
      </w:r>
      <w:r w:rsidR="00316377" w:rsidRPr="00E36E04">
        <w:rPr>
          <w:lang w:val="bg-BG"/>
        </w:rPr>
        <w:instrText xml:space="preserve"> </w:instrText>
      </w:r>
      <w:r w:rsidR="00316377" w:rsidRPr="00024E84">
        <w:instrText>SEQ</w:instrText>
      </w:r>
      <w:r w:rsidR="00316377" w:rsidRPr="00E36E04">
        <w:rPr>
          <w:lang w:val="bg-BG"/>
        </w:rPr>
        <w:instrText xml:space="preserve"> </w:instrText>
      </w:r>
      <w:r w:rsidR="00316377" w:rsidRPr="00024E84">
        <w:instrText>level</w:instrText>
      </w:r>
      <w:r w:rsidR="00316377" w:rsidRPr="00E36E04">
        <w:rPr>
          <w:lang w:val="bg-BG"/>
        </w:rPr>
        <w:instrText>0 \*</w:instrText>
      </w:r>
      <w:r w:rsidR="00316377" w:rsidRPr="00024E84">
        <w:instrText>arabic</w:instrText>
      </w:r>
      <w:r w:rsidR="00316377" w:rsidRPr="00E36E04">
        <w:rPr>
          <w:lang w:val="bg-BG"/>
        </w:rPr>
        <w:instrText xml:space="preserve"> </w:instrText>
      </w:r>
      <w:r w:rsidRPr="00024E84">
        <w:fldChar w:fldCharType="separate"/>
      </w:r>
      <w:r w:rsidR="004E5173" w:rsidRPr="00E36E04">
        <w:rPr>
          <w:noProof/>
          <w:lang w:val="bg-BG"/>
        </w:rPr>
        <w:t>8</w:t>
      </w:r>
      <w:r w:rsidRPr="00024E84">
        <w:fldChar w:fldCharType="end"/>
      </w:r>
      <w:r w:rsidR="00316377" w:rsidRPr="00E36E04">
        <w:rPr>
          <w:lang w:val="bg-BG"/>
        </w:rPr>
        <w:t>.</w:t>
      </w:r>
      <w:r w:rsidR="00316377" w:rsidRPr="00024E84">
        <w:t>  </w:t>
      </w:r>
      <w:r w:rsidR="005015BC">
        <w:rPr>
          <w:lang w:val="bg-BG"/>
        </w:rPr>
        <w:t>На</w:t>
      </w:r>
      <w:r w:rsidR="00FC5F7F" w:rsidRPr="00E36E04">
        <w:rPr>
          <w:lang w:val="bg-BG"/>
        </w:rPr>
        <w:t xml:space="preserve"> 13 </w:t>
      </w:r>
      <w:r w:rsidR="005015BC">
        <w:rPr>
          <w:lang w:val="bg-BG"/>
        </w:rPr>
        <w:t>юли</w:t>
      </w:r>
      <w:r w:rsidR="00FC5F7F" w:rsidRPr="00E36E04">
        <w:rPr>
          <w:lang w:val="bg-BG"/>
        </w:rPr>
        <w:t xml:space="preserve"> 1993</w:t>
      </w:r>
      <w:r w:rsidR="005015BC">
        <w:rPr>
          <w:lang w:val="bg-BG"/>
        </w:rPr>
        <w:t xml:space="preserve"> г.</w:t>
      </w:r>
      <w:r w:rsidR="00FC5F7F" w:rsidRPr="00E36E04">
        <w:rPr>
          <w:lang w:val="bg-BG"/>
        </w:rPr>
        <w:t xml:space="preserve"> </w:t>
      </w:r>
      <w:r w:rsidR="005015BC">
        <w:rPr>
          <w:lang w:val="bg-BG"/>
        </w:rPr>
        <w:t>жалбоподателят е привлечен като обвиняем за измама</w:t>
      </w:r>
      <w:r w:rsidR="00736876">
        <w:rPr>
          <w:lang w:val="bg-BG"/>
        </w:rPr>
        <w:t xml:space="preserve"> и фалшификация</w:t>
      </w:r>
      <w:r w:rsidR="00CF6DD4">
        <w:rPr>
          <w:lang w:val="bg-BG"/>
        </w:rPr>
        <w:t xml:space="preserve"> </w:t>
      </w:r>
      <w:r w:rsidR="005015BC">
        <w:rPr>
          <w:rStyle w:val="hps"/>
          <w:lang w:val="bg-BG"/>
        </w:rPr>
        <w:t>по отношение на други</w:t>
      </w:r>
      <w:r w:rsidR="005015BC">
        <w:rPr>
          <w:lang w:val="bg-BG"/>
        </w:rPr>
        <w:t xml:space="preserve"> </w:t>
      </w:r>
      <w:r w:rsidR="005015BC">
        <w:rPr>
          <w:rStyle w:val="hps"/>
          <w:lang w:val="bg-BG"/>
        </w:rPr>
        <w:t>факти</w:t>
      </w:r>
      <w:r w:rsidR="005015BC">
        <w:rPr>
          <w:lang w:val="bg-BG"/>
        </w:rPr>
        <w:t xml:space="preserve">, </w:t>
      </w:r>
      <w:r w:rsidR="005015BC">
        <w:rPr>
          <w:rStyle w:val="hps"/>
          <w:lang w:val="bg-BG"/>
        </w:rPr>
        <w:t>наказуеми</w:t>
      </w:r>
      <w:r w:rsidR="005015BC">
        <w:rPr>
          <w:lang w:val="bg-BG"/>
        </w:rPr>
        <w:t xml:space="preserve"> </w:t>
      </w:r>
      <w:r w:rsidR="005015BC">
        <w:rPr>
          <w:rStyle w:val="hps"/>
          <w:lang w:val="bg-BG"/>
        </w:rPr>
        <w:t>с лишаване от свобода</w:t>
      </w:r>
      <w:r w:rsidR="005015BC">
        <w:rPr>
          <w:lang w:val="bg-BG"/>
        </w:rPr>
        <w:t xml:space="preserve"> </w:t>
      </w:r>
      <w:r w:rsidR="00DD2ECE">
        <w:rPr>
          <w:rStyle w:val="hps"/>
          <w:lang w:val="bg-BG"/>
        </w:rPr>
        <w:t xml:space="preserve">съответно </w:t>
      </w:r>
      <w:r w:rsidR="005015BC">
        <w:rPr>
          <w:rStyle w:val="hps"/>
          <w:lang w:val="bg-BG"/>
        </w:rPr>
        <w:t>до шест години</w:t>
      </w:r>
      <w:r w:rsidR="005015BC">
        <w:rPr>
          <w:lang w:val="bg-BG"/>
        </w:rPr>
        <w:t xml:space="preserve"> </w:t>
      </w:r>
      <w:r w:rsidR="005015BC">
        <w:rPr>
          <w:rStyle w:val="hps"/>
          <w:lang w:val="bg-BG"/>
        </w:rPr>
        <w:t xml:space="preserve">и </w:t>
      </w:r>
      <w:r w:rsidR="00DD2ECE">
        <w:rPr>
          <w:rStyle w:val="hps"/>
          <w:lang w:val="bg-BG"/>
        </w:rPr>
        <w:t xml:space="preserve">до </w:t>
      </w:r>
      <w:r w:rsidR="005015BC">
        <w:rPr>
          <w:rStyle w:val="hps"/>
          <w:lang w:val="bg-BG"/>
        </w:rPr>
        <w:t>три години</w:t>
      </w:r>
      <w:r w:rsidR="005015BC">
        <w:rPr>
          <w:lang w:val="bg-BG"/>
        </w:rPr>
        <w:t xml:space="preserve"> </w:t>
      </w:r>
      <w:r w:rsidR="005B3963" w:rsidRPr="00E36E04">
        <w:rPr>
          <w:lang w:val="bg-BG"/>
        </w:rPr>
        <w:t>(</w:t>
      </w:r>
      <w:r w:rsidR="00736876">
        <w:rPr>
          <w:lang w:val="bg-BG"/>
        </w:rPr>
        <w:t>чл</w:t>
      </w:r>
      <w:r w:rsidR="00DD2ECE">
        <w:rPr>
          <w:lang w:val="bg-BG"/>
        </w:rPr>
        <w:t>.</w:t>
      </w:r>
      <w:r w:rsidR="005B3963" w:rsidRPr="00E36E04">
        <w:rPr>
          <w:lang w:val="bg-BG"/>
        </w:rPr>
        <w:t xml:space="preserve"> 209, </w:t>
      </w:r>
      <w:r w:rsidR="00736876">
        <w:rPr>
          <w:lang w:val="bg-BG"/>
        </w:rPr>
        <w:t>ал</w:t>
      </w:r>
      <w:r w:rsidR="00DD2ECE">
        <w:rPr>
          <w:lang w:val="bg-BG"/>
        </w:rPr>
        <w:t>.</w:t>
      </w:r>
      <w:r w:rsidR="005B3963" w:rsidRPr="00024E84">
        <w:t> </w:t>
      </w:r>
      <w:r w:rsidR="00516B52" w:rsidRPr="00E36E04">
        <w:rPr>
          <w:lang w:val="bg-BG"/>
        </w:rPr>
        <w:t>1</w:t>
      </w:r>
      <w:r w:rsidR="00736876">
        <w:rPr>
          <w:lang w:val="bg-BG"/>
        </w:rPr>
        <w:t xml:space="preserve"> и чл</w:t>
      </w:r>
      <w:r w:rsidR="00DD2ECE">
        <w:rPr>
          <w:lang w:val="bg-BG"/>
        </w:rPr>
        <w:t xml:space="preserve">. </w:t>
      </w:r>
      <w:r w:rsidR="005B3963" w:rsidRPr="00E36E04">
        <w:rPr>
          <w:lang w:val="bg-BG"/>
        </w:rPr>
        <w:t xml:space="preserve">308, </w:t>
      </w:r>
      <w:r w:rsidR="005B3963" w:rsidRPr="00024E84">
        <w:t>a</w:t>
      </w:r>
      <w:r w:rsidR="00736876">
        <w:rPr>
          <w:lang w:val="bg-BG"/>
        </w:rPr>
        <w:t>л</w:t>
      </w:r>
      <w:r w:rsidR="00DD2ECE">
        <w:rPr>
          <w:lang w:val="bg-BG"/>
        </w:rPr>
        <w:t>.</w:t>
      </w:r>
      <w:r w:rsidR="00736876">
        <w:rPr>
          <w:lang w:val="bg-BG"/>
        </w:rPr>
        <w:t xml:space="preserve"> </w:t>
      </w:r>
      <w:r w:rsidR="005B3963" w:rsidRPr="00E36E04">
        <w:rPr>
          <w:lang w:val="bg-BG"/>
        </w:rPr>
        <w:t>1</w:t>
      </w:r>
      <w:r w:rsidR="00736876">
        <w:rPr>
          <w:lang w:val="bg-BG"/>
        </w:rPr>
        <w:t xml:space="preserve"> от Наказателния кодекс</w:t>
      </w:r>
      <w:r w:rsidR="005B3963" w:rsidRPr="00E36E04">
        <w:rPr>
          <w:lang w:val="bg-BG"/>
        </w:rPr>
        <w:t>)</w:t>
      </w:r>
      <w:r w:rsidR="00516B52" w:rsidRPr="00E36E04">
        <w:rPr>
          <w:lang w:val="bg-BG"/>
        </w:rPr>
        <w:t>.</w:t>
      </w:r>
    </w:p>
    <w:p w:rsidR="00FC5F7F" w:rsidRPr="00024E84" w:rsidRDefault="00453089" w:rsidP="00FC5F7F">
      <w:pPr>
        <w:pStyle w:val="JuPara"/>
      </w:pPr>
      <w:r w:rsidRPr="00024E84">
        <w:fldChar w:fldCharType="begin"/>
      </w:r>
      <w:r w:rsidR="00516B52" w:rsidRPr="00024E84">
        <w:instrText xml:space="preserve"> SEQ level0 \*arabic </w:instrText>
      </w:r>
      <w:r w:rsidRPr="00024E84">
        <w:fldChar w:fldCharType="separate"/>
      </w:r>
      <w:r w:rsidR="004E5173">
        <w:rPr>
          <w:noProof/>
        </w:rPr>
        <w:t>9</w:t>
      </w:r>
      <w:r w:rsidRPr="00024E84">
        <w:fldChar w:fldCharType="end"/>
      </w:r>
      <w:r w:rsidR="00516B52" w:rsidRPr="00024E84">
        <w:t>. </w:t>
      </w:r>
      <w:r w:rsidR="00C55050">
        <w:rPr>
          <w:lang w:val="bg-BG"/>
        </w:rPr>
        <w:t>На</w:t>
      </w:r>
      <w:r w:rsidR="00FC5F7F" w:rsidRPr="00024E84">
        <w:t xml:space="preserve"> 4 </w:t>
      </w:r>
      <w:r w:rsidR="00C55050">
        <w:rPr>
          <w:lang w:val="bg-BG"/>
        </w:rPr>
        <w:t>август</w:t>
      </w:r>
      <w:r w:rsidR="00FC5F7F" w:rsidRPr="00024E84">
        <w:t xml:space="preserve"> 1993</w:t>
      </w:r>
      <w:r w:rsidR="00C55050">
        <w:rPr>
          <w:lang w:val="bg-BG"/>
        </w:rPr>
        <w:t xml:space="preserve"> г.</w:t>
      </w:r>
      <w:r w:rsidR="00FC5F7F" w:rsidRPr="00024E84">
        <w:t xml:space="preserve"> </w:t>
      </w:r>
      <w:r w:rsidR="00C55050">
        <w:rPr>
          <w:lang w:val="bg-BG"/>
        </w:rPr>
        <w:t>жалбоподателят е освободен под гаранция от 15 000 стари български лева</w:t>
      </w:r>
      <w:r w:rsidR="00BB1CF9" w:rsidRPr="00024E84">
        <w:t>.</w:t>
      </w:r>
    </w:p>
    <w:p w:rsidR="00FC5F7F" w:rsidRPr="00024E84" w:rsidRDefault="00453089" w:rsidP="00FC5F7F">
      <w:pPr>
        <w:pStyle w:val="JuPara"/>
      </w:pPr>
      <w:r w:rsidRPr="00024E84">
        <w:fldChar w:fldCharType="begin"/>
      </w:r>
      <w:r w:rsidR="00452FAE" w:rsidRPr="00024E84">
        <w:instrText xml:space="preserve"> SEQ level0 \*arabic </w:instrText>
      </w:r>
      <w:r w:rsidRPr="00024E84">
        <w:fldChar w:fldCharType="separate"/>
      </w:r>
      <w:r w:rsidR="004E5173">
        <w:rPr>
          <w:noProof/>
        </w:rPr>
        <w:t>10</w:t>
      </w:r>
      <w:r w:rsidRPr="00024E84">
        <w:fldChar w:fldCharType="end"/>
      </w:r>
      <w:r w:rsidR="00452FAE" w:rsidRPr="00024E84">
        <w:t>. </w:t>
      </w:r>
      <w:r w:rsidR="00FA6133">
        <w:rPr>
          <w:lang w:val="bg-BG"/>
        </w:rPr>
        <w:t xml:space="preserve">На </w:t>
      </w:r>
      <w:r w:rsidR="00FC5F7F" w:rsidRPr="00024E84">
        <w:t xml:space="preserve">11 </w:t>
      </w:r>
      <w:r w:rsidR="00FA6133">
        <w:rPr>
          <w:lang w:val="bg-BG"/>
        </w:rPr>
        <w:t>август</w:t>
      </w:r>
      <w:r w:rsidR="00FC5F7F" w:rsidRPr="00024E84">
        <w:t xml:space="preserve"> 1997</w:t>
      </w:r>
      <w:r w:rsidR="00FA6133">
        <w:rPr>
          <w:lang w:val="bg-BG"/>
        </w:rPr>
        <w:t xml:space="preserve"> г.</w:t>
      </w:r>
      <w:r w:rsidR="00FC5F7F" w:rsidRPr="00024E84">
        <w:t xml:space="preserve"> </w:t>
      </w:r>
      <w:r w:rsidR="00DD2ECE">
        <w:rPr>
          <w:lang w:val="bg-BG"/>
        </w:rPr>
        <w:t>о</w:t>
      </w:r>
      <w:r w:rsidR="00FA6133">
        <w:rPr>
          <w:lang w:val="bg-BG"/>
        </w:rPr>
        <w:t xml:space="preserve">кръжният прокурор </w:t>
      </w:r>
      <w:r w:rsidR="007C58D4">
        <w:rPr>
          <w:lang w:val="bg-BG"/>
        </w:rPr>
        <w:t>частично прекратява делото</w:t>
      </w:r>
      <w:r w:rsidR="009065C4">
        <w:rPr>
          <w:lang w:val="bg-BG"/>
        </w:rPr>
        <w:t xml:space="preserve">, като </w:t>
      </w:r>
      <w:r w:rsidR="00DD2ECE">
        <w:rPr>
          <w:lang w:val="bg-BG"/>
        </w:rPr>
        <w:t>преустановява</w:t>
      </w:r>
      <w:r w:rsidR="009065C4">
        <w:rPr>
          <w:lang w:val="bg-BG"/>
        </w:rPr>
        <w:t xml:space="preserve"> наказателното преследване за измама с помощта на преправени </w:t>
      </w:r>
      <w:r w:rsidR="00B275D5">
        <w:rPr>
          <w:lang w:val="bg-BG"/>
        </w:rPr>
        <w:t xml:space="preserve">официални </w:t>
      </w:r>
      <w:r w:rsidR="009065C4">
        <w:rPr>
          <w:lang w:val="bg-BG"/>
        </w:rPr>
        <w:t>документи</w:t>
      </w:r>
      <w:r w:rsidR="00FC5F7F" w:rsidRPr="00024E84">
        <w:t xml:space="preserve">. </w:t>
      </w:r>
      <w:r w:rsidR="009065C4">
        <w:rPr>
          <w:lang w:val="bg-BG"/>
        </w:rPr>
        <w:t xml:space="preserve">Досието по останалите основания е препратено на компетентната </w:t>
      </w:r>
      <w:r w:rsidR="00DD2ECE">
        <w:rPr>
          <w:lang w:val="bg-BG"/>
        </w:rPr>
        <w:t>р</w:t>
      </w:r>
      <w:r w:rsidR="009065C4">
        <w:rPr>
          <w:lang w:val="bg-BG"/>
        </w:rPr>
        <w:t>айонна прокуратура</w:t>
      </w:r>
      <w:r w:rsidR="00BB1CF9" w:rsidRPr="00024E84">
        <w:t>.</w:t>
      </w:r>
    </w:p>
    <w:p w:rsidR="00FC5F7F" w:rsidRPr="00024E84" w:rsidRDefault="00453089" w:rsidP="00FC5F7F">
      <w:pPr>
        <w:pStyle w:val="JuPara"/>
      </w:pPr>
      <w:r w:rsidRPr="00024E84">
        <w:fldChar w:fldCharType="begin"/>
      </w:r>
      <w:r w:rsidR="00452FAE" w:rsidRPr="00024E84">
        <w:instrText xml:space="preserve"> SEQ level0 \*arabic </w:instrText>
      </w:r>
      <w:r w:rsidRPr="00024E84">
        <w:fldChar w:fldCharType="separate"/>
      </w:r>
      <w:r w:rsidR="004E5173">
        <w:rPr>
          <w:noProof/>
        </w:rPr>
        <w:t>11</w:t>
      </w:r>
      <w:r w:rsidRPr="00024E84">
        <w:fldChar w:fldCharType="end"/>
      </w:r>
      <w:r w:rsidR="00452FAE" w:rsidRPr="00024E84">
        <w:t>. </w:t>
      </w:r>
      <w:r w:rsidR="00E36E04">
        <w:rPr>
          <w:lang w:val="bg-BG"/>
        </w:rPr>
        <w:t xml:space="preserve">В изпълнение на постановления на </w:t>
      </w:r>
      <w:r w:rsidR="00DD2ECE">
        <w:rPr>
          <w:lang w:val="bg-BG"/>
        </w:rPr>
        <w:t>р</w:t>
      </w:r>
      <w:r w:rsidR="00042221">
        <w:rPr>
          <w:lang w:val="bg-BG"/>
        </w:rPr>
        <w:t xml:space="preserve">айонния прокурор </w:t>
      </w:r>
      <w:r w:rsidR="00E36E04">
        <w:rPr>
          <w:lang w:val="bg-BG"/>
        </w:rPr>
        <w:t xml:space="preserve">от </w:t>
      </w:r>
      <w:r w:rsidR="00E36E04" w:rsidRPr="00024E84">
        <w:t xml:space="preserve">8 </w:t>
      </w:r>
      <w:r w:rsidR="00E36E04">
        <w:rPr>
          <w:lang w:val="bg-BG"/>
        </w:rPr>
        <w:t xml:space="preserve">април и </w:t>
      </w:r>
      <w:r w:rsidR="00E36E04" w:rsidRPr="00024E84">
        <w:t xml:space="preserve">23 </w:t>
      </w:r>
      <w:r w:rsidR="00E36E04">
        <w:rPr>
          <w:lang w:val="bg-BG"/>
        </w:rPr>
        <w:t>декември</w:t>
      </w:r>
      <w:r w:rsidR="00E36E04" w:rsidRPr="00024E84">
        <w:t xml:space="preserve"> 1998 </w:t>
      </w:r>
      <w:r w:rsidR="00E36E04">
        <w:rPr>
          <w:lang w:val="bg-BG"/>
        </w:rPr>
        <w:t>г.</w:t>
      </w:r>
      <w:r w:rsidR="00DD2ECE">
        <w:rPr>
          <w:lang w:val="bg-BG"/>
        </w:rPr>
        <w:t>,</w:t>
      </w:r>
      <w:r w:rsidR="00E36E04">
        <w:rPr>
          <w:lang w:val="bg-BG"/>
        </w:rPr>
        <w:t xml:space="preserve"> досието се </w:t>
      </w:r>
      <w:r w:rsidR="00042221">
        <w:rPr>
          <w:lang w:val="bg-BG"/>
        </w:rPr>
        <w:t>връща на следователя за допълнително разследване</w:t>
      </w:r>
      <w:r w:rsidR="00BB1CF9" w:rsidRPr="00024E84">
        <w:t>.</w:t>
      </w:r>
    </w:p>
    <w:p w:rsidR="00F94C7B" w:rsidRPr="00024E84" w:rsidRDefault="00453089" w:rsidP="00F94C7B">
      <w:pPr>
        <w:pStyle w:val="JuPara"/>
      </w:pPr>
      <w:r w:rsidRPr="00024E84">
        <w:fldChar w:fldCharType="begin"/>
      </w:r>
      <w:r w:rsidR="00F94C7B" w:rsidRPr="00024E84">
        <w:instrText xml:space="preserve"> SEQ level0 \*arabic </w:instrText>
      </w:r>
      <w:r w:rsidRPr="00024E84">
        <w:fldChar w:fldCharType="separate"/>
      </w:r>
      <w:r w:rsidR="004E5173">
        <w:rPr>
          <w:noProof/>
        </w:rPr>
        <w:t>12</w:t>
      </w:r>
      <w:r w:rsidRPr="00024E84">
        <w:fldChar w:fldCharType="end"/>
      </w:r>
      <w:r w:rsidR="00F94C7B" w:rsidRPr="00024E84">
        <w:t>. </w:t>
      </w:r>
      <w:r w:rsidR="00232E86">
        <w:rPr>
          <w:lang w:val="bg-BG"/>
        </w:rPr>
        <w:t xml:space="preserve">Междувременно, на </w:t>
      </w:r>
      <w:r w:rsidR="00F94C7B" w:rsidRPr="00024E84">
        <w:t xml:space="preserve">15 </w:t>
      </w:r>
      <w:r w:rsidR="00232E86">
        <w:rPr>
          <w:lang w:val="bg-BG"/>
        </w:rPr>
        <w:t>юни</w:t>
      </w:r>
      <w:r w:rsidR="00F94C7B" w:rsidRPr="00024E84">
        <w:t xml:space="preserve"> 1998</w:t>
      </w:r>
      <w:r w:rsidR="00232E86">
        <w:rPr>
          <w:lang w:val="bg-BG"/>
        </w:rPr>
        <w:t xml:space="preserve"> г.</w:t>
      </w:r>
      <w:r w:rsidR="00F94C7B" w:rsidRPr="00024E84">
        <w:t xml:space="preserve">, </w:t>
      </w:r>
      <w:r w:rsidR="00232E86">
        <w:rPr>
          <w:lang w:val="bg-BG"/>
        </w:rPr>
        <w:t>на жалбоподателя е наложе</w:t>
      </w:r>
      <w:r w:rsidR="00EA12EF">
        <w:rPr>
          <w:lang w:val="bg-BG"/>
        </w:rPr>
        <w:t>на</w:t>
      </w:r>
      <w:r w:rsidR="00232E86">
        <w:rPr>
          <w:lang w:val="bg-BG"/>
        </w:rPr>
        <w:t xml:space="preserve"> забрана за напускане пределите на страна</w:t>
      </w:r>
      <w:r w:rsidR="00EA12EF">
        <w:rPr>
          <w:lang w:val="bg-BG"/>
        </w:rPr>
        <w:t xml:space="preserve">та, за която </w:t>
      </w:r>
      <w:r w:rsidR="00DD2ECE">
        <w:rPr>
          <w:lang w:val="bg-BG"/>
        </w:rPr>
        <w:t xml:space="preserve">забрана </w:t>
      </w:r>
      <w:r w:rsidR="00EA12EF">
        <w:rPr>
          <w:lang w:val="bg-BG"/>
        </w:rPr>
        <w:t>той не е уведомен</w:t>
      </w:r>
      <w:r w:rsidR="00F94C7B" w:rsidRPr="00024E84">
        <w:t xml:space="preserve">. </w:t>
      </w:r>
      <w:r w:rsidR="00EA12EF">
        <w:rPr>
          <w:lang w:val="bg-BG"/>
        </w:rPr>
        <w:t xml:space="preserve">Научава за нея </w:t>
      </w:r>
      <w:r w:rsidR="002A6606">
        <w:rPr>
          <w:lang w:val="bg-BG"/>
        </w:rPr>
        <w:t xml:space="preserve">на неуточнена дата </w:t>
      </w:r>
      <w:r w:rsidR="00EA12EF">
        <w:rPr>
          <w:lang w:val="bg-BG"/>
        </w:rPr>
        <w:t>при проверка в районно управление на полицията</w:t>
      </w:r>
      <w:r w:rsidR="00BB1CF9" w:rsidRPr="00024E84">
        <w:t>.</w:t>
      </w:r>
    </w:p>
    <w:p w:rsidR="00FC5F7F" w:rsidRPr="00024E84" w:rsidRDefault="00453089" w:rsidP="00FC5F7F">
      <w:pPr>
        <w:pStyle w:val="JuPara"/>
      </w:pPr>
      <w:r w:rsidRPr="00024E84">
        <w:fldChar w:fldCharType="begin"/>
      </w:r>
      <w:r w:rsidR="00452FAE" w:rsidRPr="00024E84">
        <w:instrText xml:space="preserve"> SEQ level0 \*arabic </w:instrText>
      </w:r>
      <w:r w:rsidRPr="00024E84">
        <w:fldChar w:fldCharType="separate"/>
      </w:r>
      <w:r w:rsidR="004E5173">
        <w:rPr>
          <w:noProof/>
        </w:rPr>
        <w:t>13</w:t>
      </w:r>
      <w:r w:rsidRPr="00024E84">
        <w:fldChar w:fldCharType="end"/>
      </w:r>
      <w:r w:rsidR="00452FAE" w:rsidRPr="00024E84">
        <w:t>.  </w:t>
      </w:r>
      <w:r w:rsidR="00C35C96">
        <w:rPr>
          <w:rStyle w:val="hps"/>
          <w:lang w:val="bg-BG"/>
        </w:rPr>
        <w:t>С постановление от 9</w:t>
      </w:r>
      <w:r w:rsidR="00C35C96">
        <w:rPr>
          <w:lang w:val="bg-BG"/>
        </w:rPr>
        <w:t xml:space="preserve"> </w:t>
      </w:r>
      <w:r w:rsidR="00C35C96">
        <w:rPr>
          <w:rStyle w:val="hps"/>
          <w:lang w:val="bg-BG"/>
        </w:rPr>
        <w:t>октомври 2000 г.</w:t>
      </w:r>
      <w:r w:rsidR="00C35C96">
        <w:rPr>
          <w:lang w:val="bg-BG"/>
        </w:rPr>
        <w:t xml:space="preserve"> </w:t>
      </w:r>
      <w:r w:rsidR="00A027A7">
        <w:rPr>
          <w:lang w:val="bg-BG"/>
        </w:rPr>
        <w:t>в отговор на</w:t>
      </w:r>
      <w:r w:rsidR="00C35C96">
        <w:rPr>
          <w:rStyle w:val="hps"/>
          <w:lang w:val="bg-BG"/>
        </w:rPr>
        <w:t xml:space="preserve"> подадена от страна</w:t>
      </w:r>
      <w:r w:rsidR="00C35C96">
        <w:rPr>
          <w:lang w:val="bg-BG"/>
        </w:rPr>
        <w:t xml:space="preserve"> </w:t>
      </w:r>
      <w:r w:rsidR="00C35C96">
        <w:rPr>
          <w:rStyle w:val="hps"/>
          <w:lang w:val="bg-BG"/>
        </w:rPr>
        <w:t>на жалбоподателя</w:t>
      </w:r>
      <w:r w:rsidR="00C35C96">
        <w:rPr>
          <w:lang w:val="bg-BG"/>
        </w:rPr>
        <w:t xml:space="preserve"> </w:t>
      </w:r>
      <w:r w:rsidR="00DD2ECE">
        <w:rPr>
          <w:rStyle w:val="hps"/>
          <w:lang w:val="bg-BG"/>
        </w:rPr>
        <w:t>молба</w:t>
      </w:r>
      <w:r w:rsidR="00DD2ECE">
        <w:rPr>
          <w:lang w:val="bg-BG"/>
        </w:rPr>
        <w:t xml:space="preserve"> о</w:t>
      </w:r>
      <w:r w:rsidR="00C35C96">
        <w:rPr>
          <w:rStyle w:val="hps"/>
          <w:lang w:val="bg-BG"/>
        </w:rPr>
        <w:t>кръжният</w:t>
      </w:r>
      <w:r w:rsidR="00C35C96">
        <w:rPr>
          <w:lang w:val="bg-BG"/>
        </w:rPr>
        <w:t xml:space="preserve"> </w:t>
      </w:r>
      <w:r w:rsidR="00C35C96">
        <w:rPr>
          <w:rStyle w:val="hps"/>
          <w:lang w:val="bg-BG"/>
        </w:rPr>
        <w:t>прокурор</w:t>
      </w:r>
      <w:r w:rsidR="00C35C96">
        <w:rPr>
          <w:lang w:val="bg-BG"/>
        </w:rPr>
        <w:t xml:space="preserve"> </w:t>
      </w:r>
      <w:r w:rsidR="00C35C96">
        <w:rPr>
          <w:rStyle w:val="hps"/>
          <w:lang w:val="bg-BG"/>
        </w:rPr>
        <w:t>отменя</w:t>
      </w:r>
      <w:r w:rsidR="00C35C96">
        <w:rPr>
          <w:lang w:val="bg-BG"/>
        </w:rPr>
        <w:t xml:space="preserve"> наложената му </w:t>
      </w:r>
      <w:r w:rsidR="00C35C96">
        <w:rPr>
          <w:rStyle w:val="hps"/>
          <w:lang w:val="bg-BG"/>
        </w:rPr>
        <w:t>забрана за</w:t>
      </w:r>
      <w:r w:rsidR="00C35C96">
        <w:rPr>
          <w:lang w:val="bg-BG"/>
        </w:rPr>
        <w:t xml:space="preserve"> </w:t>
      </w:r>
      <w:r w:rsidR="00C35C96">
        <w:rPr>
          <w:rStyle w:val="hps"/>
          <w:lang w:val="bg-BG"/>
        </w:rPr>
        <w:t>напускане на страната</w:t>
      </w:r>
      <w:r w:rsidR="00C35C96">
        <w:rPr>
          <w:lang w:val="bg-BG"/>
        </w:rPr>
        <w:t>.</w:t>
      </w:r>
      <w:r w:rsidR="00FC5F7F" w:rsidRPr="00024E84">
        <w:t xml:space="preserve"> </w:t>
      </w:r>
      <w:r w:rsidR="00C35C96">
        <w:rPr>
          <w:lang w:val="bg-BG"/>
        </w:rPr>
        <w:t>Жалбоподателят не е уведомен за това постановление</w:t>
      </w:r>
      <w:r w:rsidR="001177F3" w:rsidRPr="00024E84">
        <w:t>.</w:t>
      </w:r>
    </w:p>
    <w:p w:rsidR="00FC5F7F" w:rsidRPr="00024E84" w:rsidRDefault="00453089" w:rsidP="00FC5F7F">
      <w:pPr>
        <w:pStyle w:val="JuPara"/>
      </w:pPr>
      <w:r w:rsidRPr="00024E84">
        <w:fldChar w:fldCharType="begin"/>
      </w:r>
      <w:r w:rsidR="00452FAE" w:rsidRPr="00024E84">
        <w:instrText xml:space="preserve"> SEQ level0 \*arabic </w:instrText>
      </w:r>
      <w:r w:rsidRPr="00024E84">
        <w:fldChar w:fldCharType="separate"/>
      </w:r>
      <w:r w:rsidR="004E5173">
        <w:rPr>
          <w:noProof/>
        </w:rPr>
        <w:t>14</w:t>
      </w:r>
      <w:r w:rsidRPr="00024E84">
        <w:fldChar w:fldCharType="end"/>
      </w:r>
      <w:r w:rsidR="00452FAE" w:rsidRPr="00024E84">
        <w:t>.  </w:t>
      </w:r>
      <w:r w:rsidR="00935685">
        <w:rPr>
          <w:lang w:val="bg-BG"/>
        </w:rPr>
        <w:t xml:space="preserve">На 15 април и 2 юли 2002 г. жалбоподателят изпраща писма до </w:t>
      </w:r>
      <w:r w:rsidR="00797878">
        <w:rPr>
          <w:lang w:val="bg-BG"/>
        </w:rPr>
        <w:t>п</w:t>
      </w:r>
      <w:r w:rsidR="00935685">
        <w:rPr>
          <w:lang w:val="bg-BG"/>
        </w:rPr>
        <w:t>рокуратурата с молба за прекратяване на наказателното производство срещу него</w:t>
      </w:r>
      <w:r w:rsidR="00FC5F7F" w:rsidRPr="00024E84">
        <w:t xml:space="preserve">. </w:t>
      </w:r>
      <w:r w:rsidR="00935685">
        <w:rPr>
          <w:lang w:val="bg-BG"/>
        </w:rPr>
        <w:t>Прокуратурата го информира, че молб</w:t>
      </w:r>
      <w:r w:rsidR="00797878">
        <w:rPr>
          <w:lang w:val="bg-BG"/>
        </w:rPr>
        <w:t>ата</w:t>
      </w:r>
      <w:r w:rsidR="00935685">
        <w:rPr>
          <w:lang w:val="bg-BG"/>
        </w:rPr>
        <w:t xml:space="preserve"> му не мо</w:t>
      </w:r>
      <w:r w:rsidR="00797878">
        <w:rPr>
          <w:lang w:val="bg-BG"/>
        </w:rPr>
        <w:t>же</w:t>
      </w:r>
      <w:r w:rsidR="00935685">
        <w:rPr>
          <w:lang w:val="bg-BG"/>
        </w:rPr>
        <w:t xml:space="preserve"> да бъд</w:t>
      </w:r>
      <w:r w:rsidR="00797878">
        <w:rPr>
          <w:lang w:val="bg-BG"/>
        </w:rPr>
        <w:t>е</w:t>
      </w:r>
      <w:r w:rsidR="00935685">
        <w:rPr>
          <w:lang w:val="bg-BG"/>
        </w:rPr>
        <w:t xml:space="preserve"> разгледан</w:t>
      </w:r>
      <w:r w:rsidR="00797878">
        <w:rPr>
          <w:lang w:val="bg-BG"/>
        </w:rPr>
        <w:t>а</w:t>
      </w:r>
      <w:r w:rsidR="00935685">
        <w:rPr>
          <w:lang w:val="bg-BG"/>
        </w:rPr>
        <w:t>, тъй като следствената служба не е изпратила наказателното дело</w:t>
      </w:r>
      <w:r w:rsidR="00BB1CF9" w:rsidRPr="00024E84">
        <w:t>.</w:t>
      </w:r>
    </w:p>
    <w:p w:rsidR="00FC5F7F" w:rsidRPr="00024E84" w:rsidRDefault="00453089" w:rsidP="00FC5F7F">
      <w:pPr>
        <w:pStyle w:val="JuPara"/>
      </w:pPr>
      <w:r w:rsidRPr="00024E84">
        <w:fldChar w:fldCharType="begin"/>
      </w:r>
      <w:r w:rsidR="004E2784" w:rsidRPr="00024E84">
        <w:instrText xml:space="preserve"> SEQ level0 \*arabic </w:instrText>
      </w:r>
      <w:r w:rsidRPr="00024E84">
        <w:fldChar w:fldCharType="separate"/>
      </w:r>
      <w:r w:rsidR="004E5173">
        <w:rPr>
          <w:noProof/>
        </w:rPr>
        <w:t>15</w:t>
      </w:r>
      <w:r w:rsidRPr="00024E84">
        <w:fldChar w:fldCharType="end"/>
      </w:r>
      <w:r w:rsidR="004E2784" w:rsidRPr="00024E84">
        <w:t>.  </w:t>
      </w:r>
      <w:r w:rsidR="00D043BC">
        <w:rPr>
          <w:lang w:val="bg-BG"/>
        </w:rPr>
        <w:t>На 1 юли</w:t>
      </w:r>
      <w:r w:rsidR="00FC5F7F" w:rsidRPr="00024E84">
        <w:t xml:space="preserve"> 2003</w:t>
      </w:r>
      <w:r w:rsidR="00D043BC">
        <w:rPr>
          <w:lang w:val="bg-BG"/>
        </w:rPr>
        <w:t xml:space="preserve"> г.</w:t>
      </w:r>
      <w:r w:rsidR="00FC5F7F" w:rsidRPr="00024E84">
        <w:t xml:space="preserve">, </w:t>
      </w:r>
      <w:r w:rsidR="00797878">
        <w:rPr>
          <w:lang w:val="bg-BG"/>
        </w:rPr>
        <w:t xml:space="preserve">както и </w:t>
      </w:r>
      <w:r w:rsidR="00D043BC">
        <w:rPr>
          <w:lang w:val="bg-BG"/>
        </w:rPr>
        <w:t>на</w:t>
      </w:r>
      <w:r w:rsidR="00452FAE" w:rsidRPr="00024E84">
        <w:t xml:space="preserve"> </w:t>
      </w:r>
      <w:r w:rsidR="00FC5F7F" w:rsidRPr="00024E84">
        <w:t xml:space="preserve">9 </w:t>
      </w:r>
      <w:r w:rsidR="00D043BC">
        <w:rPr>
          <w:lang w:val="bg-BG"/>
        </w:rPr>
        <w:t xml:space="preserve">януари и </w:t>
      </w:r>
      <w:r w:rsidR="00FC5F7F" w:rsidRPr="00024E84">
        <w:t xml:space="preserve">28 </w:t>
      </w:r>
      <w:r w:rsidR="00D043BC">
        <w:rPr>
          <w:lang w:val="bg-BG"/>
        </w:rPr>
        <w:t>юли</w:t>
      </w:r>
      <w:r w:rsidR="00FC5F7F" w:rsidRPr="00024E84">
        <w:t xml:space="preserve"> 2004</w:t>
      </w:r>
      <w:r w:rsidR="00D043BC">
        <w:rPr>
          <w:lang w:val="bg-BG"/>
        </w:rPr>
        <w:t xml:space="preserve"> г.</w:t>
      </w:r>
      <w:r w:rsidR="00FC5F7F" w:rsidRPr="00024E84">
        <w:t xml:space="preserve">, </w:t>
      </w:r>
      <w:r w:rsidR="00B6731F">
        <w:rPr>
          <w:lang w:val="bg-BG"/>
        </w:rPr>
        <w:t xml:space="preserve">жалбоподателят </w:t>
      </w:r>
      <w:r w:rsidR="00B6731F">
        <w:rPr>
          <w:sz w:val="23"/>
          <w:szCs w:val="23"/>
          <w:lang w:val="bg-BG"/>
        </w:rPr>
        <w:t>пода</w:t>
      </w:r>
      <w:r w:rsidR="00E268C2">
        <w:rPr>
          <w:sz w:val="23"/>
          <w:szCs w:val="23"/>
          <w:lang w:val="bg-BG"/>
        </w:rPr>
        <w:t>ва</w:t>
      </w:r>
      <w:r w:rsidR="00B6731F">
        <w:rPr>
          <w:sz w:val="23"/>
          <w:szCs w:val="23"/>
          <w:lang w:val="bg-BG"/>
        </w:rPr>
        <w:t xml:space="preserve"> жалба</w:t>
      </w:r>
      <w:r w:rsidR="00B6731F">
        <w:rPr>
          <w:sz w:val="23"/>
          <w:szCs w:val="23"/>
        </w:rPr>
        <w:t xml:space="preserve"> </w:t>
      </w:r>
      <w:r w:rsidR="00F9600E">
        <w:rPr>
          <w:sz w:val="23"/>
          <w:szCs w:val="23"/>
          <w:lang w:val="bg-BG"/>
        </w:rPr>
        <w:t xml:space="preserve">на основание на </w:t>
      </w:r>
      <w:proofErr w:type="spellStart"/>
      <w:r w:rsidR="00B6731F">
        <w:rPr>
          <w:sz w:val="23"/>
          <w:szCs w:val="23"/>
        </w:rPr>
        <w:t>член</w:t>
      </w:r>
      <w:proofErr w:type="spellEnd"/>
      <w:r w:rsidR="00B6731F">
        <w:rPr>
          <w:sz w:val="23"/>
          <w:szCs w:val="23"/>
        </w:rPr>
        <w:t xml:space="preserve"> 239a </w:t>
      </w:r>
      <w:r w:rsidR="00B6731F">
        <w:rPr>
          <w:lang w:val="bg-BG"/>
        </w:rPr>
        <w:t xml:space="preserve">Наказателно-процесуалния кодекс от 1974 г. </w:t>
      </w:r>
      <w:r w:rsidR="00B6731F">
        <w:t>(</w:t>
      </w:r>
      <w:proofErr w:type="gramStart"/>
      <w:r w:rsidR="00B6731F">
        <w:rPr>
          <w:lang w:val="bg-BG"/>
        </w:rPr>
        <w:t>впоследствие</w:t>
      </w:r>
      <w:proofErr w:type="gramEnd"/>
      <w:r w:rsidR="00B6731F">
        <w:rPr>
          <w:lang w:val="bg-BG"/>
        </w:rPr>
        <w:t xml:space="preserve"> отменен</w:t>
      </w:r>
      <w:r w:rsidR="00B6731F">
        <w:t>)</w:t>
      </w:r>
      <w:r w:rsidR="00B6731F">
        <w:rPr>
          <w:sz w:val="23"/>
          <w:szCs w:val="23"/>
        </w:rPr>
        <w:t xml:space="preserve"> </w:t>
      </w:r>
      <w:r w:rsidR="00C94CDF">
        <w:rPr>
          <w:lang w:val="bg-BG"/>
        </w:rPr>
        <w:t>в</w:t>
      </w:r>
      <w:r w:rsidR="00D043BC">
        <w:rPr>
          <w:lang w:val="bg-BG"/>
        </w:rPr>
        <w:t xml:space="preserve"> </w:t>
      </w:r>
      <w:r w:rsidR="00797878">
        <w:rPr>
          <w:lang w:val="bg-BG"/>
        </w:rPr>
        <w:t>Софийски р</w:t>
      </w:r>
      <w:r w:rsidR="00D043BC">
        <w:rPr>
          <w:lang w:val="bg-BG"/>
        </w:rPr>
        <w:t>айон</w:t>
      </w:r>
      <w:r w:rsidR="00797878">
        <w:rPr>
          <w:lang w:val="bg-BG"/>
        </w:rPr>
        <w:t>е</w:t>
      </w:r>
      <w:r w:rsidR="00B6731F">
        <w:rPr>
          <w:lang w:val="bg-BG"/>
        </w:rPr>
        <w:t>н</w:t>
      </w:r>
      <w:r w:rsidR="00D043BC">
        <w:rPr>
          <w:lang w:val="bg-BG"/>
        </w:rPr>
        <w:t xml:space="preserve"> съд София </w:t>
      </w:r>
      <w:r w:rsidR="00C94CDF">
        <w:rPr>
          <w:lang w:val="bg-BG"/>
        </w:rPr>
        <w:t>срещу прекомерната продължителност на предварителното разследване</w:t>
      </w:r>
      <w:r w:rsidR="00BB1CF9" w:rsidRPr="00024E84">
        <w:t>.</w:t>
      </w:r>
    </w:p>
    <w:p w:rsidR="00FC5F7F" w:rsidRPr="00024E84" w:rsidRDefault="00453089" w:rsidP="00FC5F7F">
      <w:pPr>
        <w:pStyle w:val="JuPara"/>
      </w:pPr>
      <w:r w:rsidRPr="00024E84">
        <w:fldChar w:fldCharType="begin"/>
      </w:r>
      <w:r w:rsidR="004E2784" w:rsidRPr="00024E84">
        <w:instrText xml:space="preserve"> SEQ level0 \*arabic </w:instrText>
      </w:r>
      <w:r w:rsidRPr="00024E84">
        <w:fldChar w:fldCharType="separate"/>
      </w:r>
      <w:r w:rsidR="004E5173">
        <w:rPr>
          <w:noProof/>
        </w:rPr>
        <w:t>16</w:t>
      </w:r>
      <w:r w:rsidRPr="00024E84">
        <w:fldChar w:fldCharType="end"/>
      </w:r>
      <w:r w:rsidR="004E2784" w:rsidRPr="00024E84">
        <w:t>.  </w:t>
      </w:r>
      <w:r w:rsidR="00C94CDF">
        <w:rPr>
          <w:lang w:val="bg-BG"/>
        </w:rPr>
        <w:t xml:space="preserve">На неуточнени дати </w:t>
      </w:r>
      <w:r w:rsidR="00797878">
        <w:rPr>
          <w:lang w:val="bg-BG"/>
        </w:rPr>
        <w:t>р</w:t>
      </w:r>
      <w:r w:rsidR="00C94CDF">
        <w:rPr>
          <w:lang w:val="bg-BG"/>
        </w:rPr>
        <w:t>айонният съд и</w:t>
      </w:r>
      <w:r w:rsidR="00562D26">
        <w:rPr>
          <w:lang w:val="bg-BG"/>
        </w:rPr>
        <w:t>зи</w:t>
      </w:r>
      <w:r w:rsidR="00C94CDF">
        <w:rPr>
          <w:lang w:val="bg-BG"/>
        </w:rPr>
        <w:t>ск</w:t>
      </w:r>
      <w:r w:rsidR="00562D26">
        <w:rPr>
          <w:lang w:val="bg-BG"/>
        </w:rPr>
        <w:t>в</w:t>
      </w:r>
      <w:r w:rsidR="00C94CDF">
        <w:rPr>
          <w:lang w:val="bg-BG"/>
        </w:rPr>
        <w:t xml:space="preserve">а от </w:t>
      </w:r>
      <w:r w:rsidR="00797878">
        <w:rPr>
          <w:lang w:val="bg-BG"/>
        </w:rPr>
        <w:t>п</w:t>
      </w:r>
      <w:r w:rsidR="00C94CDF">
        <w:rPr>
          <w:lang w:val="bg-BG"/>
        </w:rPr>
        <w:t xml:space="preserve">рокуратурата да му </w:t>
      </w:r>
      <w:r w:rsidR="00A250C8">
        <w:rPr>
          <w:lang w:val="bg-BG"/>
        </w:rPr>
        <w:t>предостави наказателното дело</w:t>
      </w:r>
      <w:r w:rsidR="00FC5F7F" w:rsidRPr="00024E84">
        <w:t xml:space="preserve">. </w:t>
      </w:r>
      <w:r w:rsidR="00A250C8">
        <w:rPr>
          <w:lang w:val="bg-BG"/>
        </w:rPr>
        <w:t xml:space="preserve">На </w:t>
      </w:r>
      <w:r w:rsidR="00FC5F7F" w:rsidRPr="00024E84">
        <w:t xml:space="preserve">21 </w:t>
      </w:r>
      <w:r w:rsidR="00A250C8">
        <w:rPr>
          <w:lang w:val="bg-BG"/>
        </w:rPr>
        <w:t>декември</w:t>
      </w:r>
      <w:r w:rsidR="00FC5F7F" w:rsidRPr="00024E84">
        <w:t xml:space="preserve"> 2004</w:t>
      </w:r>
      <w:r w:rsidR="00A250C8">
        <w:rPr>
          <w:lang w:val="bg-BG"/>
        </w:rPr>
        <w:t xml:space="preserve"> г.</w:t>
      </w:r>
      <w:r w:rsidR="00FC5F7F" w:rsidRPr="00024E84">
        <w:t xml:space="preserve"> </w:t>
      </w:r>
      <w:r w:rsidR="00797878">
        <w:rPr>
          <w:lang w:val="bg-BG"/>
        </w:rPr>
        <w:t>р</w:t>
      </w:r>
      <w:r w:rsidR="00A250C8">
        <w:rPr>
          <w:lang w:val="bg-BG"/>
        </w:rPr>
        <w:t xml:space="preserve">айонният прокурор установява, че наказателното дело не може да </w:t>
      </w:r>
      <w:r w:rsidR="00797878">
        <w:rPr>
          <w:lang w:val="bg-BG"/>
        </w:rPr>
        <w:t>бъде</w:t>
      </w:r>
      <w:r w:rsidR="00A250C8">
        <w:rPr>
          <w:lang w:val="bg-BG"/>
        </w:rPr>
        <w:t xml:space="preserve"> намер</w:t>
      </w:r>
      <w:r w:rsidR="00797878">
        <w:rPr>
          <w:lang w:val="bg-BG"/>
        </w:rPr>
        <w:t>ено</w:t>
      </w:r>
      <w:r w:rsidR="00A250C8">
        <w:rPr>
          <w:lang w:val="bg-BG"/>
        </w:rPr>
        <w:t xml:space="preserve"> и нарежда неговото възстановяване</w:t>
      </w:r>
      <w:r w:rsidR="00BB1CF9" w:rsidRPr="00024E84">
        <w:t>.</w:t>
      </w:r>
    </w:p>
    <w:p w:rsidR="00FC5F7F" w:rsidRPr="00024E84" w:rsidRDefault="00453089" w:rsidP="00FC5F7F">
      <w:pPr>
        <w:pStyle w:val="JuPara"/>
      </w:pPr>
      <w:r w:rsidRPr="00024E84">
        <w:fldChar w:fldCharType="begin"/>
      </w:r>
      <w:r w:rsidR="004E2784" w:rsidRPr="00024E84">
        <w:instrText xml:space="preserve"> SEQ level0 \*arabic </w:instrText>
      </w:r>
      <w:r w:rsidRPr="00024E84">
        <w:fldChar w:fldCharType="separate"/>
      </w:r>
      <w:r w:rsidR="004E5173">
        <w:rPr>
          <w:noProof/>
        </w:rPr>
        <w:t>17</w:t>
      </w:r>
      <w:r w:rsidRPr="00024E84">
        <w:fldChar w:fldCharType="end"/>
      </w:r>
      <w:r w:rsidR="004E2784" w:rsidRPr="00024E84">
        <w:t>. </w:t>
      </w:r>
      <w:r w:rsidR="00C86D3D">
        <w:rPr>
          <w:lang w:val="bg-BG"/>
        </w:rPr>
        <w:t xml:space="preserve">На 18 </w:t>
      </w:r>
      <w:r w:rsidR="00144BD0">
        <w:rPr>
          <w:lang w:val="bg-BG"/>
        </w:rPr>
        <w:t>м</w:t>
      </w:r>
      <w:r w:rsidR="00C86D3D">
        <w:rPr>
          <w:lang w:val="bg-BG"/>
        </w:rPr>
        <w:t xml:space="preserve">ай 2005 г. </w:t>
      </w:r>
      <w:r w:rsidR="00797878">
        <w:rPr>
          <w:lang w:val="bg-BG"/>
        </w:rPr>
        <w:t>Софийски р</w:t>
      </w:r>
      <w:r w:rsidR="00B16591">
        <w:rPr>
          <w:lang w:val="bg-BG"/>
        </w:rPr>
        <w:t>айон</w:t>
      </w:r>
      <w:r w:rsidR="00797878">
        <w:rPr>
          <w:lang w:val="bg-BG"/>
        </w:rPr>
        <w:t>е</w:t>
      </w:r>
      <w:r w:rsidR="00B16591">
        <w:rPr>
          <w:lang w:val="bg-BG"/>
        </w:rPr>
        <w:t xml:space="preserve">н съд издава постановление, с което </w:t>
      </w:r>
      <w:r w:rsidR="00797878">
        <w:rPr>
          <w:lang w:val="bg-BG"/>
        </w:rPr>
        <w:t xml:space="preserve">определя на прокурора </w:t>
      </w:r>
      <w:r w:rsidR="00B16591">
        <w:rPr>
          <w:lang w:val="bg-BG"/>
        </w:rPr>
        <w:t xml:space="preserve">двумесечен срок за съставяне на обвинителния акт и изправяне на жалбоподателя </w:t>
      </w:r>
      <w:r w:rsidR="00797878">
        <w:rPr>
          <w:lang w:val="bg-BG"/>
        </w:rPr>
        <w:t>пред</w:t>
      </w:r>
      <w:r w:rsidR="00B16591">
        <w:rPr>
          <w:lang w:val="bg-BG"/>
        </w:rPr>
        <w:t xml:space="preserve"> съда или </w:t>
      </w:r>
      <w:r w:rsidR="00797878">
        <w:rPr>
          <w:lang w:val="bg-BG"/>
        </w:rPr>
        <w:t xml:space="preserve">за </w:t>
      </w:r>
      <w:r w:rsidR="00B16591">
        <w:rPr>
          <w:lang w:val="bg-BG"/>
        </w:rPr>
        <w:t>прекратяване на наказателното производство</w:t>
      </w:r>
      <w:r w:rsidR="00FC5F7F" w:rsidRPr="00024E84">
        <w:t>.</w:t>
      </w:r>
    </w:p>
    <w:p w:rsidR="00FC5F7F" w:rsidRPr="00024E84" w:rsidRDefault="00453089" w:rsidP="00FC5F7F">
      <w:pPr>
        <w:pStyle w:val="JuPara"/>
      </w:pPr>
      <w:r w:rsidRPr="00024E84">
        <w:lastRenderedPageBreak/>
        <w:fldChar w:fldCharType="begin"/>
      </w:r>
      <w:r w:rsidR="004E2784" w:rsidRPr="00024E84">
        <w:instrText xml:space="preserve"> SEQ level0 \*arabic </w:instrText>
      </w:r>
      <w:r w:rsidRPr="00024E84">
        <w:fldChar w:fldCharType="separate"/>
      </w:r>
      <w:r w:rsidR="004E5173">
        <w:rPr>
          <w:noProof/>
        </w:rPr>
        <w:t>18</w:t>
      </w:r>
      <w:r w:rsidRPr="00024E84">
        <w:fldChar w:fldCharType="end"/>
      </w:r>
      <w:r w:rsidR="004E2784" w:rsidRPr="00024E84">
        <w:t>.  </w:t>
      </w:r>
      <w:r w:rsidR="00934916">
        <w:rPr>
          <w:lang w:val="bg-BG"/>
        </w:rPr>
        <w:t xml:space="preserve">На </w:t>
      </w:r>
      <w:r w:rsidR="00FC5F7F" w:rsidRPr="00024E84">
        <w:t xml:space="preserve">17 </w:t>
      </w:r>
      <w:r w:rsidR="00934916">
        <w:rPr>
          <w:lang w:val="bg-BG"/>
        </w:rPr>
        <w:t>август</w:t>
      </w:r>
      <w:r w:rsidR="00FC5F7F" w:rsidRPr="00024E84">
        <w:t xml:space="preserve"> 2005</w:t>
      </w:r>
      <w:r w:rsidR="00934916">
        <w:rPr>
          <w:lang w:val="bg-BG"/>
        </w:rPr>
        <w:t xml:space="preserve"> г.</w:t>
      </w:r>
      <w:r w:rsidR="00FC5F7F" w:rsidRPr="00024E84">
        <w:t xml:space="preserve"> </w:t>
      </w:r>
      <w:r w:rsidR="00934916">
        <w:rPr>
          <w:lang w:val="bg-BG"/>
        </w:rPr>
        <w:t xml:space="preserve">поради липса на достатъчно доказателства и изтичане на определения </w:t>
      </w:r>
      <w:r w:rsidR="00797878">
        <w:rPr>
          <w:lang w:val="bg-BG"/>
        </w:rPr>
        <w:t xml:space="preserve">от районния съд </w:t>
      </w:r>
      <w:r w:rsidR="00934916">
        <w:rPr>
          <w:lang w:val="bg-BG"/>
        </w:rPr>
        <w:t xml:space="preserve">срок </w:t>
      </w:r>
      <w:r w:rsidR="00934916">
        <w:t>(</w:t>
      </w:r>
      <w:r w:rsidR="00934916">
        <w:rPr>
          <w:lang w:val="bg-BG"/>
        </w:rPr>
        <w:t>съгласно член 239а от Наказателно-процесуалния кодекс от 1974 г.</w:t>
      </w:r>
      <w:r w:rsidR="00934916">
        <w:t>)</w:t>
      </w:r>
      <w:r w:rsidR="00797878">
        <w:rPr>
          <w:lang w:val="bg-BG"/>
        </w:rPr>
        <w:t xml:space="preserve"> </w:t>
      </w:r>
      <w:r w:rsidR="00934916">
        <w:rPr>
          <w:lang w:val="bg-BG"/>
        </w:rPr>
        <w:t xml:space="preserve">компетентният </w:t>
      </w:r>
      <w:r w:rsidR="00797878">
        <w:rPr>
          <w:lang w:val="bg-BG"/>
        </w:rPr>
        <w:t>п</w:t>
      </w:r>
      <w:r w:rsidR="00934916">
        <w:rPr>
          <w:lang w:val="bg-BG"/>
        </w:rPr>
        <w:t>рокурор прекратява делото</w:t>
      </w:r>
      <w:r w:rsidR="00FC5F7F" w:rsidRPr="00024E84">
        <w:t>.</w:t>
      </w:r>
    </w:p>
    <w:p w:rsidR="00C72ED8" w:rsidRPr="00E74DBF" w:rsidRDefault="00C72ED8" w:rsidP="00C72ED8">
      <w:pPr>
        <w:pStyle w:val="JuHHead"/>
        <w:rPr>
          <w:lang w:val="bg-BG"/>
        </w:rPr>
      </w:pPr>
      <w:r>
        <w:rPr>
          <w:lang w:val="bg-BG"/>
        </w:rPr>
        <w:t>ПРАВОТО</w:t>
      </w:r>
    </w:p>
    <w:p w:rsidR="00C72ED8" w:rsidRPr="00AF4C03" w:rsidRDefault="00C72ED8" w:rsidP="00C72ED8">
      <w:pPr>
        <w:pStyle w:val="JuHIRoman"/>
        <w:rPr>
          <w:lang w:val="bg-BG"/>
        </w:rPr>
      </w:pPr>
      <w:r w:rsidRPr="00B77E94">
        <w:t>I</w:t>
      </w:r>
      <w:r w:rsidRPr="00E74DBF">
        <w:rPr>
          <w:lang w:val="bg-BG"/>
        </w:rPr>
        <w:t>.</w:t>
      </w:r>
      <w:r>
        <w:t>  </w:t>
      </w:r>
      <w:r>
        <w:rPr>
          <w:lang w:val="bg-BG"/>
        </w:rPr>
        <w:t xml:space="preserve">ТВЪРДЯНО НАРУШЕНИЕ НА ЧЛЕН </w:t>
      </w:r>
      <w:r w:rsidRPr="00002681">
        <w:rPr>
          <w:lang w:val="bg-BG"/>
        </w:rPr>
        <w:t xml:space="preserve">6 § 1 </w:t>
      </w:r>
      <w:r>
        <w:rPr>
          <w:lang w:val="bg-BG"/>
        </w:rPr>
        <w:t>ОТ КОНВЕНЦИЯТА</w:t>
      </w:r>
      <w:r w:rsidRPr="00AF4C03">
        <w:rPr>
          <w:lang w:val="bg-BG"/>
        </w:rPr>
        <w:t xml:space="preserve"> </w:t>
      </w:r>
    </w:p>
    <w:p w:rsidR="00C72ED8" w:rsidRPr="00024D11" w:rsidRDefault="00453089" w:rsidP="00C72ED8">
      <w:pPr>
        <w:pStyle w:val="JuPara"/>
        <w:rPr>
          <w:lang w:val="bg-BG"/>
        </w:rPr>
      </w:pPr>
      <w:r w:rsidRPr="00024E84">
        <w:fldChar w:fldCharType="begin"/>
      </w:r>
      <w:r w:rsidR="0097536D" w:rsidRPr="00C72ED8">
        <w:rPr>
          <w:lang w:val="bg-BG"/>
        </w:rPr>
        <w:instrText xml:space="preserve"> </w:instrText>
      </w:r>
      <w:r w:rsidR="0097536D" w:rsidRPr="00024E84">
        <w:instrText>SEQ</w:instrText>
      </w:r>
      <w:r w:rsidR="0097536D" w:rsidRPr="00C72ED8">
        <w:rPr>
          <w:lang w:val="bg-BG"/>
        </w:rPr>
        <w:instrText xml:space="preserve"> </w:instrText>
      </w:r>
      <w:r w:rsidR="0097536D" w:rsidRPr="00024E84">
        <w:instrText>level</w:instrText>
      </w:r>
      <w:r w:rsidR="0097536D" w:rsidRPr="00C72ED8">
        <w:rPr>
          <w:lang w:val="bg-BG"/>
        </w:rPr>
        <w:instrText>0 \*</w:instrText>
      </w:r>
      <w:r w:rsidR="0097536D" w:rsidRPr="00024E84">
        <w:instrText>arabic</w:instrText>
      </w:r>
      <w:r w:rsidR="0097536D" w:rsidRPr="00C72ED8">
        <w:rPr>
          <w:lang w:val="bg-BG"/>
        </w:rPr>
        <w:instrText xml:space="preserve"> </w:instrText>
      </w:r>
      <w:r w:rsidRPr="00024E84">
        <w:fldChar w:fldCharType="separate"/>
      </w:r>
      <w:r w:rsidR="004E5173" w:rsidRPr="00C72ED8">
        <w:rPr>
          <w:noProof/>
          <w:lang w:val="bg-BG"/>
        </w:rPr>
        <w:t>19</w:t>
      </w:r>
      <w:r w:rsidRPr="00024E84">
        <w:fldChar w:fldCharType="end"/>
      </w:r>
      <w:r w:rsidR="00037E2A" w:rsidRPr="00C72ED8">
        <w:rPr>
          <w:lang w:val="bg-BG"/>
        </w:rPr>
        <w:t>.</w:t>
      </w:r>
      <w:r w:rsidR="00037E2A" w:rsidRPr="00024E84">
        <w:t>  </w:t>
      </w:r>
      <w:r w:rsidR="00C72ED8">
        <w:rPr>
          <w:lang w:val="bg-BG"/>
        </w:rPr>
        <w:t>Жалбоподателят твърди, че продължителността на производството не отговаря на изискването за „разумен срок”, предвиден в член</w:t>
      </w:r>
      <w:r w:rsidR="00C72ED8" w:rsidRPr="00024D11">
        <w:rPr>
          <w:lang w:val="bg-BG"/>
        </w:rPr>
        <w:t xml:space="preserve"> 6 § 1 </w:t>
      </w:r>
      <w:r w:rsidR="00C72ED8">
        <w:rPr>
          <w:lang w:val="bg-BG"/>
        </w:rPr>
        <w:t>от Конвенцията</w:t>
      </w:r>
      <w:r w:rsidR="00C72ED8" w:rsidRPr="00024D11">
        <w:rPr>
          <w:lang w:val="bg-BG"/>
        </w:rPr>
        <w:t>:</w:t>
      </w:r>
    </w:p>
    <w:p w:rsidR="00C72ED8" w:rsidRDefault="00C72ED8" w:rsidP="00C72ED8">
      <w:pPr>
        <w:pStyle w:val="JuQuot"/>
        <w:rPr>
          <w:lang w:val="bg-BG"/>
        </w:rPr>
      </w:pPr>
      <w:r>
        <w:rPr>
          <w:lang w:val="bg-BG"/>
        </w:rPr>
        <w:t xml:space="preserve">„Всяко лице, при решаването на правен спор относно неговите граждански права и задължения или основателността на каквото и да е наказателно обвинение срещу него, има право на справедливо и публично гледане на неговото дело в разумен срок от </w:t>
      </w:r>
      <w:r w:rsidRPr="00024D11">
        <w:rPr>
          <w:lang w:val="bg-BG"/>
        </w:rPr>
        <w:t>(...)</w:t>
      </w:r>
      <w:r>
        <w:rPr>
          <w:lang w:val="bg-BG"/>
        </w:rPr>
        <w:t xml:space="preserve"> съд“</w:t>
      </w:r>
    </w:p>
    <w:p w:rsidR="00500EE6" w:rsidRPr="0007683F" w:rsidRDefault="00453089" w:rsidP="00203660">
      <w:pPr>
        <w:pStyle w:val="JuPara"/>
        <w:rPr>
          <w:lang w:val="bg-BG"/>
        </w:rPr>
      </w:pPr>
      <w:r w:rsidRPr="00024E84">
        <w:fldChar w:fldCharType="begin"/>
      </w:r>
      <w:r w:rsidR="0097536D" w:rsidRPr="00C72ED8">
        <w:rPr>
          <w:lang w:val="bg-BG"/>
        </w:rPr>
        <w:instrText xml:space="preserve"> </w:instrText>
      </w:r>
      <w:r w:rsidR="0097536D" w:rsidRPr="00024E84">
        <w:instrText>SEQ</w:instrText>
      </w:r>
      <w:r w:rsidR="0097536D" w:rsidRPr="00C72ED8">
        <w:rPr>
          <w:lang w:val="bg-BG"/>
        </w:rPr>
        <w:instrText xml:space="preserve"> </w:instrText>
      </w:r>
      <w:r w:rsidR="0097536D" w:rsidRPr="00024E84">
        <w:instrText>level</w:instrText>
      </w:r>
      <w:r w:rsidR="0097536D" w:rsidRPr="00C72ED8">
        <w:rPr>
          <w:lang w:val="bg-BG"/>
        </w:rPr>
        <w:instrText>0 \*</w:instrText>
      </w:r>
      <w:r w:rsidR="0097536D" w:rsidRPr="00024E84">
        <w:instrText>arabic</w:instrText>
      </w:r>
      <w:r w:rsidR="0097536D" w:rsidRPr="00C72ED8">
        <w:rPr>
          <w:lang w:val="bg-BG"/>
        </w:rPr>
        <w:instrText xml:space="preserve"> </w:instrText>
      </w:r>
      <w:r w:rsidRPr="00024E84">
        <w:fldChar w:fldCharType="separate"/>
      </w:r>
      <w:r w:rsidR="004E5173" w:rsidRPr="00C72ED8">
        <w:rPr>
          <w:noProof/>
          <w:lang w:val="bg-BG"/>
        </w:rPr>
        <w:t>20</w:t>
      </w:r>
      <w:r w:rsidRPr="00024E84">
        <w:fldChar w:fldCharType="end"/>
      </w:r>
      <w:r w:rsidR="00037E2A" w:rsidRPr="00C72ED8">
        <w:rPr>
          <w:lang w:val="bg-BG"/>
        </w:rPr>
        <w:t>.</w:t>
      </w:r>
      <w:r w:rsidR="00037E2A" w:rsidRPr="00024E84">
        <w:t>  </w:t>
      </w:r>
      <w:r w:rsidR="00C72ED8">
        <w:rPr>
          <w:rStyle w:val="hps"/>
          <w:lang w:val="bg-BG"/>
        </w:rPr>
        <w:t>Правителството</w:t>
      </w:r>
      <w:r w:rsidR="00C72ED8">
        <w:rPr>
          <w:lang w:val="bg-BG"/>
        </w:rPr>
        <w:t xml:space="preserve"> се противопоставя на това становище. То </w:t>
      </w:r>
      <w:r w:rsidR="00C72ED8">
        <w:rPr>
          <w:rStyle w:val="hps"/>
          <w:lang w:val="bg-BG"/>
        </w:rPr>
        <w:t>прави възражение за</w:t>
      </w:r>
      <w:r w:rsidR="00C72ED8">
        <w:rPr>
          <w:lang w:val="bg-BG"/>
        </w:rPr>
        <w:t xml:space="preserve"> </w:t>
      </w:r>
      <w:r w:rsidR="00C72ED8">
        <w:rPr>
          <w:rStyle w:val="hps"/>
          <w:lang w:val="bg-BG"/>
        </w:rPr>
        <w:t>неизчерпване на</w:t>
      </w:r>
      <w:r w:rsidR="00C72ED8">
        <w:rPr>
          <w:lang w:val="bg-BG"/>
        </w:rPr>
        <w:t xml:space="preserve"> </w:t>
      </w:r>
      <w:r w:rsidR="00C72ED8">
        <w:rPr>
          <w:rStyle w:val="hps"/>
          <w:lang w:val="bg-BG"/>
        </w:rPr>
        <w:t>вътрешноправните средства за защита</w:t>
      </w:r>
      <w:r w:rsidR="007152E6">
        <w:rPr>
          <w:rStyle w:val="hps"/>
          <w:lang w:val="bg-BG"/>
        </w:rPr>
        <w:t>, като изтъква, че</w:t>
      </w:r>
      <w:r w:rsidR="001C31C2">
        <w:rPr>
          <w:lang w:val="bg-BG"/>
        </w:rPr>
        <w:t xml:space="preserve"> </w:t>
      </w:r>
      <w:r w:rsidR="00C72ED8">
        <w:rPr>
          <w:lang w:val="bg-BG"/>
        </w:rPr>
        <w:t>оправдателна</w:t>
      </w:r>
      <w:r w:rsidR="001C31C2">
        <w:rPr>
          <w:lang w:val="bg-BG"/>
        </w:rPr>
        <w:t xml:space="preserve">та </w:t>
      </w:r>
      <w:r w:rsidR="00C72ED8">
        <w:rPr>
          <w:lang w:val="bg-BG"/>
        </w:rPr>
        <w:t>присъда</w:t>
      </w:r>
      <w:r w:rsidR="001C31C2">
        <w:rPr>
          <w:lang w:val="bg-BG"/>
        </w:rPr>
        <w:t xml:space="preserve"> дава право на </w:t>
      </w:r>
      <w:r w:rsidR="00C72ED8">
        <w:rPr>
          <w:lang w:val="bg-BG"/>
        </w:rPr>
        <w:t>жалбоподателя</w:t>
      </w:r>
      <w:r w:rsidR="001C31C2">
        <w:rPr>
          <w:lang w:val="bg-BG"/>
        </w:rPr>
        <w:t xml:space="preserve"> </w:t>
      </w:r>
      <w:r w:rsidR="00C72ED8">
        <w:rPr>
          <w:lang w:val="bg-BG"/>
        </w:rPr>
        <w:t xml:space="preserve">да получи обезщетение, тъй като държавата </w:t>
      </w:r>
      <w:r w:rsidR="007152E6">
        <w:rPr>
          <w:lang w:val="bg-BG"/>
        </w:rPr>
        <w:t xml:space="preserve">носи отговорност за понесени вреди </w:t>
      </w:r>
      <w:r w:rsidR="00C72ED8">
        <w:rPr>
          <w:lang w:val="bg-BG"/>
        </w:rPr>
        <w:t>по силата на член 2 от Закона за отговорността на държавата и общините</w:t>
      </w:r>
      <w:r w:rsidR="00500EE6" w:rsidRPr="0007683F">
        <w:rPr>
          <w:lang w:val="bg-BG"/>
        </w:rPr>
        <w:t>.</w:t>
      </w:r>
    </w:p>
    <w:p w:rsidR="00991A08" w:rsidRPr="00024E84" w:rsidRDefault="00991A08">
      <w:pPr>
        <w:pStyle w:val="JuHA"/>
      </w:pPr>
      <w:r w:rsidRPr="00024E84">
        <w:t>A.  </w:t>
      </w:r>
      <w:r w:rsidR="0007683F">
        <w:rPr>
          <w:lang w:val="bg-BG"/>
        </w:rPr>
        <w:t>Допустимост</w:t>
      </w:r>
    </w:p>
    <w:p w:rsidR="005A1928" w:rsidRDefault="00453089" w:rsidP="00203660">
      <w:pPr>
        <w:pStyle w:val="JuPara"/>
      </w:pPr>
      <w:r w:rsidRPr="00024E84">
        <w:fldChar w:fldCharType="begin"/>
      </w:r>
      <w:r w:rsidR="0097536D" w:rsidRPr="00024E84">
        <w:instrText xml:space="preserve"> SEQ level0 \*arabic </w:instrText>
      </w:r>
      <w:r w:rsidRPr="00024E84">
        <w:fldChar w:fldCharType="separate"/>
      </w:r>
      <w:r w:rsidR="004E5173">
        <w:rPr>
          <w:noProof/>
        </w:rPr>
        <w:t>21</w:t>
      </w:r>
      <w:r w:rsidRPr="00024E84">
        <w:fldChar w:fldCharType="end"/>
      </w:r>
      <w:r w:rsidR="0045062A" w:rsidRPr="00024E84">
        <w:t>. </w:t>
      </w:r>
      <w:r w:rsidR="00755E3C">
        <w:rPr>
          <w:lang w:val="bg-BG"/>
        </w:rPr>
        <w:t xml:space="preserve">Съдът отбелязва, че възражението </w:t>
      </w:r>
      <w:r w:rsidR="0045062A" w:rsidRPr="00024E84">
        <w:t> </w:t>
      </w:r>
      <w:r w:rsidR="00755E3C">
        <w:rPr>
          <w:rStyle w:val="hps"/>
          <w:lang w:val="bg-BG"/>
        </w:rPr>
        <w:t>за</w:t>
      </w:r>
      <w:r w:rsidR="00755E3C">
        <w:rPr>
          <w:lang w:val="bg-BG"/>
        </w:rPr>
        <w:t xml:space="preserve"> </w:t>
      </w:r>
      <w:r w:rsidR="00755E3C">
        <w:rPr>
          <w:rStyle w:val="hps"/>
          <w:lang w:val="bg-BG"/>
        </w:rPr>
        <w:t>неизчерпване на</w:t>
      </w:r>
      <w:r w:rsidR="00755E3C">
        <w:rPr>
          <w:lang w:val="bg-BG"/>
        </w:rPr>
        <w:t xml:space="preserve"> </w:t>
      </w:r>
      <w:r w:rsidR="00755E3C">
        <w:rPr>
          <w:rStyle w:val="hps"/>
          <w:lang w:val="bg-BG"/>
        </w:rPr>
        <w:t>вътрешноправните средства за защита</w:t>
      </w:r>
      <w:r w:rsidR="00755E3C" w:rsidRPr="00024E84">
        <w:t xml:space="preserve"> </w:t>
      </w:r>
      <w:r w:rsidR="00755E3C">
        <w:rPr>
          <w:lang w:val="bg-BG"/>
        </w:rPr>
        <w:t>е тясно свързано с разпоредбите на член</w:t>
      </w:r>
      <w:r w:rsidR="00500EE6" w:rsidRPr="00024E84">
        <w:t xml:space="preserve"> 13 </w:t>
      </w:r>
      <w:r w:rsidR="00755E3C">
        <w:rPr>
          <w:lang w:val="bg-BG"/>
        </w:rPr>
        <w:t xml:space="preserve">относно съществуването на ефикасни правни средства за поправяне на нарушението на член </w:t>
      </w:r>
      <w:r w:rsidR="00500EE6" w:rsidRPr="00024E84">
        <w:t>6 § 1</w:t>
      </w:r>
      <w:r w:rsidR="00755E3C">
        <w:rPr>
          <w:lang w:val="bg-BG"/>
        </w:rPr>
        <w:t xml:space="preserve">, от което следва </w:t>
      </w:r>
      <w:r w:rsidR="00525A2D">
        <w:rPr>
          <w:lang w:val="bg-BG"/>
        </w:rPr>
        <w:t xml:space="preserve">необходимостта </w:t>
      </w:r>
      <w:r w:rsidR="00DF6189">
        <w:rPr>
          <w:lang w:val="bg-BG"/>
        </w:rPr>
        <w:t xml:space="preserve">то </w:t>
      </w:r>
      <w:r w:rsidR="00525A2D">
        <w:rPr>
          <w:lang w:val="bg-BG"/>
        </w:rPr>
        <w:t xml:space="preserve">да бъде разгледано </w:t>
      </w:r>
      <w:r w:rsidR="00755E3C">
        <w:rPr>
          <w:lang w:val="bg-BG"/>
        </w:rPr>
        <w:t>по същество</w:t>
      </w:r>
      <w:bookmarkStart w:id="11" w:name="01000004"/>
      <w:bookmarkStart w:id="12" w:name="01000005"/>
      <w:bookmarkEnd w:id="11"/>
      <w:bookmarkEnd w:id="12"/>
      <w:r w:rsidR="00500EE6" w:rsidRPr="00024E84">
        <w:t>.</w:t>
      </w:r>
    </w:p>
    <w:p w:rsidR="000D7D12" w:rsidRPr="006264CA" w:rsidRDefault="00A32E94" w:rsidP="00203660">
      <w:pPr>
        <w:pStyle w:val="JuPara"/>
        <w:rPr>
          <w:lang w:val="bg-BG" w:eastAsia="en-US"/>
        </w:rPr>
      </w:pPr>
      <w:r>
        <w:rPr>
          <w:lang w:val="bg-BG" w:eastAsia="en-US"/>
        </w:rPr>
        <w:t xml:space="preserve">В </w:t>
      </w:r>
      <w:r w:rsidR="006264CA">
        <w:rPr>
          <w:lang w:val="bg-BG" w:eastAsia="en-US"/>
        </w:rPr>
        <w:t xml:space="preserve">допълнение Съдът констатира, че прекратяването на наказателното производство срещу жалбоподателя е мотивирано главно </w:t>
      </w:r>
      <w:r w:rsidR="007152E6">
        <w:rPr>
          <w:lang w:val="bg-BG" w:eastAsia="en-US"/>
        </w:rPr>
        <w:t>от</w:t>
      </w:r>
      <w:r w:rsidR="006264CA">
        <w:rPr>
          <w:lang w:val="bg-BG" w:eastAsia="en-US"/>
        </w:rPr>
        <w:t xml:space="preserve"> липсата на достатъчно доказателства</w:t>
      </w:r>
      <w:r w:rsidR="000D7D12" w:rsidRPr="00024E84">
        <w:rPr>
          <w:lang w:eastAsia="en-US"/>
        </w:rPr>
        <w:t xml:space="preserve"> (</w:t>
      </w:r>
      <w:r w:rsidR="006264CA">
        <w:rPr>
          <w:lang w:val="bg-BG" w:eastAsia="en-US"/>
        </w:rPr>
        <w:t>параграф</w:t>
      </w:r>
      <w:r w:rsidR="000D7D12" w:rsidRPr="00024E84">
        <w:rPr>
          <w:lang w:eastAsia="en-US"/>
        </w:rPr>
        <w:t xml:space="preserve"> </w:t>
      </w:r>
      <w:r w:rsidR="00B90342" w:rsidRPr="00024E84">
        <w:rPr>
          <w:lang w:eastAsia="en-US"/>
        </w:rPr>
        <w:t>1</w:t>
      </w:r>
      <w:r w:rsidR="000210C1" w:rsidRPr="00024E84">
        <w:rPr>
          <w:lang w:eastAsia="en-US"/>
        </w:rPr>
        <w:t>7</w:t>
      </w:r>
      <w:r w:rsidR="000D7D12" w:rsidRPr="00024E84">
        <w:rPr>
          <w:lang w:eastAsia="en-US"/>
        </w:rPr>
        <w:t xml:space="preserve"> </w:t>
      </w:r>
      <w:r w:rsidR="006264CA">
        <w:rPr>
          <w:lang w:val="bg-BG" w:eastAsia="en-US"/>
        </w:rPr>
        <w:t>по-горе</w:t>
      </w:r>
      <w:r w:rsidR="000D7D12" w:rsidRPr="00024E84">
        <w:rPr>
          <w:lang w:eastAsia="en-US"/>
        </w:rPr>
        <w:t>).</w:t>
      </w:r>
      <w:r w:rsidR="006264CA">
        <w:rPr>
          <w:lang w:val="bg-BG" w:eastAsia="en-US"/>
        </w:rPr>
        <w:t xml:space="preserve"> </w:t>
      </w:r>
      <w:r w:rsidR="00B6731F">
        <w:rPr>
          <w:lang w:val="bg-BG" w:eastAsia="en-US"/>
        </w:rPr>
        <w:t>При тези обстоятелства</w:t>
      </w:r>
      <w:r w:rsidR="00B6731F" w:rsidRPr="00B6731F">
        <w:rPr>
          <w:sz w:val="23"/>
          <w:szCs w:val="23"/>
          <w:lang w:val="bg-BG"/>
        </w:rPr>
        <w:t xml:space="preserve"> не може да се заключи, че прекратяване</w:t>
      </w:r>
      <w:r w:rsidR="007152E6">
        <w:rPr>
          <w:sz w:val="23"/>
          <w:szCs w:val="23"/>
          <w:lang w:val="bg-BG"/>
        </w:rPr>
        <w:t>то на производството</w:t>
      </w:r>
      <w:r w:rsidR="00B6731F" w:rsidRPr="00B6731F">
        <w:rPr>
          <w:sz w:val="23"/>
          <w:szCs w:val="23"/>
          <w:lang w:val="bg-BG"/>
        </w:rPr>
        <w:t xml:space="preserve"> представлява признание, пряко или косвено, че делото не е било разгледано в разумен срок</w:t>
      </w:r>
      <w:r w:rsidR="006C674E" w:rsidRPr="006264CA">
        <w:rPr>
          <w:lang w:val="bg-BG" w:eastAsia="en-US"/>
        </w:rPr>
        <w:t xml:space="preserve"> </w:t>
      </w:r>
      <w:bookmarkStart w:id="13" w:name="OLE_LINK1"/>
      <w:bookmarkStart w:id="14" w:name="OLE_LINK2"/>
      <w:r w:rsidR="007152E6">
        <w:rPr>
          <w:lang w:val="bg-BG" w:eastAsia="en-US"/>
        </w:rPr>
        <w:t xml:space="preserve">(вж. </w:t>
      </w:r>
      <w:r w:rsidR="001443F3">
        <w:rPr>
          <w:i/>
          <w:lang w:val="bg-BG" w:eastAsia="en-US"/>
        </w:rPr>
        <w:t xml:space="preserve">Иван Христов </w:t>
      </w:r>
      <w:r w:rsidR="007152E6">
        <w:rPr>
          <w:i/>
          <w:lang w:val="bg-BG" w:eastAsia="en-US"/>
        </w:rPr>
        <w:t>срещу България</w:t>
      </w:r>
      <w:r w:rsidR="006C674E" w:rsidRPr="006264CA">
        <w:rPr>
          <w:lang w:val="bg-BG" w:eastAsia="en-US"/>
        </w:rPr>
        <w:t xml:space="preserve">, </w:t>
      </w:r>
      <w:proofErr w:type="spellStart"/>
      <w:r w:rsidR="001443F3">
        <w:rPr>
          <w:lang w:val="bg-BG" w:eastAsia="en-US"/>
        </w:rPr>
        <w:t>реш</w:t>
      </w:r>
      <w:proofErr w:type="spellEnd"/>
      <w:r w:rsidR="001443F3">
        <w:rPr>
          <w:lang w:val="bg-BG" w:eastAsia="en-US"/>
        </w:rPr>
        <w:t>. №</w:t>
      </w:r>
      <w:r w:rsidR="00162ED0" w:rsidRPr="00024E84">
        <w:rPr>
          <w:lang w:eastAsia="en-US"/>
        </w:rPr>
        <w:t> </w:t>
      </w:r>
      <w:r w:rsidR="006C674E" w:rsidRPr="006264CA">
        <w:rPr>
          <w:lang w:val="bg-BG" w:eastAsia="en-US"/>
        </w:rPr>
        <w:t>32461/02</w:t>
      </w:r>
      <w:bookmarkEnd w:id="13"/>
      <w:bookmarkEnd w:id="14"/>
      <w:r w:rsidR="006C674E" w:rsidRPr="006264CA">
        <w:rPr>
          <w:lang w:val="bg-BG" w:eastAsia="en-US"/>
        </w:rPr>
        <w:t xml:space="preserve">, § 38, 20 </w:t>
      </w:r>
      <w:r w:rsidR="001443F3">
        <w:rPr>
          <w:lang w:val="bg-BG" w:eastAsia="en-US"/>
        </w:rPr>
        <w:t>март</w:t>
      </w:r>
      <w:r w:rsidR="006C674E" w:rsidRPr="006264CA">
        <w:rPr>
          <w:lang w:val="bg-BG" w:eastAsia="en-US"/>
        </w:rPr>
        <w:t xml:space="preserve"> 2008</w:t>
      </w:r>
      <w:r w:rsidR="001443F3">
        <w:rPr>
          <w:lang w:val="bg-BG" w:eastAsia="en-US"/>
        </w:rPr>
        <w:t xml:space="preserve"> г.</w:t>
      </w:r>
      <w:r w:rsidR="006C674E" w:rsidRPr="006264CA">
        <w:rPr>
          <w:lang w:val="bg-BG" w:eastAsia="en-US"/>
        </w:rPr>
        <w:t>)</w:t>
      </w:r>
      <w:r w:rsidR="000D7D12" w:rsidRPr="006264CA">
        <w:rPr>
          <w:lang w:val="bg-BG" w:eastAsia="en-US"/>
        </w:rPr>
        <w:t>.</w:t>
      </w:r>
    </w:p>
    <w:p w:rsidR="00991A08" w:rsidRPr="00C647D8" w:rsidRDefault="003269FB" w:rsidP="00203660">
      <w:pPr>
        <w:pStyle w:val="JuPara"/>
        <w:rPr>
          <w:rStyle w:val="JuParaCar"/>
          <w:lang w:val="bg-BG"/>
        </w:rPr>
      </w:pPr>
      <w:r>
        <w:rPr>
          <w:lang w:val="bg-BG"/>
        </w:rPr>
        <w:t xml:space="preserve">Накрая Съдът констатира, че </w:t>
      </w:r>
      <w:r>
        <w:rPr>
          <w:color w:val="000000"/>
          <w:lang w:val="bg-BG"/>
        </w:rPr>
        <w:t xml:space="preserve">жалбата не е явно </w:t>
      </w:r>
      <w:r w:rsidR="007152E6">
        <w:rPr>
          <w:color w:val="000000"/>
          <w:lang w:val="bg-BG"/>
        </w:rPr>
        <w:t>необоснована</w:t>
      </w:r>
      <w:r>
        <w:rPr>
          <w:color w:val="000000"/>
          <w:lang w:val="bg-BG"/>
        </w:rPr>
        <w:t xml:space="preserve"> по смисъла на член</w:t>
      </w:r>
      <w:r w:rsidRPr="00B75A4A">
        <w:rPr>
          <w:color w:val="000000"/>
          <w:lang w:val="bg-BG"/>
        </w:rPr>
        <w:t xml:space="preserve"> 35 </w:t>
      </w:r>
      <w:r w:rsidRPr="00770288">
        <w:rPr>
          <w:szCs w:val="24"/>
          <w:lang w:val="bg-BG"/>
        </w:rPr>
        <w:t>§</w:t>
      </w:r>
      <w:r w:rsidRPr="00B75A4A">
        <w:rPr>
          <w:color w:val="000000"/>
          <w:lang w:val="bg-BG"/>
        </w:rPr>
        <w:t xml:space="preserve"> </w:t>
      </w:r>
      <w:r w:rsidRPr="00B5378A">
        <w:rPr>
          <w:color w:val="000000"/>
        </w:rPr>
        <w:t>a</w:t>
      </w:r>
      <w:r w:rsidRPr="00B75A4A">
        <w:rPr>
          <w:color w:val="000000"/>
          <w:lang w:val="bg-BG"/>
        </w:rPr>
        <w:t xml:space="preserve">) </w:t>
      </w:r>
      <w:r>
        <w:rPr>
          <w:color w:val="000000"/>
          <w:lang w:val="bg-BG"/>
        </w:rPr>
        <w:t>от Конвенцията</w:t>
      </w:r>
      <w:r w:rsidR="007152E6">
        <w:rPr>
          <w:color w:val="000000"/>
          <w:lang w:val="bg-BG"/>
        </w:rPr>
        <w:t>, нито е недопустима н друго основание</w:t>
      </w:r>
      <w:r w:rsidRPr="00B75A4A">
        <w:rPr>
          <w:color w:val="000000"/>
          <w:lang w:val="bg-BG"/>
        </w:rPr>
        <w:t xml:space="preserve">. </w:t>
      </w:r>
      <w:r>
        <w:rPr>
          <w:color w:val="000000"/>
          <w:lang w:val="bg-BG"/>
        </w:rPr>
        <w:t xml:space="preserve">Следователно </w:t>
      </w:r>
      <w:r w:rsidR="007152E6">
        <w:rPr>
          <w:color w:val="000000"/>
          <w:lang w:val="bg-BG"/>
        </w:rPr>
        <w:t>трябва да бъде обявена за допустима</w:t>
      </w:r>
      <w:r w:rsidRPr="00DC3190">
        <w:rPr>
          <w:lang w:val="bg-BG"/>
        </w:rPr>
        <w:t>.</w:t>
      </w:r>
    </w:p>
    <w:p w:rsidR="00991A08" w:rsidRPr="00C647D8" w:rsidRDefault="001B45CA">
      <w:pPr>
        <w:pStyle w:val="JuHA"/>
        <w:rPr>
          <w:lang w:val="bg-BG"/>
        </w:rPr>
      </w:pPr>
      <w:r>
        <w:rPr>
          <w:lang w:val="bg-BG"/>
        </w:rPr>
        <w:lastRenderedPageBreak/>
        <w:t>Б</w:t>
      </w:r>
      <w:r w:rsidR="00991A08" w:rsidRPr="00C647D8">
        <w:rPr>
          <w:lang w:val="bg-BG"/>
        </w:rPr>
        <w:t>.</w:t>
      </w:r>
      <w:r w:rsidR="00991A08" w:rsidRPr="00024E84">
        <w:t> </w:t>
      </w:r>
      <w:r>
        <w:rPr>
          <w:lang w:val="bg-BG"/>
        </w:rPr>
        <w:t>По същество</w:t>
      </w:r>
    </w:p>
    <w:p w:rsidR="003F651A" w:rsidRPr="00C647D8" w:rsidRDefault="00453089" w:rsidP="003F651A">
      <w:pPr>
        <w:pStyle w:val="JuPara"/>
        <w:rPr>
          <w:lang w:val="bg-BG"/>
        </w:rPr>
      </w:pPr>
      <w:r w:rsidRPr="00024E84">
        <w:fldChar w:fldCharType="begin"/>
      </w:r>
      <w:r w:rsidR="003F651A" w:rsidRPr="00C647D8">
        <w:rPr>
          <w:lang w:val="bg-BG"/>
        </w:rPr>
        <w:instrText xml:space="preserve"> </w:instrText>
      </w:r>
      <w:r w:rsidR="003F651A" w:rsidRPr="00024E84">
        <w:instrText>SEQ</w:instrText>
      </w:r>
      <w:r w:rsidR="003F651A" w:rsidRPr="00C647D8">
        <w:rPr>
          <w:lang w:val="bg-BG"/>
        </w:rPr>
        <w:instrText xml:space="preserve"> </w:instrText>
      </w:r>
      <w:r w:rsidR="003F651A" w:rsidRPr="00024E84">
        <w:instrText>level</w:instrText>
      </w:r>
      <w:r w:rsidR="003F651A" w:rsidRPr="00C647D8">
        <w:rPr>
          <w:lang w:val="bg-BG"/>
        </w:rPr>
        <w:instrText>0 \*</w:instrText>
      </w:r>
      <w:r w:rsidR="003F651A" w:rsidRPr="00024E84">
        <w:instrText>arabic</w:instrText>
      </w:r>
      <w:r w:rsidR="003F651A" w:rsidRPr="00C647D8">
        <w:rPr>
          <w:lang w:val="bg-BG"/>
        </w:rPr>
        <w:instrText xml:space="preserve"> </w:instrText>
      </w:r>
      <w:r w:rsidRPr="00024E84">
        <w:fldChar w:fldCharType="separate"/>
      </w:r>
      <w:r w:rsidR="004E5173" w:rsidRPr="00C647D8">
        <w:rPr>
          <w:noProof/>
          <w:lang w:val="bg-BG"/>
        </w:rPr>
        <w:t>22</w:t>
      </w:r>
      <w:r w:rsidRPr="00024E84">
        <w:fldChar w:fldCharType="end"/>
      </w:r>
      <w:r w:rsidR="003F651A" w:rsidRPr="00C647D8">
        <w:rPr>
          <w:lang w:val="bg-BG"/>
        </w:rPr>
        <w:t>.</w:t>
      </w:r>
      <w:r w:rsidR="003F651A" w:rsidRPr="00024E84">
        <w:t> </w:t>
      </w:r>
      <w:r w:rsidR="00887B94">
        <w:rPr>
          <w:lang w:val="bg-BG"/>
        </w:rPr>
        <w:t xml:space="preserve">Въпросният период започва да тече на 13 юли </w:t>
      </w:r>
      <w:r w:rsidR="003F651A" w:rsidRPr="00C647D8">
        <w:rPr>
          <w:lang w:val="bg-BG"/>
        </w:rPr>
        <w:t>1993</w:t>
      </w:r>
      <w:r w:rsidR="00887B94">
        <w:rPr>
          <w:lang w:val="bg-BG"/>
        </w:rPr>
        <w:t xml:space="preserve"> г. и приключва на </w:t>
      </w:r>
      <w:r w:rsidR="003F651A" w:rsidRPr="00C647D8">
        <w:rPr>
          <w:lang w:val="bg-BG"/>
        </w:rPr>
        <w:t xml:space="preserve">17 </w:t>
      </w:r>
      <w:r w:rsidR="00887B94">
        <w:rPr>
          <w:lang w:val="bg-BG"/>
        </w:rPr>
        <w:t>август</w:t>
      </w:r>
      <w:r w:rsidR="003F651A" w:rsidRPr="00C647D8">
        <w:rPr>
          <w:lang w:val="bg-BG"/>
        </w:rPr>
        <w:t xml:space="preserve"> 2005</w:t>
      </w:r>
      <w:r w:rsidR="00887B94">
        <w:rPr>
          <w:lang w:val="bg-BG"/>
        </w:rPr>
        <w:t xml:space="preserve"> г</w:t>
      </w:r>
      <w:r w:rsidR="003F651A" w:rsidRPr="00C647D8">
        <w:rPr>
          <w:lang w:val="bg-BG"/>
        </w:rPr>
        <w:t xml:space="preserve">. </w:t>
      </w:r>
      <w:r w:rsidR="0039130A">
        <w:rPr>
          <w:lang w:val="bg-BG"/>
        </w:rPr>
        <w:t>Той продължава над дванадесет години, без да надхвърли фазата на предварителното разследване</w:t>
      </w:r>
      <w:r w:rsidR="003F651A" w:rsidRPr="00C647D8">
        <w:rPr>
          <w:lang w:val="bg-BG"/>
        </w:rPr>
        <w:t>.</w:t>
      </w:r>
    </w:p>
    <w:p w:rsidR="00CC171C" w:rsidRPr="008F1B63" w:rsidRDefault="00453089" w:rsidP="00DF10C5">
      <w:pPr>
        <w:pStyle w:val="JuPara"/>
        <w:rPr>
          <w:lang w:val="bg-BG"/>
        </w:rPr>
      </w:pPr>
      <w:r w:rsidRPr="00024E84">
        <w:fldChar w:fldCharType="begin"/>
      </w:r>
      <w:r w:rsidR="0097536D" w:rsidRPr="00C647D8">
        <w:rPr>
          <w:lang w:val="bg-BG"/>
        </w:rPr>
        <w:instrText xml:space="preserve"> </w:instrText>
      </w:r>
      <w:r w:rsidR="0097536D" w:rsidRPr="00024E84">
        <w:instrText>SEQ</w:instrText>
      </w:r>
      <w:r w:rsidR="0097536D" w:rsidRPr="00C647D8">
        <w:rPr>
          <w:lang w:val="bg-BG"/>
        </w:rPr>
        <w:instrText xml:space="preserve"> </w:instrText>
      </w:r>
      <w:r w:rsidR="0097536D" w:rsidRPr="00024E84">
        <w:instrText>level</w:instrText>
      </w:r>
      <w:r w:rsidR="0097536D" w:rsidRPr="00C647D8">
        <w:rPr>
          <w:lang w:val="bg-BG"/>
        </w:rPr>
        <w:instrText>0 \*</w:instrText>
      </w:r>
      <w:r w:rsidR="0097536D" w:rsidRPr="00024E84">
        <w:instrText>arabic</w:instrText>
      </w:r>
      <w:r w:rsidR="0097536D" w:rsidRPr="00C647D8">
        <w:rPr>
          <w:lang w:val="bg-BG"/>
        </w:rPr>
        <w:instrText xml:space="preserve"> </w:instrText>
      </w:r>
      <w:r w:rsidRPr="00024E84">
        <w:fldChar w:fldCharType="separate"/>
      </w:r>
      <w:r w:rsidR="004E5173" w:rsidRPr="00C647D8">
        <w:rPr>
          <w:noProof/>
          <w:lang w:val="bg-BG"/>
        </w:rPr>
        <w:t>23</w:t>
      </w:r>
      <w:r w:rsidRPr="00024E84">
        <w:fldChar w:fldCharType="end"/>
      </w:r>
      <w:r w:rsidR="008F0F33" w:rsidRPr="00C647D8">
        <w:rPr>
          <w:lang w:val="bg-BG"/>
        </w:rPr>
        <w:t>.</w:t>
      </w:r>
      <w:r w:rsidR="008F0F33" w:rsidRPr="00024E84">
        <w:t> </w:t>
      </w:r>
      <w:r w:rsidR="00053824">
        <w:rPr>
          <w:lang w:val="bg-BG"/>
        </w:rPr>
        <w:t xml:space="preserve">Съдът припомня, че </w:t>
      </w:r>
      <w:r w:rsidR="008F1B63">
        <w:rPr>
          <w:lang w:val="bg-BG"/>
        </w:rPr>
        <w:t>разумната продължителност на производството се определя в зависимост от обстоятелствата</w:t>
      </w:r>
      <w:r w:rsidR="007152E6">
        <w:rPr>
          <w:lang w:val="bg-BG"/>
        </w:rPr>
        <w:t xml:space="preserve"> и</w:t>
      </w:r>
      <w:r w:rsidR="008F1B63">
        <w:rPr>
          <w:lang w:val="bg-BG"/>
        </w:rPr>
        <w:t xml:space="preserve"> като се имат предвид </w:t>
      </w:r>
      <w:r w:rsidR="007152E6">
        <w:rPr>
          <w:lang w:val="bg-BG"/>
        </w:rPr>
        <w:t xml:space="preserve">утвърдените в практиката на Съда </w:t>
      </w:r>
      <w:r w:rsidR="008F1B63">
        <w:rPr>
          <w:lang w:val="bg-BG"/>
        </w:rPr>
        <w:t>критерии</w:t>
      </w:r>
      <w:r w:rsidR="007152E6">
        <w:rPr>
          <w:lang w:val="bg-BG"/>
        </w:rPr>
        <w:t>, а именно:</w:t>
      </w:r>
      <w:r w:rsidR="008F1B63">
        <w:rPr>
          <w:lang w:val="bg-BG"/>
        </w:rPr>
        <w:t xml:space="preserve"> сложността на делото, поведението на жалбоподателя и на компетентните органи</w:t>
      </w:r>
      <w:r w:rsidR="0097536D" w:rsidRPr="00C647D8">
        <w:rPr>
          <w:lang w:val="bg-BG"/>
        </w:rPr>
        <w:t xml:space="preserve"> (</w:t>
      </w:r>
      <w:r w:rsidR="008F1B63">
        <w:rPr>
          <w:lang w:val="bg-BG"/>
        </w:rPr>
        <w:t>вж. сред много други</w:t>
      </w:r>
      <w:r w:rsidR="007152E6">
        <w:rPr>
          <w:lang w:val="bg-BG"/>
        </w:rPr>
        <w:t xml:space="preserve"> източници</w:t>
      </w:r>
      <w:r w:rsidR="008F1B63" w:rsidRPr="00C647D8">
        <w:rPr>
          <w:lang w:val="bg-BG"/>
        </w:rPr>
        <w:t xml:space="preserve"> </w:t>
      </w:r>
      <w:proofErr w:type="spellStart"/>
      <w:r w:rsidR="008F1B63">
        <w:rPr>
          <w:i/>
          <w:lang w:val="bg-BG"/>
        </w:rPr>
        <w:t>Пелисие</w:t>
      </w:r>
      <w:proofErr w:type="spellEnd"/>
      <w:r w:rsidR="008F1B63">
        <w:rPr>
          <w:i/>
          <w:lang w:val="bg-BG"/>
        </w:rPr>
        <w:t xml:space="preserve"> и </w:t>
      </w:r>
      <w:proofErr w:type="spellStart"/>
      <w:r w:rsidR="008F1B63">
        <w:rPr>
          <w:i/>
          <w:lang w:val="bg-BG"/>
        </w:rPr>
        <w:t>Саси</w:t>
      </w:r>
      <w:proofErr w:type="spellEnd"/>
      <w:r w:rsidR="008F1B63">
        <w:rPr>
          <w:i/>
          <w:lang w:val="bg-BG"/>
        </w:rPr>
        <w:t xml:space="preserve"> срещу Франция</w:t>
      </w:r>
      <w:r w:rsidR="008F1B63" w:rsidRPr="00C647D8">
        <w:rPr>
          <w:i/>
          <w:lang w:val="bg-BG"/>
        </w:rPr>
        <w:t xml:space="preserve"> (</w:t>
      </w:r>
      <w:r w:rsidR="008F1B63" w:rsidRPr="00DC1D60">
        <w:rPr>
          <w:i/>
        </w:rPr>
        <w:t>P</w:t>
      </w:r>
      <w:r w:rsidR="008F1B63" w:rsidRPr="00C647D8">
        <w:rPr>
          <w:i/>
          <w:lang w:val="bg-BG"/>
        </w:rPr>
        <w:t>é</w:t>
      </w:r>
      <w:r w:rsidR="008F1B63" w:rsidRPr="00DC1D60">
        <w:rPr>
          <w:i/>
        </w:rPr>
        <w:t>lissier</w:t>
      </w:r>
      <w:r w:rsidR="008F1B63" w:rsidRPr="00C647D8">
        <w:rPr>
          <w:i/>
          <w:lang w:val="bg-BG"/>
        </w:rPr>
        <w:t xml:space="preserve"> </w:t>
      </w:r>
      <w:r w:rsidR="008F1B63" w:rsidRPr="00DC1D60">
        <w:rPr>
          <w:i/>
        </w:rPr>
        <w:t>et</w:t>
      </w:r>
      <w:r w:rsidR="008F1B63" w:rsidRPr="00C647D8">
        <w:rPr>
          <w:i/>
          <w:lang w:val="bg-BG"/>
        </w:rPr>
        <w:t xml:space="preserve"> </w:t>
      </w:r>
      <w:proofErr w:type="spellStart"/>
      <w:r w:rsidR="008F1B63" w:rsidRPr="00DC1D60">
        <w:rPr>
          <w:i/>
        </w:rPr>
        <w:t>Sassi</w:t>
      </w:r>
      <w:proofErr w:type="spellEnd"/>
      <w:r w:rsidR="008F1B63" w:rsidRPr="00C647D8">
        <w:rPr>
          <w:i/>
          <w:lang w:val="bg-BG"/>
        </w:rPr>
        <w:t xml:space="preserve"> </w:t>
      </w:r>
      <w:r w:rsidR="008F1B63" w:rsidRPr="00DC1D60">
        <w:rPr>
          <w:i/>
        </w:rPr>
        <w:t>c</w:t>
      </w:r>
      <w:r w:rsidR="008F1B63" w:rsidRPr="00C647D8">
        <w:rPr>
          <w:i/>
          <w:lang w:val="bg-BG"/>
        </w:rPr>
        <w:t xml:space="preserve">. </w:t>
      </w:r>
      <w:r w:rsidR="008F1B63">
        <w:rPr>
          <w:i/>
        </w:rPr>
        <w:t>France</w:t>
      </w:r>
      <w:r w:rsidR="008F1B63" w:rsidRPr="00C647D8">
        <w:rPr>
          <w:i/>
          <w:lang w:val="bg-BG"/>
        </w:rPr>
        <w:t>)</w:t>
      </w:r>
      <w:r w:rsidR="008F1B63" w:rsidRPr="00C647D8">
        <w:rPr>
          <w:lang w:val="bg-BG"/>
        </w:rPr>
        <w:t xml:space="preserve"> [</w:t>
      </w:r>
      <w:r w:rsidR="008F1B63">
        <w:rPr>
          <w:lang w:val="bg-BG"/>
        </w:rPr>
        <w:t>ГК</w:t>
      </w:r>
      <w:r w:rsidR="008F1B63" w:rsidRPr="00C647D8">
        <w:rPr>
          <w:lang w:val="bg-BG"/>
        </w:rPr>
        <w:t xml:space="preserve">], </w:t>
      </w:r>
      <w:proofErr w:type="spellStart"/>
      <w:r w:rsidR="008F1B63">
        <w:rPr>
          <w:lang w:val="bg-BG"/>
        </w:rPr>
        <w:t>реш</w:t>
      </w:r>
      <w:proofErr w:type="spellEnd"/>
      <w:r w:rsidR="008F1B63">
        <w:rPr>
          <w:lang w:val="bg-BG"/>
        </w:rPr>
        <w:t>. №</w:t>
      </w:r>
      <w:r w:rsidR="008F1B63" w:rsidRPr="00DC1D60">
        <w:t xml:space="preserve"> 25444/94, § 67, </w:t>
      </w:r>
      <w:r w:rsidR="008F1B63">
        <w:rPr>
          <w:lang w:val="bg-BG"/>
        </w:rPr>
        <w:t>ЕСПЧ</w:t>
      </w:r>
      <w:r w:rsidR="008F1B63" w:rsidRPr="00DC1D60">
        <w:t xml:space="preserve"> 1999-II</w:t>
      </w:r>
      <w:r w:rsidR="0097536D" w:rsidRPr="00024E84">
        <w:t>)</w:t>
      </w:r>
      <w:r w:rsidR="008F1B63">
        <w:rPr>
          <w:lang w:val="bg-BG"/>
        </w:rPr>
        <w:t>.</w:t>
      </w:r>
    </w:p>
    <w:p w:rsidR="00E84AC3" w:rsidRPr="00975AB9" w:rsidRDefault="00453089" w:rsidP="00E84AC3">
      <w:pPr>
        <w:pStyle w:val="JuPara"/>
        <w:rPr>
          <w:lang w:val="bg-BG" w:eastAsia="en-US"/>
        </w:rPr>
      </w:pPr>
      <w:r w:rsidRPr="00024E84">
        <w:fldChar w:fldCharType="begin"/>
      </w:r>
      <w:r w:rsidR="0097536D" w:rsidRPr="00024E84">
        <w:instrText xml:space="preserve"> SEQ level0 \*arabic </w:instrText>
      </w:r>
      <w:r w:rsidRPr="00024E84">
        <w:fldChar w:fldCharType="separate"/>
      </w:r>
      <w:r w:rsidR="004E5173">
        <w:rPr>
          <w:noProof/>
        </w:rPr>
        <w:t>24</w:t>
      </w:r>
      <w:r w:rsidRPr="00024E84">
        <w:fldChar w:fldCharType="end"/>
      </w:r>
      <w:r w:rsidR="00037E2A" w:rsidRPr="00024E84">
        <w:t>.  </w:t>
      </w:r>
      <w:r w:rsidR="00C647D8">
        <w:rPr>
          <w:lang w:val="bg-BG"/>
        </w:rPr>
        <w:t xml:space="preserve">Съдът многократно е разглеждал дела по </w:t>
      </w:r>
      <w:r w:rsidR="008255D3">
        <w:rPr>
          <w:lang w:val="bg-BG"/>
        </w:rPr>
        <w:t>сходни</w:t>
      </w:r>
      <w:r w:rsidR="00C647D8">
        <w:rPr>
          <w:lang w:val="bg-BG"/>
        </w:rPr>
        <w:t xml:space="preserve"> въпроси и </w:t>
      </w:r>
      <w:r w:rsidR="003F621F">
        <w:rPr>
          <w:lang w:val="bg-BG"/>
        </w:rPr>
        <w:t xml:space="preserve">е </w:t>
      </w:r>
      <w:r w:rsidR="00C647D8">
        <w:rPr>
          <w:lang w:val="bg-BG"/>
        </w:rPr>
        <w:t>установява</w:t>
      </w:r>
      <w:r w:rsidR="003F621F">
        <w:rPr>
          <w:lang w:val="bg-BG"/>
        </w:rPr>
        <w:t>л</w:t>
      </w:r>
      <w:r w:rsidR="00C647D8">
        <w:rPr>
          <w:lang w:val="bg-BG"/>
        </w:rPr>
        <w:t xml:space="preserve"> нарушени</w:t>
      </w:r>
      <w:r w:rsidR="00E81A85">
        <w:rPr>
          <w:lang w:val="bg-BG"/>
        </w:rPr>
        <w:t>е</w:t>
      </w:r>
      <w:r w:rsidR="00C647D8">
        <w:rPr>
          <w:lang w:val="bg-BG"/>
        </w:rPr>
        <w:t xml:space="preserve"> на член</w:t>
      </w:r>
      <w:r w:rsidR="00C647D8">
        <w:t xml:space="preserve"> </w:t>
      </w:r>
      <w:r w:rsidR="00C647D8" w:rsidRPr="00024E84">
        <w:t>6 §</w:t>
      </w:r>
      <w:r w:rsidR="00C647D8">
        <w:t xml:space="preserve"> </w:t>
      </w:r>
      <w:r w:rsidR="00C647D8" w:rsidRPr="00024E84">
        <w:t xml:space="preserve">1 </w:t>
      </w:r>
      <w:r w:rsidR="00C647D8">
        <w:rPr>
          <w:lang w:val="bg-BG"/>
        </w:rPr>
        <w:t>от Конвенцията</w:t>
      </w:r>
      <w:r w:rsidR="00C647D8" w:rsidRPr="00024E84">
        <w:t xml:space="preserve"> (</w:t>
      </w:r>
      <w:r w:rsidR="00C647D8">
        <w:rPr>
          <w:lang w:val="bg-BG"/>
        </w:rPr>
        <w:t>вж. сред други</w:t>
      </w:r>
      <w:r w:rsidR="007152E6">
        <w:rPr>
          <w:lang w:val="bg-BG"/>
        </w:rPr>
        <w:t xml:space="preserve"> източници</w:t>
      </w:r>
      <w:r w:rsidR="00C647D8" w:rsidRPr="00024E84">
        <w:t xml:space="preserve"> </w:t>
      </w:r>
      <w:r w:rsidR="00C647D8" w:rsidRPr="00024E84">
        <w:rPr>
          <w:i/>
          <w:lang w:eastAsia="en-US"/>
        </w:rPr>
        <w:t>O</w:t>
      </w:r>
      <w:proofErr w:type="spellStart"/>
      <w:r w:rsidR="00C647D8">
        <w:rPr>
          <w:i/>
          <w:lang w:val="bg-BG" w:eastAsia="en-US"/>
        </w:rPr>
        <w:t>сманов</w:t>
      </w:r>
      <w:proofErr w:type="spellEnd"/>
      <w:r w:rsidR="00C647D8">
        <w:rPr>
          <w:i/>
          <w:lang w:val="bg-BG" w:eastAsia="en-US"/>
        </w:rPr>
        <w:t xml:space="preserve"> и Юсеинов срещу България</w:t>
      </w:r>
      <w:r w:rsidR="00C647D8" w:rsidRPr="00024E84">
        <w:rPr>
          <w:lang w:eastAsia="en-US"/>
        </w:rPr>
        <w:t xml:space="preserve">, </w:t>
      </w:r>
      <w:r w:rsidR="00C647D8">
        <w:rPr>
          <w:lang w:val="bg-BG" w:eastAsia="en-US"/>
        </w:rPr>
        <w:t>№</w:t>
      </w:r>
      <w:r w:rsidR="00C647D8" w:rsidRPr="00C647D8">
        <w:rPr>
          <w:lang w:val="bg-BG" w:eastAsia="en-US"/>
        </w:rPr>
        <w:t xml:space="preserve"> 54178/00 </w:t>
      </w:r>
      <w:r w:rsidR="00C647D8">
        <w:rPr>
          <w:lang w:val="bg-BG" w:eastAsia="en-US"/>
        </w:rPr>
        <w:t xml:space="preserve">и </w:t>
      </w:r>
      <w:proofErr w:type="spellStart"/>
      <w:r w:rsidR="00C647D8">
        <w:rPr>
          <w:lang w:val="bg-BG" w:eastAsia="en-US"/>
        </w:rPr>
        <w:t>реш</w:t>
      </w:r>
      <w:proofErr w:type="spellEnd"/>
      <w:r w:rsidR="00C647D8">
        <w:rPr>
          <w:lang w:val="bg-BG" w:eastAsia="en-US"/>
        </w:rPr>
        <w:t>. №</w:t>
      </w:r>
      <w:r w:rsidR="00C647D8" w:rsidRPr="00050777">
        <w:rPr>
          <w:lang w:val="bg-BG" w:eastAsia="en-US"/>
        </w:rPr>
        <w:t xml:space="preserve"> 59901/00, 23 </w:t>
      </w:r>
      <w:r w:rsidR="00C647D8">
        <w:rPr>
          <w:lang w:val="bg-BG" w:eastAsia="en-US"/>
        </w:rPr>
        <w:t xml:space="preserve">септември </w:t>
      </w:r>
      <w:r w:rsidR="00C647D8" w:rsidRPr="00050777">
        <w:rPr>
          <w:lang w:val="bg-BG" w:eastAsia="en-US"/>
        </w:rPr>
        <w:t>2004</w:t>
      </w:r>
      <w:r w:rsidR="00C647D8">
        <w:rPr>
          <w:lang w:val="bg-BG" w:eastAsia="en-US"/>
        </w:rPr>
        <w:t xml:space="preserve"> г.</w:t>
      </w:r>
      <w:r w:rsidR="00C647D8" w:rsidRPr="00050777">
        <w:rPr>
          <w:lang w:val="bg-BG"/>
        </w:rPr>
        <w:t xml:space="preserve">, </w:t>
      </w:r>
      <w:r w:rsidR="00C647D8">
        <w:rPr>
          <w:i/>
          <w:lang w:val="bg-BG"/>
        </w:rPr>
        <w:t>Иван Христов срещу България</w:t>
      </w:r>
      <w:r w:rsidR="008255D3">
        <w:rPr>
          <w:i/>
          <w:lang w:val="bg-BG"/>
        </w:rPr>
        <w:t>,</w:t>
      </w:r>
      <w:r w:rsidR="00C647D8">
        <w:rPr>
          <w:lang w:val="bg-BG" w:eastAsia="en-US"/>
        </w:rPr>
        <w:t xml:space="preserve"> №</w:t>
      </w:r>
      <w:r w:rsidR="00C647D8" w:rsidRPr="00024E84">
        <w:rPr>
          <w:lang w:eastAsia="en-US"/>
        </w:rPr>
        <w:t> </w:t>
      </w:r>
      <w:r w:rsidR="00C647D8" w:rsidRPr="00050777">
        <w:rPr>
          <w:lang w:val="bg-BG" w:eastAsia="en-US"/>
        </w:rPr>
        <w:t>32461/02,</w:t>
      </w:r>
      <w:r w:rsidR="00C647D8">
        <w:rPr>
          <w:lang w:val="bg-BG" w:eastAsia="en-US"/>
        </w:rPr>
        <w:t xml:space="preserve"> </w:t>
      </w:r>
      <w:r w:rsidR="00C647D8" w:rsidRPr="00050777">
        <w:rPr>
          <w:lang w:val="bg-BG" w:eastAsia="en-US"/>
        </w:rPr>
        <w:t xml:space="preserve">20 </w:t>
      </w:r>
      <w:r w:rsidR="00C647D8">
        <w:rPr>
          <w:lang w:val="bg-BG" w:eastAsia="en-US"/>
        </w:rPr>
        <w:t>март</w:t>
      </w:r>
      <w:r w:rsidR="00C647D8" w:rsidRPr="00050777">
        <w:rPr>
          <w:lang w:val="bg-BG" w:eastAsia="en-US"/>
        </w:rPr>
        <w:t xml:space="preserve"> 2008</w:t>
      </w:r>
      <w:r w:rsidR="00C647D8">
        <w:rPr>
          <w:lang w:val="bg-BG" w:eastAsia="en-US"/>
        </w:rPr>
        <w:t xml:space="preserve"> г.</w:t>
      </w:r>
      <w:r w:rsidR="00C647D8" w:rsidRPr="00050777">
        <w:rPr>
          <w:lang w:val="bg-BG" w:eastAsia="en-US"/>
        </w:rPr>
        <w:t xml:space="preserve">, </w:t>
      </w:r>
      <w:r w:rsidR="00C647D8">
        <w:rPr>
          <w:lang w:val="bg-BG" w:eastAsia="en-US"/>
        </w:rPr>
        <w:t xml:space="preserve">и </w:t>
      </w:r>
      <w:r w:rsidR="00C647D8" w:rsidRPr="00050777">
        <w:rPr>
          <w:i/>
          <w:lang w:val="bg-BG" w:eastAsia="en-US"/>
        </w:rPr>
        <w:t>Василев и други срещу България</w:t>
      </w:r>
      <w:r w:rsidR="00C647D8" w:rsidRPr="00050777">
        <w:rPr>
          <w:lang w:val="bg-BG" w:eastAsia="en-US"/>
        </w:rPr>
        <w:t xml:space="preserve">, </w:t>
      </w:r>
      <w:r w:rsidR="00C647D8">
        <w:rPr>
          <w:lang w:val="bg-BG" w:eastAsia="en-US"/>
        </w:rPr>
        <w:t>№</w:t>
      </w:r>
      <w:r w:rsidR="00C647D8" w:rsidRPr="00050777">
        <w:rPr>
          <w:lang w:val="bg-BG" w:eastAsia="en-US"/>
        </w:rPr>
        <w:t xml:space="preserve"> 61257/00,</w:t>
      </w:r>
      <w:r w:rsidR="00C647D8">
        <w:rPr>
          <w:lang w:val="bg-BG" w:eastAsia="en-US"/>
        </w:rPr>
        <w:t xml:space="preserve"> </w:t>
      </w:r>
      <w:r w:rsidR="00C647D8" w:rsidRPr="00050777">
        <w:rPr>
          <w:lang w:val="bg-BG" w:eastAsia="en-US"/>
        </w:rPr>
        <w:t>8</w:t>
      </w:r>
      <w:r w:rsidR="00C647D8">
        <w:rPr>
          <w:lang w:eastAsia="en-US"/>
        </w:rPr>
        <w:t> </w:t>
      </w:r>
      <w:r w:rsidR="00C647D8">
        <w:rPr>
          <w:lang w:val="bg-BG" w:eastAsia="en-US"/>
        </w:rPr>
        <w:t>ноември</w:t>
      </w:r>
      <w:r w:rsidR="00C647D8" w:rsidRPr="00050777">
        <w:rPr>
          <w:lang w:val="bg-BG" w:eastAsia="en-US"/>
        </w:rPr>
        <w:t xml:space="preserve"> 2007</w:t>
      </w:r>
      <w:r w:rsidR="00C647D8">
        <w:rPr>
          <w:lang w:val="bg-BG" w:eastAsia="en-US"/>
        </w:rPr>
        <w:t xml:space="preserve"> г.</w:t>
      </w:r>
      <w:r w:rsidR="00C647D8" w:rsidRPr="00050777">
        <w:rPr>
          <w:lang w:val="bg-BG"/>
        </w:rPr>
        <w:t>)</w:t>
      </w:r>
      <w:r w:rsidR="00CC171C" w:rsidRPr="00E84AC3">
        <w:rPr>
          <w:lang w:val="bg-BG"/>
        </w:rPr>
        <w:t>.</w:t>
      </w:r>
      <w:r w:rsidR="005A3996" w:rsidRPr="00E84AC3">
        <w:rPr>
          <w:lang w:val="bg-BG"/>
        </w:rPr>
        <w:t xml:space="preserve"> </w:t>
      </w:r>
      <w:r w:rsidR="00E84AC3">
        <w:rPr>
          <w:lang w:val="bg-BG"/>
        </w:rPr>
        <w:t xml:space="preserve">Той установява, че през дълги периоди от време </w:t>
      </w:r>
      <w:r w:rsidR="00E84AC3" w:rsidRPr="00E84AC3">
        <w:rPr>
          <w:lang w:val="bg-BG"/>
        </w:rPr>
        <w:t>(1993</w:t>
      </w:r>
      <w:r w:rsidR="008255D3">
        <w:rPr>
          <w:lang w:val="bg-BG"/>
        </w:rPr>
        <w:t xml:space="preserve"> – </w:t>
      </w:r>
      <w:r w:rsidR="00E84AC3" w:rsidRPr="00E84AC3">
        <w:rPr>
          <w:lang w:val="bg-BG"/>
        </w:rPr>
        <w:t>1997</w:t>
      </w:r>
      <w:r w:rsidR="00F3249A">
        <w:rPr>
          <w:lang w:val="bg-BG"/>
        </w:rPr>
        <w:t xml:space="preserve"> г.</w:t>
      </w:r>
      <w:r w:rsidR="00E84AC3" w:rsidRPr="00E84AC3">
        <w:rPr>
          <w:lang w:val="bg-BG"/>
        </w:rPr>
        <w:t>, 1998</w:t>
      </w:r>
      <w:r w:rsidR="008255D3">
        <w:rPr>
          <w:lang w:val="bg-BG"/>
        </w:rPr>
        <w:t xml:space="preserve"> – </w:t>
      </w:r>
      <w:r w:rsidR="00E84AC3" w:rsidRPr="00E84AC3">
        <w:rPr>
          <w:lang w:val="bg-BG"/>
        </w:rPr>
        <w:t>2000</w:t>
      </w:r>
      <w:r w:rsidR="00F3249A">
        <w:rPr>
          <w:lang w:val="bg-BG"/>
        </w:rPr>
        <w:t xml:space="preserve"> г.</w:t>
      </w:r>
      <w:r w:rsidR="00E84AC3">
        <w:rPr>
          <w:lang w:val="bg-BG"/>
        </w:rPr>
        <w:t xml:space="preserve"> и</w:t>
      </w:r>
      <w:r w:rsidR="00E84AC3" w:rsidRPr="00E84AC3">
        <w:rPr>
          <w:lang w:val="bg-BG"/>
        </w:rPr>
        <w:t xml:space="preserve"> 2000</w:t>
      </w:r>
      <w:r w:rsidR="008255D3">
        <w:rPr>
          <w:lang w:val="bg-BG"/>
        </w:rPr>
        <w:t xml:space="preserve"> – </w:t>
      </w:r>
      <w:r w:rsidR="00E84AC3" w:rsidRPr="00E84AC3">
        <w:rPr>
          <w:lang w:val="bg-BG"/>
        </w:rPr>
        <w:t>2003</w:t>
      </w:r>
      <w:r w:rsidR="00F3249A">
        <w:rPr>
          <w:lang w:val="bg-BG"/>
        </w:rPr>
        <w:t xml:space="preserve"> г.</w:t>
      </w:r>
      <w:r w:rsidR="00E84AC3" w:rsidRPr="00E84AC3">
        <w:rPr>
          <w:lang w:val="bg-BG"/>
        </w:rPr>
        <w:t>)</w:t>
      </w:r>
      <w:r w:rsidR="00E84AC3">
        <w:rPr>
          <w:lang w:val="bg-BG"/>
        </w:rPr>
        <w:t xml:space="preserve"> производството стои в мъртва точка</w:t>
      </w:r>
      <w:r w:rsidR="00C3270C">
        <w:rPr>
          <w:lang w:val="bg-BG"/>
        </w:rPr>
        <w:t xml:space="preserve">, </w:t>
      </w:r>
      <w:r w:rsidR="00E81A85">
        <w:rPr>
          <w:lang w:val="bg-BG"/>
        </w:rPr>
        <w:t>без да бъдат извършени никакви процесуални или следствени действия</w:t>
      </w:r>
      <w:r w:rsidR="00E84AC3" w:rsidRPr="00975AB9">
        <w:rPr>
          <w:lang w:val="bg-BG"/>
        </w:rPr>
        <w:t xml:space="preserve">. </w:t>
      </w:r>
      <w:r w:rsidR="00E84AC3">
        <w:rPr>
          <w:lang w:val="bg-BG"/>
        </w:rPr>
        <w:t xml:space="preserve">Съдът счита, че няма никакво основание да се </w:t>
      </w:r>
      <w:r w:rsidR="00C3270C">
        <w:rPr>
          <w:lang w:val="bg-BG"/>
        </w:rPr>
        <w:t>заключи</w:t>
      </w:r>
      <w:r w:rsidR="00E84AC3">
        <w:rPr>
          <w:lang w:val="bg-BG"/>
        </w:rPr>
        <w:t>, че закъснението се дължи на поведението на жалбоподателя</w:t>
      </w:r>
      <w:r w:rsidR="00E84AC3" w:rsidRPr="00975AB9">
        <w:rPr>
          <w:lang w:val="bg-BG"/>
        </w:rPr>
        <w:t>.</w:t>
      </w:r>
    </w:p>
    <w:p w:rsidR="005A3996" w:rsidRPr="00920AD8" w:rsidRDefault="00453089" w:rsidP="005A3996">
      <w:pPr>
        <w:pStyle w:val="JuPara"/>
        <w:rPr>
          <w:lang w:val="bg-BG"/>
        </w:rPr>
      </w:pPr>
      <w:r w:rsidRPr="00024E84">
        <w:fldChar w:fldCharType="begin"/>
      </w:r>
      <w:r w:rsidR="005A3996" w:rsidRPr="00920AD8">
        <w:rPr>
          <w:lang w:val="bg-BG"/>
        </w:rPr>
        <w:instrText xml:space="preserve"> </w:instrText>
      </w:r>
      <w:r w:rsidR="005A3996" w:rsidRPr="00024E84">
        <w:instrText>SEQ</w:instrText>
      </w:r>
      <w:r w:rsidR="005A3996" w:rsidRPr="00920AD8">
        <w:rPr>
          <w:lang w:val="bg-BG"/>
        </w:rPr>
        <w:instrText xml:space="preserve"> </w:instrText>
      </w:r>
      <w:r w:rsidR="005A3996" w:rsidRPr="00024E84">
        <w:instrText>level</w:instrText>
      </w:r>
      <w:r w:rsidR="005A3996" w:rsidRPr="00920AD8">
        <w:rPr>
          <w:lang w:val="bg-BG"/>
        </w:rPr>
        <w:instrText>0 \*</w:instrText>
      </w:r>
      <w:r w:rsidR="005A3996" w:rsidRPr="00024E84">
        <w:instrText>arabic</w:instrText>
      </w:r>
      <w:r w:rsidR="005A3996" w:rsidRPr="00920AD8">
        <w:rPr>
          <w:lang w:val="bg-BG"/>
        </w:rPr>
        <w:instrText xml:space="preserve"> </w:instrText>
      </w:r>
      <w:r w:rsidRPr="00024E84">
        <w:fldChar w:fldCharType="separate"/>
      </w:r>
      <w:r w:rsidR="004E5173" w:rsidRPr="00920AD8">
        <w:rPr>
          <w:noProof/>
          <w:lang w:val="bg-BG"/>
        </w:rPr>
        <w:t>25</w:t>
      </w:r>
      <w:r w:rsidRPr="00024E84">
        <w:fldChar w:fldCharType="end"/>
      </w:r>
      <w:r w:rsidR="005A3996" w:rsidRPr="00920AD8">
        <w:rPr>
          <w:lang w:val="bg-BG"/>
        </w:rPr>
        <w:t>.</w:t>
      </w:r>
      <w:r w:rsidR="005A3996" w:rsidRPr="00024E84">
        <w:t>  </w:t>
      </w:r>
      <w:r w:rsidR="00F3249A">
        <w:rPr>
          <w:lang w:val="bg-BG"/>
        </w:rPr>
        <w:t>В заключение, к</w:t>
      </w:r>
      <w:r w:rsidR="00755E3C" w:rsidRPr="00C34524">
        <w:rPr>
          <w:lang w:val="bg-BG"/>
        </w:rPr>
        <w:t xml:space="preserve">ато взима предвид цялата налична информация и </w:t>
      </w:r>
      <w:r w:rsidR="00755E3C">
        <w:rPr>
          <w:lang w:val="bg-BG"/>
        </w:rPr>
        <w:t>горепосочените критерии</w:t>
      </w:r>
      <w:r w:rsidR="008255D3">
        <w:rPr>
          <w:lang w:val="bg-BG"/>
        </w:rPr>
        <w:t>,</w:t>
      </w:r>
      <w:r w:rsidR="00755E3C" w:rsidRPr="00C34524">
        <w:rPr>
          <w:lang w:val="bg-BG"/>
        </w:rPr>
        <w:t xml:space="preserve"> Съдът </w:t>
      </w:r>
      <w:r w:rsidR="00755E3C">
        <w:rPr>
          <w:lang w:val="bg-BG"/>
        </w:rPr>
        <w:t>счита, че не е спазено изискването за разглеждане на делото в разумен срок.</w:t>
      </w:r>
    </w:p>
    <w:p w:rsidR="0097536D" w:rsidRPr="00024E84" w:rsidRDefault="00755E3C" w:rsidP="00A3317F">
      <w:pPr>
        <w:pStyle w:val="JuPara"/>
      </w:pPr>
      <w:r>
        <w:rPr>
          <w:lang w:val="bg-BG"/>
        </w:rPr>
        <w:t>Следователно е налице нарушение на член</w:t>
      </w:r>
      <w:r w:rsidR="00037E2A" w:rsidRPr="00024E84">
        <w:t xml:space="preserve"> 6 §</w:t>
      </w:r>
      <w:r w:rsidR="008255D3">
        <w:rPr>
          <w:lang w:val="bg-BG"/>
        </w:rPr>
        <w:t xml:space="preserve"> </w:t>
      </w:r>
      <w:r w:rsidR="00037E2A" w:rsidRPr="00024E84">
        <w:t>1.</w:t>
      </w:r>
    </w:p>
    <w:p w:rsidR="000149E9" w:rsidRDefault="0097536D" w:rsidP="000149E9">
      <w:pPr>
        <w:pStyle w:val="JuHIRoman"/>
        <w:rPr>
          <w:lang w:val="bg-BG"/>
        </w:rPr>
      </w:pPr>
      <w:r w:rsidRPr="00024E84">
        <w:t>II.  </w:t>
      </w:r>
      <w:r w:rsidR="000149E9">
        <w:rPr>
          <w:lang w:val="bg-BG"/>
        </w:rPr>
        <w:t>ТВЪРДЯНО НАРУШЕНИЕ НА ЧЛЕН 13</w:t>
      </w:r>
      <w:r w:rsidR="000149E9" w:rsidRPr="00002681">
        <w:rPr>
          <w:lang w:val="bg-BG"/>
        </w:rPr>
        <w:t xml:space="preserve"> </w:t>
      </w:r>
      <w:r w:rsidR="000149E9">
        <w:rPr>
          <w:lang w:val="bg-BG"/>
        </w:rPr>
        <w:t>ОТ КОНВЕНЦИЯТА</w:t>
      </w:r>
    </w:p>
    <w:p w:rsidR="005A1928" w:rsidRPr="00DC3190" w:rsidRDefault="00453089" w:rsidP="000149E9">
      <w:pPr>
        <w:pStyle w:val="JuHIRoman"/>
        <w:rPr>
          <w:lang w:val="bg-BG"/>
        </w:rPr>
      </w:pPr>
      <w:r w:rsidRPr="00024E84">
        <w:fldChar w:fldCharType="begin"/>
      </w:r>
      <w:r w:rsidR="0097536D" w:rsidRPr="00DC3190">
        <w:rPr>
          <w:lang w:val="bg-BG"/>
        </w:rPr>
        <w:instrText xml:space="preserve"> </w:instrText>
      </w:r>
      <w:r w:rsidR="0097536D" w:rsidRPr="00024E84">
        <w:instrText>SEQ</w:instrText>
      </w:r>
      <w:r w:rsidR="0097536D" w:rsidRPr="00DC3190">
        <w:rPr>
          <w:lang w:val="bg-BG"/>
        </w:rPr>
        <w:instrText xml:space="preserve"> </w:instrText>
      </w:r>
      <w:r w:rsidR="0097536D" w:rsidRPr="00024E84">
        <w:instrText>level</w:instrText>
      </w:r>
      <w:r w:rsidR="0097536D" w:rsidRPr="00DC3190">
        <w:rPr>
          <w:lang w:val="bg-BG"/>
        </w:rPr>
        <w:instrText>0 \*</w:instrText>
      </w:r>
      <w:r w:rsidR="0097536D" w:rsidRPr="00024E84">
        <w:instrText>arabic</w:instrText>
      </w:r>
      <w:r w:rsidR="0097536D" w:rsidRPr="00DC3190">
        <w:rPr>
          <w:lang w:val="bg-BG"/>
        </w:rPr>
        <w:instrText xml:space="preserve"> </w:instrText>
      </w:r>
      <w:r w:rsidRPr="00024E84">
        <w:fldChar w:fldCharType="separate"/>
      </w:r>
      <w:r w:rsidR="004E5173" w:rsidRPr="00DC3190">
        <w:rPr>
          <w:noProof/>
          <w:lang w:val="bg-BG"/>
        </w:rPr>
        <w:t>26</w:t>
      </w:r>
      <w:r w:rsidRPr="00024E84">
        <w:fldChar w:fldCharType="end"/>
      </w:r>
      <w:r w:rsidR="0097536D" w:rsidRPr="00DC3190">
        <w:rPr>
          <w:lang w:val="bg-BG"/>
        </w:rPr>
        <w:t>.</w:t>
      </w:r>
      <w:r w:rsidR="0097536D" w:rsidRPr="00024E84">
        <w:t> </w:t>
      </w:r>
      <w:r w:rsidR="000149E9">
        <w:rPr>
          <w:lang w:val="bg-BG"/>
        </w:rPr>
        <w:t xml:space="preserve">Жалбоподателят се оплаква също така от липсата на </w:t>
      </w:r>
      <w:r w:rsidR="008255D3">
        <w:rPr>
          <w:lang w:val="bg-BG"/>
        </w:rPr>
        <w:t>съд</w:t>
      </w:r>
      <w:r w:rsidR="000149E9">
        <w:rPr>
          <w:lang w:val="bg-BG"/>
        </w:rPr>
        <w:t xml:space="preserve"> в България, пред ко</w:t>
      </w:r>
      <w:r w:rsidR="008255D3">
        <w:rPr>
          <w:lang w:val="bg-BG"/>
        </w:rPr>
        <w:t>й</w:t>
      </w:r>
      <w:r w:rsidR="000149E9">
        <w:rPr>
          <w:lang w:val="bg-BG"/>
        </w:rPr>
        <w:t>то може да обжалва прекомерната продължителност на производството</w:t>
      </w:r>
      <w:r w:rsidR="0097536D" w:rsidRPr="00DC3190">
        <w:rPr>
          <w:lang w:val="bg-BG"/>
        </w:rPr>
        <w:t xml:space="preserve">. </w:t>
      </w:r>
      <w:r w:rsidR="000149E9">
        <w:rPr>
          <w:lang w:val="bg-BG"/>
        </w:rPr>
        <w:t>Той се позовава на член 13 от Конвенцията</w:t>
      </w:r>
      <w:r w:rsidR="00845F07" w:rsidRPr="00DC3190">
        <w:rPr>
          <w:lang w:val="bg-BG"/>
        </w:rPr>
        <w:t>:</w:t>
      </w:r>
    </w:p>
    <w:p w:rsidR="00EC2271" w:rsidRPr="009E58AD" w:rsidRDefault="00EC2271" w:rsidP="00EC2271">
      <w:pPr>
        <w:pStyle w:val="JuQuot"/>
        <w:rPr>
          <w:lang w:val="bg-BG"/>
        </w:rPr>
      </w:pPr>
      <w:r>
        <w:rPr>
          <w:lang w:val="bg-BG"/>
        </w:rPr>
        <w:t>„Всеки,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845F07" w:rsidRPr="00024E84" w:rsidRDefault="00845F07" w:rsidP="00845F07">
      <w:pPr>
        <w:pStyle w:val="JuHA"/>
      </w:pPr>
      <w:r w:rsidRPr="00024E84">
        <w:t>A.  </w:t>
      </w:r>
      <w:r w:rsidR="00EC2271">
        <w:rPr>
          <w:lang w:val="bg-BG"/>
        </w:rPr>
        <w:t>Допустимост</w:t>
      </w:r>
    </w:p>
    <w:p w:rsidR="00845F07" w:rsidRPr="00DC3190" w:rsidRDefault="00453089" w:rsidP="00EC2271">
      <w:pPr>
        <w:pStyle w:val="JuPara"/>
        <w:rPr>
          <w:lang w:val="bg-BG"/>
        </w:rPr>
      </w:pPr>
      <w:r w:rsidRPr="00024E84">
        <w:fldChar w:fldCharType="begin"/>
      </w:r>
      <w:r w:rsidR="00024E84" w:rsidRPr="00024E84">
        <w:instrText xml:space="preserve"> SEQ level0 \*arabic </w:instrText>
      </w:r>
      <w:r w:rsidRPr="00024E84">
        <w:fldChar w:fldCharType="separate"/>
      </w:r>
      <w:r w:rsidR="004E5173">
        <w:rPr>
          <w:noProof/>
        </w:rPr>
        <w:t>27</w:t>
      </w:r>
      <w:r w:rsidRPr="00024E84">
        <w:fldChar w:fldCharType="end"/>
      </w:r>
      <w:r w:rsidR="00024E84" w:rsidRPr="00024E84">
        <w:t>. </w:t>
      </w:r>
      <w:r w:rsidR="00EC2271">
        <w:rPr>
          <w:lang w:val="bg-BG"/>
        </w:rPr>
        <w:t xml:space="preserve"> Съдът </w:t>
      </w:r>
      <w:r w:rsidR="008255D3">
        <w:rPr>
          <w:lang w:val="bg-BG"/>
        </w:rPr>
        <w:t>отбелязва</w:t>
      </w:r>
      <w:r w:rsidR="00EC2271">
        <w:rPr>
          <w:lang w:val="bg-BG"/>
        </w:rPr>
        <w:t xml:space="preserve">, че </w:t>
      </w:r>
      <w:r w:rsidR="00EC2271">
        <w:rPr>
          <w:color w:val="000000"/>
          <w:lang w:val="bg-BG"/>
        </w:rPr>
        <w:t xml:space="preserve">жалбата не е явно </w:t>
      </w:r>
      <w:r w:rsidR="008255D3">
        <w:rPr>
          <w:color w:val="000000"/>
          <w:lang w:val="bg-BG"/>
        </w:rPr>
        <w:t>необоснована</w:t>
      </w:r>
      <w:r w:rsidR="00EC2271">
        <w:rPr>
          <w:color w:val="000000"/>
          <w:lang w:val="bg-BG"/>
        </w:rPr>
        <w:t xml:space="preserve"> по смисъла на член</w:t>
      </w:r>
      <w:r w:rsidR="00EC2271" w:rsidRPr="00B75A4A">
        <w:rPr>
          <w:color w:val="000000"/>
          <w:lang w:val="bg-BG"/>
        </w:rPr>
        <w:t xml:space="preserve"> 35 </w:t>
      </w:r>
      <w:r w:rsidR="00EC2271" w:rsidRPr="00770288">
        <w:rPr>
          <w:szCs w:val="24"/>
          <w:lang w:val="bg-BG"/>
        </w:rPr>
        <w:t>§</w:t>
      </w:r>
      <w:r w:rsidR="00EC2271" w:rsidRPr="00B75A4A">
        <w:rPr>
          <w:color w:val="000000"/>
          <w:lang w:val="bg-BG"/>
        </w:rPr>
        <w:t xml:space="preserve"> </w:t>
      </w:r>
      <w:r w:rsidR="00EC2271" w:rsidRPr="00B5378A">
        <w:rPr>
          <w:color w:val="000000"/>
        </w:rPr>
        <w:t>a</w:t>
      </w:r>
      <w:r w:rsidR="00EC2271" w:rsidRPr="00B75A4A">
        <w:rPr>
          <w:color w:val="000000"/>
          <w:lang w:val="bg-BG"/>
        </w:rPr>
        <w:t xml:space="preserve">) </w:t>
      </w:r>
      <w:r w:rsidR="00EC2271">
        <w:rPr>
          <w:color w:val="000000"/>
          <w:lang w:val="bg-BG"/>
        </w:rPr>
        <w:t>от Конвенцията</w:t>
      </w:r>
      <w:r w:rsidR="008255D3">
        <w:rPr>
          <w:color w:val="000000"/>
          <w:lang w:val="bg-BG"/>
        </w:rPr>
        <w:t xml:space="preserve"> и не е недопустима на друго основание</w:t>
      </w:r>
      <w:r w:rsidR="00EC2271" w:rsidRPr="00B75A4A">
        <w:rPr>
          <w:color w:val="000000"/>
          <w:lang w:val="bg-BG"/>
        </w:rPr>
        <w:t xml:space="preserve">. </w:t>
      </w:r>
      <w:r w:rsidR="00EC2271">
        <w:rPr>
          <w:color w:val="000000"/>
          <w:lang w:val="bg-BG"/>
        </w:rPr>
        <w:t xml:space="preserve">Следователно </w:t>
      </w:r>
      <w:r w:rsidR="008255D3">
        <w:rPr>
          <w:color w:val="000000"/>
          <w:lang w:val="bg-BG"/>
        </w:rPr>
        <w:t>трябва да бъде обявена за допустима</w:t>
      </w:r>
      <w:r w:rsidR="00845F07" w:rsidRPr="00DC3190">
        <w:rPr>
          <w:lang w:val="bg-BG"/>
        </w:rPr>
        <w:t>.</w:t>
      </w:r>
    </w:p>
    <w:p w:rsidR="00845F07" w:rsidRPr="00C647D8" w:rsidRDefault="00EC2271" w:rsidP="00845F07">
      <w:pPr>
        <w:pStyle w:val="JuHA"/>
        <w:rPr>
          <w:lang w:val="bg-BG"/>
        </w:rPr>
      </w:pPr>
      <w:r>
        <w:rPr>
          <w:lang w:val="bg-BG"/>
        </w:rPr>
        <w:lastRenderedPageBreak/>
        <w:t>Б</w:t>
      </w:r>
      <w:r w:rsidR="00845F07" w:rsidRPr="00C647D8">
        <w:rPr>
          <w:lang w:val="bg-BG"/>
        </w:rPr>
        <w:t>.</w:t>
      </w:r>
      <w:r w:rsidR="00845F07" w:rsidRPr="00024E84">
        <w:t> </w:t>
      </w:r>
      <w:r>
        <w:rPr>
          <w:lang w:val="bg-BG"/>
        </w:rPr>
        <w:t>По същество</w:t>
      </w:r>
    </w:p>
    <w:p w:rsidR="00845F07" w:rsidRPr="00C647D8" w:rsidRDefault="00453089" w:rsidP="00A3317F">
      <w:pPr>
        <w:pStyle w:val="JuPara"/>
        <w:rPr>
          <w:lang w:val="bg-BG"/>
        </w:rPr>
      </w:pPr>
      <w:r w:rsidRPr="00024E84">
        <w:fldChar w:fldCharType="begin"/>
      </w:r>
      <w:r w:rsidR="0097536D" w:rsidRPr="00C647D8">
        <w:rPr>
          <w:lang w:val="bg-BG"/>
        </w:rPr>
        <w:instrText xml:space="preserve"> </w:instrText>
      </w:r>
      <w:r w:rsidR="0097536D" w:rsidRPr="00024E84">
        <w:instrText>SEQ</w:instrText>
      </w:r>
      <w:r w:rsidR="0097536D" w:rsidRPr="00C647D8">
        <w:rPr>
          <w:lang w:val="bg-BG"/>
        </w:rPr>
        <w:instrText xml:space="preserve"> </w:instrText>
      </w:r>
      <w:r w:rsidR="0097536D" w:rsidRPr="00024E84">
        <w:instrText>level</w:instrText>
      </w:r>
      <w:r w:rsidR="0097536D" w:rsidRPr="00C647D8">
        <w:rPr>
          <w:lang w:val="bg-BG"/>
        </w:rPr>
        <w:instrText>0 \*</w:instrText>
      </w:r>
      <w:r w:rsidR="0097536D" w:rsidRPr="00024E84">
        <w:instrText>arabic</w:instrText>
      </w:r>
      <w:r w:rsidR="0097536D" w:rsidRPr="00C647D8">
        <w:rPr>
          <w:lang w:val="bg-BG"/>
        </w:rPr>
        <w:instrText xml:space="preserve"> </w:instrText>
      </w:r>
      <w:r w:rsidRPr="00024E84">
        <w:fldChar w:fldCharType="separate"/>
      </w:r>
      <w:r w:rsidR="004E5173" w:rsidRPr="00C647D8">
        <w:rPr>
          <w:noProof/>
          <w:lang w:val="bg-BG"/>
        </w:rPr>
        <w:t>28</w:t>
      </w:r>
      <w:r w:rsidRPr="00024E84">
        <w:fldChar w:fldCharType="end"/>
      </w:r>
      <w:r w:rsidR="0097536D" w:rsidRPr="00C647D8">
        <w:rPr>
          <w:lang w:val="bg-BG"/>
        </w:rPr>
        <w:t>.</w:t>
      </w:r>
      <w:r w:rsidR="0097536D" w:rsidRPr="00024E84">
        <w:t> </w:t>
      </w:r>
      <w:r w:rsidR="008255D3">
        <w:rPr>
          <w:lang w:val="bg-BG"/>
        </w:rPr>
        <w:t>Правителството</w:t>
      </w:r>
      <w:r w:rsidR="007F4CD7">
        <w:rPr>
          <w:lang w:val="bg-BG"/>
        </w:rPr>
        <w:t xml:space="preserve"> оспорва становището на жалбоподателя и потвърждава, че той е имал възможност, но е пропуснал да предприеме действия в своя защита по силата на Закона за отговорността на държавата и общините за вреди</w:t>
      </w:r>
      <w:r w:rsidR="00E328B5" w:rsidRPr="00C647D8">
        <w:rPr>
          <w:lang w:val="bg-BG"/>
        </w:rPr>
        <w:t>.</w:t>
      </w:r>
    </w:p>
    <w:p w:rsidR="00845F07" w:rsidRPr="00C647D8" w:rsidRDefault="00453089" w:rsidP="00A3317F">
      <w:pPr>
        <w:pStyle w:val="JuPara"/>
        <w:rPr>
          <w:lang w:val="bg-BG"/>
        </w:rPr>
      </w:pPr>
      <w:r w:rsidRPr="00024E84">
        <w:fldChar w:fldCharType="begin"/>
      </w:r>
      <w:r w:rsidR="00845F07" w:rsidRPr="00C647D8">
        <w:rPr>
          <w:lang w:val="bg-BG"/>
        </w:rPr>
        <w:instrText xml:space="preserve"> </w:instrText>
      </w:r>
      <w:r w:rsidR="00845F07" w:rsidRPr="00024E84">
        <w:instrText>SEQ</w:instrText>
      </w:r>
      <w:r w:rsidR="00845F07" w:rsidRPr="00C647D8">
        <w:rPr>
          <w:lang w:val="bg-BG"/>
        </w:rPr>
        <w:instrText xml:space="preserve"> </w:instrText>
      </w:r>
      <w:r w:rsidR="00845F07" w:rsidRPr="00024E84">
        <w:instrText>level</w:instrText>
      </w:r>
      <w:r w:rsidR="00845F07" w:rsidRPr="00C647D8">
        <w:rPr>
          <w:lang w:val="bg-BG"/>
        </w:rPr>
        <w:instrText>0 \*</w:instrText>
      </w:r>
      <w:r w:rsidR="00845F07" w:rsidRPr="00024E84">
        <w:instrText>arabic</w:instrText>
      </w:r>
      <w:r w:rsidR="00845F07" w:rsidRPr="00C647D8">
        <w:rPr>
          <w:lang w:val="bg-BG"/>
        </w:rPr>
        <w:instrText xml:space="preserve"> </w:instrText>
      </w:r>
      <w:r w:rsidRPr="00024E84">
        <w:fldChar w:fldCharType="separate"/>
      </w:r>
      <w:r w:rsidR="004E5173" w:rsidRPr="00C647D8">
        <w:rPr>
          <w:noProof/>
          <w:lang w:val="bg-BG"/>
        </w:rPr>
        <w:t>29</w:t>
      </w:r>
      <w:r w:rsidRPr="00024E84">
        <w:fldChar w:fldCharType="end"/>
      </w:r>
      <w:r w:rsidR="00441453" w:rsidRPr="00C647D8">
        <w:rPr>
          <w:lang w:val="bg-BG"/>
        </w:rPr>
        <w:t>.</w:t>
      </w:r>
      <w:r w:rsidR="00441453" w:rsidRPr="00024E84">
        <w:t> </w:t>
      </w:r>
      <w:r w:rsidR="00355BB6">
        <w:rPr>
          <w:lang w:val="bg-BG"/>
        </w:rPr>
        <w:t xml:space="preserve">Жалбоподателят </w:t>
      </w:r>
      <w:r w:rsidR="008255D3">
        <w:rPr>
          <w:lang w:val="bg-BG"/>
        </w:rPr>
        <w:t>възразява</w:t>
      </w:r>
      <w:r w:rsidR="00355BB6">
        <w:rPr>
          <w:lang w:val="bg-BG"/>
        </w:rPr>
        <w:t xml:space="preserve">, че </w:t>
      </w:r>
      <w:r w:rsidR="00441453" w:rsidRPr="00024E84">
        <w:t> </w:t>
      </w:r>
      <w:r w:rsidR="00355BB6">
        <w:rPr>
          <w:lang w:val="bg-BG"/>
        </w:rPr>
        <w:t>при оправдателна присъда Законът за отговорността на държавата и общините за вреди предвижда обезщетение за вреди</w:t>
      </w:r>
      <w:r w:rsidR="008255D3">
        <w:rPr>
          <w:lang w:val="bg-BG"/>
        </w:rPr>
        <w:t>,</w:t>
      </w:r>
      <w:r w:rsidR="00355BB6">
        <w:rPr>
          <w:lang w:val="bg-BG"/>
        </w:rPr>
        <w:t xml:space="preserve"> причинени от необосновано обвинение, а не от прекомерна продължителност на производството</w:t>
      </w:r>
      <w:r w:rsidR="00845F07" w:rsidRPr="00C647D8">
        <w:rPr>
          <w:lang w:val="bg-BG"/>
        </w:rPr>
        <w:t>.</w:t>
      </w:r>
    </w:p>
    <w:p w:rsidR="0097536D" w:rsidRPr="00C91368" w:rsidRDefault="00453089" w:rsidP="00A3317F">
      <w:pPr>
        <w:pStyle w:val="JuPara"/>
        <w:rPr>
          <w:lang w:val="bg-BG"/>
        </w:rPr>
      </w:pPr>
      <w:r w:rsidRPr="00024E84">
        <w:fldChar w:fldCharType="begin"/>
      </w:r>
      <w:r w:rsidR="0097536D" w:rsidRPr="00C647D8">
        <w:rPr>
          <w:lang w:val="bg-BG"/>
        </w:rPr>
        <w:instrText xml:space="preserve"> </w:instrText>
      </w:r>
      <w:r w:rsidR="0097536D" w:rsidRPr="00024E84">
        <w:instrText>SEQ</w:instrText>
      </w:r>
      <w:r w:rsidR="0097536D" w:rsidRPr="00C647D8">
        <w:rPr>
          <w:lang w:val="bg-BG"/>
        </w:rPr>
        <w:instrText xml:space="preserve"> </w:instrText>
      </w:r>
      <w:r w:rsidR="0097536D" w:rsidRPr="00024E84">
        <w:instrText>level</w:instrText>
      </w:r>
      <w:r w:rsidR="0097536D" w:rsidRPr="00C647D8">
        <w:rPr>
          <w:lang w:val="bg-BG"/>
        </w:rPr>
        <w:instrText>0 \*</w:instrText>
      </w:r>
      <w:r w:rsidR="0097536D" w:rsidRPr="00024E84">
        <w:instrText>arabic</w:instrText>
      </w:r>
      <w:r w:rsidR="0097536D" w:rsidRPr="00C647D8">
        <w:rPr>
          <w:lang w:val="bg-BG"/>
        </w:rPr>
        <w:instrText xml:space="preserve"> </w:instrText>
      </w:r>
      <w:r w:rsidRPr="00024E84">
        <w:fldChar w:fldCharType="separate"/>
      </w:r>
      <w:r w:rsidR="004E5173" w:rsidRPr="00C647D8">
        <w:rPr>
          <w:noProof/>
          <w:lang w:val="bg-BG"/>
        </w:rPr>
        <w:t>30</w:t>
      </w:r>
      <w:r w:rsidRPr="00024E84">
        <w:fldChar w:fldCharType="end"/>
      </w:r>
      <w:r w:rsidR="0097536D" w:rsidRPr="00C647D8">
        <w:rPr>
          <w:lang w:val="bg-BG"/>
        </w:rPr>
        <w:t>.</w:t>
      </w:r>
      <w:r w:rsidR="0097536D" w:rsidRPr="00024E84">
        <w:t> </w:t>
      </w:r>
      <w:r w:rsidR="00C91368">
        <w:rPr>
          <w:lang w:val="bg-BG"/>
        </w:rPr>
        <w:t>Съдът счита, че това основание е свързано с основанието</w:t>
      </w:r>
      <w:r w:rsidR="008255D3">
        <w:rPr>
          <w:lang w:val="bg-BG"/>
        </w:rPr>
        <w:t>,</w:t>
      </w:r>
      <w:r w:rsidR="00C91368">
        <w:rPr>
          <w:lang w:val="bg-BG"/>
        </w:rPr>
        <w:t xml:space="preserve"> разгледано по-горе. Следователно жалбата </w:t>
      </w:r>
      <w:r w:rsidR="008255D3">
        <w:rPr>
          <w:lang w:val="bg-BG"/>
        </w:rPr>
        <w:t>в тази си част</w:t>
      </w:r>
      <w:r w:rsidR="00C91368">
        <w:rPr>
          <w:lang w:val="bg-BG"/>
        </w:rPr>
        <w:t xml:space="preserve"> също е  допустима</w:t>
      </w:r>
      <w:r w:rsidR="0097536D" w:rsidRPr="00C91368">
        <w:rPr>
          <w:lang w:val="bg-BG"/>
        </w:rPr>
        <w:t>.</w:t>
      </w:r>
    </w:p>
    <w:p w:rsidR="0097536D" w:rsidRPr="00C91368" w:rsidRDefault="00453089" w:rsidP="00A3317F">
      <w:pPr>
        <w:pStyle w:val="JuPara"/>
        <w:rPr>
          <w:lang w:val="bg-BG" w:eastAsia="en-US"/>
        </w:rPr>
      </w:pPr>
      <w:r w:rsidRPr="00024E84">
        <w:fldChar w:fldCharType="begin"/>
      </w:r>
      <w:r w:rsidR="0097536D" w:rsidRPr="00DC3190">
        <w:rPr>
          <w:lang w:val="bg-BG"/>
        </w:rPr>
        <w:instrText xml:space="preserve"> </w:instrText>
      </w:r>
      <w:r w:rsidR="0097536D" w:rsidRPr="00024E84">
        <w:instrText>SEQ</w:instrText>
      </w:r>
      <w:r w:rsidR="0097536D" w:rsidRPr="00DC3190">
        <w:rPr>
          <w:lang w:val="bg-BG"/>
        </w:rPr>
        <w:instrText xml:space="preserve"> </w:instrText>
      </w:r>
      <w:r w:rsidR="0097536D" w:rsidRPr="00024E84">
        <w:instrText>level</w:instrText>
      </w:r>
      <w:r w:rsidR="0097536D" w:rsidRPr="00DC3190">
        <w:rPr>
          <w:lang w:val="bg-BG"/>
        </w:rPr>
        <w:instrText>0 \*</w:instrText>
      </w:r>
      <w:r w:rsidR="0097536D" w:rsidRPr="00024E84">
        <w:instrText>arabic</w:instrText>
      </w:r>
      <w:r w:rsidR="0097536D" w:rsidRPr="00DC3190">
        <w:rPr>
          <w:lang w:val="bg-BG"/>
        </w:rPr>
        <w:instrText xml:space="preserve"> </w:instrText>
      </w:r>
      <w:r w:rsidRPr="00024E84">
        <w:fldChar w:fldCharType="separate"/>
      </w:r>
      <w:r w:rsidR="004E5173" w:rsidRPr="00DC3190">
        <w:rPr>
          <w:noProof/>
          <w:lang w:val="bg-BG"/>
        </w:rPr>
        <w:t>31</w:t>
      </w:r>
      <w:r w:rsidRPr="00024E84">
        <w:fldChar w:fldCharType="end"/>
      </w:r>
      <w:r w:rsidR="0097536D" w:rsidRPr="00DC3190">
        <w:rPr>
          <w:lang w:val="bg-BG"/>
        </w:rPr>
        <w:t>.</w:t>
      </w:r>
      <w:r w:rsidR="0097536D" w:rsidRPr="00024E84">
        <w:t>  </w:t>
      </w:r>
      <w:r w:rsidR="002E35DD">
        <w:rPr>
          <w:lang w:val="bg-BG"/>
        </w:rPr>
        <w:t xml:space="preserve">Съдът отбелязва, че </w:t>
      </w:r>
      <w:r w:rsidR="008255D3">
        <w:rPr>
          <w:lang w:val="bg-BG"/>
        </w:rPr>
        <w:t xml:space="preserve">аргументите на Правителството </w:t>
      </w:r>
      <w:r w:rsidR="002E35DD">
        <w:rPr>
          <w:lang w:val="bg-BG"/>
        </w:rPr>
        <w:t xml:space="preserve">за неизчерпване на вътрешноправните средства за защита </w:t>
      </w:r>
      <w:r w:rsidR="008255D3">
        <w:rPr>
          <w:lang w:val="bg-BG"/>
        </w:rPr>
        <w:t xml:space="preserve">по сходни дела </w:t>
      </w:r>
      <w:r w:rsidR="002E35DD">
        <w:rPr>
          <w:lang w:val="bg-BG"/>
        </w:rPr>
        <w:t xml:space="preserve">вече </w:t>
      </w:r>
      <w:r w:rsidR="008255D3">
        <w:rPr>
          <w:lang w:val="bg-BG"/>
        </w:rPr>
        <w:t>са били отхвърляни (</w:t>
      </w:r>
      <w:r w:rsidR="002E35DD">
        <w:rPr>
          <w:i/>
          <w:lang w:val="bg-BG"/>
        </w:rPr>
        <w:t>Киров срещу България</w:t>
      </w:r>
      <w:r w:rsidR="008255D3">
        <w:rPr>
          <w:i/>
          <w:lang w:val="bg-BG"/>
        </w:rPr>
        <w:t>,</w:t>
      </w:r>
      <w:r w:rsidR="002E35DD">
        <w:rPr>
          <w:lang w:val="bg-BG" w:eastAsia="en-US"/>
        </w:rPr>
        <w:t xml:space="preserve"> №</w:t>
      </w:r>
      <w:r w:rsidR="003D09A3" w:rsidRPr="00024E84">
        <w:rPr>
          <w:lang w:eastAsia="en-US"/>
        </w:rPr>
        <w:t> </w:t>
      </w:r>
      <w:r w:rsidR="00845F07" w:rsidRPr="00C91368">
        <w:rPr>
          <w:lang w:val="bg-BG" w:eastAsia="en-US"/>
        </w:rPr>
        <w:t xml:space="preserve">5182/02, § </w:t>
      </w:r>
      <w:r w:rsidR="00A12AE9" w:rsidRPr="00C91368">
        <w:rPr>
          <w:lang w:val="bg-BG" w:eastAsia="en-US"/>
        </w:rPr>
        <w:t>80</w:t>
      </w:r>
      <w:r w:rsidR="00845F07" w:rsidRPr="00C91368">
        <w:rPr>
          <w:lang w:val="bg-BG" w:eastAsia="en-US"/>
        </w:rPr>
        <w:t xml:space="preserve">, 22 </w:t>
      </w:r>
      <w:r w:rsidR="002E35DD">
        <w:rPr>
          <w:lang w:val="bg-BG" w:eastAsia="en-US"/>
        </w:rPr>
        <w:t>май</w:t>
      </w:r>
      <w:r w:rsidR="00845F07" w:rsidRPr="00C91368">
        <w:rPr>
          <w:lang w:val="bg-BG" w:eastAsia="en-US"/>
        </w:rPr>
        <w:t xml:space="preserve"> 2008</w:t>
      </w:r>
      <w:r w:rsidR="002E35DD">
        <w:rPr>
          <w:lang w:val="bg-BG" w:eastAsia="en-US"/>
        </w:rPr>
        <w:t xml:space="preserve"> г.</w:t>
      </w:r>
      <w:r w:rsidR="000D7D12" w:rsidRPr="00C91368">
        <w:rPr>
          <w:lang w:val="bg-BG" w:eastAsia="en-US"/>
        </w:rPr>
        <w:t xml:space="preserve">). </w:t>
      </w:r>
      <w:r w:rsidR="00C91368">
        <w:rPr>
          <w:rStyle w:val="JuParaCar"/>
          <w:lang w:val="bg-BG"/>
        </w:rPr>
        <w:t xml:space="preserve">Съдът </w:t>
      </w:r>
      <w:r w:rsidR="008255D3">
        <w:rPr>
          <w:rStyle w:val="JuParaCar"/>
          <w:lang w:val="bg-BG"/>
        </w:rPr>
        <w:t>не вижда причини в конкретния случай да с</w:t>
      </w:r>
      <w:r w:rsidR="009C124E">
        <w:rPr>
          <w:lang w:val="bg-BG"/>
        </w:rPr>
        <w:t>тигне</w:t>
      </w:r>
      <w:r w:rsidR="00C91368">
        <w:rPr>
          <w:lang w:val="bg-BG"/>
        </w:rPr>
        <w:t xml:space="preserve"> </w:t>
      </w:r>
      <w:r w:rsidR="001F10EA">
        <w:rPr>
          <w:lang w:val="bg-BG"/>
        </w:rPr>
        <w:t xml:space="preserve">до </w:t>
      </w:r>
      <w:r w:rsidR="00C91368">
        <w:rPr>
          <w:lang w:val="bg-BG"/>
        </w:rPr>
        <w:t>различн</w:t>
      </w:r>
      <w:r w:rsidR="008255D3">
        <w:rPr>
          <w:lang w:val="bg-BG"/>
        </w:rPr>
        <w:t>о</w:t>
      </w:r>
      <w:r w:rsidR="00C91368">
        <w:rPr>
          <w:lang w:val="bg-BG"/>
        </w:rPr>
        <w:t xml:space="preserve"> заключени</w:t>
      </w:r>
      <w:r w:rsidR="008255D3">
        <w:rPr>
          <w:lang w:val="bg-BG"/>
        </w:rPr>
        <w:t>е</w:t>
      </w:r>
      <w:r w:rsidR="0097536D" w:rsidRPr="00C91368">
        <w:rPr>
          <w:lang w:val="bg-BG"/>
        </w:rPr>
        <w:t>.</w:t>
      </w:r>
    </w:p>
    <w:p w:rsidR="00A3317F" w:rsidRPr="00DC3190" w:rsidRDefault="00453089" w:rsidP="00A3317F">
      <w:pPr>
        <w:pStyle w:val="JuPara"/>
        <w:rPr>
          <w:highlight w:val="cyan"/>
          <w:lang w:val="bg-BG"/>
        </w:rPr>
      </w:pPr>
      <w:r w:rsidRPr="00024E84">
        <w:fldChar w:fldCharType="begin"/>
      </w:r>
      <w:r w:rsidR="0097536D" w:rsidRPr="00DC3190">
        <w:rPr>
          <w:lang w:val="bg-BG"/>
        </w:rPr>
        <w:instrText xml:space="preserve"> </w:instrText>
      </w:r>
      <w:r w:rsidR="0097536D" w:rsidRPr="00024E84">
        <w:instrText>SEQ</w:instrText>
      </w:r>
      <w:r w:rsidR="0097536D" w:rsidRPr="00DC3190">
        <w:rPr>
          <w:lang w:val="bg-BG"/>
        </w:rPr>
        <w:instrText xml:space="preserve"> </w:instrText>
      </w:r>
      <w:r w:rsidR="0097536D" w:rsidRPr="00024E84">
        <w:instrText>level</w:instrText>
      </w:r>
      <w:r w:rsidR="0097536D" w:rsidRPr="00DC3190">
        <w:rPr>
          <w:lang w:val="bg-BG"/>
        </w:rPr>
        <w:instrText>0 \*</w:instrText>
      </w:r>
      <w:r w:rsidR="0097536D" w:rsidRPr="00024E84">
        <w:instrText>arabic</w:instrText>
      </w:r>
      <w:r w:rsidR="0097536D" w:rsidRPr="00DC3190">
        <w:rPr>
          <w:lang w:val="bg-BG"/>
        </w:rPr>
        <w:instrText xml:space="preserve"> </w:instrText>
      </w:r>
      <w:r w:rsidRPr="00024E84">
        <w:fldChar w:fldCharType="separate"/>
      </w:r>
      <w:r w:rsidR="004E5173" w:rsidRPr="00DC3190">
        <w:rPr>
          <w:noProof/>
          <w:lang w:val="bg-BG"/>
        </w:rPr>
        <w:t>32</w:t>
      </w:r>
      <w:r w:rsidRPr="00024E84">
        <w:fldChar w:fldCharType="end"/>
      </w:r>
      <w:r w:rsidR="0097536D" w:rsidRPr="00DC3190">
        <w:rPr>
          <w:lang w:val="bg-BG"/>
        </w:rPr>
        <w:t>.</w:t>
      </w:r>
      <w:r w:rsidR="0097536D" w:rsidRPr="00024E84">
        <w:t>  </w:t>
      </w:r>
      <w:r w:rsidR="00212EF9">
        <w:rPr>
          <w:lang w:val="bg-BG"/>
        </w:rPr>
        <w:t>Следователно Съдът отхвърля възражението на Правителството за неизчерпване на вътрешноправните средства за защита и счита, че е налице нарушение на член</w:t>
      </w:r>
      <w:r w:rsidR="00441453" w:rsidRPr="00DC3190">
        <w:rPr>
          <w:lang w:val="bg-BG"/>
        </w:rPr>
        <w:t xml:space="preserve"> 13</w:t>
      </w:r>
      <w:r w:rsidR="00212EF9">
        <w:rPr>
          <w:lang w:val="bg-BG"/>
        </w:rPr>
        <w:t xml:space="preserve"> от Конвенцията, т</w:t>
      </w:r>
      <w:r w:rsidR="005F51B7">
        <w:rPr>
          <w:lang w:val="bg-BG"/>
        </w:rPr>
        <w:t>ъ</w:t>
      </w:r>
      <w:r w:rsidR="00212EF9">
        <w:rPr>
          <w:lang w:val="bg-BG"/>
        </w:rPr>
        <w:t xml:space="preserve">й като вътрешното право </w:t>
      </w:r>
      <w:r w:rsidR="005F51B7">
        <w:rPr>
          <w:lang w:val="bg-BG"/>
        </w:rPr>
        <w:t xml:space="preserve">не </w:t>
      </w:r>
      <w:r w:rsidR="00EE4898">
        <w:rPr>
          <w:lang w:val="bg-BG"/>
        </w:rPr>
        <w:t>предвижда</w:t>
      </w:r>
      <w:r w:rsidR="005F51B7">
        <w:rPr>
          <w:lang w:val="bg-BG"/>
        </w:rPr>
        <w:t xml:space="preserve"> </w:t>
      </w:r>
      <w:r w:rsidR="005F51B7" w:rsidRPr="007C2438">
        <w:rPr>
          <w:sz w:val="23"/>
          <w:szCs w:val="23"/>
          <w:lang w:val="bg-BG"/>
        </w:rPr>
        <w:t>средство за обжалване</w:t>
      </w:r>
      <w:r w:rsidR="005F51B7">
        <w:rPr>
          <w:sz w:val="23"/>
          <w:szCs w:val="23"/>
          <w:lang w:val="bg-BG"/>
        </w:rPr>
        <w:t>, което да осигури справедливо и публично гледане на делото в разумен срок</w:t>
      </w:r>
      <w:r w:rsidR="005F51B7" w:rsidRPr="007C2438">
        <w:rPr>
          <w:sz w:val="23"/>
          <w:szCs w:val="23"/>
          <w:lang w:val="bg-BG"/>
        </w:rPr>
        <w:t xml:space="preserve">, </w:t>
      </w:r>
      <w:r w:rsidR="005F51B7">
        <w:rPr>
          <w:sz w:val="23"/>
          <w:szCs w:val="23"/>
          <w:lang w:val="bg-BG"/>
        </w:rPr>
        <w:t xml:space="preserve">съгласно изискванията на член </w:t>
      </w:r>
      <w:r w:rsidR="0097536D" w:rsidRPr="00DC3190">
        <w:rPr>
          <w:lang w:val="bg-BG"/>
        </w:rPr>
        <w:t xml:space="preserve">6 § 1 </w:t>
      </w:r>
      <w:r w:rsidR="005F51B7">
        <w:rPr>
          <w:lang w:val="bg-BG"/>
        </w:rPr>
        <w:t>от Конвенцията.</w:t>
      </w:r>
    </w:p>
    <w:p w:rsidR="006F529C" w:rsidRPr="00E87821" w:rsidRDefault="0067142D" w:rsidP="006F529C">
      <w:pPr>
        <w:pStyle w:val="JuHIRoman"/>
        <w:rPr>
          <w:rStyle w:val="JuHIRomanChar1"/>
          <w:lang w:val="bg-BG"/>
        </w:rPr>
      </w:pPr>
      <w:r w:rsidRPr="00024E84">
        <w:t>III</w:t>
      </w:r>
      <w:r w:rsidR="00991A08" w:rsidRPr="00DC3190">
        <w:rPr>
          <w:lang w:val="bg-BG"/>
        </w:rPr>
        <w:t>.</w:t>
      </w:r>
      <w:r w:rsidR="00991A08" w:rsidRPr="00024E84">
        <w:rPr>
          <w:rStyle w:val="JuHIRomanChar1"/>
        </w:rPr>
        <w:t>  </w:t>
      </w:r>
      <w:r w:rsidR="006F529C">
        <w:rPr>
          <w:lang w:val="bg-BG"/>
        </w:rPr>
        <w:t>ОТНОСНО ПРИЛОЖИМОСТТА НА ЧЛЕН</w:t>
      </w:r>
      <w:r w:rsidR="006F529C" w:rsidRPr="00E87821">
        <w:rPr>
          <w:lang w:val="bg-BG"/>
        </w:rPr>
        <w:t xml:space="preserve"> 41 </w:t>
      </w:r>
      <w:r w:rsidR="006F529C">
        <w:rPr>
          <w:lang w:val="bg-BG"/>
        </w:rPr>
        <w:t>ОТ КОНВЕНЦИЯТА</w:t>
      </w:r>
    </w:p>
    <w:p w:rsidR="006F529C" w:rsidRPr="009E58AD" w:rsidRDefault="00453089" w:rsidP="006F529C">
      <w:pPr>
        <w:pStyle w:val="JuPara"/>
        <w:keepNext/>
        <w:keepLines/>
        <w:rPr>
          <w:lang w:val="bg-BG"/>
        </w:rPr>
      </w:pPr>
      <w:r w:rsidRPr="00024E84">
        <w:fldChar w:fldCharType="begin"/>
      </w:r>
      <w:r w:rsidR="0097536D" w:rsidRPr="006F529C">
        <w:rPr>
          <w:lang w:val="bg-BG"/>
        </w:rPr>
        <w:instrText xml:space="preserve"> </w:instrText>
      </w:r>
      <w:r w:rsidR="0097536D" w:rsidRPr="00024E84">
        <w:instrText>SEQ</w:instrText>
      </w:r>
      <w:r w:rsidR="0097536D" w:rsidRPr="006F529C">
        <w:rPr>
          <w:lang w:val="bg-BG"/>
        </w:rPr>
        <w:instrText xml:space="preserve"> </w:instrText>
      </w:r>
      <w:r w:rsidR="0097536D" w:rsidRPr="00024E84">
        <w:instrText>level</w:instrText>
      </w:r>
      <w:r w:rsidR="0097536D" w:rsidRPr="006F529C">
        <w:rPr>
          <w:lang w:val="bg-BG"/>
        </w:rPr>
        <w:instrText>0 \*</w:instrText>
      </w:r>
      <w:r w:rsidR="0097536D" w:rsidRPr="00024E84">
        <w:instrText>arabic</w:instrText>
      </w:r>
      <w:r w:rsidR="0097536D" w:rsidRPr="006F529C">
        <w:rPr>
          <w:lang w:val="bg-BG"/>
        </w:rPr>
        <w:instrText xml:space="preserve"> </w:instrText>
      </w:r>
      <w:r w:rsidRPr="00024E84">
        <w:fldChar w:fldCharType="separate"/>
      </w:r>
      <w:r w:rsidR="004E5173" w:rsidRPr="006F529C">
        <w:rPr>
          <w:noProof/>
          <w:lang w:val="bg-BG"/>
        </w:rPr>
        <w:t>33</w:t>
      </w:r>
      <w:r w:rsidRPr="00024E84">
        <w:fldChar w:fldCharType="end"/>
      </w:r>
      <w:r w:rsidR="00991A08" w:rsidRPr="006F529C">
        <w:rPr>
          <w:lang w:val="bg-BG"/>
        </w:rPr>
        <w:t>.</w:t>
      </w:r>
      <w:r w:rsidR="00991A08" w:rsidRPr="00024E84">
        <w:t>  </w:t>
      </w:r>
      <w:r w:rsidR="006F529C">
        <w:rPr>
          <w:lang w:val="bg-BG"/>
        </w:rPr>
        <w:t>Съгласно член</w:t>
      </w:r>
      <w:r w:rsidR="006F529C" w:rsidRPr="009E58AD">
        <w:rPr>
          <w:lang w:val="bg-BG"/>
        </w:rPr>
        <w:t xml:space="preserve"> 41 </w:t>
      </w:r>
      <w:r w:rsidR="006F529C">
        <w:rPr>
          <w:lang w:val="bg-BG"/>
        </w:rPr>
        <w:t>от Конвенцията</w:t>
      </w:r>
      <w:r w:rsidR="006F529C" w:rsidRPr="009E58AD">
        <w:rPr>
          <w:lang w:val="bg-BG"/>
        </w:rPr>
        <w:t>,</w:t>
      </w:r>
    </w:p>
    <w:p w:rsidR="0059531B" w:rsidRPr="0059531B" w:rsidRDefault="006F529C" w:rsidP="006F529C">
      <w:pPr>
        <w:pStyle w:val="JuQuot"/>
        <w:keepNext/>
        <w:keepLines/>
        <w:rPr>
          <w:lang w:val="bg-BG"/>
        </w:rPr>
      </w:pPr>
      <w:r w:rsidRPr="0059531B">
        <w:rPr>
          <w:lang w:val="bg-BG"/>
        </w:rPr>
        <w:t xml:space="preserve"> </w:t>
      </w:r>
      <w:r w:rsidR="0059531B" w:rsidRPr="0059531B">
        <w:rPr>
          <w:rFonts w:cs="Myriad Pro"/>
          <w:color w:val="000000"/>
          <w:lang w:val="bg-BG"/>
        </w:rPr>
        <w:t>„</w:t>
      </w:r>
      <w:proofErr w:type="spellStart"/>
      <w:r w:rsidR="0059531B" w:rsidRPr="0059531B">
        <w:rPr>
          <w:rFonts w:cs="Myriad Pro"/>
          <w:color w:val="000000"/>
        </w:rPr>
        <w:t>Ако</w:t>
      </w:r>
      <w:proofErr w:type="spellEnd"/>
      <w:r w:rsidR="0059531B" w:rsidRPr="0059531B">
        <w:rPr>
          <w:rFonts w:cs="Myriad Pro"/>
          <w:color w:val="000000"/>
        </w:rPr>
        <w:t xml:space="preserve"> </w:t>
      </w:r>
      <w:proofErr w:type="spellStart"/>
      <w:r w:rsidR="0059531B" w:rsidRPr="0059531B">
        <w:rPr>
          <w:rFonts w:cs="Myriad Pro"/>
          <w:color w:val="000000"/>
        </w:rPr>
        <w:t>Съдът</w:t>
      </w:r>
      <w:proofErr w:type="spellEnd"/>
      <w:r w:rsidR="0059531B" w:rsidRPr="0059531B">
        <w:rPr>
          <w:rFonts w:cs="Myriad Pro"/>
          <w:color w:val="000000"/>
        </w:rPr>
        <w:t xml:space="preserve"> </w:t>
      </w:r>
      <w:proofErr w:type="spellStart"/>
      <w:r w:rsidR="0059531B" w:rsidRPr="0059531B">
        <w:rPr>
          <w:rFonts w:cs="Myriad Pro"/>
          <w:color w:val="000000"/>
        </w:rPr>
        <w:t>установи</w:t>
      </w:r>
      <w:proofErr w:type="spellEnd"/>
      <w:r w:rsidR="0059531B" w:rsidRPr="0059531B">
        <w:rPr>
          <w:rFonts w:cs="Myriad Pro"/>
          <w:color w:val="000000"/>
        </w:rPr>
        <w:t xml:space="preserve"> </w:t>
      </w:r>
      <w:proofErr w:type="spellStart"/>
      <w:r w:rsidR="0059531B" w:rsidRPr="0059531B">
        <w:rPr>
          <w:rFonts w:cs="Myriad Pro"/>
          <w:color w:val="000000"/>
        </w:rPr>
        <w:t>нарушение</w:t>
      </w:r>
      <w:proofErr w:type="spellEnd"/>
      <w:r w:rsidR="0059531B" w:rsidRPr="0059531B">
        <w:rPr>
          <w:rFonts w:cs="Myriad Pro"/>
          <w:color w:val="000000"/>
        </w:rPr>
        <w:t xml:space="preserve"> </w:t>
      </w:r>
      <w:proofErr w:type="spellStart"/>
      <w:r w:rsidR="0059531B" w:rsidRPr="0059531B">
        <w:rPr>
          <w:rFonts w:cs="Myriad Pro"/>
          <w:color w:val="000000"/>
        </w:rPr>
        <w:t>на</w:t>
      </w:r>
      <w:proofErr w:type="spellEnd"/>
      <w:r w:rsidR="0059531B" w:rsidRPr="0059531B">
        <w:rPr>
          <w:rFonts w:cs="Myriad Pro"/>
          <w:color w:val="000000"/>
        </w:rPr>
        <w:t xml:space="preserve"> </w:t>
      </w:r>
      <w:proofErr w:type="spellStart"/>
      <w:r w:rsidR="0059531B" w:rsidRPr="0059531B">
        <w:rPr>
          <w:rFonts w:cs="Myriad Pro"/>
          <w:color w:val="000000"/>
        </w:rPr>
        <w:t>Конвенцията</w:t>
      </w:r>
      <w:proofErr w:type="spellEnd"/>
      <w:r w:rsidR="0059531B" w:rsidRPr="0059531B">
        <w:rPr>
          <w:rFonts w:cs="Myriad Pro"/>
          <w:color w:val="000000"/>
        </w:rPr>
        <w:t xml:space="preserve"> </w:t>
      </w:r>
      <w:proofErr w:type="spellStart"/>
      <w:r w:rsidR="0059531B" w:rsidRPr="0059531B">
        <w:rPr>
          <w:rFonts w:cs="Myriad Pro"/>
          <w:color w:val="000000"/>
        </w:rPr>
        <w:t>или</w:t>
      </w:r>
      <w:proofErr w:type="spellEnd"/>
      <w:r w:rsidR="0059531B" w:rsidRPr="0059531B">
        <w:rPr>
          <w:rFonts w:cs="Myriad Pro"/>
          <w:color w:val="000000"/>
        </w:rPr>
        <w:t xml:space="preserve"> </w:t>
      </w:r>
      <w:proofErr w:type="spellStart"/>
      <w:r w:rsidR="0059531B" w:rsidRPr="0059531B">
        <w:rPr>
          <w:rFonts w:cs="Myriad Pro"/>
          <w:color w:val="000000"/>
        </w:rPr>
        <w:t>на</w:t>
      </w:r>
      <w:proofErr w:type="spellEnd"/>
      <w:r w:rsidR="0059531B" w:rsidRPr="0059531B">
        <w:rPr>
          <w:rFonts w:cs="Myriad Pro"/>
          <w:color w:val="000000"/>
        </w:rPr>
        <w:t xml:space="preserve"> </w:t>
      </w:r>
      <w:proofErr w:type="spellStart"/>
      <w:r w:rsidR="0059531B" w:rsidRPr="0059531B">
        <w:rPr>
          <w:rFonts w:cs="Myriad Pro"/>
          <w:color w:val="000000"/>
        </w:rPr>
        <w:t>Протоколите</w:t>
      </w:r>
      <w:proofErr w:type="spellEnd"/>
      <w:r w:rsidR="0059531B" w:rsidRPr="0059531B">
        <w:rPr>
          <w:rFonts w:cs="Myriad Pro"/>
          <w:color w:val="000000"/>
        </w:rPr>
        <w:t xml:space="preserve"> </w:t>
      </w:r>
      <w:proofErr w:type="spellStart"/>
      <w:r w:rsidR="0059531B" w:rsidRPr="0059531B">
        <w:rPr>
          <w:rFonts w:cs="Myriad Pro"/>
          <w:color w:val="000000"/>
        </w:rPr>
        <w:t>към</w:t>
      </w:r>
      <w:proofErr w:type="spellEnd"/>
      <w:r w:rsidR="0059531B" w:rsidRPr="0059531B">
        <w:rPr>
          <w:rFonts w:cs="Myriad Pro"/>
          <w:color w:val="000000"/>
        </w:rPr>
        <w:t xml:space="preserve"> </w:t>
      </w:r>
      <w:proofErr w:type="spellStart"/>
      <w:r w:rsidR="0059531B" w:rsidRPr="0059531B">
        <w:rPr>
          <w:rFonts w:cs="Myriad Pro"/>
          <w:color w:val="000000"/>
        </w:rPr>
        <w:t>нея</w:t>
      </w:r>
      <w:proofErr w:type="spellEnd"/>
      <w:r w:rsidR="0059531B" w:rsidRPr="0059531B">
        <w:rPr>
          <w:rFonts w:cs="Myriad Pro"/>
          <w:color w:val="000000"/>
        </w:rPr>
        <w:t xml:space="preserve"> и </w:t>
      </w:r>
      <w:proofErr w:type="spellStart"/>
      <w:r w:rsidR="0059531B" w:rsidRPr="0059531B">
        <w:rPr>
          <w:rFonts w:cs="Myriad Pro"/>
          <w:color w:val="000000"/>
        </w:rPr>
        <w:t>ако</w:t>
      </w:r>
      <w:proofErr w:type="spellEnd"/>
      <w:r w:rsidR="0059531B" w:rsidRPr="0059531B">
        <w:rPr>
          <w:rFonts w:cs="Myriad Pro"/>
          <w:color w:val="000000"/>
        </w:rPr>
        <w:t xml:space="preserve"> </w:t>
      </w:r>
      <w:proofErr w:type="spellStart"/>
      <w:r w:rsidR="0059531B" w:rsidRPr="0059531B">
        <w:rPr>
          <w:rFonts w:cs="Myriad Pro"/>
          <w:color w:val="000000"/>
        </w:rPr>
        <w:t>вътрешното</w:t>
      </w:r>
      <w:proofErr w:type="spellEnd"/>
      <w:r w:rsidR="0059531B" w:rsidRPr="0059531B">
        <w:rPr>
          <w:rFonts w:cs="Myriad Pro"/>
          <w:color w:val="000000"/>
        </w:rPr>
        <w:t xml:space="preserve"> </w:t>
      </w:r>
      <w:proofErr w:type="spellStart"/>
      <w:r w:rsidR="0059531B" w:rsidRPr="0059531B">
        <w:rPr>
          <w:rFonts w:cs="Myriad Pro"/>
          <w:color w:val="000000"/>
        </w:rPr>
        <w:t>право</w:t>
      </w:r>
      <w:proofErr w:type="spellEnd"/>
      <w:r w:rsidR="0059531B" w:rsidRPr="0059531B">
        <w:rPr>
          <w:rFonts w:cs="Myriad Pro"/>
          <w:color w:val="000000"/>
        </w:rPr>
        <w:t xml:space="preserve"> </w:t>
      </w:r>
      <w:proofErr w:type="spellStart"/>
      <w:r w:rsidR="0059531B" w:rsidRPr="0059531B">
        <w:rPr>
          <w:rFonts w:cs="Myriad Pro"/>
          <w:color w:val="000000"/>
        </w:rPr>
        <w:t>на</w:t>
      </w:r>
      <w:proofErr w:type="spellEnd"/>
      <w:r w:rsidR="0059531B" w:rsidRPr="0059531B">
        <w:rPr>
          <w:rFonts w:cs="Myriad Pro"/>
          <w:color w:val="000000"/>
        </w:rPr>
        <w:t xml:space="preserve"> </w:t>
      </w:r>
      <w:proofErr w:type="spellStart"/>
      <w:r w:rsidR="0059531B" w:rsidRPr="0059531B">
        <w:rPr>
          <w:rFonts w:cs="Myriad Pro"/>
          <w:color w:val="000000"/>
        </w:rPr>
        <w:t>съответната</w:t>
      </w:r>
      <w:proofErr w:type="spellEnd"/>
      <w:r w:rsidR="0059531B" w:rsidRPr="0059531B">
        <w:rPr>
          <w:rFonts w:cs="Myriad Pro"/>
          <w:color w:val="000000"/>
        </w:rPr>
        <w:t xml:space="preserve"> </w:t>
      </w:r>
      <w:proofErr w:type="spellStart"/>
      <w:r w:rsidR="0059531B" w:rsidRPr="0059531B">
        <w:rPr>
          <w:rFonts w:cs="Myriad Pro"/>
          <w:color w:val="000000"/>
        </w:rPr>
        <w:t>Βисокодоговаряща</w:t>
      </w:r>
      <w:proofErr w:type="spellEnd"/>
      <w:r w:rsidR="0059531B" w:rsidRPr="0059531B">
        <w:rPr>
          <w:rFonts w:cs="Myriad Pro"/>
          <w:color w:val="000000"/>
        </w:rPr>
        <w:t xml:space="preserve"> </w:t>
      </w:r>
      <w:proofErr w:type="spellStart"/>
      <w:r w:rsidR="0059531B" w:rsidRPr="0059531B">
        <w:rPr>
          <w:rFonts w:cs="Myriad Pro"/>
          <w:color w:val="000000"/>
        </w:rPr>
        <w:t>страна</w:t>
      </w:r>
      <w:proofErr w:type="spellEnd"/>
      <w:r w:rsidR="0059531B" w:rsidRPr="0059531B">
        <w:rPr>
          <w:rFonts w:cs="Myriad Pro"/>
          <w:color w:val="000000"/>
        </w:rPr>
        <w:t xml:space="preserve"> </w:t>
      </w:r>
      <w:proofErr w:type="spellStart"/>
      <w:r w:rsidR="0059531B" w:rsidRPr="0059531B">
        <w:rPr>
          <w:rFonts w:cs="Myriad Pro"/>
          <w:color w:val="000000"/>
        </w:rPr>
        <w:t>допуска</w:t>
      </w:r>
      <w:proofErr w:type="spellEnd"/>
      <w:r w:rsidR="0059531B" w:rsidRPr="0059531B">
        <w:rPr>
          <w:rFonts w:cs="Myriad Pro"/>
          <w:color w:val="000000"/>
        </w:rPr>
        <w:t xml:space="preserve"> </w:t>
      </w:r>
      <w:proofErr w:type="spellStart"/>
      <w:r w:rsidR="0059531B" w:rsidRPr="0059531B">
        <w:rPr>
          <w:rFonts w:cs="Myriad Pro"/>
          <w:color w:val="000000"/>
        </w:rPr>
        <w:t>само</w:t>
      </w:r>
      <w:proofErr w:type="spellEnd"/>
      <w:r w:rsidR="0059531B" w:rsidRPr="0059531B">
        <w:rPr>
          <w:rFonts w:cs="Myriad Pro"/>
          <w:color w:val="000000"/>
        </w:rPr>
        <w:t xml:space="preserve"> </w:t>
      </w:r>
      <w:proofErr w:type="spellStart"/>
      <w:r w:rsidR="0059531B" w:rsidRPr="0059531B">
        <w:rPr>
          <w:rFonts w:cs="Myriad Pro"/>
          <w:color w:val="000000"/>
        </w:rPr>
        <w:t>частично</w:t>
      </w:r>
      <w:proofErr w:type="spellEnd"/>
      <w:r w:rsidR="0059531B" w:rsidRPr="0059531B">
        <w:rPr>
          <w:rFonts w:cs="Myriad Pro"/>
          <w:color w:val="000000"/>
        </w:rPr>
        <w:t xml:space="preserve"> </w:t>
      </w:r>
      <w:proofErr w:type="spellStart"/>
      <w:r w:rsidR="0059531B" w:rsidRPr="0059531B">
        <w:rPr>
          <w:rFonts w:cs="Myriad Pro"/>
          <w:color w:val="000000"/>
        </w:rPr>
        <w:t>обезщетение</w:t>
      </w:r>
      <w:proofErr w:type="spellEnd"/>
      <w:r w:rsidR="0059531B" w:rsidRPr="0059531B">
        <w:rPr>
          <w:rFonts w:cs="Myriad Pro"/>
          <w:color w:val="000000"/>
        </w:rPr>
        <w:t xml:space="preserve">, </w:t>
      </w:r>
      <w:proofErr w:type="spellStart"/>
      <w:r w:rsidR="0059531B" w:rsidRPr="0059531B">
        <w:rPr>
          <w:rFonts w:cs="Myriad Pro"/>
          <w:color w:val="000000"/>
        </w:rPr>
        <w:t>Съдът</w:t>
      </w:r>
      <w:proofErr w:type="spellEnd"/>
      <w:r w:rsidR="0059531B" w:rsidRPr="0059531B">
        <w:rPr>
          <w:rFonts w:cs="Myriad Pro"/>
          <w:color w:val="000000"/>
        </w:rPr>
        <w:t xml:space="preserve">, </w:t>
      </w:r>
      <w:proofErr w:type="spellStart"/>
      <w:r w:rsidR="0059531B" w:rsidRPr="0059531B">
        <w:rPr>
          <w:rFonts w:cs="Myriad Pro"/>
          <w:color w:val="000000"/>
        </w:rPr>
        <w:t>ако</w:t>
      </w:r>
      <w:proofErr w:type="spellEnd"/>
      <w:r w:rsidR="0059531B" w:rsidRPr="0059531B">
        <w:rPr>
          <w:rFonts w:cs="Myriad Pro"/>
          <w:color w:val="000000"/>
        </w:rPr>
        <w:t xml:space="preserve"> е </w:t>
      </w:r>
      <w:proofErr w:type="spellStart"/>
      <w:r w:rsidR="0059531B" w:rsidRPr="0059531B">
        <w:rPr>
          <w:rFonts w:cs="Myriad Pro"/>
          <w:color w:val="000000"/>
        </w:rPr>
        <w:t>необходимо</w:t>
      </w:r>
      <w:proofErr w:type="spellEnd"/>
      <w:r w:rsidR="0059531B" w:rsidRPr="0059531B">
        <w:rPr>
          <w:rFonts w:cs="Myriad Pro"/>
          <w:color w:val="000000"/>
        </w:rPr>
        <w:t xml:space="preserve">, </w:t>
      </w:r>
      <w:proofErr w:type="spellStart"/>
      <w:r w:rsidR="0059531B" w:rsidRPr="0059531B">
        <w:rPr>
          <w:rFonts w:cs="Myriad Pro"/>
          <w:color w:val="000000"/>
        </w:rPr>
        <w:t>постановява</w:t>
      </w:r>
      <w:proofErr w:type="spellEnd"/>
      <w:r w:rsidR="0059531B" w:rsidRPr="0059531B">
        <w:rPr>
          <w:rFonts w:cs="Myriad Pro"/>
          <w:color w:val="000000"/>
        </w:rPr>
        <w:t xml:space="preserve"> </w:t>
      </w:r>
      <w:proofErr w:type="spellStart"/>
      <w:r w:rsidR="0059531B" w:rsidRPr="0059531B">
        <w:rPr>
          <w:rFonts w:cs="Myriad Pro"/>
          <w:color w:val="000000"/>
        </w:rPr>
        <w:t>предоставянето</w:t>
      </w:r>
      <w:proofErr w:type="spellEnd"/>
      <w:r w:rsidR="0059531B" w:rsidRPr="0059531B">
        <w:rPr>
          <w:rFonts w:cs="Myriad Pro"/>
          <w:color w:val="000000"/>
        </w:rPr>
        <w:t xml:space="preserve"> </w:t>
      </w:r>
      <w:proofErr w:type="spellStart"/>
      <w:r w:rsidR="0059531B" w:rsidRPr="0059531B">
        <w:rPr>
          <w:rFonts w:cs="Myriad Pro"/>
          <w:color w:val="000000"/>
        </w:rPr>
        <w:t>на</w:t>
      </w:r>
      <w:proofErr w:type="spellEnd"/>
      <w:r w:rsidR="0059531B" w:rsidRPr="0059531B">
        <w:rPr>
          <w:rFonts w:cs="Myriad Pro"/>
          <w:color w:val="000000"/>
        </w:rPr>
        <w:t xml:space="preserve"> </w:t>
      </w:r>
      <w:proofErr w:type="spellStart"/>
      <w:r w:rsidR="0059531B" w:rsidRPr="0059531B">
        <w:rPr>
          <w:rFonts w:cs="Myriad Pro"/>
          <w:color w:val="000000"/>
        </w:rPr>
        <w:t>справедливо</w:t>
      </w:r>
      <w:proofErr w:type="spellEnd"/>
      <w:r w:rsidR="0059531B" w:rsidRPr="0059531B">
        <w:rPr>
          <w:rFonts w:cs="Myriad Pro"/>
          <w:color w:val="000000"/>
        </w:rPr>
        <w:t xml:space="preserve"> </w:t>
      </w:r>
      <w:proofErr w:type="spellStart"/>
      <w:r w:rsidR="0059531B" w:rsidRPr="0059531B">
        <w:rPr>
          <w:rFonts w:cs="Myriad Pro"/>
          <w:color w:val="000000"/>
        </w:rPr>
        <w:t>обезщетение</w:t>
      </w:r>
      <w:proofErr w:type="spellEnd"/>
      <w:r w:rsidR="0059531B" w:rsidRPr="0059531B">
        <w:rPr>
          <w:rFonts w:cs="Myriad Pro"/>
          <w:color w:val="000000"/>
        </w:rPr>
        <w:t xml:space="preserve"> </w:t>
      </w:r>
      <w:proofErr w:type="spellStart"/>
      <w:r w:rsidR="0059531B" w:rsidRPr="0059531B">
        <w:rPr>
          <w:rFonts w:cs="Myriad Pro"/>
          <w:color w:val="000000"/>
        </w:rPr>
        <w:t>на</w:t>
      </w:r>
      <w:proofErr w:type="spellEnd"/>
      <w:r w:rsidR="0059531B" w:rsidRPr="0059531B">
        <w:rPr>
          <w:rFonts w:cs="Myriad Pro"/>
          <w:color w:val="000000"/>
        </w:rPr>
        <w:t xml:space="preserve"> </w:t>
      </w:r>
      <w:proofErr w:type="spellStart"/>
      <w:r w:rsidR="0059531B" w:rsidRPr="0059531B">
        <w:rPr>
          <w:rFonts w:cs="Myriad Pro"/>
          <w:color w:val="000000"/>
        </w:rPr>
        <w:t>потърпевшата</w:t>
      </w:r>
      <w:proofErr w:type="spellEnd"/>
      <w:r w:rsidR="0059531B" w:rsidRPr="0059531B">
        <w:rPr>
          <w:rFonts w:cs="Myriad Pro"/>
          <w:color w:val="000000"/>
        </w:rPr>
        <w:t xml:space="preserve"> </w:t>
      </w:r>
      <w:proofErr w:type="spellStart"/>
      <w:r w:rsidR="0059531B" w:rsidRPr="0059531B">
        <w:rPr>
          <w:rFonts w:cs="Myriad Pro"/>
          <w:color w:val="000000"/>
        </w:rPr>
        <w:t>страна</w:t>
      </w:r>
      <w:proofErr w:type="spellEnd"/>
      <w:r w:rsidR="0059531B" w:rsidRPr="0059531B">
        <w:rPr>
          <w:rFonts w:cs="Myriad Pro"/>
          <w:color w:val="000000"/>
          <w:lang w:val="bg-BG"/>
        </w:rPr>
        <w:t>.“</w:t>
      </w:r>
    </w:p>
    <w:p w:rsidR="00991A08" w:rsidRPr="006F529C" w:rsidRDefault="006F529C" w:rsidP="006F529C">
      <w:pPr>
        <w:pStyle w:val="JuHIRoman"/>
        <w:rPr>
          <w:b/>
        </w:rPr>
      </w:pPr>
      <w:r>
        <w:rPr>
          <w:b/>
          <w:lang w:val="bg-BG"/>
        </w:rPr>
        <w:t xml:space="preserve">     </w:t>
      </w:r>
      <w:r w:rsidR="00991A08" w:rsidRPr="006F529C">
        <w:rPr>
          <w:b/>
        </w:rPr>
        <w:t>A.  </w:t>
      </w:r>
      <w:r>
        <w:rPr>
          <w:b/>
          <w:lang w:val="bg-BG"/>
        </w:rPr>
        <w:t>Вреди</w:t>
      </w:r>
    </w:p>
    <w:p w:rsidR="00991A08" w:rsidRPr="00024E84" w:rsidRDefault="00453089" w:rsidP="00203660">
      <w:pPr>
        <w:pStyle w:val="JuPara"/>
      </w:pPr>
      <w:r w:rsidRPr="00024E84">
        <w:fldChar w:fldCharType="begin"/>
      </w:r>
      <w:r w:rsidR="0097536D" w:rsidRPr="00024E84">
        <w:instrText xml:space="preserve"> SEQ level0 \*arabic </w:instrText>
      </w:r>
      <w:r w:rsidRPr="00024E84">
        <w:fldChar w:fldCharType="separate"/>
      </w:r>
      <w:r w:rsidR="004E5173">
        <w:rPr>
          <w:noProof/>
        </w:rPr>
        <w:t>34</w:t>
      </w:r>
      <w:r w:rsidRPr="00024E84">
        <w:fldChar w:fldCharType="end"/>
      </w:r>
      <w:r w:rsidR="00991A08" w:rsidRPr="00024E84">
        <w:t>.  </w:t>
      </w:r>
      <w:r w:rsidR="006A63F8">
        <w:rPr>
          <w:lang w:val="bg-BG"/>
        </w:rPr>
        <w:t xml:space="preserve">Жалбоподателят претендира </w:t>
      </w:r>
      <w:r w:rsidR="003D3098" w:rsidRPr="00024E84">
        <w:t>50 000</w:t>
      </w:r>
      <w:r w:rsidR="00991A08" w:rsidRPr="00024E84">
        <w:t xml:space="preserve"> </w:t>
      </w:r>
      <w:r w:rsidR="0059531B">
        <w:rPr>
          <w:lang w:val="bg-BG"/>
        </w:rPr>
        <w:t>евро (</w:t>
      </w:r>
      <w:r w:rsidR="00991A08" w:rsidRPr="00024E84">
        <w:t>EUR</w:t>
      </w:r>
      <w:r w:rsidR="0059531B">
        <w:rPr>
          <w:lang w:val="bg-BG"/>
        </w:rPr>
        <w:t>)</w:t>
      </w:r>
      <w:r w:rsidR="006A63F8">
        <w:rPr>
          <w:lang w:val="bg-BG"/>
        </w:rPr>
        <w:t xml:space="preserve"> за понесени неимуществени вреди</w:t>
      </w:r>
      <w:r w:rsidR="00991A08" w:rsidRPr="00024E84">
        <w:t>.</w:t>
      </w:r>
    </w:p>
    <w:p w:rsidR="00037E2A" w:rsidRPr="00024E84" w:rsidRDefault="00453089" w:rsidP="00203660">
      <w:pPr>
        <w:pStyle w:val="JuPara"/>
      </w:pPr>
      <w:r w:rsidRPr="00024E84">
        <w:fldChar w:fldCharType="begin"/>
      </w:r>
      <w:r w:rsidR="0097536D" w:rsidRPr="00024E84">
        <w:instrText xml:space="preserve"> SEQ level0 \*arabic </w:instrText>
      </w:r>
      <w:r w:rsidRPr="00024E84">
        <w:fldChar w:fldCharType="separate"/>
      </w:r>
      <w:r w:rsidR="004E5173">
        <w:rPr>
          <w:noProof/>
        </w:rPr>
        <w:t>35</w:t>
      </w:r>
      <w:r w:rsidRPr="00024E84">
        <w:fldChar w:fldCharType="end"/>
      </w:r>
      <w:r w:rsidR="00991A08" w:rsidRPr="00024E84">
        <w:t>.  </w:t>
      </w:r>
      <w:r w:rsidR="006A63F8">
        <w:rPr>
          <w:lang w:val="bg-BG"/>
        </w:rPr>
        <w:t>Правителството оспорва тези претенции</w:t>
      </w:r>
      <w:r w:rsidR="00037E2A" w:rsidRPr="00024E84">
        <w:t>.</w:t>
      </w:r>
    </w:p>
    <w:p w:rsidR="00037E2A" w:rsidRPr="00024E84" w:rsidRDefault="00453089" w:rsidP="00203660">
      <w:pPr>
        <w:pStyle w:val="JuPara"/>
      </w:pPr>
      <w:r w:rsidRPr="00024E84">
        <w:fldChar w:fldCharType="begin"/>
      </w:r>
      <w:r w:rsidR="0097536D" w:rsidRPr="00024E84">
        <w:instrText xml:space="preserve"> SEQ level0 \*arabic </w:instrText>
      </w:r>
      <w:r w:rsidRPr="00024E84">
        <w:fldChar w:fldCharType="separate"/>
      </w:r>
      <w:r w:rsidR="004E5173">
        <w:rPr>
          <w:noProof/>
        </w:rPr>
        <w:t>36</w:t>
      </w:r>
      <w:r w:rsidRPr="00024E84">
        <w:fldChar w:fldCharType="end"/>
      </w:r>
      <w:r w:rsidR="00991A08" w:rsidRPr="00024E84">
        <w:t>.  </w:t>
      </w:r>
      <w:r w:rsidR="006A63F8">
        <w:rPr>
          <w:color w:val="000000"/>
          <w:lang w:val="bg-BG"/>
        </w:rPr>
        <w:t xml:space="preserve">Съдът преценява за разумна и постановява изплащането на сумата от </w:t>
      </w:r>
      <w:r w:rsidR="006A63F8" w:rsidRPr="00024E84">
        <w:t>7 200</w:t>
      </w:r>
      <w:r w:rsidR="006A63F8" w:rsidRPr="00C00C6E">
        <w:rPr>
          <w:lang w:val="bg-BG"/>
        </w:rPr>
        <w:t xml:space="preserve"> </w:t>
      </w:r>
      <w:r w:rsidR="006A63F8" w:rsidRPr="00B267D9">
        <w:t>EUR</w:t>
      </w:r>
      <w:r w:rsidR="006A63F8" w:rsidRPr="001C1D38">
        <w:rPr>
          <w:lang w:val="bg-BG"/>
        </w:rPr>
        <w:t xml:space="preserve"> </w:t>
      </w:r>
      <w:r w:rsidR="006A63F8">
        <w:rPr>
          <w:lang w:val="bg-BG"/>
        </w:rPr>
        <w:t>за понесени неимуществени вреди</w:t>
      </w:r>
      <w:r w:rsidR="00991A08" w:rsidRPr="00024E84">
        <w:t>.</w:t>
      </w:r>
    </w:p>
    <w:p w:rsidR="00991A08" w:rsidRPr="00024E84" w:rsidRDefault="006F529C" w:rsidP="00037E2A">
      <w:pPr>
        <w:pStyle w:val="JuHA"/>
      </w:pPr>
      <w:r>
        <w:rPr>
          <w:lang w:val="bg-BG"/>
        </w:rPr>
        <w:lastRenderedPageBreak/>
        <w:t>Б</w:t>
      </w:r>
      <w:r w:rsidR="00991A08" w:rsidRPr="00024E84">
        <w:t>. </w:t>
      </w:r>
      <w:r>
        <w:rPr>
          <w:lang w:val="bg-BG"/>
        </w:rPr>
        <w:t>Разноски</w:t>
      </w:r>
    </w:p>
    <w:p w:rsidR="00991A08" w:rsidRPr="00024E84" w:rsidRDefault="00453089" w:rsidP="00203660">
      <w:pPr>
        <w:pStyle w:val="JuPara"/>
      </w:pPr>
      <w:r w:rsidRPr="00024E84">
        <w:fldChar w:fldCharType="begin"/>
      </w:r>
      <w:r w:rsidR="0097536D" w:rsidRPr="00024E84">
        <w:instrText xml:space="preserve"> SEQ level0 \*arabic </w:instrText>
      </w:r>
      <w:r w:rsidRPr="00024E84">
        <w:fldChar w:fldCharType="separate"/>
      </w:r>
      <w:r w:rsidR="004E5173">
        <w:rPr>
          <w:noProof/>
        </w:rPr>
        <w:t>37</w:t>
      </w:r>
      <w:r w:rsidRPr="00024E84">
        <w:fldChar w:fldCharType="end"/>
      </w:r>
      <w:r w:rsidR="00991A08" w:rsidRPr="00024E84">
        <w:t>.  </w:t>
      </w:r>
      <w:r w:rsidR="004F4F07">
        <w:rPr>
          <w:lang w:val="bg-BG"/>
        </w:rPr>
        <w:t xml:space="preserve">Жалбоподателят претендира също така </w:t>
      </w:r>
      <w:r w:rsidR="004C6EA5" w:rsidRPr="00024E84">
        <w:t>2 120</w:t>
      </w:r>
      <w:r w:rsidR="00991A08" w:rsidRPr="00024E84">
        <w:t xml:space="preserve"> EUR </w:t>
      </w:r>
      <w:r w:rsidR="004F4F07">
        <w:rPr>
          <w:lang w:val="bg-BG"/>
        </w:rPr>
        <w:t>за разноски по делото</w:t>
      </w:r>
      <w:r w:rsidR="0059531B">
        <w:rPr>
          <w:lang w:val="bg-BG"/>
        </w:rPr>
        <w:t>, направени</w:t>
      </w:r>
      <w:r w:rsidR="004F4F07">
        <w:rPr>
          <w:lang w:val="bg-BG"/>
        </w:rPr>
        <w:t xml:space="preserve"> </w:t>
      </w:r>
      <w:r w:rsidR="0059531B">
        <w:rPr>
          <w:lang w:val="bg-BG"/>
        </w:rPr>
        <w:t>пред</w:t>
      </w:r>
      <w:r w:rsidR="004F4F07">
        <w:rPr>
          <w:lang w:val="bg-BG"/>
        </w:rPr>
        <w:t xml:space="preserve"> Съда</w:t>
      </w:r>
      <w:r w:rsidR="00991A08" w:rsidRPr="00024E84">
        <w:t>.</w:t>
      </w:r>
    </w:p>
    <w:p w:rsidR="00991A08" w:rsidRPr="00024E84" w:rsidRDefault="00453089" w:rsidP="00203660">
      <w:pPr>
        <w:pStyle w:val="JuPara"/>
      </w:pPr>
      <w:r w:rsidRPr="00024E84">
        <w:fldChar w:fldCharType="begin"/>
      </w:r>
      <w:r w:rsidR="0097536D" w:rsidRPr="00024E84">
        <w:instrText xml:space="preserve"> SEQ level0 \*arabic </w:instrText>
      </w:r>
      <w:r w:rsidRPr="00024E84">
        <w:fldChar w:fldCharType="separate"/>
      </w:r>
      <w:r w:rsidR="004E5173">
        <w:rPr>
          <w:noProof/>
        </w:rPr>
        <w:t>38</w:t>
      </w:r>
      <w:r w:rsidRPr="00024E84">
        <w:fldChar w:fldCharType="end"/>
      </w:r>
      <w:r w:rsidR="00991A08" w:rsidRPr="00024E84">
        <w:t>.  </w:t>
      </w:r>
      <w:r w:rsidR="004F4F07">
        <w:rPr>
          <w:lang w:val="bg-BG"/>
        </w:rPr>
        <w:t>Правителството оспорва тези претенции</w:t>
      </w:r>
      <w:r w:rsidR="00037E2A" w:rsidRPr="00024E84">
        <w:t>.</w:t>
      </w:r>
    </w:p>
    <w:p w:rsidR="005A1928" w:rsidRPr="006A63F8" w:rsidRDefault="00453089" w:rsidP="00203660">
      <w:pPr>
        <w:pStyle w:val="JuPara"/>
        <w:rPr>
          <w:lang w:val="bg-BG"/>
        </w:rPr>
      </w:pPr>
      <w:r w:rsidRPr="00024E84">
        <w:fldChar w:fldCharType="begin"/>
      </w:r>
      <w:r w:rsidR="0097536D" w:rsidRPr="00024E84">
        <w:instrText xml:space="preserve"> SEQ level0 \*arabic </w:instrText>
      </w:r>
      <w:r w:rsidRPr="00024E84">
        <w:fldChar w:fldCharType="separate"/>
      </w:r>
      <w:r w:rsidR="004E5173">
        <w:rPr>
          <w:noProof/>
        </w:rPr>
        <w:t>39</w:t>
      </w:r>
      <w:r w:rsidRPr="00024E84">
        <w:fldChar w:fldCharType="end"/>
      </w:r>
      <w:r w:rsidR="00991A08" w:rsidRPr="00024E84">
        <w:t>.  </w:t>
      </w:r>
      <w:r w:rsidR="005113DC">
        <w:rPr>
          <w:color w:val="000000"/>
          <w:lang w:val="bg-BG"/>
        </w:rPr>
        <w:t>Според практиката на Съда</w:t>
      </w:r>
      <w:r w:rsidR="0059531B">
        <w:rPr>
          <w:color w:val="000000"/>
          <w:lang w:val="bg-BG"/>
        </w:rPr>
        <w:t xml:space="preserve"> жалбоподател има право на възстановяване на разноски само доколкото е доказал, че същите са действително понесени, направени са по необходимост и са в разумен размер. </w:t>
      </w:r>
      <w:r w:rsidR="005113DC">
        <w:rPr>
          <w:color w:val="000000"/>
          <w:lang w:val="bg-BG"/>
        </w:rPr>
        <w:t>В случая</w:t>
      </w:r>
      <w:r w:rsidR="0059531B">
        <w:rPr>
          <w:color w:val="000000"/>
          <w:lang w:val="bg-BG"/>
        </w:rPr>
        <w:t>,</w:t>
      </w:r>
      <w:r w:rsidR="005113DC">
        <w:rPr>
          <w:color w:val="000000"/>
          <w:lang w:val="bg-BG"/>
        </w:rPr>
        <w:t xml:space="preserve"> като </w:t>
      </w:r>
      <w:r w:rsidR="0059531B">
        <w:rPr>
          <w:color w:val="000000"/>
          <w:lang w:val="bg-BG"/>
        </w:rPr>
        <w:t>има</w:t>
      </w:r>
      <w:r w:rsidR="005113DC">
        <w:rPr>
          <w:color w:val="000000"/>
          <w:lang w:val="bg-BG"/>
        </w:rPr>
        <w:t xml:space="preserve"> предвид представените документи и горепосочените критерии, Съдът преценява за разумна и постановява изплащането на сумата от 820</w:t>
      </w:r>
      <w:r w:rsidR="005113DC" w:rsidRPr="00C00C6E">
        <w:rPr>
          <w:lang w:val="bg-BG"/>
        </w:rPr>
        <w:t xml:space="preserve"> </w:t>
      </w:r>
      <w:r w:rsidR="005113DC" w:rsidRPr="00B267D9">
        <w:t>EUR</w:t>
      </w:r>
      <w:r w:rsidR="005113DC" w:rsidRPr="001C1D38">
        <w:rPr>
          <w:lang w:val="bg-BG"/>
        </w:rPr>
        <w:t xml:space="preserve"> </w:t>
      </w:r>
      <w:r w:rsidR="005113DC">
        <w:rPr>
          <w:lang w:val="bg-BG"/>
        </w:rPr>
        <w:t>за всички раз</w:t>
      </w:r>
      <w:r w:rsidR="0059531B">
        <w:rPr>
          <w:lang w:val="bg-BG"/>
        </w:rPr>
        <w:t>носки</w:t>
      </w:r>
      <w:r w:rsidR="005113DC">
        <w:rPr>
          <w:lang w:val="bg-BG"/>
        </w:rPr>
        <w:t xml:space="preserve"> по делото на жалбоподателя пред Съда</w:t>
      </w:r>
      <w:r w:rsidR="00991A08" w:rsidRPr="006A63F8">
        <w:rPr>
          <w:lang w:val="bg-BG"/>
        </w:rPr>
        <w:t>.</w:t>
      </w:r>
    </w:p>
    <w:p w:rsidR="00991A08" w:rsidRPr="00DC3190" w:rsidRDefault="00CB7AAC">
      <w:pPr>
        <w:pStyle w:val="JuHA"/>
        <w:rPr>
          <w:lang w:val="bg-BG"/>
        </w:rPr>
      </w:pPr>
      <w:r>
        <w:rPr>
          <w:lang w:val="bg-BG"/>
        </w:rPr>
        <w:t>В</w:t>
      </w:r>
      <w:r w:rsidR="00991A08" w:rsidRPr="00DC3190">
        <w:rPr>
          <w:lang w:val="bg-BG"/>
        </w:rPr>
        <w:t>.</w:t>
      </w:r>
      <w:r w:rsidR="00991A08" w:rsidRPr="00024E84">
        <w:t>  </w:t>
      </w:r>
      <w:r>
        <w:rPr>
          <w:lang w:val="bg-BG"/>
        </w:rPr>
        <w:t>Лихва за забава</w:t>
      </w:r>
    </w:p>
    <w:p w:rsidR="00991A08" w:rsidRPr="00DC3190" w:rsidRDefault="00453089" w:rsidP="00203660">
      <w:pPr>
        <w:pStyle w:val="JuPara"/>
        <w:rPr>
          <w:lang w:val="bg-BG"/>
        </w:rPr>
      </w:pPr>
      <w:r w:rsidRPr="00024E84">
        <w:fldChar w:fldCharType="begin"/>
      </w:r>
      <w:r w:rsidR="0097536D" w:rsidRPr="00DC3190">
        <w:rPr>
          <w:lang w:val="bg-BG"/>
        </w:rPr>
        <w:instrText xml:space="preserve"> </w:instrText>
      </w:r>
      <w:r w:rsidR="0097536D" w:rsidRPr="00024E84">
        <w:instrText>SEQ</w:instrText>
      </w:r>
      <w:r w:rsidR="0097536D" w:rsidRPr="00DC3190">
        <w:rPr>
          <w:lang w:val="bg-BG"/>
        </w:rPr>
        <w:instrText xml:space="preserve"> </w:instrText>
      </w:r>
      <w:r w:rsidR="0097536D" w:rsidRPr="00024E84">
        <w:instrText>level</w:instrText>
      </w:r>
      <w:r w:rsidR="0097536D" w:rsidRPr="00DC3190">
        <w:rPr>
          <w:lang w:val="bg-BG"/>
        </w:rPr>
        <w:instrText>0 \*</w:instrText>
      </w:r>
      <w:r w:rsidR="0097536D" w:rsidRPr="00024E84">
        <w:instrText>arabic</w:instrText>
      </w:r>
      <w:r w:rsidR="0097536D" w:rsidRPr="00DC3190">
        <w:rPr>
          <w:lang w:val="bg-BG"/>
        </w:rPr>
        <w:instrText xml:space="preserve"> </w:instrText>
      </w:r>
      <w:r w:rsidRPr="00024E84">
        <w:fldChar w:fldCharType="separate"/>
      </w:r>
      <w:r w:rsidR="004E5173" w:rsidRPr="00DC3190">
        <w:rPr>
          <w:noProof/>
          <w:lang w:val="bg-BG"/>
        </w:rPr>
        <w:t>40</w:t>
      </w:r>
      <w:r w:rsidRPr="00024E84">
        <w:fldChar w:fldCharType="end"/>
      </w:r>
      <w:r w:rsidR="00991A08" w:rsidRPr="00DC3190">
        <w:rPr>
          <w:lang w:val="bg-BG"/>
        </w:rPr>
        <w:t>.</w:t>
      </w:r>
      <w:r w:rsidR="00991A08" w:rsidRPr="00024E84">
        <w:t>  </w:t>
      </w:r>
      <w:r w:rsidR="00C87502">
        <w:rPr>
          <w:lang w:val="bg-BG"/>
        </w:rPr>
        <w:t>Съдът счита за уместно лихвата за забава да се основава на лихвения процент по пределното кредитно улеснение на Европейската централна банка, към който следва да се добавят три процентни пункта</w:t>
      </w:r>
      <w:r w:rsidR="00991A08" w:rsidRPr="00DC3190">
        <w:rPr>
          <w:lang w:val="bg-BG"/>
        </w:rPr>
        <w:t>.</w:t>
      </w:r>
    </w:p>
    <w:p w:rsidR="00991A08" w:rsidRPr="00DC3190" w:rsidRDefault="006B2662" w:rsidP="0059531B">
      <w:pPr>
        <w:pStyle w:val="JuHHead"/>
        <w:jc w:val="left"/>
        <w:rPr>
          <w:lang w:val="bg-BG"/>
        </w:rPr>
      </w:pPr>
      <w:r>
        <w:rPr>
          <w:lang w:val="bg-BG"/>
        </w:rPr>
        <w:t>ПО ИЗЛОЖЕНИТЕ СЪОБРАЖЕНИЯ СЪДЪТ ЕДИНОДУШНО</w:t>
      </w:r>
      <w:r w:rsidR="0059531B">
        <w:rPr>
          <w:lang w:val="bg-BG"/>
        </w:rPr>
        <w:t>:</w:t>
      </w:r>
    </w:p>
    <w:p w:rsidR="00991A08" w:rsidRPr="00DC3190" w:rsidRDefault="00991A08">
      <w:pPr>
        <w:pStyle w:val="JuList"/>
        <w:rPr>
          <w:lang w:val="bg-BG"/>
        </w:rPr>
      </w:pPr>
      <w:r w:rsidRPr="00DC3190">
        <w:rPr>
          <w:lang w:val="bg-BG"/>
        </w:rPr>
        <w:t>1.</w:t>
      </w:r>
      <w:r w:rsidRPr="00024E84">
        <w:t>  </w:t>
      </w:r>
      <w:r w:rsidR="00C3270C" w:rsidRPr="00177436">
        <w:rPr>
          <w:i/>
          <w:lang w:val="bg-BG"/>
        </w:rPr>
        <w:t>Постановява</w:t>
      </w:r>
      <w:r w:rsidR="00C3270C">
        <w:rPr>
          <w:lang w:val="bg-BG"/>
        </w:rPr>
        <w:t xml:space="preserve"> разглеждането по същество на </w:t>
      </w:r>
      <w:r w:rsidR="00FD759A">
        <w:rPr>
          <w:lang w:val="bg-BG"/>
        </w:rPr>
        <w:t xml:space="preserve">повдигнатото възражение за неизчерпване на вътрешноправните средства за защита от страна на Правителството и </w:t>
      </w:r>
      <w:r w:rsidR="00FD759A">
        <w:rPr>
          <w:i/>
          <w:lang w:val="bg-BG"/>
        </w:rPr>
        <w:t xml:space="preserve">обявява </w:t>
      </w:r>
      <w:r w:rsidR="00FD759A">
        <w:rPr>
          <w:lang w:val="bg-BG"/>
        </w:rPr>
        <w:t>жалбата за допустима</w:t>
      </w:r>
      <w:r w:rsidRPr="00DC3190">
        <w:rPr>
          <w:lang w:val="bg-BG"/>
        </w:rPr>
        <w:t>;</w:t>
      </w:r>
    </w:p>
    <w:p w:rsidR="00991A08" w:rsidRPr="00DC3190" w:rsidRDefault="00991A08">
      <w:pPr>
        <w:pStyle w:val="JuList"/>
        <w:rPr>
          <w:lang w:val="bg-BG"/>
        </w:rPr>
      </w:pPr>
    </w:p>
    <w:p w:rsidR="00991A08" w:rsidRPr="00DC3190" w:rsidRDefault="00991A08">
      <w:pPr>
        <w:pStyle w:val="JuList"/>
        <w:rPr>
          <w:lang w:val="bg-BG"/>
        </w:rPr>
      </w:pPr>
      <w:r w:rsidRPr="00DC3190">
        <w:rPr>
          <w:lang w:val="bg-BG"/>
        </w:rPr>
        <w:t>2.</w:t>
      </w:r>
      <w:r w:rsidRPr="00024E84">
        <w:t>  </w:t>
      </w:r>
      <w:r w:rsidR="004600AD" w:rsidRPr="00CC12A4">
        <w:rPr>
          <w:i/>
          <w:lang w:val="bg-BG"/>
        </w:rPr>
        <w:t>Постановява</w:t>
      </w:r>
      <w:r w:rsidR="004600AD" w:rsidRPr="00CC12A4">
        <w:rPr>
          <w:lang w:val="bg-BG"/>
        </w:rPr>
        <w:t xml:space="preserve">, че е налице нарушение на член </w:t>
      </w:r>
      <w:r w:rsidR="004600AD" w:rsidRPr="00DC3190">
        <w:rPr>
          <w:lang w:val="bg-BG"/>
        </w:rPr>
        <w:t xml:space="preserve">6 § 1 </w:t>
      </w:r>
      <w:r w:rsidR="004600AD" w:rsidRPr="00CC12A4">
        <w:rPr>
          <w:lang w:val="bg-BG"/>
        </w:rPr>
        <w:t>от Конвенцията</w:t>
      </w:r>
      <w:r w:rsidRPr="00DC3190">
        <w:rPr>
          <w:lang w:val="bg-BG"/>
        </w:rPr>
        <w:t>;</w:t>
      </w:r>
    </w:p>
    <w:p w:rsidR="008F0F33" w:rsidRPr="00DC3190" w:rsidRDefault="008F0F33">
      <w:pPr>
        <w:pStyle w:val="JuList"/>
        <w:rPr>
          <w:lang w:val="bg-BG"/>
        </w:rPr>
      </w:pPr>
    </w:p>
    <w:p w:rsidR="0097536D" w:rsidRPr="00DC3190" w:rsidRDefault="0097536D" w:rsidP="008F0F33">
      <w:pPr>
        <w:pStyle w:val="JuList"/>
        <w:rPr>
          <w:lang w:val="bg-BG"/>
        </w:rPr>
      </w:pPr>
      <w:r w:rsidRPr="00DC3190">
        <w:rPr>
          <w:lang w:val="bg-BG"/>
        </w:rPr>
        <w:t>3.</w:t>
      </w:r>
      <w:r w:rsidRPr="00024E84">
        <w:t>  </w:t>
      </w:r>
      <w:r w:rsidR="004600AD" w:rsidRPr="00DC3190">
        <w:rPr>
          <w:i/>
          <w:lang w:val="bg-BG"/>
        </w:rPr>
        <w:t>Постановява</w:t>
      </w:r>
      <w:r w:rsidR="004600AD" w:rsidRPr="00DC3190">
        <w:rPr>
          <w:lang w:val="bg-BG"/>
        </w:rPr>
        <w:t xml:space="preserve">, че е налице нарушение на член </w:t>
      </w:r>
      <w:r w:rsidR="004600AD">
        <w:rPr>
          <w:lang w:val="bg-BG"/>
        </w:rPr>
        <w:t>1</w:t>
      </w:r>
      <w:r w:rsidR="004600AD" w:rsidRPr="00DC3190">
        <w:rPr>
          <w:lang w:val="bg-BG"/>
        </w:rPr>
        <w:t xml:space="preserve">3 от Конвенцията </w:t>
      </w:r>
      <w:r w:rsidR="004600AD">
        <w:rPr>
          <w:lang w:val="bg-BG"/>
        </w:rPr>
        <w:t>и о</w:t>
      </w:r>
      <w:r w:rsidR="004600AD" w:rsidRPr="004600AD">
        <w:rPr>
          <w:rStyle w:val="ju-005flist--char"/>
          <w:iCs/>
          <w:lang w:val="bg-BG"/>
        </w:rPr>
        <w:t>тхвърля</w:t>
      </w:r>
      <w:r w:rsidR="004600AD" w:rsidRPr="00DC3190">
        <w:rPr>
          <w:lang w:val="bg-BG"/>
        </w:rPr>
        <w:t xml:space="preserve"> </w:t>
      </w:r>
      <w:bookmarkStart w:id="15" w:name="OLE_LINK3"/>
      <w:bookmarkStart w:id="16" w:name="OLE_LINK4"/>
      <w:r w:rsidR="004600AD">
        <w:rPr>
          <w:lang w:val="bg-BG"/>
        </w:rPr>
        <w:t>повдигнатото възражение за неизчерпване на вътрешноправните средства за защита от страна на Правителството</w:t>
      </w:r>
      <w:bookmarkEnd w:id="15"/>
      <w:bookmarkEnd w:id="16"/>
      <w:r w:rsidRPr="00DC3190">
        <w:rPr>
          <w:lang w:val="bg-BG"/>
        </w:rPr>
        <w:t>;</w:t>
      </w:r>
    </w:p>
    <w:p w:rsidR="0097536D" w:rsidRPr="00DC3190" w:rsidRDefault="0097536D" w:rsidP="008F0F33">
      <w:pPr>
        <w:pStyle w:val="JuList"/>
        <w:rPr>
          <w:lang w:val="bg-BG"/>
        </w:rPr>
      </w:pPr>
    </w:p>
    <w:p w:rsidR="004600AD" w:rsidRDefault="008F0F33" w:rsidP="004600AD">
      <w:pPr>
        <w:pStyle w:val="JuList"/>
        <w:rPr>
          <w:i/>
          <w:lang w:val="bg-BG"/>
        </w:rPr>
      </w:pPr>
      <w:r w:rsidRPr="00024E84">
        <w:t>4</w:t>
      </w:r>
      <w:r w:rsidR="00991A08" w:rsidRPr="00024E84">
        <w:t>.  </w:t>
      </w:r>
      <w:r w:rsidR="004600AD" w:rsidRPr="009B3635">
        <w:rPr>
          <w:i/>
          <w:lang w:val="bg-BG"/>
        </w:rPr>
        <w:t>Постановява</w:t>
      </w:r>
      <w:r w:rsidR="004600AD">
        <w:rPr>
          <w:i/>
          <w:lang w:val="bg-BG"/>
        </w:rPr>
        <w:t>:</w:t>
      </w:r>
    </w:p>
    <w:p w:rsidR="004600AD" w:rsidRDefault="004600AD" w:rsidP="004600AD">
      <w:pPr>
        <w:pStyle w:val="JuList"/>
        <w:rPr>
          <w:lang w:val="bg-BG"/>
        </w:rPr>
      </w:pPr>
    </w:p>
    <w:p w:rsidR="00423774" w:rsidRPr="00397A2E" w:rsidRDefault="00423774" w:rsidP="00541CFD">
      <w:pPr>
        <w:pStyle w:val="JuList"/>
        <w:ind w:left="0" w:firstLine="340"/>
        <w:rPr>
          <w:lang w:val="bg-BG"/>
        </w:rPr>
      </w:pPr>
      <w:r w:rsidRPr="00024E84">
        <w:t>a</w:t>
      </w:r>
      <w:r w:rsidRPr="00397A2E">
        <w:rPr>
          <w:lang w:val="bg-BG"/>
        </w:rPr>
        <w:t>)</w:t>
      </w:r>
      <w:r w:rsidRPr="00024E84">
        <w:t>  </w:t>
      </w:r>
      <w:r w:rsidR="00397A2E">
        <w:rPr>
          <w:lang w:val="bg-BG"/>
        </w:rPr>
        <w:t xml:space="preserve">ответната държава да заплати в срок от три месеца от деня, в който решението стане окончателно съгласно член </w:t>
      </w:r>
      <w:r w:rsidR="00397A2E" w:rsidRPr="004C47E9">
        <w:rPr>
          <w:lang w:val="bg-BG"/>
        </w:rPr>
        <w:t>44</w:t>
      </w:r>
      <w:r w:rsidR="00397A2E">
        <w:rPr>
          <w:lang w:val="bg-BG"/>
        </w:rPr>
        <w:t xml:space="preserve"> </w:t>
      </w:r>
      <w:r w:rsidR="00397A2E" w:rsidRPr="004C47E9">
        <w:rPr>
          <w:lang w:val="bg-BG"/>
        </w:rPr>
        <w:t>§</w:t>
      </w:r>
      <w:r w:rsidR="00397A2E">
        <w:rPr>
          <w:lang w:val="bg-BG"/>
        </w:rPr>
        <w:t xml:space="preserve"> </w:t>
      </w:r>
      <w:r w:rsidR="00397A2E" w:rsidRPr="004C47E9">
        <w:rPr>
          <w:lang w:val="bg-BG"/>
        </w:rPr>
        <w:t>2</w:t>
      </w:r>
      <w:r w:rsidR="00397A2E">
        <w:rPr>
          <w:lang w:val="bg-BG"/>
        </w:rPr>
        <w:t xml:space="preserve"> от Конвенцията</w:t>
      </w:r>
      <w:r w:rsidR="0098140A">
        <w:rPr>
          <w:lang w:val="bg-BG"/>
        </w:rPr>
        <w:t>,</w:t>
      </w:r>
      <w:r w:rsidR="00397A2E">
        <w:rPr>
          <w:lang w:val="bg-BG"/>
        </w:rPr>
        <w:t xml:space="preserve"> следните суми, </w:t>
      </w:r>
      <w:r w:rsidR="0098140A">
        <w:rPr>
          <w:lang w:val="bg-BG"/>
        </w:rPr>
        <w:t xml:space="preserve">обърнати </w:t>
      </w:r>
      <w:r w:rsidR="00397A2E">
        <w:rPr>
          <w:lang w:val="bg-BG"/>
        </w:rPr>
        <w:t>в български лева по валут</w:t>
      </w:r>
      <w:r w:rsidR="0098140A">
        <w:rPr>
          <w:lang w:val="bg-BG"/>
        </w:rPr>
        <w:t>е</w:t>
      </w:r>
      <w:r w:rsidR="00397A2E">
        <w:rPr>
          <w:lang w:val="bg-BG"/>
        </w:rPr>
        <w:t>н курс към датата на плащането</w:t>
      </w:r>
      <w:r w:rsidRPr="00397A2E">
        <w:rPr>
          <w:lang w:val="bg-BG"/>
        </w:rPr>
        <w:t xml:space="preserve"> </w:t>
      </w:r>
      <w:r w:rsidR="0098140A">
        <w:rPr>
          <w:lang w:val="bg-BG"/>
        </w:rPr>
        <w:t xml:space="preserve">– </w:t>
      </w:r>
      <w:r w:rsidRPr="00397A2E">
        <w:rPr>
          <w:lang w:val="bg-BG"/>
        </w:rPr>
        <w:t xml:space="preserve">7 200 </w:t>
      </w:r>
      <w:r w:rsidRPr="00024E84">
        <w:t>EUR</w:t>
      </w:r>
      <w:r w:rsidRPr="00397A2E">
        <w:rPr>
          <w:lang w:val="bg-BG"/>
        </w:rPr>
        <w:t xml:space="preserve"> (</w:t>
      </w:r>
      <w:r w:rsidR="00397A2E">
        <w:rPr>
          <w:lang w:val="bg-BG"/>
        </w:rPr>
        <w:t>седем хиляди и двеста евро</w:t>
      </w:r>
      <w:r w:rsidRPr="00397A2E">
        <w:rPr>
          <w:lang w:val="bg-BG"/>
        </w:rPr>
        <w:t xml:space="preserve">) </w:t>
      </w:r>
      <w:r w:rsidR="00397A2E">
        <w:rPr>
          <w:lang w:val="bg-BG"/>
        </w:rPr>
        <w:t>за понесени неимуществени вреди и</w:t>
      </w:r>
      <w:r w:rsidRPr="00397A2E">
        <w:rPr>
          <w:lang w:val="bg-BG"/>
        </w:rPr>
        <w:t xml:space="preserve"> 820 </w:t>
      </w:r>
      <w:r w:rsidRPr="00024E84">
        <w:t>EUR</w:t>
      </w:r>
      <w:r w:rsidRPr="00397A2E">
        <w:rPr>
          <w:lang w:val="bg-BG"/>
        </w:rPr>
        <w:t xml:space="preserve"> (</w:t>
      </w:r>
      <w:r w:rsidR="00397A2E">
        <w:rPr>
          <w:lang w:val="bg-BG"/>
        </w:rPr>
        <w:t>осемстотин и двадесет евро</w:t>
      </w:r>
      <w:r w:rsidRPr="00397A2E">
        <w:rPr>
          <w:lang w:val="bg-BG"/>
        </w:rPr>
        <w:t xml:space="preserve">) </w:t>
      </w:r>
      <w:r w:rsidR="00397A2E">
        <w:rPr>
          <w:lang w:val="bg-BG"/>
        </w:rPr>
        <w:t>за разноски, заедно с всички данъци, които могат да бъдат дължими от жалбоподателя върху тази сума</w:t>
      </w:r>
      <w:r w:rsidRPr="00397A2E">
        <w:rPr>
          <w:lang w:val="bg-BG"/>
        </w:rPr>
        <w:t>;</w:t>
      </w:r>
    </w:p>
    <w:p w:rsidR="00423774" w:rsidRPr="00541CFD" w:rsidRDefault="00397A2E" w:rsidP="00541CFD">
      <w:pPr>
        <w:pStyle w:val="JuLista"/>
        <w:ind w:left="0" w:firstLine="340"/>
        <w:rPr>
          <w:lang w:val="bg-BG"/>
        </w:rPr>
      </w:pPr>
      <w:r>
        <w:rPr>
          <w:lang w:val="bg-BG"/>
        </w:rPr>
        <w:lastRenderedPageBreak/>
        <w:t>б</w:t>
      </w:r>
      <w:r w:rsidR="00423774" w:rsidRPr="00541CFD">
        <w:rPr>
          <w:lang w:val="bg-BG"/>
        </w:rPr>
        <w:t>)</w:t>
      </w:r>
      <w:r w:rsidR="00423774" w:rsidRPr="00024E84">
        <w:t>  </w:t>
      </w:r>
      <w:r w:rsidR="00541CFD">
        <w:rPr>
          <w:lang w:val="bg-BG"/>
        </w:rPr>
        <w:t>от датата на изтичане на посоченият срок до датата на плащане върху тази сума ще бъде дължима проста лихва, равна на пределния лихвен процент по заеми на Европейската централна банка за периода на забава, с добавени три процентни пункта</w:t>
      </w:r>
      <w:r w:rsidR="00423774" w:rsidRPr="00541CFD">
        <w:rPr>
          <w:lang w:val="bg-BG"/>
        </w:rPr>
        <w:t>;</w:t>
      </w:r>
    </w:p>
    <w:p w:rsidR="00991A08" w:rsidRPr="00541CFD" w:rsidRDefault="00991A08">
      <w:pPr>
        <w:pStyle w:val="JuLista"/>
        <w:rPr>
          <w:lang w:val="bg-BG"/>
        </w:rPr>
      </w:pPr>
    </w:p>
    <w:p w:rsidR="004600AD" w:rsidRDefault="004600AD">
      <w:pPr>
        <w:pStyle w:val="JuList"/>
        <w:rPr>
          <w:lang w:val="bg-BG"/>
        </w:rPr>
      </w:pPr>
    </w:p>
    <w:p w:rsidR="00991A08" w:rsidRPr="00DC3190" w:rsidRDefault="008F0F33">
      <w:pPr>
        <w:pStyle w:val="JuList"/>
        <w:rPr>
          <w:lang w:val="bg-BG"/>
        </w:rPr>
      </w:pPr>
      <w:r w:rsidRPr="00DC3190">
        <w:rPr>
          <w:lang w:val="bg-BG"/>
        </w:rPr>
        <w:t>5</w:t>
      </w:r>
      <w:r w:rsidR="00991A08" w:rsidRPr="00DC3190">
        <w:rPr>
          <w:lang w:val="bg-BG"/>
        </w:rPr>
        <w:t>.</w:t>
      </w:r>
      <w:r w:rsidR="00991A08" w:rsidRPr="00024E84">
        <w:t>  </w:t>
      </w:r>
      <w:r w:rsidR="004600AD">
        <w:rPr>
          <w:i/>
          <w:lang w:val="bg-BG"/>
        </w:rPr>
        <w:t>Отхвърля</w:t>
      </w:r>
      <w:r w:rsidR="004600AD" w:rsidRPr="0075318F">
        <w:rPr>
          <w:lang w:val="bg-BG"/>
        </w:rPr>
        <w:t xml:space="preserve"> </w:t>
      </w:r>
      <w:r w:rsidR="0098140A" w:rsidRPr="00D84ECB">
        <w:rPr>
          <w:lang w:val="bg-BG"/>
        </w:rPr>
        <w:t>останалата</w:t>
      </w:r>
      <w:r w:rsidR="0098140A">
        <w:rPr>
          <w:lang w:val="bg-BG"/>
        </w:rPr>
        <w:t xml:space="preserve"> </w:t>
      </w:r>
      <w:r w:rsidR="0098140A" w:rsidRPr="00D84ECB">
        <w:rPr>
          <w:lang w:val="bg-BG"/>
        </w:rPr>
        <w:t>част</w:t>
      </w:r>
      <w:r w:rsidR="0098140A">
        <w:rPr>
          <w:lang w:val="bg-BG"/>
        </w:rPr>
        <w:t xml:space="preserve"> </w:t>
      </w:r>
      <w:r w:rsidR="0098140A" w:rsidRPr="00D84ECB">
        <w:rPr>
          <w:lang w:val="bg-BG"/>
        </w:rPr>
        <w:t>от</w:t>
      </w:r>
      <w:r w:rsidR="0098140A">
        <w:rPr>
          <w:lang w:val="bg-BG"/>
        </w:rPr>
        <w:t xml:space="preserve"> исковата претенция </w:t>
      </w:r>
      <w:r w:rsidR="0098140A" w:rsidRPr="00D84ECB">
        <w:rPr>
          <w:lang w:val="bg-BG"/>
        </w:rPr>
        <w:t>за</w:t>
      </w:r>
      <w:r w:rsidR="0098140A">
        <w:rPr>
          <w:lang w:val="bg-BG"/>
        </w:rPr>
        <w:t xml:space="preserve"> </w:t>
      </w:r>
      <w:r w:rsidR="0098140A" w:rsidRPr="00D84ECB">
        <w:rPr>
          <w:lang w:val="bg-BG"/>
        </w:rPr>
        <w:t>справедливо</w:t>
      </w:r>
      <w:r w:rsidR="0098140A">
        <w:rPr>
          <w:lang w:val="bg-BG"/>
        </w:rPr>
        <w:t xml:space="preserve"> </w:t>
      </w:r>
      <w:r w:rsidR="0098140A" w:rsidRPr="00D84ECB">
        <w:rPr>
          <w:lang w:val="bg-BG"/>
        </w:rPr>
        <w:t>обезщетение</w:t>
      </w:r>
      <w:r w:rsidR="00991A08" w:rsidRPr="00DC3190">
        <w:rPr>
          <w:lang w:val="bg-BG"/>
        </w:rPr>
        <w:t>.</w:t>
      </w:r>
    </w:p>
    <w:p w:rsidR="004600AD" w:rsidRDefault="004600AD" w:rsidP="004600AD">
      <w:pPr>
        <w:pStyle w:val="JuLista"/>
        <w:ind w:left="0" w:firstLine="284"/>
        <w:rPr>
          <w:lang w:val="bg-BG"/>
        </w:rPr>
      </w:pPr>
    </w:p>
    <w:p w:rsidR="004600AD" w:rsidRDefault="004600AD" w:rsidP="004600AD">
      <w:pPr>
        <w:pStyle w:val="JuLista"/>
        <w:ind w:left="0" w:firstLine="284"/>
        <w:rPr>
          <w:lang w:val="bg-BG"/>
        </w:rPr>
      </w:pPr>
      <w:r>
        <w:rPr>
          <w:lang w:val="bg-BG"/>
        </w:rPr>
        <w:t xml:space="preserve">Изготвено на френски език и оповестено </w:t>
      </w:r>
      <w:r w:rsidR="0098140A" w:rsidRPr="00D86A93">
        <w:rPr>
          <w:lang w:val="bg-BG"/>
        </w:rPr>
        <w:t>в писмен вид</w:t>
      </w:r>
      <w:r>
        <w:rPr>
          <w:lang w:val="bg-BG"/>
        </w:rPr>
        <w:t xml:space="preserve"> на </w:t>
      </w:r>
      <w:r w:rsidRPr="003C555D">
        <w:t> </w:t>
      </w:r>
      <w:r>
        <w:rPr>
          <w:lang w:val="bg-BG"/>
        </w:rPr>
        <w:t>2 септември</w:t>
      </w:r>
      <w:r w:rsidRPr="00D51129">
        <w:rPr>
          <w:lang w:val="bg-BG"/>
        </w:rPr>
        <w:t xml:space="preserve"> 20</w:t>
      </w:r>
      <w:r>
        <w:rPr>
          <w:lang w:val="bg-BG"/>
        </w:rPr>
        <w:t>1</w:t>
      </w:r>
      <w:r w:rsidRPr="00D51129">
        <w:rPr>
          <w:lang w:val="bg-BG"/>
        </w:rPr>
        <w:t>0</w:t>
      </w:r>
      <w:r>
        <w:rPr>
          <w:lang w:val="bg-BG"/>
        </w:rPr>
        <w:t xml:space="preserve"> г. </w:t>
      </w:r>
      <w:r w:rsidR="0098140A" w:rsidRPr="00D86A93">
        <w:rPr>
          <w:lang w:val="bg-BG"/>
        </w:rPr>
        <w:t>в съответствие с член</w:t>
      </w:r>
      <w:r w:rsidR="0098140A">
        <w:rPr>
          <w:lang w:val="bg-BG"/>
        </w:rPr>
        <w:t> </w:t>
      </w:r>
      <w:r w:rsidR="0098140A" w:rsidRPr="00D86A93">
        <w:rPr>
          <w:lang w:val="bg-BG"/>
        </w:rPr>
        <w:t>77</w:t>
      </w:r>
      <w:r w:rsidR="0098140A">
        <w:rPr>
          <w:lang w:val="bg-BG"/>
        </w:rPr>
        <w:t> </w:t>
      </w:r>
      <w:r w:rsidR="0098140A" w:rsidRPr="00787ADE">
        <w:rPr>
          <w:lang w:val="bg-BG"/>
        </w:rPr>
        <w:t>§§</w:t>
      </w:r>
      <w:r w:rsidR="0098140A">
        <w:rPr>
          <w:lang w:val="bg-BG"/>
        </w:rPr>
        <w:t> </w:t>
      </w:r>
      <w:r w:rsidR="0098140A" w:rsidRPr="00787ADE">
        <w:rPr>
          <w:lang w:val="bg-BG"/>
        </w:rPr>
        <w:t>2</w:t>
      </w:r>
      <w:r w:rsidR="0098140A" w:rsidRPr="00D86A93">
        <w:rPr>
          <w:lang w:val="bg-BG"/>
        </w:rPr>
        <w:t xml:space="preserve"> и 3 от Правилника на Съда</w:t>
      </w:r>
      <w:r w:rsidR="0098140A">
        <w:rPr>
          <w:lang w:val="bg-BG"/>
        </w:rPr>
        <w:t>.</w:t>
      </w:r>
    </w:p>
    <w:p w:rsidR="004600AD" w:rsidRDefault="004600AD" w:rsidP="004600AD">
      <w:pPr>
        <w:pStyle w:val="JuSigned"/>
        <w:keepNext/>
        <w:keepLines/>
        <w:rPr>
          <w:lang w:val="bg-BG"/>
        </w:rPr>
      </w:pPr>
      <w:r>
        <w:rPr>
          <w:lang w:val="bg-BG"/>
        </w:rPr>
        <w:t>Стивън Филипс</w:t>
      </w:r>
      <w:r w:rsidRPr="009D35C7">
        <w:rPr>
          <w:lang w:val="bg-BG"/>
        </w:rPr>
        <w:tab/>
      </w:r>
      <w:proofErr w:type="spellStart"/>
      <w:r>
        <w:rPr>
          <w:lang w:val="bg-BG"/>
        </w:rPr>
        <w:t>Пеер</w:t>
      </w:r>
      <w:proofErr w:type="spellEnd"/>
      <w:r>
        <w:rPr>
          <w:lang w:val="bg-BG"/>
        </w:rPr>
        <w:t xml:space="preserve"> </w:t>
      </w:r>
      <w:proofErr w:type="spellStart"/>
      <w:r>
        <w:rPr>
          <w:lang w:val="bg-BG"/>
        </w:rPr>
        <w:t>Лоренцен</w:t>
      </w:r>
      <w:proofErr w:type="spellEnd"/>
      <w:r w:rsidR="0098140A">
        <w:rPr>
          <w:lang w:val="bg-BG"/>
        </w:rPr>
        <w:br/>
      </w:r>
      <w:r>
        <w:rPr>
          <w:lang w:val="bg-BG"/>
        </w:rPr>
        <w:t>Заместник-секретар</w:t>
      </w:r>
      <w:r w:rsidRPr="009D35C7">
        <w:rPr>
          <w:lang w:val="bg-BG"/>
        </w:rPr>
        <w:tab/>
      </w:r>
      <w:r>
        <w:rPr>
          <w:lang w:val="bg-BG"/>
        </w:rPr>
        <w:t>Председател</w:t>
      </w:r>
    </w:p>
    <w:p w:rsidR="004600AD" w:rsidRDefault="004600AD" w:rsidP="004600AD">
      <w:pPr>
        <w:pStyle w:val="JuParaLast"/>
        <w:rPr>
          <w:lang w:val="bg-BG"/>
        </w:rPr>
      </w:pPr>
    </w:p>
    <w:p w:rsidR="004600AD" w:rsidRDefault="004600AD" w:rsidP="004600AD">
      <w:pPr>
        <w:pStyle w:val="JuPara"/>
        <w:rPr>
          <w:lang w:val="bg-BG"/>
        </w:rPr>
      </w:pPr>
    </w:p>
    <w:p w:rsidR="004600AD" w:rsidRDefault="004600AD" w:rsidP="00D33DB9">
      <w:pPr>
        <w:pStyle w:val="JuSigned"/>
        <w:keepNext/>
        <w:keepLines/>
        <w:rPr>
          <w:lang w:val="bg-BG"/>
        </w:rPr>
      </w:pPr>
    </w:p>
    <w:sectPr w:rsidR="004600AD" w:rsidSect="00F23EA8">
      <w:headerReference w:type="even" r:id="rId7"/>
      <w:headerReference w:type="default" r:id="rId8"/>
      <w:footnotePr>
        <w:numRestart w:val="eachPage"/>
      </w:footnotePr>
      <w:pgSz w:w="11906" w:h="16838" w:code="9"/>
      <w:pgMar w:top="2274" w:right="2274" w:bottom="1977" w:left="2274" w:header="1701" w:footer="720" w:gutter="0"/>
      <w:pgNumType w:start="1"/>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068" w:rsidRDefault="00241068">
      <w:r>
        <w:separator/>
      </w:r>
    </w:p>
  </w:endnote>
  <w:endnote w:type="continuationSeparator" w:id="0">
    <w:p w:rsidR="00241068" w:rsidRDefault="0024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068" w:rsidRDefault="00241068">
      <w:r>
        <w:separator/>
      </w:r>
    </w:p>
  </w:footnote>
  <w:footnote w:type="continuationSeparator" w:id="0">
    <w:p w:rsidR="00241068" w:rsidRDefault="00241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D0D" w:rsidRPr="00C00F0F" w:rsidRDefault="0022095C">
    <w:pPr>
      <w:pStyle w:val="Header"/>
      <w:jc w:val="center"/>
      <w:rPr>
        <w:sz w:val="4"/>
        <w:szCs w:val="4"/>
      </w:rPr>
    </w:pPr>
    <w:r>
      <w:rPr>
        <w:noProof/>
        <w:sz w:val="4"/>
        <w:szCs w:val="4"/>
        <w:lang w:val="bg-BG" w:eastAsia="bg-BG"/>
      </w:rPr>
      <w:drawing>
        <wp:inline distT="0" distB="0" distL="0" distR="0">
          <wp:extent cx="4095750" cy="2085975"/>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2085975"/>
                  </a:xfrm>
                  <a:prstGeom prst="rect">
                    <a:avLst/>
                  </a:prstGeom>
                  <a:noFill/>
                  <a:ln>
                    <a:noFill/>
                  </a:ln>
                </pic:spPr>
              </pic:pic>
            </a:graphicData>
          </a:graphic>
        </wp:inline>
      </w:drawing>
    </w:r>
  </w:p>
  <w:p w:rsidR="00A21D0D" w:rsidRPr="007A1347" w:rsidRDefault="00A21D0D" w:rsidP="007A134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C5E" w:rsidRPr="006E1C5E" w:rsidRDefault="00453089" w:rsidP="006E1C5E">
    <w:pPr>
      <w:pStyle w:val="JuHeader"/>
      <w:rPr>
        <w:lang w:val="bg-BG"/>
      </w:rPr>
    </w:pPr>
    <w:r>
      <w:rPr>
        <w:rStyle w:val="PageNumber"/>
        <w:lang w:val="en-GB"/>
      </w:rPr>
      <w:fldChar w:fldCharType="begin"/>
    </w:r>
    <w:r w:rsidR="00A21D0D">
      <w:rPr>
        <w:rStyle w:val="PageNumber"/>
        <w:lang w:val="en-GB"/>
      </w:rPr>
      <w:instrText xml:space="preserve"> PAGE </w:instrText>
    </w:r>
    <w:r>
      <w:rPr>
        <w:rStyle w:val="PageNumber"/>
        <w:lang w:val="en-GB"/>
      </w:rPr>
      <w:fldChar w:fldCharType="separate"/>
    </w:r>
    <w:r w:rsidR="00D56277">
      <w:rPr>
        <w:rStyle w:val="PageNumber"/>
        <w:noProof/>
        <w:lang w:val="en-GB"/>
      </w:rPr>
      <w:t>6</w:t>
    </w:r>
    <w:r>
      <w:rPr>
        <w:rStyle w:val="PageNumber"/>
        <w:lang w:val="en-GB"/>
      </w:rPr>
      <w:fldChar w:fldCharType="end"/>
    </w:r>
    <w:r w:rsidR="006E1C5E">
      <w:rPr>
        <w:rStyle w:val="PageNumber"/>
        <w:lang w:val="bg-BG"/>
      </w:rPr>
      <w:tab/>
    </w:r>
    <w:r w:rsidR="006E1C5E">
      <w:rPr>
        <w:lang w:val="bg-BG"/>
      </w:rPr>
      <w:t>РЕШЕНИЕ КОНОВСКИ СРЕЩУ БЪЛГАРИЯ</w:t>
    </w:r>
  </w:p>
  <w:p w:rsidR="00A21D0D" w:rsidRPr="00A16A50" w:rsidRDefault="00A21D0D">
    <w:pPr>
      <w:pStyle w:val="JuHeade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D0D" w:rsidRPr="006E1C5E" w:rsidRDefault="006E1C5E" w:rsidP="006E1C5E">
    <w:pPr>
      <w:pStyle w:val="JuHeader"/>
      <w:jc w:val="center"/>
      <w:rPr>
        <w:lang w:val="bg-BG"/>
      </w:rPr>
    </w:pPr>
    <w:r>
      <w:rPr>
        <w:lang w:val="bg-BG"/>
      </w:rPr>
      <w:t>РЕШЕНИЕ КОНОВСКИ СРЕЩУ БЪЛГАРИЯ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fr-FR" w:vendorID="9" w:dllVersion="512" w:checkStyle="1"/>
  <w:activeWritingStyle w:appName="MSWord" w:lang="pt-PT" w:vendorID="13" w:dllVersion="513" w:checkStyle="1"/>
  <w:activeWritingStyle w:appName="MSWord" w:lang="it-IT" w:vendorID="3" w:dllVersion="517" w:checkStyle="1"/>
  <w:activeWritingStyle w:appName="MSWord" w:lang="bg-BG" w:vendorID="1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87"/>
  <w:displayHorizontalDrawingGridEvery w:val="0"/>
  <w:displayVerticalDrawingGridEvery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2"/>
  </w:compat>
  <w:rsids>
    <w:rsidRoot w:val="0097536D"/>
    <w:rsid w:val="00005B24"/>
    <w:rsid w:val="00013F21"/>
    <w:rsid w:val="000149E9"/>
    <w:rsid w:val="000210C1"/>
    <w:rsid w:val="00024E84"/>
    <w:rsid w:val="00026D92"/>
    <w:rsid w:val="0003303C"/>
    <w:rsid w:val="00037E2A"/>
    <w:rsid w:val="00042221"/>
    <w:rsid w:val="00053824"/>
    <w:rsid w:val="00060BDE"/>
    <w:rsid w:val="00061970"/>
    <w:rsid w:val="000619D0"/>
    <w:rsid w:val="00061D2D"/>
    <w:rsid w:val="00064EDE"/>
    <w:rsid w:val="0007683F"/>
    <w:rsid w:val="000878BD"/>
    <w:rsid w:val="000A1E86"/>
    <w:rsid w:val="000C15C3"/>
    <w:rsid w:val="000D7D12"/>
    <w:rsid w:val="000E41B8"/>
    <w:rsid w:val="000F3493"/>
    <w:rsid w:val="00113E55"/>
    <w:rsid w:val="001177F3"/>
    <w:rsid w:val="00132CF9"/>
    <w:rsid w:val="00134BFD"/>
    <w:rsid w:val="00141BAF"/>
    <w:rsid w:val="001443F3"/>
    <w:rsid w:val="001447D8"/>
    <w:rsid w:val="00144BD0"/>
    <w:rsid w:val="00154229"/>
    <w:rsid w:val="00162ED0"/>
    <w:rsid w:val="00174EFA"/>
    <w:rsid w:val="00175A01"/>
    <w:rsid w:val="00177436"/>
    <w:rsid w:val="001833E6"/>
    <w:rsid w:val="001910CE"/>
    <w:rsid w:val="001A1987"/>
    <w:rsid w:val="001A4DD4"/>
    <w:rsid w:val="001A73BE"/>
    <w:rsid w:val="001A7AF7"/>
    <w:rsid w:val="001B0962"/>
    <w:rsid w:val="001B1988"/>
    <w:rsid w:val="001B26BD"/>
    <w:rsid w:val="001B45CA"/>
    <w:rsid w:val="001C31C2"/>
    <w:rsid w:val="001F10EA"/>
    <w:rsid w:val="001F2750"/>
    <w:rsid w:val="00200D9B"/>
    <w:rsid w:val="00203660"/>
    <w:rsid w:val="0020416D"/>
    <w:rsid w:val="002103C6"/>
    <w:rsid w:val="002129AA"/>
    <w:rsid w:val="00212EF9"/>
    <w:rsid w:val="0022095C"/>
    <w:rsid w:val="00232CC6"/>
    <w:rsid w:val="00232E86"/>
    <w:rsid w:val="0023408F"/>
    <w:rsid w:val="00234423"/>
    <w:rsid w:val="00241068"/>
    <w:rsid w:val="002669A1"/>
    <w:rsid w:val="00266C25"/>
    <w:rsid w:val="002768CF"/>
    <w:rsid w:val="00296176"/>
    <w:rsid w:val="00296188"/>
    <w:rsid w:val="002A6606"/>
    <w:rsid w:val="002B4B28"/>
    <w:rsid w:val="002E35DD"/>
    <w:rsid w:val="0030739D"/>
    <w:rsid w:val="003121E0"/>
    <w:rsid w:val="00314995"/>
    <w:rsid w:val="00316377"/>
    <w:rsid w:val="003269FB"/>
    <w:rsid w:val="00332BD2"/>
    <w:rsid w:val="0034017E"/>
    <w:rsid w:val="003411CA"/>
    <w:rsid w:val="003512ED"/>
    <w:rsid w:val="003536F3"/>
    <w:rsid w:val="00355BB6"/>
    <w:rsid w:val="00363792"/>
    <w:rsid w:val="00364F36"/>
    <w:rsid w:val="00371AB6"/>
    <w:rsid w:val="00387AED"/>
    <w:rsid w:val="0039130A"/>
    <w:rsid w:val="0039304E"/>
    <w:rsid w:val="00393503"/>
    <w:rsid w:val="00397A2E"/>
    <w:rsid w:val="00397F9A"/>
    <w:rsid w:val="003A0B58"/>
    <w:rsid w:val="003A3B15"/>
    <w:rsid w:val="003B2096"/>
    <w:rsid w:val="003C7F16"/>
    <w:rsid w:val="003D09A3"/>
    <w:rsid w:val="003D3098"/>
    <w:rsid w:val="003D5ED2"/>
    <w:rsid w:val="003E23C9"/>
    <w:rsid w:val="003E4D90"/>
    <w:rsid w:val="003E7909"/>
    <w:rsid w:val="003E7D7F"/>
    <w:rsid w:val="003F02DA"/>
    <w:rsid w:val="003F621F"/>
    <w:rsid w:val="003F651A"/>
    <w:rsid w:val="00403C08"/>
    <w:rsid w:val="00411D09"/>
    <w:rsid w:val="00414401"/>
    <w:rsid w:val="00420AA1"/>
    <w:rsid w:val="00423774"/>
    <w:rsid w:val="00424FFF"/>
    <w:rsid w:val="00441453"/>
    <w:rsid w:val="00445EB0"/>
    <w:rsid w:val="0044656B"/>
    <w:rsid w:val="0045062A"/>
    <w:rsid w:val="00450654"/>
    <w:rsid w:val="004528CD"/>
    <w:rsid w:val="00452FAE"/>
    <w:rsid w:val="00453089"/>
    <w:rsid w:val="0045476F"/>
    <w:rsid w:val="00456372"/>
    <w:rsid w:val="004600AD"/>
    <w:rsid w:val="004769AC"/>
    <w:rsid w:val="00492D68"/>
    <w:rsid w:val="00495922"/>
    <w:rsid w:val="004A3E7A"/>
    <w:rsid w:val="004B1E43"/>
    <w:rsid w:val="004C6EA5"/>
    <w:rsid w:val="004D0132"/>
    <w:rsid w:val="004E2784"/>
    <w:rsid w:val="004E2B64"/>
    <w:rsid w:val="004E5173"/>
    <w:rsid w:val="004F07CE"/>
    <w:rsid w:val="004F0967"/>
    <w:rsid w:val="004F4F07"/>
    <w:rsid w:val="004F669D"/>
    <w:rsid w:val="00500EE6"/>
    <w:rsid w:val="005015BC"/>
    <w:rsid w:val="00504A00"/>
    <w:rsid w:val="005113DC"/>
    <w:rsid w:val="00513782"/>
    <w:rsid w:val="00516B52"/>
    <w:rsid w:val="00516EE4"/>
    <w:rsid w:val="00517EF2"/>
    <w:rsid w:val="00525A2D"/>
    <w:rsid w:val="00526DC5"/>
    <w:rsid w:val="0052742B"/>
    <w:rsid w:val="00541CFD"/>
    <w:rsid w:val="005429CF"/>
    <w:rsid w:val="00546469"/>
    <w:rsid w:val="00546636"/>
    <w:rsid w:val="005507C8"/>
    <w:rsid w:val="00557983"/>
    <w:rsid w:val="00562D26"/>
    <w:rsid w:val="0059029B"/>
    <w:rsid w:val="00592160"/>
    <w:rsid w:val="0059531B"/>
    <w:rsid w:val="00597831"/>
    <w:rsid w:val="005A1928"/>
    <w:rsid w:val="005A3996"/>
    <w:rsid w:val="005A5918"/>
    <w:rsid w:val="005B3963"/>
    <w:rsid w:val="005B7AB1"/>
    <w:rsid w:val="005C380E"/>
    <w:rsid w:val="005C698B"/>
    <w:rsid w:val="005D0A6F"/>
    <w:rsid w:val="005D4D2C"/>
    <w:rsid w:val="005E46CB"/>
    <w:rsid w:val="005F3946"/>
    <w:rsid w:val="005F4603"/>
    <w:rsid w:val="005F51B7"/>
    <w:rsid w:val="00610AF8"/>
    <w:rsid w:val="0061708F"/>
    <w:rsid w:val="006226D4"/>
    <w:rsid w:val="0062435D"/>
    <w:rsid w:val="006264CA"/>
    <w:rsid w:val="00627929"/>
    <w:rsid w:val="00635473"/>
    <w:rsid w:val="0065717B"/>
    <w:rsid w:val="00660EFD"/>
    <w:rsid w:val="00661FD1"/>
    <w:rsid w:val="006650D7"/>
    <w:rsid w:val="006661DB"/>
    <w:rsid w:val="0067142D"/>
    <w:rsid w:val="00676901"/>
    <w:rsid w:val="0067713F"/>
    <w:rsid w:val="00685B30"/>
    <w:rsid w:val="00685BC0"/>
    <w:rsid w:val="006907F9"/>
    <w:rsid w:val="00696EA7"/>
    <w:rsid w:val="006A3826"/>
    <w:rsid w:val="006A40C2"/>
    <w:rsid w:val="006A50ED"/>
    <w:rsid w:val="006A63F8"/>
    <w:rsid w:val="006B2662"/>
    <w:rsid w:val="006B5203"/>
    <w:rsid w:val="006B600C"/>
    <w:rsid w:val="006B636E"/>
    <w:rsid w:val="006B7F7E"/>
    <w:rsid w:val="006C0EC1"/>
    <w:rsid w:val="006C674E"/>
    <w:rsid w:val="006E1716"/>
    <w:rsid w:val="006E1C5E"/>
    <w:rsid w:val="006F1211"/>
    <w:rsid w:val="006F529C"/>
    <w:rsid w:val="006F7215"/>
    <w:rsid w:val="00704085"/>
    <w:rsid w:val="00704B9E"/>
    <w:rsid w:val="007129F1"/>
    <w:rsid w:val="0071333C"/>
    <w:rsid w:val="00713FA0"/>
    <w:rsid w:val="007152E6"/>
    <w:rsid w:val="007243C7"/>
    <w:rsid w:val="00733D95"/>
    <w:rsid w:val="00736876"/>
    <w:rsid w:val="00740DE4"/>
    <w:rsid w:val="00742646"/>
    <w:rsid w:val="00747FAF"/>
    <w:rsid w:val="00755E3C"/>
    <w:rsid w:val="0075673F"/>
    <w:rsid w:val="007654E6"/>
    <w:rsid w:val="00767AC6"/>
    <w:rsid w:val="00790E3B"/>
    <w:rsid w:val="00797878"/>
    <w:rsid w:val="00797D41"/>
    <w:rsid w:val="007A1347"/>
    <w:rsid w:val="007B620C"/>
    <w:rsid w:val="007C58D4"/>
    <w:rsid w:val="007C6BAA"/>
    <w:rsid w:val="007D322B"/>
    <w:rsid w:val="007E260D"/>
    <w:rsid w:val="007E4C22"/>
    <w:rsid w:val="007F4CD7"/>
    <w:rsid w:val="0080153C"/>
    <w:rsid w:val="00802849"/>
    <w:rsid w:val="00814B4F"/>
    <w:rsid w:val="008202A5"/>
    <w:rsid w:val="008255D3"/>
    <w:rsid w:val="008349C4"/>
    <w:rsid w:val="00845F07"/>
    <w:rsid w:val="00850C79"/>
    <w:rsid w:val="00882376"/>
    <w:rsid w:val="00887B94"/>
    <w:rsid w:val="008A2002"/>
    <w:rsid w:val="008A378A"/>
    <w:rsid w:val="008A4494"/>
    <w:rsid w:val="008B31A5"/>
    <w:rsid w:val="008C0458"/>
    <w:rsid w:val="008D2F4A"/>
    <w:rsid w:val="008F0F33"/>
    <w:rsid w:val="008F1B63"/>
    <w:rsid w:val="008F3828"/>
    <w:rsid w:val="00905239"/>
    <w:rsid w:val="009065C4"/>
    <w:rsid w:val="00911A10"/>
    <w:rsid w:val="00916208"/>
    <w:rsid w:val="00920AD8"/>
    <w:rsid w:val="0092354D"/>
    <w:rsid w:val="00924F04"/>
    <w:rsid w:val="00934916"/>
    <w:rsid w:val="00935685"/>
    <w:rsid w:val="00940034"/>
    <w:rsid w:val="009472E1"/>
    <w:rsid w:val="00947C34"/>
    <w:rsid w:val="00952B14"/>
    <w:rsid w:val="0095469D"/>
    <w:rsid w:val="00967B97"/>
    <w:rsid w:val="0097536D"/>
    <w:rsid w:val="0098140A"/>
    <w:rsid w:val="00981B39"/>
    <w:rsid w:val="009828CC"/>
    <w:rsid w:val="00991A08"/>
    <w:rsid w:val="009966E3"/>
    <w:rsid w:val="009A57FC"/>
    <w:rsid w:val="009B3758"/>
    <w:rsid w:val="009B4796"/>
    <w:rsid w:val="009C124E"/>
    <w:rsid w:val="009C1CE4"/>
    <w:rsid w:val="009C48F4"/>
    <w:rsid w:val="009D5127"/>
    <w:rsid w:val="009D66CE"/>
    <w:rsid w:val="009E2FBC"/>
    <w:rsid w:val="009F535D"/>
    <w:rsid w:val="009F6EE7"/>
    <w:rsid w:val="009F7130"/>
    <w:rsid w:val="00A027A7"/>
    <w:rsid w:val="00A07412"/>
    <w:rsid w:val="00A10389"/>
    <w:rsid w:val="00A12AD8"/>
    <w:rsid w:val="00A12AE9"/>
    <w:rsid w:val="00A16A50"/>
    <w:rsid w:val="00A21D0D"/>
    <w:rsid w:val="00A22FCA"/>
    <w:rsid w:val="00A250C8"/>
    <w:rsid w:val="00A32E94"/>
    <w:rsid w:val="00A3317F"/>
    <w:rsid w:val="00A34321"/>
    <w:rsid w:val="00A34489"/>
    <w:rsid w:val="00A42089"/>
    <w:rsid w:val="00A519A8"/>
    <w:rsid w:val="00A51E74"/>
    <w:rsid w:val="00A5364F"/>
    <w:rsid w:val="00A53BD3"/>
    <w:rsid w:val="00A65EF0"/>
    <w:rsid w:val="00A6601D"/>
    <w:rsid w:val="00A71F26"/>
    <w:rsid w:val="00A7234F"/>
    <w:rsid w:val="00A741BC"/>
    <w:rsid w:val="00A83634"/>
    <w:rsid w:val="00A91351"/>
    <w:rsid w:val="00A95D12"/>
    <w:rsid w:val="00A96EAA"/>
    <w:rsid w:val="00AA1135"/>
    <w:rsid w:val="00AA2A11"/>
    <w:rsid w:val="00AB02A9"/>
    <w:rsid w:val="00AB3D62"/>
    <w:rsid w:val="00AC039A"/>
    <w:rsid w:val="00AC0CFE"/>
    <w:rsid w:val="00AC6DD6"/>
    <w:rsid w:val="00AD3746"/>
    <w:rsid w:val="00AF2E1E"/>
    <w:rsid w:val="00AF42CF"/>
    <w:rsid w:val="00B01FF3"/>
    <w:rsid w:val="00B074DC"/>
    <w:rsid w:val="00B120EF"/>
    <w:rsid w:val="00B13DC7"/>
    <w:rsid w:val="00B1631C"/>
    <w:rsid w:val="00B16591"/>
    <w:rsid w:val="00B17149"/>
    <w:rsid w:val="00B275D5"/>
    <w:rsid w:val="00B3159F"/>
    <w:rsid w:val="00B462F2"/>
    <w:rsid w:val="00B5136B"/>
    <w:rsid w:val="00B51F45"/>
    <w:rsid w:val="00B60B07"/>
    <w:rsid w:val="00B66EB7"/>
    <w:rsid w:val="00B6731F"/>
    <w:rsid w:val="00B71BA9"/>
    <w:rsid w:val="00B72C36"/>
    <w:rsid w:val="00B844EC"/>
    <w:rsid w:val="00B865AE"/>
    <w:rsid w:val="00B90342"/>
    <w:rsid w:val="00B92B25"/>
    <w:rsid w:val="00BB1CF9"/>
    <w:rsid w:val="00BB2B68"/>
    <w:rsid w:val="00BC632D"/>
    <w:rsid w:val="00BD040F"/>
    <w:rsid w:val="00BF2036"/>
    <w:rsid w:val="00C05892"/>
    <w:rsid w:val="00C1222A"/>
    <w:rsid w:val="00C2086A"/>
    <w:rsid w:val="00C22909"/>
    <w:rsid w:val="00C22FA7"/>
    <w:rsid w:val="00C23E3D"/>
    <w:rsid w:val="00C26F78"/>
    <w:rsid w:val="00C318C9"/>
    <w:rsid w:val="00C3270C"/>
    <w:rsid w:val="00C35C96"/>
    <w:rsid w:val="00C37873"/>
    <w:rsid w:val="00C421FD"/>
    <w:rsid w:val="00C460A8"/>
    <w:rsid w:val="00C514D7"/>
    <w:rsid w:val="00C53ABC"/>
    <w:rsid w:val="00C55050"/>
    <w:rsid w:val="00C63951"/>
    <w:rsid w:val="00C640E3"/>
    <w:rsid w:val="00C647D8"/>
    <w:rsid w:val="00C6525B"/>
    <w:rsid w:val="00C72ED8"/>
    <w:rsid w:val="00C86D3D"/>
    <w:rsid w:val="00C87502"/>
    <w:rsid w:val="00C91368"/>
    <w:rsid w:val="00C94CDF"/>
    <w:rsid w:val="00CA23B1"/>
    <w:rsid w:val="00CA3C43"/>
    <w:rsid w:val="00CA4B0A"/>
    <w:rsid w:val="00CB1139"/>
    <w:rsid w:val="00CB7AAC"/>
    <w:rsid w:val="00CC171C"/>
    <w:rsid w:val="00CD3418"/>
    <w:rsid w:val="00CD6CD9"/>
    <w:rsid w:val="00CD7D61"/>
    <w:rsid w:val="00CF475C"/>
    <w:rsid w:val="00CF4DA4"/>
    <w:rsid w:val="00CF6DD4"/>
    <w:rsid w:val="00CF6DEA"/>
    <w:rsid w:val="00D043BC"/>
    <w:rsid w:val="00D3083A"/>
    <w:rsid w:val="00D32095"/>
    <w:rsid w:val="00D33DB9"/>
    <w:rsid w:val="00D3521A"/>
    <w:rsid w:val="00D50ECA"/>
    <w:rsid w:val="00D56277"/>
    <w:rsid w:val="00D56315"/>
    <w:rsid w:val="00D6152A"/>
    <w:rsid w:val="00D83AB3"/>
    <w:rsid w:val="00DB09B4"/>
    <w:rsid w:val="00DB0D2C"/>
    <w:rsid w:val="00DC3190"/>
    <w:rsid w:val="00DC372D"/>
    <w:rsid w:val="00DC51EC"/>
    <w:rsid w:val="00DD2937"/>
    <w:rsid w:val="00DD2ECE"/>
    <w:rsid w:val="00DD2FF3"/>
    <w:rsid w:val="00DD4F49"/>
    <w:rsid w:val="00DD5E6C"/>
    <w:rsid w:val="00DD6588"/>
    <w:rsid w:val="00DF10C5"/>
    <w:rsid w:val="00DF6189"/>
    <w:rsid w:val="00E01536"/>
    <w:rsid w:val="00E1345A"/>
    <w:rsid w:val="00E21833"/>
    <w:rsid w:val="00E25D99"/>
    <w:rsid w:val="00E268C2"/>
    <w:rsid w:val="00E328B5"/>
    <w:rsid w:val="00E36E04"/>
    <w:rsid w:val="00E50108"/>
    <w:rsid w:val="00E513E6"/>
    <w:rsid w:val="00E6057D"/>
    <w:rsid w:val="00E727E3"/>
    <w:rsid w:val="00E81A85"/>
    <w:rsid w:val="00E84AC3"/>
    <w:rsid w:val="00EA12EF"/>
    <w:rsid w:val="00EA3A74"/>
    <w:rsid w:val="00EB743B"/>
    <w:rsid w:val="00EB7FAE"/>
    <w:rsid w:val="00EC1E06"/>
    <w:rsid w:val="00EC2271"/>
    <w:rsid w:val="00EC3CCF"/>
    <w:rsid w:val="00EC3EDB"/>
    <w:rsid w:val="00ED2274"/>
    <w:rsid w:val="00ED25DA"/>
    <w:rsid w:val="00ED4D80"/>
    <w:rsid w:val="00EE4898"/>
    <w:rsid w:val="00EE7838"/>
    <w:rsid w:val="00F05629"/>
    <w:rsid w:val="00F15815"/>
    <w:rsid w:val="00F23EA8"/>
    <w:rsid w:val="00F3249A"/>
    <w:rsid w:val="00F332A8"/>
    <w:rsid w:val="00F4383A"/>
    <w:rsid w:val="00F43E04"/>
    <w:rsid w:val="00F54147"/>
    <w:rsid w:val="00F65D76"/>
    <w:rsid w:val="00F70AF3"/>
    <w:rsid w:val="00F72363"/>
    <w:rsid w:val="00F74108"/>
    <w:rsid w:val="00F83AB9"/>
    <w:rsid w:val="00F917BB"/>
    <w:rsid w:val="00F93FA1"/>
    <w:rsid w:val="00F947DD"/>
    <w:rsid w:val="00F94C7B"/>
    <w:rsid w:val="00F956AC"/>
    <w:rsid w:val="00F9600E"/>
    <w:rsid w:val="00FA6133"/>
    <w:rsid w:val="00FB5B01"/>
    <w:rsid w:val="00FB742C"/>
    <w:rsid w:val="00FC1E0A"/>
    <w:rsid w:val="00FC2566"/>
    <w:rsid w:val="00FC5F7F"/>
    <w:rsid w:val="00FC62D5"/>
    <w:rsid w:val="00FD759A"/>
    <w:rsid w:val="00FE75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239"/>
    <w:pPr>
      <w:suppressAutoHyphens/>
    </w:pPr>
    <w:rPr>
      <w:sz w:val="24"/>
      <w:lang w:val="fr-FR" w:eastAsia="fr-FR"/>
    </w:rPr>
  </w:style>
  <w:style w:type="paragraph" w:styleId="Heading1">
    <w:name w:val="heading 1"/>
    <w:basedOn w:val="Normal"/>
    <w:next w:val="Normal"/>
    <w:qFormat/>
    <w:rsid w:val="00905239"/>
    <w:pPr>
      <w:keepNext/>
      <w:spacing w:before="360" w:after="240"/>
      <w:jc w:val="center"/>
      <w:outlineLvl w:val="0"/>
    </w:pPr>
    <w:rPr>
      <w:b/>
      <w:sz w:val="28"/>
    </w:rPr>
  </w:style>
  <w:style w:type="paragraph" w:styleId="Heading2">
    <w:name w:val="heading 2"/>
    <w:basedOn w:val="Normal"/>
    <w:next w:val="Normal"/>
    <w:qFormat/>
    <w:rsid w:val="00905239"/>
    <w:pPr>
      <w:keepNext/>
      <w:spacing w:before="240" w:after="120"/>
      <w:ind w:left="284" w:hanging="284"/>
      <w:outlineLvl w:val="1"/>
    </w:pPr>
    <w:rPr>
      <w:b/>
    </w:rPr>
  </w:style>
  <w:style w:type="paragraph" w:styleId="Heading3">
    <w:name w:val="heading 3"/>
    <w:basedOn w:val="Normal"/>
    <w:next w:val="Normal"/>
    <w:qFormat/>
    <w:rsid w:val="00905239"/>
    <w:pPr>
      <w:keepNext/>
      <w:spacing w:before="120" w:after="60"/>
      <w:ind w:left="1418" w:hanging="851"/>
      <w:outlineLvl w:val="2"/>
    </w:pPr>
    <w:rPr>
      <w:i/>
    </w:rPr>
  </w:style>
  <w:style w:type="paragraph" w:styleId="Heading4">
    <w:name w:val="heading 4"/>
    <w:basedOn w:val="Normal"/>
    <w:next w:val="Normal"/>
    <w:qFormat/>
    <w:rsid w:val="00A741BC"/>
    <w:pPr>
      <w:widowControl w:val="0"/>
      <w:outlineLvl w:val="3"/>
    </w:pPr>
    <w:rPr>
      <w:rFonts w:ascii="Courier" w:hAnsi="Courier"/>
      <w:snapToGrid w:val="0"/>
      <w:lang w:val="en-US" w:eastAsia="en-US"/>
    </w:rPr>
  </w:style>
  <w:style w:type="paragraph" w:styleId="Heading5">
    <w:name w:val="heading 5"/>
    <w:basedOn w:val="Normal"/>
    <w:next w:val="Normal"/>
    <w:qFormat/>
    <w:rsid w:val="00A741BC"/>
    <w:pPr>
      <w:widowControl w:val="0"/>
      <w:outlineLvl w:val="4"/>
    </w:pPr>
    <w:rPr>
      <w:rFonts w:ascii="Courier" w:hAnsi="Courier"/>
      <w:snapToGrid w:val="0"/>
      <w:lang w:val="en-US" w:eastAsia="en-US"/>
    </w:rPr>
  </w:style>
  <w:style w:type="paragraph" w:styleId="Heading6">
    <w:name w:val="heading 6"/>
    <w:basedOn w:val="Normal"/>
    <w:next w:val="Normal"/>
    <w:qFormat/>
    <w:rsid w:val="00A741BC"/>
    <w:pPr>
      <w:widowControl w:val="0"/>
      <w:outlineLvl w:val="5"/>
    </w:pPr>
    <w:rPr>
      <w:rFonts w:ascii="Courier" w:hAnsi="Courier"/>
      <w:snapToGrid w:val="0"/>
      <w:lang w:val="en-US" w:eastAsia="en-US"/>
    </w:rPr>
  </w:style>
  <w:style w:type="paragraph" w:styleId="Heading7">
    <w:name w:val="heading 7"/>
    <w:basedOn w:val="Normal"/>
    <w:next w:val="Normal"/>
    <w:qFormat/>
    <w:rsid w:val="00A741BC"/>
    <w:pPr>
      <w:widowControl w:val="0"/>
      <w:outlineLvl w:val="6"/>
    </w:pPr>
    <w:rPr>
      <w:rFonts w:ascii="Courier" w:hAnsi="Courier"/>
      <w:snapToGrid w:val="0"/>
      <w:lang w:val="en-US" w:eastAsia="en-US"/>
    </w:rPr>
  </w:style>
  <w:style w:type="paragraph" w:styleId="Heading8">
    <w:name w:val="heading 8"/>
    <w:basedOn w:val="Normal"/>
    <w:next w:val="Normal"/>
    <w:qFormat/>
    <w:rsid w:val="00A741BC"/>
    <w:pPr>
      <w:widowControl w:val="0"/>
      <w:outlineLvl w:val="7"/>
    </w:pPr>
    <w:rPr>
      <w:rFonts w:ascii="Courier" w:hAnsi="Courier"/>
      <w:snapToGrid w:val="0"/>
      <w:lang w:val="en-US" w:eastAsia="en-US"/>
    </w:rPr>
  </w:style>
  <w:style w:type="paragraph" w:styleId="Heading9">
    <w:name w:val="heading 9"/>
    <w:basedOn w:val="Normal"/>
    <w:next w:val="Normal"/>
    <w:qFormat/>
    <w:rsid w:val="00A741BC"/>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HA">
    <w:name w:val="Opi_H_A"/>
    <w:basedOn w:val="JuHIRoman"/>
    <w:next w:val="OpiPara"/>
    <w:rsid w:val="00905239"/>
    <w:pPr>
      <w:tabs>
        <w:tab w:val="clear" w:pos="357"/>
      </w:tabs>
    </w:pPr>
    <w:rPr>
      <w:b/>
    </w:rPr>
  </w:style>
  <w:style w:type="paragraph" w:customStyle="1" w:styleId="JuHIRoman">
    <w:name w:val="Ju_H_I_Roman"/>
    <w:basedOn w:val="JuHHead"/>
    <w:next w:val="JuPara"/>
    <w:link w:val="JuHIRomanChar1"/>
    <w:rsid w:val="00905239"/>
    <w:pPr>
      <w:tabs>
        <w:tab w:val="left" w:pos="357"/>
      </w:tabs>
      <w:spacing w:before="360"/>
      <w:ind w:left="357" w:hanging="357"/>
    </w:pPr>
    <w:rPr>
      <w:sz w:val="24"/>
    </w:rPr>
  </w:style>
  <w:style w:type="paragraph" w:customStyle="1" w:styleId="JuHHead">
    <w:name w:val="Ju_H_Head"/>
    <w:basedOn w:val="Normal"/>
    <w:next w:val="JuPara"/>
    <w:link w:val="JuHHeadChar"/>
    <w:rsid w:val="00905239"/>
    <w:pPr>
      <w:keepNext/>
      <w:keepLines/>
      <w:spacing w:before="720" w:after="240"/>
      <w:jc w:val="both"/>
    </w:pPr>
    <w:rPr>
      <w:sz w:val="28"/>
    </w:rPr>
  </w:style>
  <w:style w:type="paragraph" w:customStyle="1" w:styleId="JuPara">
    <w:name w:val="Ju_Para"/>
    <w:aliases w:val="Left,First line:  0 cm"/>
    <w:basedOn w:val="Normal"/>
    <w:link w:val="JuParaCar"/>
    <w:uiPriority w:val="99"/>
    <w:rsid w:val="00905239"/>
    <w:pPr>
      <w:ind w:firstLine="284"/>
      <w:jc w:val="both"/>
    </w:pPr>
  </w:style>
  <w:style w:type="character" w:customStyle="1" w:styleId="JuParaCar">
    <w:name w:val="Ju_Para Car"/>
    <w:basedOn w:val="DefaultParagraphFont"/>
    <w:link w:val="JuPara"/>
    <w:uiPriority w:val="99"/>
    <w:rsid w:val="00203660"/>
    <w:rPr>
      <w:sz w:val="24"/>
      <w:lang w:val="fr-FR" w:eastAsia="fr-FR" w:bidi="ar-SA"/>
    </w:rPr>
  </w:style>
  <w:style w:type="character" w:customStyle="1" w:styleId="JuHHeadChar">
    <w:name w:val="Ju_H_Head Char"/>
    <w:basedOn w:val="DefaultParagraphFont"/>
    <w:link w:val="JuHHead"/>
    <w:rsid w:val="00516EE4"/>
    <w:rPr>
      <w:sz w:val="28"/>
      <w:lang w:val="fr-FR" w:eastAsia="fr-FR" w:bidi="ar-SA"/>
    </w:rPr>
  </w:style>
  <w:style w:type="character" w:customStyle="1" w:styleId="JuHIRomanChar1">
    <w:name w:val="Ju_H_I_Roman Char1"/>
    <w:basedOn w:val="JuHHeadChar"/>
    <w:link w:val="JuHIRoman"/>
    <w:rsid w:val="00203660"/>
    <w:rPr>
      <w:sz w:val="24"/>
      <w:lang w:val="fr-FR" w:eastAsia="fr-FR" w:bidi="ar-SA"/>
    </w:rPr>
  </w:style>
  <w:style w:type="paragraph" w:customStyle="1" w:styleId="OpiPara">
    <w:name w:val="Opi_Para"/>
    <w:basedOn w:val="JuPara"/>
    <w:rsid w:val="00905239"/>
  </w:style>
  <w:style w:type="paragraph" w:customStyle="1" w:styleId="JuSigned">
    <w:name w:val="Ju_Signed"/>
    <w:basedOn w:val="Normal"/>
    <w:next w:val="JuParaLast"/>
    <w:rsid w:val="000C15C3"/>
    <w:pPr>
      <w:tabs>
        <w:tab w:val="center" w:pos="1219"/>
        <w:tab w:val="center" w:pos="6379"/>
      </w:tabs>
      <w:spacing w:before="720"/>
    </w:pPr>
  </w:style>
  <w:style w:type="paragraph" w:customStyle="1" w:styleId="JuParaLast">
    <w:name w:val="Ju_Para_Last"/>
    <w:basedOn w:val="JuPara"/>
    <w:next w:val="JuPara"/>
    <w:rsid w:val="00905239"/>
    <w:pPr>
      <w:spacing w:before="240"/>
    </w:pPr>
  </w:style>
  <w:style w:type="paragraph" w:customStyle="1" w:styleId="OpiH1">
    <w:name w:val="Opi_H_1."/>
    <w:basedOn w:val="OpiHA"/>
    <w:next w:val="OpiPara"/>
    <w:rsid w:val="00905239"/>
    <w:pPr>
      <w:spacing w:before="240" w:after="120"/>
      <w:ind w:left="635"/>
    </w:pPr>
    <w:rPr>
      <w:b w:val="0"/>
      <w:i/>
    </w:rPr>
  </w:style>
  <w:style w:type="paragraph" w:customStyle="1" w:styleId="OpiHa0">
    <w:name w:val="Opi_H_a"/>
    <w:basedOn w:val="OpiH1"/>
    <w:next w:val="OpiPara"/>
    <w:rsid w:val="00905239"/>
    <w:pPr>
      <w:ind w:left="834"/>
    </w:pPr>
    <w:rPr>
      <w:b/>
      <w:i w:val="0"/>
      <w:sz w:val="20"/>
    </w:rPr>
  </w:style>
  <w:style w:type="paragraph" w:customStyle="1" w:styleId="OpiHHead">
    <w:name w:val="Opi_H_Head"/>
    <w:basedOn w:val="JuHHead"/>
    <w:next w:val="OpiPara"/>
    <w:rsid w:val="00905239"/>
    <w:pPr>
      <w:spacing w:before="0"/>
      <w:jc w:val="center"/>
    </w:pPr>
  </w:style>
  <w:style w:type="paragraph" w:customStyle="1" w:styleId="OpiHi">
    <w:name w:val="Opi_H_i"/>
    <w:basedOn w:val="OpiHa0"/>
    <w:next w:val="OpiPara"/>
    <w:rsid w:val="00905239"/>
    <w:pPr>
      <w:ind w:left="1038"/>
    </w:pPr>
    <w:rPr>
      <w:b w:val="0"/>
      <w:i/>
    </w:rPr>
  </w:style>
  <w:style w:type="paragraph" w:styleId="Footer">
    <w:name w:val="footer"/>
    <w:basedOn w:val="Normal"/>
    <w:rsid w:val="00905239"/>
    <w:pPr>
      <w:tabs>
        <w:tab w:val="center" w:pos="3686"/>
        <w:tab w:val="right" w:pos="7371"/>
      </w:tabs>
    </w:pPr>
    <w:rPr>
      <w:sz w:val="18"/>
    </w:rPr>
  </w:style>
  <w:style w:type="paragraph" w:customStyle="1" w:styleId="JuJudges">
    <w:name w:val="Ju_Judges"/>
    <w:basedOn w:val="Normal"/>
    <w:rsid w:val="00905239"/>
    <w:pPr>
      <w:tabs>
        <w:tab w:val="left" w:pos="567"/>
        <w:tab w:val="left" w:pos="1134"/>
      </w:tabs>
    </w:pPr>
  </w:style>
  <w:style w:type="character" w:styleId="Strong">
    <w:name w:val="Strong"/>
    <w:basedOn w:val="DefaultParagraphFont"/>
    <w:qFormat/>
    <w:rsid w:val="00F917BB"/>
    <w:rPr>
      <w:b/>
      <w:bCs/>
    </w:rPr>
  </w:style>
  <w:style w:type="paragraph" w:customStyle="1" w:styleId="JuHA">
    <w:name w:val="Ju_H_A"/>
    <w:basedOn w:val="JuHIRoman"/>
    <w:next w:val="JuPara"/>
    <w:rsid w:val="00905239"/>
    <w:pPr>
      <w:tabs>
        <w:tab w:val="clear" w:pos="357"/>
        <w:tab w:val="left" w:pos="584"/>
      </w:tabs>
      <w:ind w:left="584" w:hanging="352"/>
    </w:pPr>
    <w:rPr>
      <w:b/>
    </w:rPr>
  </w:style>
  <w:style w:type="paragraph" w:customStyle="1" w:styleId="JuQuot">
    <w:name w:val="Ju_Quot"/>
    <w:basedOn w:val="JuPara"/>
    <w:link w:val="JuQuotChar"/>
    <w:rsid w:val="00905239"/>
    <w:pPr>
      <w:spacing w:before="120" w:after="120"/>
      <w:ind w:left="425" w:firstLine="142"/>
    </w:pPr>
    <w:rPr>
      <w:sz w:val="20"/>
    </w:rPr>
  </w:style>
  <w:style w:type="character" w:customStyle="1" w:styleId="JuQuotChar">
    <w:name w:val="Ju_Quot Char"/>
    <w:basedOn w:val="DefaultParagraphFont"/>
    <w:link w:val="JuQuot"/>
    <w:rsid w:val="00905239"/>
    <w:rPr>
      <w:lang w:val="fr-FR" w:eastAsia="fr-FR" w:bidi="ar-SA"/>
    </w:rPr>
  </w:style>
  <w:style w:type="paragraph" w:customStyle="1" w:styleId="JuCase">
    <w:name w:val="Ju_Case"/>
    <w:basedOn w:val="JuPara"/>
    <w:next w:val="JuPara"/>
    <w:rsid w:val="00905239"/>
    <w:rPr>
      <w:b/>
    </w:rPr>
  </w:style>
  <w:style w:type="paragraph" w:customStyle="1" w:styleId="JuList">
    <w:name w:val="Ju_List"/>
    <w:basedOn w:val="JuPara"/>
    <w:rsid w:val="00905239"/>
    <w:pPr>
      <w:ind w:left="340" w:hanging="340"/>
    </w:pPr>
  </w:style>
  <w:style w:type="paragraph" w:customStyle="1" w:styleId="JuHArticle">
    <w:name w:val="Ju_H_Article"/>
    <w:basedOn w:val="JuHa0"/>
    <w:next w:val="JuQuot"/>
    <w:rsid w:val="00905239"/>
    <w:pPr>
      <w:ind w:left="0" w:firstLine="0"/>
      <w:jc w:val="center"/>
    </w:pPr>
  </w:style>
  <w:style w:type="paragraph" w:customStyle="1" w:styleId="JuHa0">
    <w:name w:val="Ju_H_a"/>
    <w:basedOn w:val="JuH1"/>
    <w:next w:val="JuPara"/>
    <w:rsid w:val="00905239"/>
    <w:pPr>
      <w:tabs>
        <w:tab w:val="clear" w:pos="731"/>
        <w:tab w:val="left" w:pos="975"/>
      </w:tabs>
      <w:ind w:left="975" w:hanging="340"/>
    </w:pPr>
    <w:rPr>
      <w:b/>
      <w:i w:val="0"/>
      <w:sz w:val="20"/>
    </w:rPr>
  </w:style>
  <w:style w:type="paragraph" w:customStyle="1" w:styleId="JuH1">
    <w:name w:val="Ju_H_1."/>
    <w:basedOn w:val="JuHA"/>
    <w:next w:val="JuPara"/>
    <w:rsid w:val="00905239"/>
    <w:pPr>
      <w:tabs>
        <w:tab w:val="clear" w:pos="584"/>
        <w:tab w:val="left" w:pos="731"/>
      </w:tabs>
      <w:spacing w:before="240" w:after="120"/>
      <w:ind w:left="732" w:hanging="301"/>
    </w:pPr>
    <w:rPr>
      <w:b w:val="0"/>
      <w:i/>
    </w:rPr>
  </w:style>
  <w:style w:type="paragraph" w:customStyle="1" w:styleId="JuCourt">
    <w:name w:val="Ju_Court"/>
    <w:basedOn w:val="JuJudges"/>
    <w:rsid w:val="00905239"/>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905239"/>
  </w:style>
  <w:style w:type="paragraph" w:customStyle="1" w:styleId="OpiTranslation">
    <w:name w:val="Opi_Translation"/>
    <w:basedOn w:val="OpiHHead"/>
    <w:next w:val="OpiPara"/>
    <w:rsid w:val="00905239"/>
    <w:rPr>
      <w:sz w:val="24"/>
    </w:rPr>
  </w:style>
  <w:style w:type="paragraph" w:styleId="FootnoteText">
    <w:name w:val="footnote text"/>
    <w:basedOn w:val="Normal"/>
    <w:semiHidden/>
    <w:rsid w:val="00905239"/>
    <w:pPr>
      <w:jc w:val="both"/>
    </w:pPr>
    <w:rPr>
      <w:sz w:val="20"/>
    </w:rPr>
  </w:style>
  <w:style w:type="character" w:styleId="FootnoteReference">
    <w:name w:val="footnote reference"/>
    <w:basedOn w:val="DefaultParagraphFont"/>
    <w:semiHidden/>
    <w:rsid w:val="00905239"/>
    <w:rPr>
      <w:vertAlign w:val="superscript"/>
    </w:rPr>
  </w:style>
  <w:style w:type="paragraph" w:customStyle="1" w:styleId="JuHi">
    <w:name w:val="Ju_H_i"/>
    <w:basedOn w:val="JuHa0"/>
    <w:next w:val="JuPara"/>
    <w:rsid w:val="00905239"/>
    <w:pPr>
      <w:tabs>
        <w:tab w:val="clear" w:pos="975"/>
        <w:tab w:val="left" w:pos="1191"/>
      </w:tabs>
      <w:ind w:left="1190" w:hanging="357"/>
    </w:pPr>
    <w:rPr>
      <w:b w:val="0"/>
      <w:i/>
    </w:rPr>
  </w:style>
  <w:style w:type="paragraph" w:styleId="Header">
    <w:name w:val="header"/>
    <w:basedOn w:val="Normal"/>
    <w:rsid w:val="00905239"/>
    <w:pPr>
      <w:tabs>
        <w:tab w:val="center" w:pos="3686"/>
        <w:tab w:val="right" w:pos="7371"/>
      </w:tabs>
    </w:pPr>
    <w:rPr>
      <w:sz w:val="18"/>
    </w:rPr>
  </w:style>
  <w:style w:type="character" w:styleId="PageNumber">
    <w:name w:val="page number"/>
    <w:basedOn w:val="DefaultParagraphFont"/>
    <w:rsid w:val="00905239"/>
    <w:rPr>
      <w:sz w:val="18"/>
    </w:rPr>
  </w:style>
  <w:style w:type="paragraph" w:customStyle="1" w:styleId="JuH">
    <w:name w:val="Ju_H_–"/>
    <w:basedOn w:val="JuHalpha"/>
    <w:next w:val="JuPara"/>
    <w:rsid w:val="00905239"/>
    <w:pPr>
      <w:tabs>
        <w:tab w:val="clear" w:pos="1372"/>
      </w:tabs>
      <w:ind w:left="1236" w:firstLine="0"/>
    </w:pPr>
    <w:rPr>
      <w:i/>
    </w:rPr>
  </w:style>
  <w:style w:type="paragraph" w:customStyle="1" w:styleId="JuHalpha">
    <w:name w:val="Ju_H_alpha"/>
    <w:basedOn w:val="JuHi"/>
    <w:next w:val="JuPara"/>
    <w:rsid w:val="00905239"/>
    <w:pPr>
      <w:tabs>
        <w:tab w:val="clear" w:pos="1191"/>
        <w:tab w:val="left" w:pos="1372"/>
      </w:tabs>
      <w:ind w:left="1373" w:hanging="335"/>
    </w:pPr>
    <w:rPr>
      <w:i w:val="0"/>
    </w:rPr>
  </w:style>
  <w:style w:type="paragraph" w:customStyle="1" w:styleId="JuLista">
    <w:name w:val="Ju_List_a"/>
    <w:basedOn w:val="JuList"/>
    <w:rsid w:val="00905239"/>
    <w:pPr>
      <w:ind w:left="346" w:firstLine="0"/>
    </w:pPr>
  </w:style>
  <w:style w:type="paragraph" w:customStyle="1" w:styleId="JuListi">
    <w:name w:val="Ju_List_i"/>
    <w:basedOn w:val="JuLista"/>
    <w:rsid w:val="00905239"/>
    <w:pPr>
      <w:ind w:left="794"/>
    </w:pPr>
  </w:style>
  <w:style w:type="character" w:styleId="CommentReference">
    <w:name w:val="annotation reference"/>
    <w:basedOn w:val="DefaultParagraphFont"/>
    <w:semiHidden/>
    <w:rsid w:val="00A741BC"/>
    <w:rPr>
      <w:sz w:val="16"/>
    </w:rPr>
  </w:style>
  <w:style w:type="paragraph" w:styleId="CommentText">
    <w:name w:val="annotation text"/>
    <w:basedOn w:val="Normal"/>
    <w:semiHidden/>
    <w:rsid w:val="00A741BC"/>
    <w:rPr>
      <w:sz w:val="20"/>
    </w:rPr>
  </w:style>
  <w:style w:type="paragraph" w:customStyle="1" w:styleId="JuInitialled">
    <w:name w:val="Ju_Initialled"/>
    <w:basedOn w:val="Normal"/>
    <w:rsid w:val="003F02DA"/>
    <w:pPr>
      <w:jc w:val="right"/>
    </w:pPr>
  </w:style>
  <w:style w:type="paragraph" w:customStyle="1" w:styleId="JuHeader">
    <w:name w:val="Ju_Header"/>
    <w:basedOn w:val="Header"/>
    <w:rsid w:val="00905239"/>
  </w:style>
  <w:style w:type="paragraph" w:customStyle="1" w:styleId="DecHTitle">
    <w:name w:val="Dec_H_Title"/>
    <w:basedOn w:val="Normal"/>
    <w:rsid w:val="00905239"/>
    <w:pPr>
      <w:spacing w:after="240"/>
      <w:jc w:val="center"/>
    </w:pPr>
    <w:rPr>
      <w:sz w:val="28"/>
    </w:rPr>
  </w:style>
  <w:style w:type="paragraph" w:customStyle="1" w:styleId="DecHCase">
    <w:name w:val="Dec_H_Case"/>
    <w:basedOn w:val="DecHTitle"/>
    <w:next w:val="JuPara"/>
    <w:rsid w:val="00905239"/>
    <w:rPr>
      <w:sz w:val="24"/>
    </w:rPr>
  </w:style>
  <w:style w:type="paragraph" w:customStyle="1" w:styleId="DecList">
    <w:name w:val="Dec_List"/>
    <w:basedOn w:val="Normal"/>
    <w:rsid w:val="00905239"/>
    <w:pPr>
      <w:spacing w:before="240"/>
      <w:ind w:left="284"/>
      <w:jc w:val="both"/>
    </w:pPr>
  </w:style>
  <w:style w:type="paragraph" w:customStyle="1" w:styleId="SuCoverTitle1">
    <w:name w:val="Su_Cover_Title1"/>
    <w:basedOn w:val="Normal"/>
    <w:next w:val="SuCoverTitle2"/>
    <w:rsid w:val="00905239"/>
    <w:pPr>
      <w:spacing w:before="2500"/>
      <w:jc w:val="center"/>
    </w:pPr>
    <w:rPr>
      <w:sz w:val="22"/>
    </w:rPr>
  </w:style>
  <w:style w:type="paragraph" w:customStyle="1" w:styleId="SuCoverTitle2">
    <w:name w:val="Su_Cover_Title2"/>
    <w:basedOn w:val="SuCoverTitle1"/>
    <w:next w:val="Normal"/>
    <w:rsid w:val="00905239"/>
    <w:pPr>
      <w:spacing w:before="240"/>
    </w:pPr>
    <w:rPr>
      <w:sz w:val="18"/>
    </w:rPr>
  </w:style>
  <w:style w:type="paragraph" w:customStyle="1" w:styleId="JuQuotSub">
    <w:name w:val="Ju_Quot_Sub"/>
    <w:basedOn w:val="JuQuot"/>
    <w:rsid w:val="00905239"/>
    <w:pPr>
      <w:ind w:left="567"/>
    </w:pPr>
  </w:style>
  <w:style w:type="paragraph" w:customStyle="1" w:styleId="JuParaSub">
    <w:name w:val="Ju_Para_Sub"/>
    <w:basedOn w:val="JuPara"/>
    <w:rsid w:val="00905239"/>
    <w:pPr>
      <w:ind w:left="284"/>
    </w:pPr>
  </w:style>
  <w:style w:type="paragraph" w:customStyle="1" w:styleId="SuPara">
    <w:name w:val="Su_Para"/>
    <w:basedOn w:val="SuKeywords"/>
    <w:rsid w:val="00905239"/>
    <w:pPr>
      <w:spacing w:before="0" w:after="0"/>
    </w:pPr>
    <w:rPr>
      <w:i w:val="0"/>
    </w:rPr>
  </w:style>
  <w:style w:type="paragraph" w:customStyle="1" w:styleId="SuKeywords">
    <w:name w:val="Su_Keywords"/>
    <w:basedOn w:val="SuHHead"/>
    <w:rsid w:val="00905239"/>
    <w:pPr>
      <w:spacing w:before="120"/>
    </w:pPr>
    <w:rPr>
      <w:b w:val="0"/>
      <w:i/>
    </w:rPr>
  </w:style>
  <w:style w:type="paragraph" w:customStyle="1" w:styleId="SuHHead">
    <w:name w:val="Su_H_Head"/>
    <w:basedOn w:val="SuSubject"/>
    <w:rsid w:val="00905239"/>
    <w:pPr>
      <w:spacing w:after="120"/>
    </w:pPr>
  </w:style>
  <w:style w:type="paragraph" w:customStyle="1" w:styleId="SuSubject">
    <w:name w:val="Su_Subject"/>
    <w:basedOn w:val="SuSummary"/>
    <w:rsid w:val="00905239"/>
    <w:pPr>
      <w:spacing w:before="360"/>
      <w:jc w:val="both"/>
    </w:pPr>
    <w:rPr>
      <w:b/>
      <w:sz w:val="22"/>
    </w:rPr>
  </w:style>
  <w:style w:type="paragraph" w:customStyle="1" w:styleId="SuSummary">
    <w:name w:val="Su_Summary"/>
    <w:basedOn w:val="Normal"/>
    <w:next w:val="SuSubject"/>
    <w:rsid w:val="00905239"/>
    <w:pPr>
      <w:spacing w:after="240"/>
      <w:jc w:val="center"/>
    </w:pPr>
  </w:style>
  <w:style w:type="paragraph" w:styleId="BalloonText">
    <w:name w:val="Balloon Text"/>
    <w:basedOn w:val="Normal"/>
    <w:semiHidden/>
    <w:rsid w:val="00037E2A"/>
    <w:rPr>
      <w:rFonts w:ascii="Tahoma" w:hAnsi="Tahoma" w:cs="Tahoma"/>
      <w:sz w:val="16"/>
      <w:szCs w:val="16"/>
    </w:rPr>
  </w:style>
  <w:style w:type="paragraph" w:styleId="CommentSubject">
    <w:name w:val="annotation subject"/>
    <w:basedOn w:val="CommentText"/>
    <w:next w:val="CommentText"/>
    <w:semiHidden/>
    <w:rsid w:val="0067142D"/>
    <w:rPr>
      <w:b/>
      <w:bCs/>
    </w:rPr>
  </w:style>
  <w:style w:type="paragraph" w:customStyle="1" w:styleId="PJuPara">
    <w:name w:val="P_Ju_Para"/>
    <w:basedOn w:val="Normal"/>
    <w:rsid w:val="00905239"/>
    <w:pPr>
      <w:ind w:firstLine="284"/>
      <w:jc w:val="both"/>
    </w:pPr>
  </w:style>
  <w:style w:type="paragraph" w:customStyle="1" w:styleId="PJuQuot">
    <w:name w:val="P_Ju_Quot"/>
    <w:basedOn w:val="Normal"/>
    <w:rsid w:val="00905239"/>
    <w:pPr>
      <w:spacing w:before="120" w:after="120"/>
      <w:ind w:left="403" w:firstLine="176"/>
      <w:jc w:val="both"/>
    </w:pPr>
    <w:rPr>
      <w:sz w:val="20"/>
    </w:rPr>
  </w:style>
  <w:style w:type="paragraph" w:customStyle="1" w:styleId="PListArticleSubject">
    <w:name w:val="P_List_ArticleSubject"/>
    <w:basedOn w:val="Normal"/>
    <w:rsid w:val="00905239"/>
    <w:pPr>
      <w:tabs>
        <w:tab w:val="left" w:pos="2977"/>
      </w:tabs>
      <w:ind w:left="2977" w:hanging="2977"/>
    </w:pPr>
  </w:style>
  <w:style w:type="paragraph" w:customStyle="1" w:styleId="PListCaseNo">
    <w:name w:val="P_List_CaseNo"/>
    <w:basedOn w:val="Normal"/>
    <w:rsid w:val="00905239"/>
    <w:pPr>
      <w:tabs>
        <w:tab w:val="left" w:pos="1276"/>
      </w:tabs>
      <w:spacing w:line="288" w:lineRule="auto"/>
      <w:ind w:left="1276" w:hanging="1276"/>
    </w:pPr>
  </w:style>
  <w:style w:type="paragraph" w:customStyle="1" w:styleId="PListCases">
    <w:name w:val="P_List_Cases"/>
    <w:basedOn w:val="Normal"/>
    <w:rsid w:val="00905239"/>
    <w:pPr>
      <w:spacing w:line="288" w:lineRule="auto"/>
    </w:pPr>
  </w:style>
  <w:style w:type="paragraph" w:customStyle="1" w:styleId="PTextIntro">
    <w:name w:val="P_Text_Intro"/>
    <w:basedOn w:val="Normal"/>
    <w:rsid w:val="00905239"/>
    <w:pPr>
      <w:jc w:val="both"/>
    </w:pPr>
    <w:rPr>
      <w:i/>
      <w:sz w:val="20"/>
    </w:rPr>
  </w:style>
  <w:style w:type="paragraph" w:customStyle="1" w:styleId="PTitleCover">
    <w:name w:val="P_Title_Cover"/>
    <w:basedOn w:val="Normal"/>
    <w:rsid w:val="00905239"/>
    <w:pPr>
      <w:spacing w:before="2500"/>
      <w:jc w:val="center"/>
    </w:pPr>
    <w:rPr>
      <w:b/>
      <w:smallCaps/>
      <w:sz w:val="30"/>
    </w:rPr>
  </w:style>
  <w:style w:type="paragraph" w:customStyle="1" w:styleId="PTitle1Alpha">
    <w:name w:val="P_Title1_Alpha"/>
    <w:basedOn w:val="Normal"/>
    <w:next w:val="Normal"/>
    <w:rsid w:val="00905239"/>
    <w:pPr>
      <w:spacing w:after="120"/>
      <w:jc w:val="center"/>
    </w:pPr>
    <w:rPr>
      <w:b/>
      <w:smallCaps/>
      <w:sz w:val="30"/>
    </w:rPr>
  </w:style>
  <w:style w:type="paragraph" w:customStyle="1" w:styleId="PTitle1IndexArticle">
    <w:name w:val="P_Title1_IndexArticle"/>
    <w:basedOn w:val="Normal"/>
    <w:rsid w:val="00905239"/>
    <w:pPr>
      <w:spacing w:after="120"/>
      <w:jc w:val="center"/>
    </w:pPr>
    <w:rPr>
      <w:b/>
      <w:smallCaps/>
      <w:sz w:val="30"/>
    </w:rPr>
  </w:style>
  <w:style w:type="paragraph" w:customStyle="1" w:styleId="PTitle1IndexKey">
    <w:name w:val="P_Title1_IndexKey"/>
    <w:basedOn w:val="Normal"/>
    <w:rsid w:val="00905239"/>
    <w:pPr>
      <w:spacing w:after="600"/>
      <w:jc w:val="center"/>
    </w:pPr>
    <w:rPr>
      <w:b/>
      <w:smallCaps/>
      <w:sz w:val="30"/>
      <w:lang w:val="en-GB"/>
    </w:rPr>
  </w:style>
  <w:style w:type="paragraph" w:customStyle="1" w:styleId="PTitle1Num">
    <w:name w:val="P_Title1_Num"/>
    <w:basedOn w:val="Normal"/>
    <w:next w:val="PListCaseNo"/>
    <w:rsid w:val="00905239"/>
    <w:pPr>
      <w:spacing w:after="720"/>
      <w:jc w:val="center"/>
    </w:pPr>
    <w:rPr>
      <w:b/>
      <w:smallCaps/>
      <w:sz w:val="30"/>
    </w:rPr>
  </w:style>
  <w:style w:type="paragraph" w:customStyle="1" w:styleId="PTitle2Country">
    <w:name w:val="P_Title2_Country"/>
    <w:basedOn w:val="Normal"/>
    <w:next w:val="PListCases"/>
    <w:rsid w:val="00905239"/>
    <w:pPr>
      <w:keepNext/>
      <w:keepLines/>
      <w:spacing w:before="600" w:after="360"/>
    </w:pPr>
    <w:rPr>
      <w:b/>
    </w:rPr>
  </w:style>
  <w:style w:type="paragraph" w:customStyle="1" w:styleId="PTitle2Letters">
    <w:name w:val="P_Title2_Letters"/>
    <w:basedOn w:val="Normal"/>
    <w:next w:val="PListCases"/>
    <w:rsid w:val="00905239"/>
    <w:pPr>
      <w:keepNext/>
      <w:keepLines/>
      <w:spacing w:before="600" w:after="360"/>
    </w:pPr>
    <w:rPr>
      <w:b/>
      <w:sz w:val="28"/>
    </w:rPr>
  </w:style>
  <w:style w:type="paragraph" w:customStyle="1" w:styleId="PTitle2Part">
    <w:name w:val="P_Title2_Part"/>
    <w:basedOn w:val="Normal"/>
    <w:rsid w:val="00905239"/>
    <w:pPr>
      <w:keepNext/>
      <w:keepLines/>
      <w:spacing w:before="600" w:after="240"/>
      <w:jc w:val="center"/>
    </w:pPr>
    <w:rPr>
      <w:b/>
      <w:caps/>
    </w:rPr>
  </w:style>
  <w:style w:type="paragraph" w:customStyle="1" w:styleId="PTitle3Article">
    <w:name w:val="P_Title3_Article"/>
    <w:basedOn w:val="Normal"/>
    <w:rsid w:val="00905239"/>
    <w:pPr>
      <w:keepNext/>
      <w:keepLines/>
      <w:spacing w:before="360" w:after="120"/>
      <w:jc w:val="center"/>
    </w:pPr>
    <w:rPr>
      <w:b/>
      <w:smallCaps/>
      <w:sz w:val="22"/>
    </w:rPr>
  </w:style>
  <w:style w:type="paragraph" w:customStyle="1" w:styleId="PTitle4ArticleSub">
    <w:name w:val="P_Title4_Article_Sub"/>
    <w:basedOn w:val="PTitle3Article"/>
    <w:rsid w:val="00905239"/>
    <w:pPr>
      <w:spacing w:before="240"/>
    </w:pPr>
    <w:rPr>
      <w:smallCaps w:val="0"/>
      <w:sz w:val="20"/>
    </w:rPr>
  </w:style>
  <w:style w:type="paragraph" w:customStyle="1" w:styleId="PTitle5Subject">
    <w:name w:val="P_Title5_Subject"/>
    <w:basedOn w:val="Normal"/>
    <w:rsid w:val="00905239"/>
    <w:pPr>
      <w:keepNext/>
      <w:keepLines/>
      <w:spacing w:before="240" w:after="120"/>
      <w:jc w:val="both"/>
    </w:pPr>
    <w:rPr>
      <w:b/>
      <w:i/>
    </w:rPr>
  </w:style>
  <w:style w:type="paragraph" w:customStyle="1" w:styleId="PTitle6SubjectSub">
    <w:name w:val="P_Title6_Subject_Sub"/>
    <w:basedOn w:val="Normal"/>
    <w:rsid w:val="00905239"/>
    <w:pPr>
      <w:keepNext/>
      <w:keepLines/>
      <w:spacing w:before="240" w:after="120"/>
      <w:ind w:left="284"/>
      <w:jc w:val="both"/>
    </w:pPr>
    <w:rPr>
      <w:b/>
      <w:sz w:val="20"/>
    </w:rPr>
  </w:style>
  <w:style w:type="paragraph" w:customStyle="1" w:styleId="PTitle7CaseName">
    <w:name w:val="P_Title7_CaseName"/>
    <w:basedOn w:val="Normal"/>
    <w:rsid w:val="00905239"/>
    <w:pPr>
      <w:keepLines/>
      <w:spacing w:after="240"/>
      <w:jc w:val="right"/>
    </w:pPr>
    <w:rPr>
      <w:sz w:val="22"/>
    </w:rPr>
  </w:style>
  <w:style w:type="paragraph" w:customStyle="1" w:styleId="OpiParaSub">
    <w:name w:val="Opi_Para_Sub"/>
    <w:basedOn w:val="JuParaSub"/>
    <w:rsid w:val="00905239"/>
  </w:style>
  <w:style w:type="paragraph" w:customStyle="1" w:styleId="OpiQuotSub">
    <w:name w:val="Opi_Quot_Sub"/>
    <w:basedOn w:val="JuQuotSub"/>
    <w:rsid w:val="00905239"/>
  </w:style>
  <w:style w:type="character" w:styleId="Hyperlink">
    <w:name w:val="Hyperlink"/>
    <w:basedOn w:val="DefaultParagraphFont"/>
    <w:rsid w:val="0097536D"/>
    <w:rPr>
      <w:color w:val="0000FF"/>
      <w:u w:val="single"/>
    </w:rPr>
  </w:style>
  <w:style w:type="character" w:customStyle="1" w:styleId="JuParaChar">
    <w:name w:val="Ju_Para Char"/>
    <w:basedOn w:val="DefaultParagraphFont"/>
    <w:rsid w:val="00FC5F7F"/>
    <w:rPr>
      <w:sz w:val="24"/>
      <w:lang w:val="fr-FR" w:eastAsia="fr-FR" w:bidi="ar-SA"/>
    </w:rPr>
  </w:style>
  <w:style w:type="character" w:customStyle="1" w:styleId="JuHIRomanChar">
    <w:name w:val="Ju_H_I_Roman Char"/>
    <w:basedOn w:val="DefaultParagraphFont"/>
    <w:rsid w:val="00FC5F7F"/>
    <w:rPr>
      <w:sz w:val="24"/>
      <w:lang w:val="fr-FR" w:eastAsia="fr-FR" w:bidi="ar-SA"/>
    </w:rPr>
  </w:style>
  <w:style w:type="paragraph" w:customStyle="1" w:styleId="ju-005fh-005fa">
    <w:name w:val="ju-005fh-005fa"/>
    <w:basedOn w:val="Normal"/>
    <w:rsid w:val="00500EE6"/>
    <w:pPr>
      <w:suppressAutoHyphens w:val="0"/>
      <w:spacing w:before="100" w:beforeAutospacing="1" w:after="100" w:afterAutospacing="1"/>
    </w:pPr>
    <w:rPr>
      <w:szCs w:val="24"/>
      <w:lang w:val="en-GB" w:eastAsia="en-GB"/>
    </w:rPr>
  </w:style>
  <w:style w:type="paragraph" w:customStyle="1" w:styleId="Normal1">
    <w:name w:val="Normal1"/>
    <w:basedOn w:val="Normal"/>
    <w:rsid w:val="00500EE6"/>
    <w:pPr>
      <w:suppressAutoHyphens w:val="0"/>
      <w:spacing w:before="100" w:beforeAutospacing="1" w:after="100" w:afterAutospacing="1"/>
    </w:pPr>
    <w:rPr>
      <w:szCs w:val="24"/>
      <w:lang w:val="en-GB" w:eastAsia="en-GB"/>
    </w:rPr>
  </w:style>
  <w:style w:type="character" w:customStyle="1" w:styleId="normal--char">
    <w:name w:val="normal--char"/>
    <w:basedOn w:val="DefaultParagraphFont"/>
    <w:rsid w:val="00500EE6"/>
  </w:style>
  <w:style w:type="paragraph" w:customStyle="1" w:styleId="ju-005fquot">
    <w:name w:val="ju-005fquot"/>
    <w:basedOn w:val="Normal"/>
    <w:rsid w:val="00500EE6"/>
    <w:pPr>
      <w:suppressAutoHyphens w:val="0"/>
      <w:spacing w:before="100" w:beforeAutospacing="1" w:after="100" w:afterAutospacing="1"/>
    </w:pPr>
    <w:rPr>
      <w:szCs w:val="24"/>
      <w:lang w:val="en-GB" w:eastAsia="en-GB"/>
    </w:rPr>
  </w:style>
  <w:style w:type="paragraph" w:customStyle="1" w:styleId="ju-005fpara">
    <w:name w:val="ju-005fpara"/>
    <w:basedOn w:val="Normal"/>
    <w:rsid w:val="005A3996"/>
    <w:pPr>
      <w:suppressAutoHyphens w:val="0"/>
      <w:spacing w:before="100" w:beforeAutospacing="1" w:after="100" w:afterAutospacing="1"/>
    </w:pPr>
    <w:rPr>
      <w:szCs w:val="24"/>
      <w:lang w:val="en-GB" w:eastAsia="en-GB"/>
    </w:rPr>
  </w:style>
  <w:style w:type="character" w:customStyle="1" w:styleId="ju--005fpara----char--char">
    <w:name w:val="ju--005fpara----char--char"/>
    <w:basedOn w:val="DefaultParagraphFont"/>
    <w:rsid w:val="00981B39"/>
  </w:style>
  <w:style w:type="character" w:customStyle="1" w:styleId="hps">
    <w:name w:val="hps"/>
    <w:basedOn w:val="DefaultParagraphFont"/>
    <w:rsid w:val="00FB5B01"/>
  </w:style>
  <w:style w:type="character" w:customStyle="1" w:styleId="ju-005flist--char">
    <w:name w:val="ju-005flist--char"/>
    <w:basedOn w:val="DefaultParagraphFont"/>
    <w:rsid w:val="00460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3596">
      <w:bodyDiv w:val="1"/>
      <w:marLeft w:val="0"/>
      <w:marRight w:val="0"/>
      <w:marTop w:val="0"/>
      <w:marBottom w:val="0"/>
      <w:divBdr>
        <w:top w:val="none" w:sz="0" w:space="0" w:color="auto"/>
        <w:left w:val="none" w:sz="0" w:space="0" w:color="auto"/>
        <w:bottom w:val="none" w:sz="0" w:space="0" w:color="auto"/>
        <w:right w:val="none" w:sz="0" w:space="0" w:color="auto"/>
      </w:divBdr>
    </w:div>
    <w:div w:id="339162980">
      <w:bodyDiv w:val="1"/>
      <w:marLeft w:val="0"/>
      <w:marRight w:val="0"/>
      <w:marTop w:val="0"/>
      <w:marBottom w:val="0"/>
      <w:divBdr>
        <w:top w:val="none" w:sz="0" w:space="0" w:color="auto"/>
        <w:left w:val="none" w:sz="0" w:space="0" w:color="auto"/>
        <w:bottom w:val="none" w:sz="0" w:space="0" w:color="auto"/>
        <w:right w:val="none" w:sz="0" w:space="0" w:color="auto"/>
      </w:divBdr>
    </w:div>
    <w:div w:id="394550971">
      <w:bodyDiv w:val="1"/>
      <w:marLeft w:val="0"/>
      <w:marRight w:val="0"/>
      <w:marTop w:val="0"/>
      <w:marBottom w:val="0"/>
      <w:divBdr>
        <w:top w:val="none" w:sz="0" w:space="0" w:color="auto"/>
        <w:left w:val="none" w:sz="0" w:space="0" w:color="auto"/>
        <w:bottom w:val="none" w:sz="0" w:space="0" w:color="auto"/>
        <w:right w:val="none" w:sz="0" w:space="0" w:color="auto"/>
      </w:divBdr>
    </w:div>
    <w:div w:id="706685830">
      <w:bodyDiv w:val="1"/>
      <w:marLeft w:val="0"/>
      <w:marRight w:val="0"/>
      <w:marTop w:val="0"/>
      <w:marBottom w:val="0"/>
      <w:divBdr>
        <w:top w:val="none" w:sz="0" w:space="0" w:color="auto"/>
        <w:left w:val="none" w:sz="0" w:space="0" w:color="auto"/>
        <w:bottom w:val="none" w:sz="0" w:space="0" w:color="auto"/>
        <w:right w:val="none" w:sz="0" w:space="0" w:color="auto"/>
      </w:divBdr>
    </w:div>
    <w:div w:id="162195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2064</Words>
  <Characters>11766</Characters>
  <Application>Microsoft Office Word</Application>
  <DocSecurity>0</DocSecurity>
  <Lines>98</Lines>
  <Paragraphs>27</Paragraphs>
  <ScaleCrop>false</ScaleCrop>
  <LinksUpToDate>false</LinksUpToDate>
  <CharactersWithSpaces>13803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2015-06-15T11:09:00Z</dcterms:created>
  <dcterms:modified xsi:type="dcterms:W3CDTF">2015-06-15T11:09:00Z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