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2836" w:rsidRDefault="00932836" w:rsidP="004706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7067E" w:rsidRPr="0047067E" w:rsidRDefault="0047067E" w:rsidP="0047067E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47067E" w:rsidRDefault="0047067E" w:rsidP="0047067E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47067E">
        <w:rPr>
          <w:rFonts w:ascii="Times New Roman" w:hAnsi="Times New Roman" w:cs="Times New Roman"/>
          <w:sz w:val="24"/>
          <w:szCs w:val="24"/>
          <w:lang w:val="bg-BG"/>
        </w:rPr>
        <w:t>ТРЕТ</w:t>
      </w:r>
      <w:r>
        <w:rPr>
          <w:rFonts w:ascii="Times New Roman" w:hAnsi="Times New Roman" w:cs="Times New Roman"/>
          <w:sz w:val="24"/>
          <w:szCs w:val="24"/>
          <w:lang w:val="bg-BG"/>
        </w:rPr>
        <w:t>О</w:t>
      </w:r>
      <w:r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>ОТДЕЛЕНИЕ</w:t>
      </w:r>
    </w:p>
    <w:p w:rsidR="0047067E" w:rsidRPr="0047067E" w:rsidRDefault="0047067E" w:rsidP="0047067E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g-BG"/>
        </w:rPr>
      </w:pPr>
    </w:p>
    <w:p w:rsidR="0047067E" w:rsidRDefault="0047067E" w:rsidP="0047067E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47067E">
        <w:rPr>
          <w:rFonts w:ascii="Times New Roman" w:hAnsi="Times New Roman" w:cs="Times New Roman"/>
          <w:sz w:val="24"/>
          <w:szCs w:val="24"/>
          <w:lang w:val="bg-BG"/>
        </w:rPr>
        <w:t>РЕШЕНИЕ</w:t>
      </w:r>
    </w:p>
    <w:p w:rsidR="0047067E" w:rsidRPr="0047067E" w:rsidRDefault="0047067E" w:rsidP="0047067E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g-BG"/>
        </w:rPr>
      </w:pPr>
    </w:p>
    <w:p w:rsidR="0047067E" w:rsidRPr="0047067E" w:rsidRDefault="0047067E" w:rsidP="0047067E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47067E">
        <w:rPr>
          <w:rFonts w:ascii="Times New Roman" w:hAnsi="Times New Roman" w:cs="Times New Roman"/>
          <w:sz w:val="24"/>
          <w:szCs w:val="24"/>
          <w:lang w:val="bg-BG"/>
        </w:rPr>
        <w:t>Жалба № 16430/22</w:t>
      </w:r>
    </w:p>
    <w:p w:rsidR="0047067E" w:rsidRPr="0047067E" w:rsidRDefault="0047067E" w:rsidP="0047067E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Тодорка Берова </w:t>
      </w:r>
      <w:bookmarkStart w:id="0" w:name="_GoBack"/>
      <w:r w:rsidRPr="0047067E">
        <w:rPr>
          <w:rFonts w:ascii="Times New Roman" w:hAnsi="Times New Roman" w:cs="Times New Roman"/>
          <w:sz w:val="24"/>
          <w:szCs w:val="24"/>
          <w:lang w:val="bg-BG"/>
        </w:rPr>
        <w:t>ДИМИТРОВА и други</w:t>
      </w:r>
    </w:p>
    <w:p w:rsidR="0047067E" w:rsidRPr="0047067E" w:rsidRDefault="0047067E" w:rsidP="0047067E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47067E">
        <w:rPr>
          <w:rFonts w:ascii="Times New Roman" w:hAnsi="Times New Roman" w:cs="Times New Roman"/>
          <w:sz w:val="24"/>
          <w:szCs w:val="24"/>
          <w:lang w:val="bg-BG"/>
        </w:rPr>
        <w:t>срещу България</w:t>
      </w:r>
    </w:p>
    <w:bookmarkEnd w:id="0"/>
    <w:p w:rsidR="0047067E" w:rsidRPr="0047067E" w:rsidRDefault="0047067E" w:rsidP="0047067E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47067E" w:rsidRPr="0047067E" w:rsidRDefault="0047067E" w:rsidP="0047067E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</w:t>
      </w:r>
      <w:r w:rsidRPr="0047067E">
        <w:rPr>
          <w:rFonts w:ascii="Times New Roman" w:hAnsi="Times New Roman" w:cs="Times New Roman"/>
          <w:sz w:val="24"/>
          <w:szCs w:val="24"/>
          <w:lang w:val="bg-BG"/>
        </w:rPr>
        <w:t>Европейският съд по правата на човека (Трет</w:t>
      </w:r>
      <w:r>
        <w:rPr>
          <w:rFonts w:ascii="Times New Roman" w:hAnsi="Times New Roman" w:cs="Times New Roman"/>
          <w:sz w:val="24"/>
          <w:szCs w:val="24"/>
          <w:lang w:val="bg-BG"/>
        </w:rPr>
        <w:t>о</w:t>
      </w:r>
      <w:r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>отделение</w:t>
      </w:r>
      <w:r w:rsidRPr="0047067E">
        <w:rPr>
          <w:rFonts w:ascii="Times New Roman" w:hAnsi="Times New Roman" w:cs="Times New Roman"/>
          <w:sz w:val="24"/>
          <w:szCs w:val="24"/>
          <w:lang w:val="bg-BG"/>
        </w:rPr>
        <w:t>), заседаващ на 8 септември 2026 г. в състав:</w:t>
      </w:r>
    </w:p>
    <w:p w:rsidR="0047067E" w:rsidRPr="0047067E" w:rsidRDefault="0047067E" w:rsidP="0047067E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7067E">
        <w:rPr>
          <w:rFonts w:ascii="Times New Roman" w:hAnsi="Times New Roman" w:cs="Times New Roman"/>
          <w:sz w:val="24"/>
          <w:szCs w:val="24"/>
          <w:lang w:val="bg-BG"/>
        </w:rPr>
        <w:tab/>
        <w:t xml:space="preserve">Дариан Павли, </w:t>
      </w:r>
      <w:r w:rsidRPr="0047067E">
        <w:rPr>
          <w:rFonts w:ascii="Times New Roman" w:hAnsi="Times New Roman" w:cs="Times New Roman"/>
          <w:i/>
          <w:sz w:val="24"/>
          <w:szCs w:val="24"/>
          <w:lang w:val="bg-BG"/>
        </w:rPr>
        <w:t>председател</w:t>
      </w:r>
      <w:r w:rsidRPr="0047067E">
        <w:rPr>
          <w:rFonts w:ascii="Times New Roman" w:hAnsi="Times New Roman" w:cs="Times New Roman"/>
          <w:sz w:val="24"/>
          <w:szCs w:val="24"/>
          <w:lang w:val="bg-BG"/>
        </w:rPr>
        <w:t>,</w:t>
      </w:r>
    </w:p>
    <w:p w:rsidR="0047067E" w:rsidRPr="0047067E" w:rsidRDefault="0047067E" w:rsidP="0047067E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7067E">
        <w:rPr>
          <w:rFonts w:ascii="Times New Roman" w:hAnsi="Times New Roman" w:cs="Times New Roman"/>
          <w:sz w:val="24"/>
          <w:szCs w:val="24"/>
          <w:lang w:val="bg-BG"/>
        </w:rPr>
        <w:tab/>
        <w:t>Диана Ковачева,</w:t>
      </w:r>
    </w:p>
    <w:p w:rsidR="0047067E" w:rsidRPr="0047067E" w:rsidRDefault="0047067E" w:rsidP="0047067E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7067E">
        <w:rPr>
          <w:rFonts w:ascii="Times New Roman" w:hAnsi="Times New Roman" w:cs="Times New Roman"/>
          <w:sz w:val="24"/>
          <w:szCs w:val="24"/>
          <w:lang w:val="bg-BG"/>
        </w:rPr>
        <w:tab/>
        <w:t xml:space="preserve">Василка </w:t>
      </w:r>
      <w:proofErr w:type="spellStart"/>
      <w:r w:rsidRPr="0047067E">
        <w:rPr>
          <w:rFonts w:ascii="Times New Roman" w:hAnsi="Times New Roman" w:cs="Times New Roman"/>
          <w:sz w:val="24"/>
          <w:szCs w:val="24"/>
          <w:lang w:val="bg-BG"/>
        </w:rPr>
        <w:t>Санцин</w:t>
      </w:r>
      <w:proofErr w:type="spellEnd"/>
      <w:r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r w:rsidRPr="0047067E">
        <w:rPr>
          <w:rFonts w:ascii="Times New Roman" w:hAnsi="Times New Roman" w:cs="Times New Roman"/>
          <w:i/>
          <w:sz w:val="24"/>
          <w:szCs w:val="24"/>
          <w:lang w:val="bg-BG"/>
        </w:rPr>
        <w:t>съдии</w:t>
      </w:r>
      <w:r w:rsidRPr="0047067E">
        <w:rPr>
          <w:rFonts w:ascii="Times New Roman" w:hAnsi="Times New Roman" w:cs="Times New Roman"/>
          <w:sz w:val="24"/>
          <w:szCs w:val="24"/>
          <w:lang w:val="bg-BG"/>
        </w:rPr>
        <w:t>,</w:t>
      </w:r>
    </w:p>
    <w:p w:rsidR="0047067E" w:rsidRPr="0047067E" w:rsidRDefault="0047067E" w:rsidP="0047067E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 Олга </w:t>
      </w:r>
      <w:proofErr w:type="spellStart"/>
      <w:r>
        <w:rPr>
          <w:rFonts w:ascii="Times New Roman" w:hAnsi="Times New Roman" w:cs="Times New Roman"/>
          <w:sz w:val="24"/>
          <w:szCs w:val="24"/>
          <w:lang w:val="bg-BG"/>
        </w:rPr>
        <w:t>Чернишова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>, заместник-</w:t>
      </w:r>
      <w:r w:rsidRPr="0047067E">
        <w:rPr>
          <w:rFonts w:ascii="Times New Roman" w:hAnsi="Times New Roman" w:cs="Times New Roman"/>
          <w:sz w:val="24"/>
          <w:szCs w:val="24"/>
          <w:lang w:val="bg-BG"/>
        </w:rPr>
        <w:t>секретар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секцията</w:t>
      </w:r>
      <w:r w:rsidRPr="0047067E">
        <w:rPr>
          <w:rFonts w:ascii="Times New Roman" w:hAnsi="Times New Roman" w:cs="Times New Roman"/>
          <w:sz w:val="24"/>
          <w:szCs w:val="24"/>
          <w:lang w:val="bg-BG"/>
        </w:rPr>
        <w:t>,</w:t>
      </w:r>
    </w:p>
    <w:p w:rsidR="0047067E" w:rsidRPr="0047067E" w:rsidRDefault="0047067E" w:rsidP="0047067E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</w:t>
      </w:r>
      <w:r w:rsidRPr="0047067E">
        <w:rPr>
          <w:rFonts w:ascii="Times New Roman" w:hAnsi="Times New Roman" w:cs="Times New Roman"/>
          <w:sz w:val="24"/>
          <w:szCs w:val="24"/>
          <w:lang w:val="bg-BG"/>
        </w:rPr>
        <w:t>Като взе предвид:</w:t>
      </w:r>
    </w:p>
    <w:p w:rsidR="0047067E" w:rsidRPr="0004143F" w:rsidRDefault="0047067E" w:rsidP="004706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</w:t>
      </w:r>
      <w:r w:rsidRPr="0047067E">
        <w:rPr>
          <w:rFonts w:ascii="Times New Roman" w:hAnsi="Times New Roman" w:cs="Times New Roman"/>
          <w:sz w:val="24"/>
          <w:szCs w:val="24"/>
          <w:lang w:val="bg-BG"/>
        </w:rPr>
        <w:t>жалбата (№ 16430/22) срещу Република България, подадена пред Съда съгласно член 34 от Конвенцията за</w:t>
      </w:r>
      <w:r w:rsidR="004F49DC">
        <w:rPr>
          <w:rFonts w:ascii="Times New Roman" w:hAnsi="Times New Roman" w:cs="Times New Roman"/>
          <w:sz w:val="24"/>
          <w:szCs w:val="24"/>
          <w:lang w:val="bg-BG"/>
        </w:rPr>
        <w:t xml:space="preserve"> защита</w:t>
      </w:r>
      <w:r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 правата на човека и основните свободи („Конвенцията“) на 23 март 2022 г. от 10 български граждани („жалбоподателите“), чиито данни са изброени в приложената таблица, и които </w:t>
      </w:r>
      <w:r>
        <w:rPr>
          <w:rFonts w:ascii="Times New Roman" w:hAnsi="Times New Roman" w:cs="Times New Roman"/>
          <w:sz w:val="24"/>
          <w:szCs w:val="24"/>
          <w:lang w:val="bg-BG"/>
        </w:rPr>
        <w:t>са</w:t>
      </w:r>
      <w:r w:rsidR="00934238">
        <w:rPr>
          <w:rFonts w:ascii="Times New Roman" w:hAnsi="Times New Roman" w:cs="Times New Roman"/>
          <w:sz w:val="24"/>
          <w:szCs w:val="24"/>
          <w:lang w:val="bg-BG"/>
        </w:rPr>
        <w:t xml:space="preserve"> представлявани от г-н А. </w:t>
      </w:r>
      <w:proofErr w:type="spellStart"/>
      <w:r w:rsidR="00934238">
        <w:rPr>
          <w:rFonts w:ascii="Times New Roman" w:hAnsi="Times New Roman" w:cs="Times New Roman"/>
          <w:sz w:val="24"/>
          <w:szCs w:val="24"/>
          <w:lang w:val="bg-BG"/>
        </w:rPr>
        <w:t>Кашъ</w:t>
      </w:r>
      <w:r w:rsidRPr="0047067E">
        <w:rPr>
          <w:rFonts w:ascii="Times New Roman" w:hAnsi="Times New Roman" w:cs="Times New Roman"/>
          <w:sz w:val="24"/>
          <w:szCs w:val="24"/>
          <w:lang w:val="bg-BG"/>
        </w:rPr>
        <w:t>мов</w:t>
      </w:r>
      <w:proofErr w:type="spellEnd"/>
      <w:r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 и г-жа Д. Михайлова, адвокати, практикуващи в </w:t>
      </w:r>
      <w:r w:rsidR="004F49DC">
        <w:rPr>
          <w:rFonts w:ascii="Times New Roman" w:hAnsi="Times New Roman" w:cs="Times New Roman"/>
          <w:sz w:val="24"/>
          <w:szCs w:val="24"/>
          <w:lang w:val="bg-BG"/>
        </w:rPr>
        <w:t xml:space="preserve">гр. </w:t>
      </w:r>
      <w:r w:rsidRPr="0047067E">
        <w:rPr>
          <w:rFonts w:ascii="Times New Roman" w:hAnsi="Times New Roman" w:cs="Times New Roman"/>
          <w:sz w:val="24"/>
          <w:szCs w:val="24"/>
          <w:lang w:val="bg-BG"/>
        </w:rPr>
        <w:t>София;</w:t>
      </w:r>
    </w:p>
    <w:p w:rsidR="0047067E" w:rsidRPr="0047067E" w:rsidRDefault="0047067E" w:rsidP="0047067E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</w:t>
      </w:r>
      <w:r w:rsidRPr="0047067E">
        <w:rPr>
          <w:rFonts w:ascii="Times New Roman" w:hAnsi="Times New Roman" w:cs="Times New Roman"/>
          <w:sz w:val="24"/>
          <w:szCs w:val="24"/>
          <w:lang w:val="bg-BG"/>
        </w:rPr>
        <w:t>решението да се уведоми българското правителство („</w:t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равителството“), представлявано от неговия </w:t>
      </w:r>
      <w:r>
        <w:rPr>
          <w:rFonts w:ascii="Times New Roman" w:hAnsi="Times New Roman" w:cs="Times New Roman"/>
          <w:sz w:val="24"/>
          <w:szCs w:val="24"/>
          <w:lang w:val="bg-BG"/>
        </w:rPr>
        <w:t>Агент</w:t>
      </w:r>
      <w:r w:rsidRPr="0047067E">
        <w:rPr>
          <w:rFonts w:ascii="Times New Roman" w:hAnsi="Times New Roman" w:cs="Times New Roman"/>
          <w:sz w:val="24"/>
          <w:szCs w:val="24"/>
          <w:lang w:val="bg-BG"/>
        </w:rPr>
        <w:t>, г-жа Б. Симеонова от Министерството на правосъдието, за жалбите относно отреждането на земята на жалбоподателите за създаване на парк в София и да се обяви останалата част от жалбата за недопустима;</w:t>
      </w:r>
    </w:p>
    <w:p w:rsidR="0047067E" w:rsidRPr="0047067E" w:rsidRDefault="0047067E" w:rsidP="0047067E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</w:t>
      </w:r>
      <w:r w:rsidRPr="0047067E">
        <w:rPr>
          <w:rFonts w:ascii="Times New Roman" w:hAnsi="Times New Roman" w:cs="Times New Roman"/>
          <w:sz w:val="24"/>
          <w:szCs w:val="24"/>
          <w:lang w:val="bg-BG"/>
        </w:rPr>
        <w:t>решението на камара на Съда да отхвърли искането на правителството за отвод на г-жа Диана Ковачева, съдията, избран за България (</w:t>
      </w:r>
      <w:r w:rsidR="00F52092">
        <w:rPr>
          <w:rFonts w:ascii="Times New Roman" w:hAnsi="Times New Roman" w:cs="Times New Roman"/>
          <w:sz w:val="24"/>
          <w:szCs w:val="24"/>
          <w:lang w:val="bg-BG"/>
        </w:rPr>
        <w:t>член</w:t>
      </w:r>
      <w:r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 28, § 4 от Правилника на Съда);</w:t>
      </w:r>
    </w:p>
    <w:p w:rsidR="0047067E" w:rsidRPr="0047067E" w:rsidRDefault="0047067E" w:rsidP="0047067E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становищата</w:t>
      </w:r>
      <w:r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 на страните;</w:t>
      </w:r>
    </w:p>
    <w:p w:rsidR="0047067E" w:rsidRPr="0047067E" w:rsidRDefault="0047067E" w:rsidP="0047067E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</w:t>
      </w:r>
      <w:r w:rsidR="004A590E">
        <w:rPr>
          <w:rFonts w:ascii="Times New Roman" w:hAnsi="Times New Roman" w:cs="Times New Roman"/>
          <w:sz w:val="24"/>
          <w:szCs w:val="24"/>
        </w:rPr>
        <w:t xml:space="preserve"> </w:t>
      </w:r>
      <w:r w:rsidRPr="0047067E">
        <w:rPr>
          <w:rFonts w:ascii="Times New Roman" w:hAnsi="Times New Roman" w:cs="Times New Roman"/>
          <w:sz w:val="24"/>
          <w:szCs w:val="24"/>
          <w:lang w:val="bg-BG"/>
        </w:rPr>
        <w:t>След обсъждане, постановява следното:</w:t>
      </w:r>
    </w:p>
    <w:p w:rsidR="0047067E" w:rsidRDefault="0047067E" w:rsidP="0047067E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47067E" w:rsidRPr="0047067E" w:rsidRDefault="0047067E" w:rsidP="0047067E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7067E">
        <w:rPr>
          <w:rFonts w:ascii="Times New Roman" w:hAnsi="Times New Roman" w:cs="Times New Roman"/>
          <w:sz w:val="24"/>
          <w:szCs w:val="24"/>
          <w:lang w:val="bg-BG"/>
        </w:rPr>
        <w:t>ПРЕДМЕТ НА ДЕЛОТО</w:t>
      </w:r>
    </w:p>
    <w:p w:rsidR="0047067E" w:rsidRPr="0047067E" w:rsidRDefault="0047067E" w:rsidP="0047067E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1. </w:t>
      </w:r>
      <w:r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Към съответния момент жалбоподателите </w:t>
      </w:r>
      <w:r>
        <w:rPr>
          <w:rFonts w:ascii="Times New Roman" w:hAnsi="Times New Roman" w:cs="Times New Roman"/>
          <w:sz w:val="24"/>
          <w:szCs w:val="24"/>
          <w:lang w:val="bg-BG"/>
        </w:rPr>
        <w:t>притежават</w:t>
      </w:r>
      <w:r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 дялове в четири </w:t>
      </w:r>
      <w:r w:rsidR="00F52092">
        <w:rPr>
          <w:rFonts w:ascii="Times New Roman" w:hAnsi="Times New Roman" w:cs="Times New Roman"/>
          <w:sz w:val="24"/>
          <w:szCs w:val="24"/>
          <w:lang w:val="bg-BG"/>
        </w:rPr>
        <w:t>имота</w:t>
      </w:r>
      <w:r w:rsidRPr="0047067E">
        <w:rPr>
          <w:rFonts w:ascii="Times New Roman" w:hAnsi="Times New Roman" w:cs="Times New Roman"/>
          <w:sz w:val="24"/>
          <w:szCs w:val="24"/>
          <w:lang w:val="bg-BG"/>
        </w:rPr>
        <w:t>, нам</w:t>
      </w:r>
      <w:r w:rsidR="00F52092">
        <w:rPr>
          <w:rFonts w:ascii="Times New Roman" w:hAnsi="Times New Roman" w:cs="Times New Roman"/>
          <w:sz w:val="24"/>
          <w:szCs w:val="24"/>
          <w:lang w:val="bg-BG"/>
        </w:rPr>
        <w:t>иращи се в Горубляне, югоизточен</w:t>
      </w:r>
      <w:r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52092">
        <w:rPr>
          <w:rFonts w:ascii="Times New Roman" w:hAnsi="Times New Roman" w:cs="Times New Roman"/>
          <w:sz w:val="24"/>
          <w:szCs w:val="24"/>
          <w:lang w:val="bg-BG"/>
        </w:rPr>
        <w:t>квартал</w:t>
      </w:r>
      <w:r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 на </w:t>
      </w:r>
      <w:r w:rsidR="00F52092">
        <w:rPr>
          <w:rFonts w:ascii="Times New Roman" w:hAnsi="Times New Roman" w:cs="Times New Roman"/>
          <w:sz w:val="24"/>
          <w:szCs w:val="24"/>
          <w:lang w:val="bg-BG"/>
        </w:rPr>
        <w:t xml:space="preserve">гр. </w:t>
      </w:r>
      <w:r w:rsidRPr="0047067E">
        <w:rPr>
          <w:rFonts w:ascii="Times New Roman" w:hAnsi="Times New Roman" w:cs="Times New Roman"/>
          <w:sz w:val="24"/>
          <w:szCs w:val="24"/>
          <w:lang w:val="bg-BG"/>
        </w:rPr>
        <w:t>София. Повечето жалбоподатели са придобили земята си чрез реституция, в качеството си на наследници на собствениците от пе</w:t>
      </w:r>
      <w:r>
        <w:rPr>
          <w:rFonts w:ascii="Times New Roman" w:hAnsi="Times New Roman" w:cs="Times New Roman"/>
          <w:sz w:val="24"/>
          <w:szCs w:val="24"/>
          <w:lang w:val="bg-BG"/>
        </w:rPr>
        <w:t>риода преди колективизацията</w:t>
      </w:r>
      <w:r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, съгласно няколко решения, издадени от компетентния държавен орган между 1993 и 2000 г. Четирите </w:t>
      </w:r>
      <w:r w:rsidR="009D52CB">
        <w:rPr>
          <w:rFonts w:ascii="Times New Roman" w:hAnsi="Times New Roman" w:cs="Times New Roman"/>
          <w:sz w:val="24"/>
          <w:szCs w:val="24"/>
          <w:lang w:val="bg-BG"/>
        </w:rPr>
        <w:t>имота</w:t>
      </w:r>
      <w:r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 заедно обхващат приблизително 5 600 квадратни метра и са </w:t>
      </w:r>
      <w:r w:rsidR="009D52CB">
        <w:rPr>
          <w:rFonts w:ascii="Times New Roman" w:hAnsi="Times New Roman" w:cs="Times New Roman"/>
          <w:sz w:val="24"/>
          <w:szCs w:val="24"/>
          <w:lang w:val="bg-BG"/>
        </w:rPr>
        <w:t>с</w:t>
      </w:r>
      <w:r w:rsidR="00964B1E">
        <w:rPr>
          <w:rFonts w:ascii="Times New Roman" w:hAnsi="Times New Roman" w:cs="Times New Roman"/>
          <w:sz w:val="24"/>
          <w:szCs w:val="24"/>
          <w:lang w:val="bg-BG"/>
        </w:rPr>
        <w:t>ъс статут на</w:t>
      </w:r>
      <w:r w:rsidR="009D52CB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47067E">
        <w:rPr>
          <w:rFonts w:ascii="Times New Roman" w:hAnsi="Times New Roman" w:cs="Times New Roman"/>
          <w:sz w:val="24"/>
          <w:szCs w:val="24"/>
          <w:lang w:val="bg-BG"/>
        </w:rPr>
        <w:t>земеделска земя.</w:t>
      </w:r>
    </w:p>
    <w:p w:rsidR="0047067E" w:rsidRPr="0047067E" w:rsidRDefault="0047067E" w:rsidP="0047067E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   2. </w:t>
      </w:r>
      <w:r w:rsidRPr="0047067E">
        <w:rPr>
          <w:rFonts w:ascii="Times New Roman" w:hAnsi="Times New Roman" w:cs="Times New Roman"/>
          <w:sz w:val="24"/>
          <w:szCs w:val="24"/>
          <w:lang w:val="bg-BG"/>
        </w:rPr>
        <w:t>През 2006 г. българският парламент прие</w:t>
      </w:r>
      <w:r>
        <w:rPr>
          <w:rFonts w:ascii="Times New Roman" w:hAnsi="Times New Roman" w:cs="Times New Roman"/>
          <w:sz w:val="24"/>
          <w:szCs w:val="24"/>
          <w:lang w:val="bg-BG"/>
        </w:rPr>
        <w:t>ма</w:t>
      </w:r>
      <w:r w:rsidR="00AD7762">
        <w:rPr>
          <w:rFonts w:ascii="Times New Roman" w:hAnsi="Times New Roman" w:cs="Times New Roman"/>
          <w:sz w:val="24"/>
          <w:szCs w:val="24"/>
          <w:lang w:val="bg-BG"/>
        </w:rPr>
        <w:t xml:space="preserve"> Общия </w:t>
      </w:r>
      <w:r w:rsidRPr="0047067E">
        <w:rPr>
          <w:rFonts w:ascii="Times New Roman" w:hAnsi="Times New Roman" w:cs="Times New Roman"/>
          <w:sz w:val="24"/>
          <w:szCs w:val="24"/>
          <w:lang w:val="bg-BG"/>
        </w:rPr>
        <w:t>устройствен план („О</w:t>
      </w:r>
      <w:r w:rsidR="00AD7762">
        <w:rPr>
          <w:rFonts w:ascii="Times New Roman" w:hAnsi="Times New Roman" w:cs="Times New Roman"/>
          <w:sz w:val="24"/>
          <w:szCs w:val="24"/>
          <w:lang w:val="bg-BG"/>
        </w:rPr>
        <w:t>У</w:t>
      </w:r>
      <w:r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П“) за </w:t>
      </w:r>
      <w:r w:rsidR="00964B1E">
        <w:rPr>
          <w:rFonts w:ascii="Times New Roman" w:hAnsi="Times New Roman" w:cs="Times New Roman"/>
          <w:sz w:val="24"/>
          <w:szCs w:val="24"/>
          <w:lang w:val="bg-BG"/>
        </w:rPr>
        <w:t xml:space="preserve">гр. </w:t>
      </w:r>
      <w:r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София чрез Закона за устройството и </w:t>
      </w:r>
      <w:r w:rsidR="00AD7762">
        <w:rPr>
          <w:rFonts w:ascii="Times New Roman" w:hAnsi="Times New Roman" w:cs="Times New Roman"/>
          <w:sz w:val="24"/>
          <w:szCs w:val="24"/>
          <w:lang w:val="bg-BG"/>
        </w:rPr>
        <w:t>застрояването на Столична община</w:t>
      </w:r>
      <w:r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 („Законът за устройството на София“). След одобряването на графичните елементи на плана от Министерския съвет </w:t>
      </w:r>
      <w:r>
        <w:rPr>
          <w:rFonts w:ascii="Times New Roman" w:hAnsi="Times New Roman" w:cs="Times New Roman"/>
          <w:sz w:val="24"/>
          <w:szCs w:val="24"/>
          <w:lang w:val="bg-BG"/>
        </w:rPr>
        <w:t>О</w:t>
      </w:r>
      <w:r w:rsidR="00AD7762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 вл</w:t>
      </w:r>
      <w:r>
        <w:rPr>
          <w:rFonts w:ascii="Times New Roman" w:hAnsi="Times New Roman" w:cs="Times New Roman"/>
          <w:sz w:val="24"/>
          <w:szCs w:val="24"/>
          <w:lang w:val="bg-BG"/>
        </w:rPr>
        <w:t>иза</w:t>
      </w:r>
      <w:r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 в сила на 28 януари 2007 г. Малко след това С</w:t>
      </w:r>
      <w:r w:rsidR="00F11878">
        <w:rPr>
          <w:rFonts w:ascii="Times New Roman" w:hAnsi="Times New Roman" w:cs="Times New Roman"/>
          <w:sz w:val="24"/>
          <w:szCs w:val="24"/>
          <w:lang w:val="bg-BG"/>
        </w:rPr>
        <w:t>толичният</w:t>
      </w:r>
      <w:r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 общински съвет инициира изменения в </w:t>
      </w:r>
      <w:r>
        <w:rPr>
          <w:rFonts w:ascii="Times New Roman" w:hAnsi="Times New Roman" w:cs="Times New Roman"/>
          <w:sz w:val="24"/>
          <w:szCs w:val="24"/>
          <w:lang w:val="bg-BG"/>
        </w:rPr>
        <w:t>О</w:t>
      </w:r>
      <w:r w:rsidR="00F11878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, за да отрази нарастването на населението и увеличаващия се брой на превозните средства. Измененията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>са</w:t>
      </w:r>
      <w:r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 одобрени от Министерския съвет и </w:t>
      </w:r>
      <w:r>
        <w:rPr>
          <w:rFonts w:ascii="Times New Roman" w:hAnsi="Times New Roman" w:cs="Times New Roman"/>
          <w:sz w:val="24"/>
          <w:szCs w:val="24"/>
          <w:lang w:val="bg-BG"/>
        </w:rPr>
        <w:t>влизат</w:t>
      </w:r>
      <w:r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 в сила през </w:t>
      </w:r>
      <w:r w:rsidR="004A590E">
        <w:rPr>
          <w:rFonts w:ascii="Times New Roman" w:hAnsi="Times New Roman" w:cs="Times New Roman"/>
          <w:sz w:val="24"/>
          <w:szCs w:val="24"/>
        </w:rPr>
        <w:t>m</w:t>
      </w:r>
      <w:r w:rsidR="004A590E" w:rsidRPr="004A590E"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  <w:r w:rsidRPr="0047067E">
        <w:rPr>
          <w:rFonts w:ascii="Times New Roman" w:hAnsi="Times New Roman" w:cs="Times New Roman"/>
          <w:sz w:val="24"/>
          <w:szCs w:val="24"/>
          <w:lang w:val="bg-BG"/>
        </w:rPr>
        <w:t>декември 2009 г.</w:t>
      </w:r>
    </w:p>
    <w:p w:rsidR="0047067E" w:rsidRPr="0047067E" w:rsidRDefault="0047067E" w:rsidP="0047067E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3. </w:t>
      </w:r>
      <w:r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Съгласно тези изменения по-голямата част от земята, обхваната от </w:t>
      </w:r>
      <w:r w:rsidR="00F11878">
        <w:rPr>
          <w:rFonts w:ascii="Times New Roman" w:hAnsi="Times New Roman" w:cs="Times New Roman"/>
          <w:sz w:val="24"/>
          <w:szCs w:val="24"/>
          <w:lang w:val="bg-BG"/>
        </w:rPr>
        <w:t>имотите</w:t>
      </w:r>
      <w:r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 на </w:t>
      </w:r>
      <w:r>
        <w:rPr>
          <w:rFonts w:ascii="Times New Roman" w:hAnsi="Times New Roman" w:cs="Times New Roman"/>
          <w:sz w:val="24"/>
          <w:szCs w:val="24"/>
          <w:lang w:val="bg-BG"/>
        </w:rPr>
        <w:t>жалбоподателите</w:t>
      </w:r>
      <w:r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, както и други терени в района, </w:t>
      </w:r>
      <w:r>
        <w:rPr>
          <w:rFonts w:ascii="Times New Roman" w:hAnsi="Times New Roman" w:cs="Times New Roman"/>
          <w:sz w:val="24"/>
          <w:szCs w:val="24"/>
          <w:lang w:val="bg-BG"/>
        </w:rPr>
        <w:t>са</w:t>
      </w:r>
      <w:r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 определени като част от зона</w:t>
      </w:r>
      <w:r w:rsidR="00F11878">
        <w:rPr>
          <w:rFonts w:ascii="Times New Roman" w:hAnsi="Times New Roman" w:cs="Times New Roman"/>
          <w:sz w:val="24"/>
          <w:szCs w:val="24"/>
          <w:lang w:val="bg-BG"/>
        </w:rPr>
        <w:t xml:space="preserve"> за</w:t>
      </w:r>
      <w:r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 „градски паркове и градини“. По-късно </w:t>
      </w:r>
      <w:r>
        <w:rPr>
          <w:rFonts w:ascii="Times New Roman" w:hAnsi="Times New Roman" w:cs="Times New Roman"/>
          <w:sz w:val="24"/>
          <w:szCs w:val="24"/>
          <w:lang w:val="bg-BG"/>
        </w:rPr>
        <w:t>е</w:t>
      </w:r>
      <w:r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 уточнено, че на това място ще бъде създаден нов </w:t>
      </w:r>
      <w:r w:rsidR="00DE058A">
        <w:rPr>
          <w:rFonts w:ascii="Times New Roman" w:hAnsi="Times New Roman" w:cs="Times New Roman"/>
          <w:sz w:val="24"/>
          <w:szCs w:val="24"/>
          <w:lang w:val="bg-BG"/>
        </w:rPr>
        <w:t>парк „Изток</w:t>
      </w:r>
      <w:r w:rsidRPr="0047067E">
        <w:rPr>
          <w:rFonts w:ascii="Times New Roman" w:hAnsi="Times New Roman" w:cs="Times New Roman"/>
          <w:sz w:val="24"/>
          <w:szCs w:val="24"/>
          <w:lang w:val="bg-BG"/>
        </w:rPr>
        <w:t>“.</w:t>
      </w:r>
    </w:p>
    <w:p w:rsidR="0047067E" w:rsidRPr="0047067E" w:rsidRDefault="0047067E" w:rsidP="0047067E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4. </w:t>
      </w:r>
      <w:r w:rsidR="00E17D67">
        <w:rPr>
          <w:rFonts w:ascii="Times New Roman" w:hAnsi="Times New Roman" w:cs="Times New Roman"/>
          <w:sz w:val="24"/>
          <w:szCs w:val="24"/>
          <w:lang w:val="bg-BG"/>
        </w:rPr>
        <w:t>Законът за у</w:t>
      </w:r>
      <w:r w:rsidRPr="0047067E">
        <w:rPr>
          <w:rFonts w:ascii="Times New Roman" w:hAnsi="Times New Roman" w:cs="Times New Roman"/>
          <w:sz w:val="24"/>
          <w:szCs w:val="24"/>
          <w:lang w:val="bg-BG"/>
        </w:rPr>
        <w:t>стройството на София позволява зоните</w:t>
      </w:r>
      <w:r w:rsidR="00E17D67">
        <w:rPr>
          <w:rFonts w:ascii="Times New Roman" w:hAnsi="Times New Roman" w:cs="Times New Roman"/>
          <w:sz w:val="24"/>
          <w:szCs w:val="24"/>
          <w:lang w:val="bg-BG"/>
        </w:rPr>
        <w:t xml:space="preserve"> за</w:t>
      </w:r>
      <w:r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 „градски паркове и градини“ да включват частни земи. Площите, предназначени за широко обществено ползване – които трябва да бъдат държавна собственост – се определят чрез подробен </w:t>
      </w:r>
      <w:r w:rsidR="00E17D67">
        <w:rPr>
          <w:rFonts w:ascii="Times New Roman" w:hAnsi="Times New Roman" w:cs="Times New Roman"/>
          <w:sz w:val="24"/>
          <w:szCs w:val="24"/>
          <w:lang w:val="bg-BG"/>
        </w:rPr>
        <w:t xml:space="preserve">устройствен </w:t>
      </w:r>
      <w:r w:rsidRPr="0047067E">
        <w:rPr>
          <w:rFonts w:ascii="Times New Roman" w:hAnsi="Times New Roman" w:cs="Times New Roman"/>
          <w:sz w:val="24"/>
          <w:szCs w:val="24"/>
          <w:lang w:val="bg-BG"/>
        </w:rPr>
        <w:t>план („П</w:t>
      </w:r>
      <w:r w:rsidR="00E17D67">
        <w:rPr>
          <w:rFonts w:ascii="Times New Roman" w:hAnsi="Times New Roman" w:cs="Times New Roman"/>
          <w:sz w:val="24"/>
          <w:szCs w:val="24"/>
          <w:lang w:val="bg-BG"/>
        </w:rPr>
        <w:t>УП</w:t>
      </w:r>
      <w:r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“). </w:t>
      </w:r>
      <w:r w:rsidR="00E17D67">
        <w:rPr>
          <w:rFonts w:ascii="Times New Roman" w:hAnsi="Times New Roman" w:cs="Times New Roman"/>
          <w:sz w:val="24"/>
          <w:szCs w:val="24"/>
          <w:lang w:val="bg-BG"/>
        </w:rPr>
        <w:t>ПУП</w:t>
      </w:r>
      <w:r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 доразвива разпоредбите на </w:t>
      </w:r>
      <w:r w:rsidR="00E17D67">
        <w:rPr>
          <w:rFonts w:ascii="Times New Roman" w:hAnsi="Times New Roman" w:cs="Times New Roman"/>
          <w:sz w:val="24"/>
          <w:szCs w:val="24"/>
          <w:lang w:val="bg-BG"/>
        </w:rPr>
        <w:t>ОУ</w:t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 и уточнява точното предназначение, характеристиките и разрешеното ползване на всеки отделен парцел. Строителството в зоните </w:t>
      </w:r>
      <w:r w:rsidR="00F30BAB">
        <w:rPr>
          <w:rFonts w:ascii="Times New Roman" w:hAnsi="Times New Roman" w:cs="Times New Roman"/>
          <w:sz w:val="24"/>
          <w:szCs w:val="24"/>
          <w:lang w:val="bg-BG"/>
        </w:rPr>
        <w:t xml:space="preserve">за </w:t>
      </w:r>
      <w:r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„градски паркове и градини“ е разрешено, но само на сгради и съоръжения с развлекателна цел, заемащи до 1 % от площта. Съгласно </w:t>
      </w:r>
      <w:r w:rsidR="00F30BAB">
        <w:rPr>
          <w:rFonts w:ascii="Times New Roman" w:hAnsi="Times New Roman" w:cs="Times New Roman"/>
          <w:sz w:val="24"/>
          <w:szCs w:val="24"/>
          <w:lang w:val="bg-BG"/>
        </w:rPr>
        <w:t xml:space="preserve">чл. 11 от Закона за </w:t>
      </w:r>
      <w:r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устройството на </w:t>
      </w:r>
      <w:r w:rsidR="00DE058A">
        <w:rPr>
          <w:rFonts w:ascii="Times New Roman" w:hAnsi="Times New Roman" w:cs="Times New Roman"/>
          <w:sz w:val="24"/>
          <w:szCs w:val="24"/>
          <w:lang w:val="bg-BG"/>
        </w:rPr>
        <w:t xml:space="preserve">гр. </w:t>
      </w:r>
      <w:r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София </w:t>
      </w:r>
      <w:r w:rsidR="007F286D">
        <w:rPr>
          <w:rFonts w:ascii="Times New Roman" w:hAnsi="Times New Roman" w:cs="Times New Roman"/>
          <w:sz w:val="24"/>
          <w:szCs w:val="24"/>
          <w:lang w:val="bg-BG"/>
        </w:rPr>
        <w:t xml:space="preserve">предназначението на </w:t>
      </w:r>
      <w:r w:rsidRPr="0047067E">
        <w:rPr>
          <w:rFonts w:ascii="Times New Roman" w:hAnsi="Times New Roman" w:cs="Times New Roman"/>
          <w:sz w:val="24"/>
          <w:szCs w:val="24"/>
          <w:lang w:val="bg-BG"/>
        </w:rPr>
        <w:t>земите, включени в т.нар. „з</w:t>
      </w:r>
      <w:r w:rsidR="007F286D">
        <w:rPr>
          <w:rFonts w:ascii="Times New Roman" w:hAnsi="Times New Roman" w:cs="Times New Roman"/>
          <w:sz w:val="24"/>
          <w:szCs w:val="24"/>
          <w:lang w:val="bg-BG"/>
        </w:rPr>
        <w:t xml:space="preserve">елена система“ на столицата, може </w:t>
      </w:r>
      <w:r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да </w:t>
      </w:r>
      <w:r w:rsidR="007F286D">
        <w:rPr>
          <w:rFonts w:ascii="Times New Roman" w:hAnsi="Times New Roman" w:cs="Times New Roman"/>
          <w:sz w:val="24"/>
          <w:szCs w:val="24"/>
          <w:lang w:val="bg-BG"/>
        </w:rPr>
        <w:t>се променя</w:t>
      </w:r>
      <w:r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 само </w:t>
      </w:r>
      <w:r w:rsidR="007F286D">
        <w:rPr>
          <w:rFonts w:ascii="Times New Roman" w:hAnsi="Times New Roman" w:cs="Times New Roman"/>
          <w:sz w:val="24"/>
          <w:szCs w:val="24"/>
          <w:lang w:val="bg-BG"/>
        </w:rPr>
        <w:t>в</w:t>
      </w:r>
      <w:r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 друга категория в рамките на същата система; </w:t>
      </w:r>
      <w:r w:rsidR="007F286D">
        <w:rPr>
          <w:rFonts w:ascii="Times New Roman" w:hAnsi="Times New Roman" w:cs="Times New Roman"/>
          <w:sz w:val="24"/>
          <w:szCs w:val="24"/>
          <w:lang w:val="bg-BG"/>
        </w:rPr>
        <w:t xml:space="preserve">промяната </w:t>
      </w:r>
      <w:r w:rsidRPr="0047067E">
        <w:rPr>
          <w:rFonts w:ascii="Times New Roman" w:hAnsi="Times New Roman" w:cs="Times New Roman"/>
          <w:sz w:val="24"/>
          <w:szCs w:val="24"/>
          <w:lang w:val="bg-BG"/>
        </w:rPr>
        <w:t>за други цели не е разрешено.</w:t>
      </w:r>
    </w:p>
    <w:p w:rsidR="0047067E" w:rsidRPr="0047067E" w:rsidRDefault="0047067E" w:rsidP="0047067E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5. </w:t>
      </w:r>
      <w:r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След промените в </w:t>
      </w:r>
      <w:r>
        <w:rPr>
          <w:rFonts w:ascii="Times New Roman" w:hAnsi="Times New Roman" w:cs="Times New Roman"/>
          <w:sz w:val="24"/>
          <w:szCs w:val="24"/>
          <w:lang w:val="bg-BG"/>
        </w:rPr>
        <w:t>О</w:t>
      </w:r>
      <w:r w:rsidR="00DE058A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 на </w:t>
      </w:r>
      <w:r w:rsidR="00DE058A">
        <w:rPr>
          <w:rFonts w:ascii="Times New Roman" w:hAnsi="Times New Roman" w:cs="Times New Roman"/>
          <w:sz w:val="24"/>
          <w:szCs w:val="24"/>
          <w:lang w:val="bg-BG"/>
        </w:rPr>
        <w:t xml:space="preserve">гр. </w:t>
      </w:r>
      <w:r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София от 2009 г. </w:t>
      </w:r>
      <w:r>
        <w:rPr>
          <w:rFonts w:ascii="Times New Roman" w:hAnsi="Times New Roman" w:cs="Times New Roman"/>
          <w:sz w:val="24"/>
          <w:szCs w:val="24"/>
          <w:lang w:val="bg-BG"/>
        </w:rPr>
        <w:t>жалбоподателите</w:t>
      </w:r>
      <w:r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 многократно подава</w:t>
      </w:r>
      <w:r>
        <w:rPr>
          <w:rFonts w:ascii="Times New Roman" w:hAnsi="Times New Roman" w:cs="Times New Roman"/>
          <w:sz w:val="24"/>
          <w:szCs w:val="24"/>
          <w:lang w:val="bg-BG"/>
        </w:rPr>
        <w:t>т</w:t>
      </w:r>
      <w:r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DE058A">
        <w:rPr>
          <w:rFonts w:ascii="Times New Roman" w:hAnsi="Times New Roman" w:cs="Times New Roman"/>
          <w:sz w:val="24"/>
          <w:szCs w:val="24"/>
          <w:lang w:val="bg-BG"/>
        </w:rPr>
        <w:t>молби</w:t>
      </w:r>
      <w:r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 до властите. Те иска</w:t>
      </w:r>
      <w:r>
        <w:rPr>
          <w:rFonts w:ascii="Times New Roman" w:hAnsi="Times New Roman" w:cs="Times New Roman"/>
          <w:sz w:val="24"/>
          <w:szCs w:val="24"/>
          <w:lang w:val="bg-BG"/>
        </w:rPr>
        <w:t>т</w:t>
      </w:r>
      <w:r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 или промяна на границите на бъдещия </w:t>
      </w:r>
      <w:r w:rsidR="00DE058A"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парк </w:t>
      </w:r>
      <w:r w:rsidR="00DE058A">
        <w:rPr>
          <w:rFonts w:ascii="Times New Roman" w:hAnsi="Times New Roman" w:cs="Times New Roman"/>
          <w:sz w:val="24"/>
          <w:szCs w:val="24"/>
          <w:lang w:val="bg-BG"/>
        </w:rPr>
        <w:t>„Изток</w:t>
      </w:r>
      <w:r w:rsidRPr="0047067E">
        <w:rPr>
          <w:rFonts w:ascii="Times New Roman" w:hAnsi="Times New Roman" w:cs="Times New Roman"/>
          <w:sz w:val="24"/>
          <w:szCs w:val="24"/>
          <w:lang w:val="bg-BG"/>
        </w:rPr>
        <w:t>“,</w:t>
      </w:r>
      <w:r w:rsidR="00462AFA">
        <w:rPr>
          <w:rFonts w:ascii="Times New Roman" w:hAnsi="Times New Roman" w:cs="Times New Roman"/>
          <w:sz w:val="24"/>
          <w:szCs w:val="24"/>
          <w:lang w:val="bg-BG"/>
        </w:rPr>
        <w:t xml:space="preserve"> за да бъдат изключени техните земи</w:t>
      </w:r>
      <w:r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, или, като алтернатива, незабавно отчуждаване от страна на общинските власти в София. Например, по време на обществено обсъждане на проекта за </w:t>
      </w:r>
      <w:r w:rsidR="00411E15"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парк </w:t>
      </w:r>
      <w:r w:rsidR="00411E15">
        <w:rPr>
          <w:rFonts w:ascii="Times New Roman" w:hAnsi="Times New Roman" w:cs="Times New Roman"/>
          <w:sz w:val="24"/>
          <w:szCs w:val="24"/>
          <w:lang w:val="bg-BG"/>
        </w:rPr>
        <w:t>„Изток“</w:t>
      </w:r>
      <w:r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 през 2018 г. някои жалбоподатели </w:t>
      </w:r>
      <w:r>
        <w:rPr>
          <w:rFonts w:ascii="Times New Roman" w:hAnsi="Times New Roman" w:cs="Times New Roman"/>
          <w:sz w:val="24"/>
          <w:szCs w:val="24"/>
          <w:lang w:val="bg-BG"/>
        </w:rPr>
        <w:t>са поискали</w:t>
      </w:r>
      <w:r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 паркът да бъде изграден върху държавна, а не върху частна земя, като изтък</w:t>
      </w:r>
      <w:r>
        <w:rPr>
          <w:rFonts w:ascii="Times New Roman" w:hAnsi="Times New Roman" w:cs="Times New Roman"/>
          <w:sz w:val="24"/>
          <w:szCs w:val="24"/>
          <w:lang w:val="bg-BG"/>
        </w:rPr>
        <w:t>ват</w:t>
      </w:r>
      <w:r w:rsidRPr="0047067E">
        <w:rPr>
          <w:rFonts w:ascii="Times New Roman" w:hAnsi="Times New Roman" w:cs="Times New Roman"/>
          <w:sz w:val="24"/>
          <w:szCs w:val="24"/>
          <w:lang w:val="bg-BG"/>
        </w:rPr>
        <w:t>, че собствеността им е фактически блокирана без обезщетение, което представлява нарушение на правото им на собственост. Сдружение, сформирано от жалбоподателите, пода</w:t>
      </w:r>
      <w:r>
        <w:rPr>
          <w:rFonts w:ascii="Times New Roman" w:hAnsi="Times New Roman" w:cs="Times New Roman"/>
          <w:sz w:val="24"/>
          <w:szCs w:val="24"/>
          <w:lang w:val="bg-BG"/>
        </w:rPr>
        <w:t>ва</w:t>
      </w:r>
      <w:r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 подобни искания, като заяв</w:t>
      </w:r>
      <w:r w:rsidR="001242DA">
        <w:rPr>
          <w:rFonts w:ascii="Times New Roman" w:hAnsi="Times New Roman" w:cs="Times New Roman"/>
          <w:sz w:val="24"/>
          <w:szCs w:val="24"/>
          <w:lang w:val="bg-BG"/>
        </w:rPr>
        <w:t>ява</w:t>
      </w:r>
      <w:r w:rsidRPr="0047067E">
        <w:rPr>
          <w:rFonts w:ascii="Times New Roman" w:hAnsi="Times New Roman" w:cs="Times New Roman"/>
          <w:sz w:val="24"/>
          <w:szCs w:val="24"/>
          <w:lang w:val="bg-BG"/>
        </w:rPr>
        <w:t>, че наложените на собствениците на земя ограничения са „равносилни на национализация“</w:t>
      </w:r>
      <w:r w:rsidR="00411E15">
        <w:rPr>
          <w:rFonts w:ascii="Times New Roman" w:hAnsi="Times New Roman" w:cs="Times New Roman"/>
          <w:sz w:val="24"/>
          <w:szCs w:val="24"/>
          <w:lang w:val="bg-BG"/>
        </w:rPr>
        <w:t xml:space="preserve">. При друг случай сдружението </w:t>
      </w:r>
      <w:r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иска незабавно изготвяне на проект за </w:t>
      </w:r>
      <w:r w:rsidR="00411E15">
        <w:rPr>
          <w:rFonts w:ascii="Times New Roman" w:hAnsi="Times New Roman" w:cs="Times New Roman"/>
          <w:sz w:val="24"/>
          <w:szCs w:val="24"/>
          <w:lang w:val="bg-BG"/>
        </w:rPr>
        <w:t xml:space="preserve">ПУП </w:t>
      </w:r>
      <w:r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за </w:t>
      </w:r>
      <w:r w:rsidR="00411E15"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парк </w:t>
      </w:r>
      <w:r w:rsidR="00411E15">
        <w:rPr>
          <w:rFonts w:ascii="Times New Roman" w:hAnsi="Times New Roman" w:cs="Times New Roman"/>
          <w:sz w:val="24"/>
          <w:szCs w:val="24"/>
          <w:lang w:val="bg-BG"/>
        </w:rPr>
        <w:t>„Изток</w:t>
      </w:r>
      <w:r w:rsidRPr="0047067E">
        <w:rPr>
          <w:rFonts w:ascii="Times New Roman" w:hAnsi="Times New Roman" w:cs="Times New Roman"/>
          <w:sz w:val="24"/>
          <w:szCs w:val="24"/>
          <w:lang w:val="bg-BG"/>
        </w:rPr>
        <w:t>“, като настоя</w:t>
      </w:r>
      <w:r w:rsidR="001242DA">
        <w:rPr>
          <w:rFonts w:ascii="Times New Roman" w:hAnsi="Times New Roman" w:cs="Times New Roman"/>
          <w:sz w:val="24"/>
          <w:szCs w:val="24"/>
          <w:lang w:val="bg-BG"/>
        </w:rPr>
        <w:t>ва</w:t>
      </w:r>
      <w:r w:rsidRPr="0047067E">
        <w:rPr>
          <w:rFonts w:ascii="Times New Roman" w:hAnsi="Times New Roman" w:cs="Times New Roman"/>
          <w:sz w:val="24"/>
          <w:szCs w:val="24"/>
          <w:lang w:val="bg-BG"/>
        </w:rPr>
        <w:t>, че всяко отчуждаване трябва да се осъществи в разумен срок и с адекватно обезщетение. Сдружението се застъп</w:t>
      </w:r>
      <w:r w:rsidR="001242DA">
        <w:rPr>
          <w:rFonts w:ascii="Times New Roman" w:hAnsi="Times New Roman" w:cs="Times New Roman"/>
          <w:sz w:val="24"/>
          <w:szCs w:val="24"/>
          <w:lang w:val="bg-BG"/>
        </w:rPr>
        <w:t>ва</w:t>
      </w:r>
      <w:r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 също така за изменения в </w:t>
      </w:r>
      <w:r w:rsidR="00CF5320">
        <w:rPr>
          <w:rFonts w:ascii="Times New Roman" w:hAnsi="Times New Roman" w:cs="Times New Roman"/>
          <w:sz w:val="24"/>
          <w:szCs w:val="24"/>
          <w:lang w:val="bg-BG"/>
        </w:rPr>
        <w:t>чл.</w:t>
      </w:r>
      <w:r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 11 от Закона за </w:t>
      </w:r>
      <w:r w:rsidR="00CF5320">
        <w:rPr>
          <w:rFonts w:ascii="Times New Roman" w:hAnsi="Times New Roman" w:cs="Times New Roman"/>
          <w:sz w:val="24"/>
          <w:szCs w:val="24"/>
          <w:lang w:val="bg-BG"/>
        </w:rPr>
        <w:t>устройството</w:t>
      </w:r>
      <w:r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 на София (вж. параграф</w:t>
      </w:r>
      <w:r w:rsidR="001242D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47067E">
        <w:rPr>
          <w:rFonts w:ascii="Times New Roman" w:hAnsi="Times New Roman" w:cs="Times New Roman"/>
          <w:sz w:val="24"/>
          <w:szCs w:val="24"/>
          <w:lang w:val="bg-BG"/>
        </w:rPr>
        <w:t>4 по-горе) и други законодателни разпоредби, отнасящи се до сроковете за отчуждаване на частни земи, предназначени за обществени проекти.</w:t>
      </w:r>
    </w:p>
    <w:p w:rsidR="0047067E" w:rsidRPr="0047067E" w:rsidRDefault="001242DA" w:rsidP="0047067E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</w:t>
      </w:r>
      <w:r w:rsidRPr="00AC6974">
        <w:rPr>
          <w:rFonts w:ascii="Times New Roman" w:hAnsi="Times New Roman" w:cs="Times New Roman"/>
          <w:sz w:val="24"/>
          <w:szCs w:val="24"/>
          <w:lang w:val="bg-BG"/>
        </w:rPr>
        <w:t>6.</w:t>
      </w:r>
      <w:r w:rsidR="0047067E" w:rsidRPr="00AC6974">
        <w:rPr>
          <w:rFonts w:ascii="Times New Roman" w:hAnsi="Times New Roman" w:cs="Times New Roman"/>
          <w:sz w:val="24"/>
          <w:szCs w:val="24"/>
          <w:lang w:val="bg-BG"/>
        </w:rPr>
        <w:t xml:space="preserve"> През </w:t>
      </w:r>
      <w:r w:rsidR="001E7F5A">
        <w:rPr>
          <w:rFonts w:ascii="Times New Roman" w:hAnsi="Times New Roman" w:cs="Times New Roman"/>
          <w:sz w:val="24"/>
          <w:szCs w:val="24"/>
          <w:lang w:val="bg-BG"/>
        </w:rPr>
        <w:t xml:space="preserve">м. </w:t>
      </w:r>
      <w:r w:rsidR="0047067E" w:rsidRPr="00AC6974">
        <w:rPr>
          <w:rFonts w:ascii="Times New Roman" w:hAnsi="Times New Roman" w:cs="Times New Roman"/>
          <w:sz w:val="24"/>
          <w:szCs w:val="24"/>
          <w:lang w:val="bg-BG"/>
        </w:rPr>
        <w:t xml:space="preserve">април 2024 г. </w:t>
      </w:r>
      <w:r w:rsidR="001E7F5A">
        <w:rPr>
          <w:rFonts w:ascii="Times New Roman" w:hAnsi="Times New Roman" w:cs="Times New Roman"/>
          <w:sz w:val="24"/>
          <w:szCs w:val="24"/>
          <w:lang w:val="bg-BG"/>
        </w:rPr>
        <w:t>Столична община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 потвър</w:t>
      </w:r>
      <w:r>
        <w:rPr>
          <w:rFonts w:ascii="Times New Roman" w:hAnsi="Times New Roman" w:cs="Times New Roman"/>
          <w:sz w:val="24"/>
          <w:szCs w:val="24"/>
          <w:lang w:val="bg-BG"/>
        </w:rPr>
        <w:t>ждава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, че работата по </w:t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="0004143F">
        <w:rPr>
          <w:rFonts w:ascii="Times New Roman" w:hAnsi="Times New Roman" w:cs="Times New Roman"/>
          <w:sz w:val="24"/>
          <w:szCs w:val="24"/>
          <w:lang w:val="bg-BG"/>
        </w:rPr>
        <w:t xml:space="preserve">УП 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за </w:t>
      </w:r>
      <w:r w:rsidR="0004143F"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парк </w:t>
      </w:r>
      <w:r w:rsidR="0004143F">
        <w:rPr>
          <w:rFonts w:ascii="Times New Roman" w:hAnsi="Times New Roman" w:cs="Times New Roman"/>
          <w:sz w:val="24"/>
          <w:szCs w:val="24"/>
          <w:lang w:val="bg-BG"/>
        </w:rPr>
        <w:t>„Изток“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04143F">
        <w:rPr>
          <w:rFonts w:ascii="Times New Roman" w:hAnsi="Times New Roman" w:cs="Times New Roman"/>
          <w:sz w:val="24"/>
          <w:szCs w:val="24"/>
          <w:lang w:val="bg-BG"/>
        </w:rPr>
        <w:t>все още не е започнала. Карти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 на бъдещия </w:t>
      </w:r>
      <w:r w:rsidR="0004143F" w:rsidRPr="0004143F">
        <w:rPr>
          <w:rFonts w:ascii="Times New Roman" w:hAnsi="Times New Roman" w:cs="Times New Roman"/>
          <w:sz w:val="24"/>
          <w:szCs w:val="24"/>
          <w:lang w:val="bg-BG"/>
        </w:rPr>
        <w:t xml:space="preserve">парк „Изток“ 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показват, че той ще обхваща приблизително 120 хектара земя и ще бъде заобиколен от жилищни райони. Според медийни </w:t>
      </w:r>
      <w:r w:rsidR="00AC6974">
        <w:rPr>
          <w:rFonts w:ascii="Times New Roman" w:hAnsi="Times New Roman" w:cs="Times New Roman"/>
          <w:sz w:val="24"/>
          <w:szCs w:val="24"/>
          <w:lang w:val="bg-BG"/>
        </w:rPr>
        <w:t>публикации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 проектът е „замразен“ поради липса на средства за отчуждаването на частните парцели.</w:t>
      </w:r>
    </w:p>
    <w:p w:rsidR="0047067E" w:rsidRPr="0047067E" w:rsidRDefault="001242DA" w:rsidP="0047067E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7. 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Жалбоподателите </w:t>
      </w:r>
      <w:r w:rsidR="00AC6974">
        <w:rPr>
          <w:rFonts w:ascii="Times New Roman" w:hAnsi="Times New Roman" w:cs="Times New Roman"/>
          <w:sz w:val="24"/>
          <w:szCs w:val="24"/>
          <w:lang w:val="bg-BG"/>
        </w:rPr>
        <w:t>повдигат оплакване по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 член 1 от Протокол № 1 към Конвенцията относно ограниченията, произтичащи от измененията </w:t>
      </w:r>
      <w:r w:rsidR="00AC6974"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="00AC6974">
        <w:rPr>
          <w:rFonts w:ascii="Times New Roman" w:hAnsi="Times New Roman" w:cs="Times New Roman"/>
          <w:sz w:val="24"/>
          <w:szCs w:val="24"/>
          <w:lang w:val="bg-BG"/>
        </w:rPr>
        <w:t>ОУП</w:t>
      </w:r>
      <w:r w:rsidR="00AC6974"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 на София</w:t>
      </w:r>
      <w:r w:rsidR="00AC6974">
        <w:rPr>
          <w:rFonts w:ascii="Times New Roman" w:hAnsi="Times New Roman" w:cs="Times New Roman"/>
          <w:sz w:val="24"/>
          <w:szCs w:val="24"/>
          <w:lang w:val="bg-BG"/>
        </w:rPr>
        <w:t>, приети през</w:t>
      </w:r>
      <w:r w:rsidR="00AC6974"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2009 г. 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Земята им </w:t>
      </w:r>
      <w:r>
        <w:rPr>
          <w:rFonts w:ascii="Times New Roman" w:hAnsi="Times New Roman" w:cs="Times New Roman"/>
          <w:sz w:val="24"/>
          <w:szCs w:val="24"/>
          <w:lang w:val="bg-BG"/>
        </w:rPr>
        <w:t>е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 предназначена за създаване на парк, но властите все още не </w:t>
      </w:r>
      <w:r>
        <w:rPr>
          <w:rFonts w:ascii="Times New Roman" w:hAnsi="Times New Roman" w:cs="Times New Roman"/>
          <w:sz w:val="24"/>
          <w:szCs w:val="24"/>
          <w:lang w:val="bg-BG"/>
        </w:rPr>
        <w:t>са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 започнали процедури по отчуждаване. В резултат на това жалбоподателите не </w:t>
      </w:r>
      <w:r>
        <w:rPr>
          <w:rFonts w:ascii="Times New Roman" w:hAnsi="Times New Roman" w:cs="Times New Roman"/>
          <w:sz w:val="24"/>
          <w:szCs w:val="24"/>
          <w:lang w:val="bg-BG"/>
        </w:rPr>
        <w:t>могат</w:t>
      </w:r>
      <w:r w:rsidR="00F07A3B">
        <w:rPr>
          <w:rFonts w:ascii="Times New Roman" w:hAnsi="Times New Roman" w:cs="Times New Roman"/>
          <w:sz w:val="24"/>
          <w:szCs w:val="24"/>
          <w:lang w:val="bg-BG"/>
        </w:rPr>
        <w:t xml:space="preserve"> да ползват имотите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 си по предназначение.</w:t>
      </w:r>
    </w:p>
    <w:p w:rsidR="001242DA" w:rsidRDefault="001242DA" w:rsidP="0047067E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47067E" w:rsidRDefault="00B53AFB" w:rsidP="0047067E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ПРЕЦЕ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>НКА</w:t>
      </w:r>
      <w:r w:rsidR="001242DA">
        <w:rPr>
          <w:rFonts w:ascii="Times New Roman" w:hAnsi="Times New Roman" w:cs="Times New Roman"/>
          <w:sz w:val="24"/>
          <w:szCs w:val="24"/>
          <w:lang w:val="bg-BG"/>
        </w:rPr>
        <w:t>ТА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 НА СЪДА</w:t>
      </w:r>
    </w:p>
    <w:p w:rsidR="001242DA" w:rsidRPr="0047067E" w:rsidRDefault="001242DA" w:rsidP="0047067E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47067E" w:rsidRPr="0047067E" w:rsidRDefault="001242DA" w:rsidP="0047067E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8. 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="009A3258">
        <w:rPr>
          <w:rFonts w:ascii="Times New Roman" w:hAnsi="Times New Roman" w:cs="Times New Roman"/>
          <w:sz w:val="24"/>
          <w:szCs w:val="24"/>
          <w:lang w:val="bg-BG"/>
        </w:rPr>
        <w:t>становищата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 си след </w:t>
      </w:r>
      <w:r w:rsidR="009A3258">
        <w:rPr>
          <w:rFonts w:ascii="Times New Roman" w:hAnsi="Times New Roman" w:cs="Times New Roman"/>
          <w:sz w:val="24"/>
          <w:szCs w:val="24"/>
          <w:lang w:val="bg-BG"/>
        </w:rPr>
        <w:t>комуникирането н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>а жалбата жалбоподателите критикува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 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властите за това, че не са разгледали алтернативни решения за </w:t>
      </w:r>
      <w:r w:rsidR="00B53AFB">
        <w:rPr>
          <w:rFonts w:ascii="Times New Roman" w:hAnsi="Times New Roman" w:cs="Times New Roman"/>
          <w:sz w:val="24"/>
          <w:szCs w:val="24"/>
          <w:lang w:val="bg-BG"/>
        </w:rPr>
        <w:t xml:space="preserve">кв. 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Горубляне, като например </w:t>
      </w:r>
      <w:r w:rsidR="00B53AFB">
        <w:rPr>
          <w:rFonts w:ascii="Times New Roman" w:hAnsi="Times New Roman" w:cs="Times New Roman"/>
          <w:sz w:val="24"/>
          <w:szCs w:val="24"/>
          <w:lang w:val="bg-BG"/>
        </w:rPr>
        <w:t>из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купуване на земята, </w:t>
      </w:r>
      <w:r w:rsidR="00B53AFB">
        <w:rPr>
          <w:rFonts w:ascii="Times New Roman" w:hAnsi="Times New Roman" w:cs="Times New Roman"/>
          <w:sz w:val="24"/>
          <w:szCs w:val="24"/>
          <w:lang w:val="bg-BG"/>
        </w:rPr>
        <w:t>предвидена за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 зелена зона, или промяна на плановете им за бъдещия </w:t>
      </w:r>
      <w:r w:rsidR="002B4B67"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парк </w:t>
      </w:r>
      <w:r w:rsidR="002B4B67">
        <w:rPr>
          <w:rFonts w:ascii="Times New Roman" w:hAnsi="Times New Roman" w:cs="Times New Roman"/>
          <w:sz w:val="24"/>
          <w:szCs w:val="24"/>
          <w:lang w:val="bg-BG"/>
        </w:rPr>
        <w:t>Изток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>. Според жалбоподателит</w:t>
      </w:r>
      <w:r w:rsidR="00B6521A">
        <w:rPr>
          <w:rFonts w:ascii="Times New Roman" w:hAnsi="Times New Roman" w:cs="Times New Roman"/>
          <w:sz w:val="24"/>
          <w:szCs w:val="24"/>
          <w:lang w:val="bg-BG"/>
        </w:rPr>
        <w:t xml:space="preserve">е е несправедливо те да понасят, както я описват 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 „</w:t>
      </w:r>
      <w:r w:rsidR="00B6521A">
        <w:rPr>
          <w:rFonts w:ascii="Times New Roman" w:hAnsi="Times New Roman" w:cs="Times New Roman"/>
          <w:sz w:val="24"/>
          <w:szCs w:val="24"/>
          <w:lang w:val="bg-BG"/>
        </w:rPr>
        <w:t>прекомерна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 тежест“, в резултат на усилията на властите да създадат зелена среда за столицата. В отговор на аргументите на правителството относно земеделското използване на земята (вж. параграф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>9 по-долу) жалбоподателите заяв</w:t>
      </w:r>
      <w:r>
        <w:rPr>
          <w:rFonts w:ascii="Times New Roman" w:hAnsi="Times New Roman" w:cs="Times New Roman"/>
          <w:sz w:val="24"/>
          <w:szCs w:val="24"/>
          <w:lang w:val="bg-BG"/>
        </w:rPr>
        <w:t>яват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>, че земята им не е подходяща за такова използване, тъй като се намира „в периферната градска зона на града“.</w:t>
      </w:r>
    </w:p>
    <w:p w:rsidR="0047067E" w:rsidRPr="0047067E" w:rsidRDefault="001242DA" w:rsidP="0047067E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9. 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>Правителството посоч</w:t>
      </w:r>
      <w:r>
        <w:rPr>
          <w:rFonts w:ascii="Times New Roman" w:hAnsi="Times New Roman" w:cs="Times New Roman"/>
          <w:sz w:val="24"/>
          <w:szCs w:val="24"/>
          <w:lang w:val="bg-BG"/>
        </w:rPr>
        <w:t>ва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>, че жалбоподателите не са лишени от своето имущество и са запазили свободата си да продадат или по друг начин да се разпоре</w:t>
      </w:r>
      <w:r>
        <w:rPr>
          <w:rFonts w:ascii="Times New Roman" w:hAnsi="Times New Roman" w:cs="Times New Roman"/>
          <w:sz w:val="24"/>
          <w:szCs w:val="24"/>
          <w:lang w:val="bg-BG"/>
        </w:rPr>
        <w:t>ждат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 със земята си, както и да я използват в съответствие с предназначението ѝ като земеделска земя. Поради това жалбоподателите не са претърпели никакви значителни неблагоприятни последици в резултат на това, че земята е </w:t>
      </w:r>
      <w:r w:rsidR="00B6330A">
        <w:rPr>
          <w:rFonts w:ascii="Times New Roman" w:hAnsi="Times New Roman" w:cs="Times New Roman"/>
          <w:sz w:val="24"/>
          <w:szCs w:val="24"/>
          <w:lang w:val="bg-BG"/>
        </w:rPr>
        <w:t>предвидена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 за създаването на парк в бъдеще. Очакванията на жалбоподателите да застроят </w:t>
      </w:r>
      <w:r w:rsidR="00B6330A">
        <w:rPr>
          <w:rFonts w:ascii="Times New Roman" w:hAnsi="Times New Roman" w:cs="Times New Roman"/>
          <w:sz w:val="24"/>
          <w:szCs w:val="24"/>
          <w:lang w:val="bg-BG"/>
        </w:rPr>
        <w:t>имотите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 са нереалистични и не </w:t>
      </w:r>
      <w:r w:rsidR="007F24C1">
        <w:rPr>
          <w:rFonts w:ascii="Times New Roman" w:hAnsi="Times New Roman" w:cs="Times New Roman"/>
          <w:sz w:val="24"/>
          <w:szCs w:val="24"/>
          <w:lang w:val="bg-BG"/>
        </w:rPr>
        <w:t>представляват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 легитимно очакване. Според правителството жалбоподателите също така </w:t>
      </w:r>
      <w:r w:rsidR="007F24C1">
        <w:rPr>
          <w:rFonts w:ascii="Times New Roman" w:hAnsi="Times New Roman" w:cs="Times New Roman"/>
          <w:sz w:val="24"/>
          <w:szCs w:val="24"/>
          <w:lang w:val="bg-BG"/>
        </w:rPr>
        <w:t>нямат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 легитимно очакване, че статутът на земята им ще се промени. В тази връзка правителството се позова</w:t>
      </w:r>
      <w:r w:rsidR="007F24C1">
        <w:rPr>
          <w:rFonts w:ascii="Times New Roman" w:hAnsi="Times New Roman" w:cs="Times New Roman"/>
          <w:sz w:val="24"/>
          <w:szCs w:val="24"/>
          <w:lang w:val="bg-BG"/>
        </w:rPr>
        <w:t>ва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 на Закона за </w:t>
      </w:r>
      <w:r w:rsidR="00930A33">
        <w:rPr>
          <w:rFonts w:ascii="Times New Roman" w:hAnsi="Times New Roman" w:cs="Times New Roman"/>
          <w:sz w:val="24"/>
          <w:szCs w:val="24"/>
          <w:lang w:val="bg-BG"/>
        </w:rPr>
        <w:t>опазване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 на земеделските земи от 1996 г., който разрешава </w:t>
      </w:r>
      <w:r w:rsidR="00930A33">
        <w:rPr>
          <w:rFonts w:ascii="Times New Roman" w:hAnsi="Times New Roman" w:cs="Times New Roman"/>
          <w:sz w:val="24"/>
          <w:szCs w:val="24"/>
          <w:lang w:val="bg-BG"/>
        </w:rPr>
        <w:t>промяна на предназначението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 на земеделски земи за други цели само в изключителни случаи и </w:t>
      </w:r>
      <w:r w:rsidR="00C16BCF">
        <w:rPr>
          <w:rFonts w:ascii="Times New Roman" w:hAnsi="Times New Roman" w:cs="Times New Roman"/>
          <w:sz w:val="24"/>
          <w:szCs w:val="24"/>
          <w:lang w:val="bg-BG"/>
        </w:rPr>
        <w:t>урежда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 предварителните условия и процедурата, която трябва да се </w:t>
      </w:r>
      <w:r w:rsidR="00C16BCF">
        <w:rPr>
          <w:rFonts w:ascii="Times New Roman" w:hAnsi="Times New Roman" w:cs="Times New Roman"/>
          <w:sz w:val="24"/>
          <w:szCs w:val="24"/>
          <w:lang w:val="bg-BG"/>
        </w:rPr>
        <w:t>следва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>. Накрая правителството посоч</w:t>
      </w:r>
      <w:r w:rsidR="007F24C1">
        <w:rPr>
          <w:rFonts w:ascii="Times New Roman" w:hAnsi="Times New Roman" w:cs="Times New Roman"/>
          <w:sz w:val="24"/>
          <w:szCs w:val="24"/>
          <w:lang w:val="bg-BG"/>
        </w:rPr>
        <w:t>ва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>, че включването на земите на жалбоподателите в зоната „градски паркове и градини“ не предполага непременно тяхното евентуално отчуждаване, тъй като такива зони могат да включват и земи, които са частна собственост.</w:t>
      </w:r>
    </w:p>
    <w:p w:rsidR="0047067E" w:rsidRPr="0047067E" w:rsidRDefault="007F24C1" w:rsidP="0047067E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10. 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Съдът отбелязва, че </w:t>
      </w:r>
      <w:r w:rsidR="00F9630F">
        <w:rPr>
          <w:rFonts w:ascii="Times New Roman" w:hAnsi="Times New Roman" w:cs="Times New Roman"/>
          <w:sz w:val="24"/>
          <w:szCs w:val="24"/>
          <w:lang w:val="bg-BG"/>
        </w:rPr>
        <w:t>оплакването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 по член 1 от Протокол № 1 не се отнася до обосноваността или законността на решението за определяне на земите на жалбоподателите за създаването на </w:t>
      </w:r>
      <w:r w:rsidR="00F9630F"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парк </w:t>
      </w:r>
      <w:r w:rsidR="00800413">
        <w:rPr>
          <w:rFonts w:ascii="Times New Roman" w:hAnsi="Times New Roman" w:cs="Times New Roman"/>
          <w:sz w:val="24"/>
          <w:szCs w:val="24"/>
          <w:lang w:val="bg-BG"/>
        </w:rPr>
        <w:t>„</w:t>
      </w:r>
      <w:r w:rsidR="00F9630F">
        <w:rPr>
          <w:rFonts w:ascii="Times New Roman" w:hAnsi="Times New Roman" w:cs="Times New Roman"/>
          <w:sz w:val="24"/>
          <w:szCs w:val="24"/>
          <w:lang w:val="bg-BG"/>
        </w:rPr>
        <w:t>Изток</w:t>
      </w:r>
      <w:r w:rsidR="00800413">
        <w:rPr>
          <w:rFonts w:ascii="Times New Roman" w:hAnsi="Times New Roman" w:cs="Times New Roman"/>
          <w:sz w:val="24"/>
          <w:szCs w:val="24"/>
          <w:lang w:val="bg-BG"/>
        </w:rPr>
        <w:t>“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. Анализът на Съда се ограничава до ситуацията, възникнала след </w:t>
      </w:r>
      <w:r w:rsidR="0048396C">
        <w:rPr>
          <w:rFonts w:ascii="Times New Roman" w:hAnsi="Times New Roman" w:cs="Times New Roman"/>
          <w:sz w:val="24"/>
          <w:szCs w:val="24"/>
          <w:lang w:val="bg-BG"/>
        </w:rPr>
        <w:t xml:space="preserve">като това е предвидено. </w:t>
      </w:r>
    </w:p>
    <w:p w:rsidR="0047067E" w:rsidRPr="0047067E" w:rsidRDefault="007F24C1" w:rsidP="0047067E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11. 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>Въпреки че правителството не оспор</w:t>
      </w:r>
      <w:r>
        <w:rPr>
          <w:rFonts w:ascii="Times New Roman" w:hAnsi="Times New Roman" w:cs="Times New Roman"/>
          <w:sz w:val="24"/>
          <w:szCs w:val="24"/>
          <w:lang w:val="bg-BG"/>
        </w:rPr>
        <w:t>ва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 изрично, че е налице намеса в правата на жалбоподателите по член 1 от Протокол № 1, неговите аргументи (обобщени в параграф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>9 по-горе) могат да се тълкуват като повдигащи това възражение. Поради това Съдът ще се произнесе по него.</w:t>
      </w:r>
    </w:p>
    <w:p w:rsidR="0047067E" w:rsidRPr="0047067E" w:rsidRDefault="007F24C1" w:rsidP="0047067E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12. 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>Жалбоподателите се оплак</w:t>
      </w:r>
      <w:r>
        <w:rPr>
          <w:rFonts w:ascii="Times New Roman" w:hAnsi="Times New Roman" w:cs="Times New Roman"/>
          <w:sz w:val="24"/>
          <w:szCs w:val="24"/>
          <w:lang w:val="bg-BG"/>
        </w:rPr>
        <w:t>ват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 от продължителни „ограничения“ върху ползването и разполагането с техни</w:t>
      </w:r>
      <w:r w:rsidR="00B72BDB">
        <w:rPr>
          <w:rFonts w:ascii="Times New Roman" w:hAnsi="Times New Roman" w:cs="Times New Roman"/>
          <w:sz w:val="24"/>
          <w:szCs w:val="24"/>
          <w:lang w:val="bg-BG"/>
        </w:rPr>
        <w:t xml:space="preserve">те имоти 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след определянето </w:t>
      </w:r>
      <w:r w:rsidR="00B72BDB">
        <w:rPr>
          <w:rFonts w:ascii="Times New Roman" w:hAnsi="Times New Roman" w:cs="Times New Roman"/>
          <w:sz w:val="24"/>
          <w:szCs w:val="24"/>
          <w:lang w:val="bg-BG"/>
        </w:rPr>
        <w:t>им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 като</w:t>
      </w:r>
      <w:r w:rsidR="00B72BDB">
        <w:rPr>
          <w:rFonts w:ascii="Times New Roman" w:hAnsi="Times New Roman" w:cs="Times New Roman"/>
          <w:sz w:val="24"/>
          <w:szCs w:val="24"/>
          <w:lang w:val="bg-BG"/>
        </w:rPr>
        <w:t xml:space="preserve"> предназначени за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 зелена зона през 2009 г. (вж. параграф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>7 по-горе). Те не повдиг</w:t>
      </w:r>
      <w:r>
        <w:rPr>
          <w:rFonts w:ascii="Times New Roman" w:hAnsi="Times New Roman" w:cs="Times New Roman"/>
          <w:sz w:val="24"/>
          <w:szCs w:val="24"/>
          <w:lang w:val="bg-BG"/>
        </w:rPr>
        <w:t>ат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 никакви допълнителни въпроси, като например липсата на обезщетение (в контраст с</w:t>
      </w:r>
      <w:r>
        <w:rPr>
          <w:rFonts w:ascii="Times New Roman" w:hAnsi="Times New Roman" w:cs="Times New Roman"/>
          <w:sz w:val="24"/>
          <w:szCs w:val="24"/>
          <w:lang w:val="bg-BG"/>
        </w:rPr>
        <w:t>ъс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7F24C1">
        <w:rPr>
          <w:rFonts w:ascii="Times New Roman" w:hAnsi="Times New Roman" w:cs="Times New Roman"/>
          <w:i/>
          <w:sz w:val="24"/>
          <w:szCs w:val="24"/>
          <w:lang w:val="bg-BG"/>
        </w:rPr>
        <w:t>Скжински</w:t>
      </w:r>
      <w:proofErr w:type="spellEnd"/>
      <w:r w:rsidRPr="007F24C1">
        <w:rPr>
          <w:rFonts w:ascii="Times New Roman" w:hAnsi="Times New Roman" w:cs="Times New Roman"/>
          <w:i/>
          <w:sz w:val="24"/>
          <w:szCs w:val="24"/>
          <w:lang w:val="bg-BG"/>
        </w:rPr>
        <w:t xml:space="preserve"> </w:t>
      </w:r>
      <w:r w:rsidR="0047067E" w:rsidRPr="007F24C1">
        <w:rPr>
          <w:rFonts w:ascii="Times New Roman" w:hAnsi="Times New Roman" w:cs="Times New Roman"/>
          <w:i/>
          <w:sz w:val="24"/>
          <w:szCs w:val="24"/>
          <w:lang w:val="bg-BG"/>
        </w:rPr>
        <w:t>с</w:t>
      </w:r>
      <w:r>
        <w:rPr>
          <w:rFonts w:ascii="Times New Roman" w:hAnsi="Times New Roman" w:cs="Times New Roman"/>
          <w:i/>
          <w:sz w:val="24"/>
          <w:szCs w:val="24"/>
          <w:lang w:val="bg-BG"/>
        </w:rPr>
        <w:t>/</w:t>
      </w:r>
      <w:r w:rsidR="0047067E" w:rsidRPr="007F24C1">
        <w:rPr>
          <w:rFonts w:ascii="Times New Roman" w:hAnsi="Times New Roman" w:cs="Times New Roman"/>
          <w:i/>
          <w:sz w:val="24"/>
          <w:szCs w:val="24"/>
          <w:lang w:val="bg-BG"/>
        </w:rPr>
        <w:t>у Полша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 , № 38672/02, § 45, 6 септември 2007 г., и </w:t>
      </w:r>
      <w:proofErr w:type="spellStart"/>
      <w:r w:rsidRPr="007F24C1">
        <w:rPr>
          <w:rFonts w:ascii="Times New Roman" w:hAnsi="Times New Roman" w:cs="Times New Roman"/>
          <w:i/>
          <w:sz w:val="24"/>
          <w:szCs w:val="24"/>
          <w:lang w:val="bg-BG"/>
        </w:rPr>
        <w:t>Бучкевич</w:t>
      </w:r>
      <w:proofErr w:type="spellEnd"/>
      <w:r w:rsidRPr="007F24C1">
        <w:rPr>
          <w:rFonts w:ascii="Times New Roman" w:hAnsi="Times New Roman" w:cs="Times New Roman"/>
          <w:i/>
          <w:sz w:val="24"/>
          <w:szCs w:val="24"/>
          <w:lang w:val="bg-BG"/>
        </w:rPr>
        <w:t xml:space="preserve"> </w:t>
      </w:r>
      <w:r w:rsidR="0047067E" w:rsidRPr="007F24C1">
        <w:rPr>
          <w:rFonts w:ascii="Times New Roman" w:hAnsi="Times New Roman" w:cs="Times New Roman"/>
          <w:i/>
          <w:sz w:val="24"/>
          <w:szCs w:val="24"/>
          <w:lang w:val="bg-BG"/>
        </w:rPr>
        <w:t>с</w:t>
      </w:r>
      <w:r w:rsidRPr="007F24C1">
        <w:rPr>
          <w:rFonts w:ascii="Times New Roman" w:hAnsi="Times New Roman" w:cs="Times New Roman"/>
          <w:i/>
          <w:sz w:val="24"/>
          <w:szCs w:val="24"/>
          <w:lang w:val="bg-BG"/>
        </w:rPr>
        <w:t>/</w:t>
      </w:r>
      <w:r w:rsidR="0047067E" w:rsidRPr="007F24C1">
        <w:rPr>
          <w:rFonts w:ascii="Times New Roman" w:hAnsi="Times New Roman" w:cs="Times New Roman"/>
          <w:i/>
          <w:sz w:val="24"/>
          <w:szCs w:val="24"/>
          <w:lang w:val="bg-BG"/>
        </w:rPr>
        <w:t>у Полша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 , № 10446/03, § 40, 26 февруари 2008 г.).</w:t>
      </w:r>
    </w:p>
    <w:p w:rsidR="0047067E" w:rsidRPr="0047067E" w:rsidRDefault="007F24C1" w:rsidP="0047067E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13. 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Съдът отбелязва обаче, че жалбоподателите остават законни собственици на земята и делото не се отнася до лишаване от собственост. Що се отнася до естеството на намесата, 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измененията от 2009 г. в </w:t>
      </w:r>
      <w:r>
        <w:rPr>
          <w:rFonts w:ascii="Times New Roman" w:hAnsi="Times New Roman" w:cs="Times New Roman"/>
          <w:sz w:val="24"/>
          <w:szCs w:val="24"/>
          <w:lang w:val="bg-BG"/>
        </w:rPr>
        <w:t>О</w:t>
      </w:r>
      <w:r w:rsidR="00F071AC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 на София не нал</w:t>
      </w:r>
      <w:r>
        <w:rPr>
          <w:rFonts w:ascii="Times New Roman" w:hAnsi="Times New Roman" w:cs="Times New Roman"/>
          <w:sz w:val="24"/>
          <w:szCs w:val="24"/>
          <w:lang w:val="bg-BG"/>
        </w:rPr>
        <w:t>агат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 никакви конкретни нови ограничения </w:t>
      </w:r>
      <w:r w:rsidR="00F071AC">
        <w:rPr>
          <w:rFonts w:ascii="Times New Roman" w:hAnsi="Times New Roman" w:cs="Times New Roman"/>
          <w:sz w:val="24"/>
          <w:szCs w:val="24"/>
          <w:lang w:val="bg-BG"/>
        </w:rPr>
        <w:t>на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 жалбоподателите. Въпреки че земята </w:t>
      </w:r>
      <w:r>
        <w:rPr>
          <w:rFonts w:ascii="Times New Roman" w:hAnsi="Times New Roman" w:cs="Times New Roman"/>
          <w:sz w:val="24"/>
          <w:szCs w:val="24"/>
          <w:lang w:val="bg-BG"/>
        </w:rPr>
        <w:t>е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 предвидена за бъдещия </w:t>
      </w:r>
      <w:r w:rsidR="008A7AD2"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парк </w:t>
      </w:r>
      <w:r w:rsidR="008A7AD2">
        <w:rPr>
          <w:rFonts w:ascii="Times New Roman" w:hAnsi="Times New Roman" w:cs="Times New Roman"/>
          <w:sz w:val="24"/>
          <w:szCs w:val="24"/>
          <w:lang w:val="bg-BG"/>
        </w:rPr>
        <w:t>„Изток“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 (вж. параграф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>3 по-горе), нейният правен статут оста</w:t>
      </w:r>
      <w:r>
        <w:rPr>
          <w:rFonts w:ascii="Times New Roman" w:hAnsi="Times New Roman" w:cs="Times New Roman"/>
          <w:sz w:val="24"/>
          <w:szCs w:val="24"/>
          <w:lang w:val="bg-BG"/>
        </w:rPr>
        <w:t>ва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 непроменен и не </w:t>
      </w:r>
      <w:r>
        <w:rPr>
          <w:rFonts w:ascii="Times New Roman" w:hAnsi="Times New Roman" w:cs="Times New Roman"/>
          <w:sz w:val="24"/>
          <w:szCs w:val="24"/>
          <w:lang w:val="bg-BG"/>
        </w:rPr>
        <w:t>са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 въведени нови ограничения. Тази ситуация се различава от делата, разгледани от Съда, в които е забранено строителство върху земя, предназначена</w:t>
      </w:r>
      <w:r w:rsidR="008861C5">
        <w:rPr>
          <w:rFonts w:ascii="Times New Roman" w:hAnsi="Times New Roman" w:cs="Times New Roman"/>
          <w:sz w:val="24"/>
          <w:szCs w:val="24"/>
          <w:lang w:val="bg-BG"/>
        </w:rPr>
        <w:t xml:space="preserve"> преди това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 за застрояване (вж. </w:t>
      </w:r>
      <w:proofErr w:type="spellStart"/>
      <w:r w:rsidRPr="007F24C1">
        <w:rPr>
          <w:rFonts w:ascii="Times New Roman" w:hAnsi="Times New Roman" w:cs="Times New Roman"/>
          <w:i/>
          <w:sz w:val="24"/>
          <w:szCs w:val="24"/>
          <w:lang w:val="bg-BG"/>
        </w:rPr>
        <w:t>Скибински</w:t>
      </w:r>
      <w:proofErr w:type="spellEnd"/>
      <w:r w:rsidRPr="007F24C1">
        <w:rPr>
          <w:rFonts w:ascii="Times New Roman" w:hAnsi="Times New Roman" w:cs="Times New Roman"/>
          <w:i/>
          <w:sz w:val="24"/>
          <w:szCs w:val="24"/>
          <w:lang w:val="bg-BG"/>
        </w:rPr>
        <w:t xml:space="preserve"> </w:t>
      </w:r>
      <w:r w:rsidR="0047067E" w:rsidRPr="007F24C1">
        <w:rPr>
          <w:rFonts w:ascii="Times New Roman" w:hAnsi="Times New Roman" w:cs="Times New Roman"/>
          <w:i/>
          <w:sz w:val="24"/>
          <w:szCs w:val="24"/>
          <w:lang w:val="bg-BG"/>
        </w:rPr>
        <w:t>с</w:t>
      </w:r>
      <w:r w:rsidRPr="007F24C1">
        <w:rPr>
          <w:rFonts w:ascii="Times New Roman" w:hAnsi="Times New Roman" w:cs="Times New Roman"/>
          <w:i/>
          <w:sz w:val="24"/>
          <w:szCs w:val="24"/>
          <w:lang w:val="bg-BG"/>
        </w:rPr>
        <w:t>/</w:t>
      </w:r>
      <w:r w:rsidR="0047067E" w:rsidRPr="007F24C1">
        <w:rPr>
          <w:rFonts w:ascii="Times New Roman" w:hAnsi="Times New Roman" w:cs="Times New Roman"/>
          <w:i/>
          <w:sz w:val="24"/>
          <w:szCs w:val="24"/>
          <w:lang w:val="bg-BG"/>
        </w:rPr>
        <w:t>у Полша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>, № 52589/99,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§§ 75–76, 14 ноември 2006 г.; </w:t>
      </w:r>
      <w:proofErr w:type="spellStart"/>
      <w:r w:rsidRPr="007F24C1">
        <w:rPr>
          <w:rFonts w:ascii="Times New Roman" w:hAnsi="Times New Roman" w:cs="Times New Roman"/>
          <w:i/>
          <w:sz w:val="24"/>
          <w:szCs w:val="24"/>
          <w:lang w:val="bg-BG"/>
        </w:rPr>
        <w:t>Перинели</w:t>
      </w:r>
      <w:proofErr w:type="spellEnd"/>
      <w:r w:rsidRPr="007F24C1">
        <w:rPr>
          <w:rFonts w:ascii="Times New Roman" w:hAnsi="Times New Roman" w:cs="Times New Roman"/>
          <w:i/>
          <w:sz w:val="24"/>
          <w:szCs w:val="24"/>
          <w:lang w:val="bg-BG"/>
        </w:rPr>
        <w:t xml:space="preserve"> и други</w:t>
      </w:r>
      <w:r w:rsidR="0047067E" w:rsidRPr="007F24C1">
        <w:rPr>
          <w:rFonts w:ascii="Times New Roman" w:hAnsi="Times New Roman" w:cs="Times New Roman"/>
          <w:i/>
          <w:sz w:val="24"/>
          <w:szCs w:val="24"/>
          <w:lang w:val="bg-BG"/>
        </w:rPr>
        <w:t xml:space="preserve"> с</w:t>
      </w:r>
      <w:r w:rsidRPr="007F24C1">
        <w:rPr>
          <w:rFonts w:ascii="Times New Roman" w:hAnsi="Times New Roman" w:cs="Times New Roman"/>
          <w:i/>
          <w:sz w:val="24"/>
          <w:szCs w:val="24"/>
          <w:lang w:val="bg-BG"/>
        </w:rPr>
        <w:t>/</w:t>
      </w:r>
      <w:r w:rsidR="0047067E" w:rsidRPr="007F24C1">
        <w:rPr>
          <w:rFonts w:ascii="Times New Roman" w:hAnsi="Times New Roman" w:cs="Times New Roman"/>
          <w:i/>
          <w:sz w:val="24"/>
          <w:szCs w:val="24"/>
          <w:lang w:val="bg-BG"/>
        </w:rPr>
        <w:t>у Италия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  <w:lang w:val="bg-BG"/>
        </w:rPr>
        <w:t>реш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>), № 7718/03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26 юни 2007 г.; и </w:t>
      </w:r>
      <w:r w:rsidRPr="007F24C1">
        <w:rPr>
          <w:rFonts w:ascii="Times New Roman" w:hAnsi="Times New Roman" w:cs="Times New Roman"/>
          <w:i/>
          <w:sz w:val="24"/>
          <w:szCs w:val="24"/>
          <w:lang w:val="bg-BG"/>
        </w:rPr>
        <w:t>Хакан</w:t>
      </w:r>
      <w:r w:rsidR="0047067E" w:rsidRPr="007F24C1">
        <w:rPr>
          <w:rFonts w:ascii="Times New Roman" w:hAnsi="Times New Roman" w:cs="Times New Roman"/>
          <w:i/>
          <w:sz w:val="24"/>
          <w:szCs w:val="24"/>
          <w:lang w:val="bg-BG"/>
        </w:rPr>
        <w:t xml:space="preserve"> </w:t>
      </w:r>
      <w:proofErr w:type="spellStart"/>
      <w:r w:rsidRPr="007F24C1">
        <w:rPr>
          <w:rFonts w:ascii="Times New Roman" w:hAnsi="Times New Roman" w:cs="Times New Roman"/>
          <w:i/>
          <w:sz w:val="24"/>
          <w:szCs w:val="24"/>
          <w:lang w:val="bg-BG"/>
        </w:rPr>
        <w:t>Аръ</w:t>
      </w:r>
      <w:proofErr w:type="spellEnd"/>
      <w:r w:rsidR="0047067E" w:rsidRPr="007F24C1">
        <w:rPr>
          <w:rFonts w:ascii="Times New Roman" w:hAnsi="Times New Roman" w:cs="Times New Roman"/>
          <w:i/>
          <w:sz w:val="24"/>
          <w:szCs w:val="24"/>
          <w:lang w:val="bg-BG"/>
        </w:rPr>
        <w:t xml:space="preserve"> с</w:t>
      </w:r>
      <w:r w:rsidRPr="007F24C1">
        <w:rPr>
          <w:rFonts w:ascii="Times New Roman" w:hAnsi="Times New Roman" w:cs="Times New Roman"/>
          <w:i/>
          <w:sz w:val="24"/>
          <w:szCs w:val="24"/>
          <w:lang w:val="bg-BG"/>
        </w:rPr>
        <w:t>/</w:t>
      </w:r>
      <w:r w:rsidR="0047067E" w:rsidRPr="007F24C1">
        <w:rPr>
          <w:rFonts w:ascii="Times New Roman" w:hAnsi="Times New Roman" w:cs="Times New Roman"/>
          <w:i/>
          <w:sz w:val="24"/>
          <w:szCs w:val="24"/>
          <w:lang w:val="bg-BG"/>
        </w:rPr>
        <w:t>у Турция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>, № 13331/07, § 35, 11 януари 2011 г.). Той също така се различава от случай, при който всякакво ползване и дори достъп до земята на жалбоподателите са забранени след вкл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ючването ѝ в защитна зона (вж. </w:t>
      </w:r>
      <w:proofErr w:type="spellStart"/>
      <w:r w:rsidR="0047067E" w:rsidRPr="007F24C1">
        <w:rPr>
          <w:rFonts w:ascii="Times New Roman" w:hAnsi="Times New Roman" w:cs="Times New Roman"/>
          <w:i/>
          <w:sz w:val="24"/>
          <w:szCs w:val="24"/>
          <w:lang w:val="bg-BG"/>
        </w:rPr>
        <w:t>Берзи</w:t>
      </w:r>
      <w:r w:rsidRPr="007F24C1">
        <w:rPr>
          <w:rFonts w:ascii="Times New Roman" w:hAnsi="Times New Roman" w:cs="Times New Roman"/>
          <w:i/>
          <w:sz w:val="24"/>
          <w:szCs w:val="24"/>
          <w:lang w:val="bg-BG"/>
        </w:rPr>
        <w:t>ньш</w:t>
      </w:r>
      <w:proofErr w:type="spellEnd"/>
      <w:r w:rsidRPr="007F24C1">
        <w:rPr>
          <w:rFonts w:ascii="Times New Roman" w:hAnsi="Times New Roman" w:cs="Times New Roman"/>
          <w:i/>
          <w:sz w:val="24"/>
          <w:szCs w:val="24"/>
          <w:lang w:val="bg-BG"/>
        </w:rPr>
        <w:t xml:space="preserve"> и други</w:t>
      </w:r>
      <w:r w:rsidR="0047067E" w:rsidRPr="007F24C1">
        <w:rPr>
          <w:rFonts w:ascii="Times New Roman" w:hAnsi="Times New Roman" w:cs="Times New Roman"/>
          <w:i/>
          <w:sz w:val="24"/>
          <w:szCs w:val="24"/>
          <w:lang w:val="bg-BG"/>
        </w:rPr>
        <w:t xml:space="preserve"> с</w:t>
      </w:r>
      <w:r w:rsidRPr="007F24C1">
        <w:rPr>
          <w:rFonts w:ascii="Times New Roman" w:hAnsi="Times New Roman" w:cs="Times New Roman"/>
          <w:i/>
          <w:sz w:val="24"/>
          <w:szCs w:val="24"/>
          <w:lang w:val="bg-BG"/>
        </w:rPr>
        <w:t>/</w:t>
      </w:r>
      <w:r w:rsidR="0047067E" w:rsidRPr="007F24C1">
        <w:rPr>
          <w:rFonts w:ascii="Times New Roman" w:hAnsi="Times New Roman" w:cs="Times New Roman"/>
          <w:i/>
          <w:sz w:val="24"/>
          <w:szCs w:val="24"/>
          <w:lang w:val="bg-BG"/>
        </w:rPr>
        <w:t>у Латвия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>, № 73105/12, § 81, 21 септември 2021 г.). Земята на жалбоподателите е запазила своето земеделско предназначение (вж. параграф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1 по-горе) и е обект на режим на защита съгласно Закона за </w:t>
      </w:r>
      <w:r w:rsidR="008861C5">
        <w:rPr>
          <w:rFonts w:ascii="Times New Roman" w:hAnsi="Times New Roman" w:cs="Times New Roman"/>
          <w:sz w:val="24"/>
          <w:szCs w:val="24"/>
          <w:lang w:val="bg-BG"/>
        </w:rPr>
        <w:t>опазване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 на земеделските земи от 1996 г. (вж. параграф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9 по-горе; сравни </w:t>
      </w:r>
      <w:r w:rsidRPr="007F24C1">
        <w:rPr>
          <w:rFonts w:ascii="Times New Roman" w:hAnsi="Times New Roman" w:cs="Times New Roman"/>
          <w:i/>
          <w:sz w:val="24"/>
          <w:szCs w:val="24"/>
          <w:lang w:val="bg-BG"/>
        </w:rPr>
        <w:t>Билгин и други</w:t>
      </w:r>
      <w:r w:rsidR="0047067E" w:rsidRPr="007F24C1">
        <w:rPr>
          <w:rFonts w:ascii="Times New Roman" w:hAnsi="Times New Roman" w:cs="Times New Roman"/>
          <w:i/>
          <w:sz w:val="24"/>
          <w:szCs w:val="24"/>
          <w:lang w:val="bg-BG"/>
        </w:rPr>
        <w:t xml:space="preserve"> с</w:t>
      </w:r>
      <w:r w:rsidRPr="007F24C1">
        <w:rPr>
          <w:rFonts w:ascii="Times New Roman" w:hAnsi="Times New Roman" w:cs="Times New Roman"/>
          <w:i/>
          <w:sz w:val="24"/>
          <w:szCs w:val="24"/>
          <w:lang w:val="bg-BG"/>
        </w:rPr>
        <w:t>/</w:t>
      </w:r>
      <w:r w:rsidR="0047067E" w:rsidRPr="007F24C1">
        <w:rPr>
          <w:rFonts w:ascii="Times New Roman" w:hAnsi="Times New Roman" w:cs="Times New Roman"/>
          <w:i/>
          <w:sz w:val="24"/>
          <w:szCs w:val="24"/>
          <w:lang w:val="bg-BG"/>
        </w:rPr>
        <w:t>у Турция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 (</w:t>
      </w:r>
      <w:proofErr w:type="spellStart"/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>реш</w:t>
      </w:r>
      <w:proofErr w:type="spellEnd"/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>.), № 23550/22, § 97, 20 май 2025 г.).</w:t>
      </w:r>
    </w:p>
    <w:p w:rsidR="0047067E" w:rsidRPr="0047067E" w:rsidRDefault="007F24C1" w:rsidP="0047067E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14. 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>Жалбоподателите твърдя</w:t>
      </w:r>
      <w:r>
        <w:rPr>
          <w:rFonts w:ascii="Times New Roman" w:hAnsi="Times New Roman" w:cs="Times New Roman"/>
          <w:sz w:val="24"/>
          <w:szCs w:val="24"/>
          <w:lang w:val="bg-BG"/>
        </w:rPr>
        <w:t>т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 – по-специално в изявленията си на национално равнище – че плановете за </w:t>
      </w:r>
      <w:r w:rsidR="00920C1C"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парк </w:t>
      </w:r>
      <w:r w:rsidR="00920C1C">
        <w:rPr>
          <w:rFonts w:ascii="Times New Roman" w:hAnsi="Times New Roman" w:cs="Times New Roman"/>
          <w:sz w:val="24"/>
          <w:szCs w:val="24"/>
          <w:lang w:val="bg-BG"/>
        </w:rPr>
        <w:t>„Изток“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 следва да бъдат изменени, за да се позволи строителство върху техните земи (вж. параграф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5 по-горе). Те обаче </w:t>
      </w:r>
      <w:r>
        <w:rPr>
          <w:rFonts w:ascii="Times New Roman" w:hAnsi="Times New Roman" w:cs="Times New Roman"/>
          <w:sz w:val="24"/>
          <w:szCs w:val="24"/>
          <w:lang w:val="bg-BG"/>
        </w:rPr>
        <w:t>нямат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 „</w:t>
      </w:r>
      <w:r w:rsidR="00920C1C">
        <w:rPr>
          <w:rFonts w:ascii="Times New Roman" w:hAnsi="Times New Roman" w:cs="Times New Roman"/>
          <w:sz w:val="24"/>
          <w:szCs w:val="24"/>
          <w:lang w:val="bg-BG"/>
        </w:rPr>
        <w:t>легитимно очакване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>“ за такава промяна. Преди измененията от 2009 г. земите на жалбо</w:t>
      </w:r>
      <w:r w:rsidR="00920C1C">
        <w:rPr>
          <w:rFonts w:ascii="Times New Roman" w:hAnsi="Times New Roman" w:cs="Times New Roman"/>
          <w:sz w:val="24"/>
          <w:szCs w:val="24"/>
          <w:lang w:val="bg-BG"/>
        </w:rPr>
        <w:t>подателите са предназначени за земеделско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 ползване и това предназначение остава в сила. Определянето ѝ като част от бъдещата „зелена система“ на София е гарантирано съгласно член 11 от Закона за </w:t>
      </w:r>
      <w:r w:rsidR="00254434">
        <w:rPr>
          <w:rFonts w:ascii="Times New Roman" w:hAnsi="Times New Roman" w:cs="Times New Roman"/>
          <w:sz w:val="24"/>
          <w:szCs w:val="24"/>
          <w:lang w:val="bg-BG"/>
        </w:rPr>
        <w:t>устройството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 на София (вж. параграф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4 по-горе). Няма индикации, че общинските власти </w:t>
      </w:r>
      <w:r>
        <w:rPr>
          <w:rFonts w:ascii="Times New Roman" w:hAnsi="Times New Roman" w:cs="Times New Roman"/>
          <w:sz w:val="24"/>
          <w:szCs w:val="24"/>
          <w:lang w:val="bg-BG"/>
        </w:rPr>
        <w:t>имат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 намерение да преразгледат плановете си за</w:t>
      </w:r>
      <w:r w:rsidR="00254434">
        <w:rPr>
          <w:rFonts w:ascii="Times New Roman" w:hAnsi="Times New Roman" w:cs="Times New Roman"/>
          <w:sz w:val="24"/>
          <w:szCs w:val="24"/>
          <w:lang w:val="bg-BG"/>
        </w:rPr>
        <w:t xml:space="preserve"> парк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254434">
        <w:rPr>
          <w:rFonts w:ascii="Times New Roman" w:hAnsi="Times New Roman" w:cs="Times New Roman"/>
          <w:sz w:val="24"/>
          <w:szCs w:val="24"/>
          <w:lang w:val="bg-BG"/>
        </w:rPr>
        <w:t>„Изток“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 или да разрешат строителство върху която и да е част от определената му площ (извън това, което е разрешено от закона – вж. параграф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4 по-горе). Няма и никакви доказателства, че жалбоподателите </w:t>
      </w:r>
      <w:r>
        <w:rPr>
          <w:rFonts w:ascii="Times New Roman" w:hAnsi="Times New Roman" w:cs="Times New Roman"/>
          <w:sz w:val="24"/>
          <w:szCs w:val="24"/>
          <w:lang w:val="bg-BG"/>
        </w:rPr>
        <w:t>имат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 реалистични очаквания за такава промяна (сравни, по сходни съображения, </w:t>
      </w:r>
      <w:proofErr w:type="spellStart"/>
      <w:r w:rsidRPr="007F24C1">
        <w:rPr>
          <w:rFonts w:ascii="Times New Roman" w:hAnsi="Times New Roman" w:cs="Times New Roman"/>
          <w:i/>
          <w:sz w:val="24"/>
          <w:szCs w:val="24"/>
          <w:lang w:val="bg-BG"/>
        </w:rPr>
        <w:t>Йозсой</w:t>
      </w:r>
      <w:proofErr w:type="spellEnd"/>
      <w:r w:rsidRPr="007F24C1">
        <w:rPr>
          <w:rFonts w:ascii="Times New Roman" w:hAnsi="Times New Roman" w:cs="Times New Roman"/>
          <w:i/>
          <w:sz w:val="24"/>
          <w:szCs w:val="24"/>
          <w:lang w:val="bg-BG"/>
        </w:rPr>
        <w:t xml:space="preserve"> </w:t>
      </w:r>
      <w:r w:rsidR="0047067E" w:rsidRPr="007F24C1">
        <w:rPr>
          <w:rFonts w:ascii="Times New Roman" w:hAnsi="Times New Roman" w:cs="Times New Roman"/>
          <w:i/>
          <w:sz w:val="24"/>
          <w:szCs w:val="24"/>
          <w:lang w:val="bg-BG"/>
        </w:rPr>
        <w:t>и др. с</w:t>
      </w:r>
      <w:r w:rsidRPr="007F24C1">
        <w:rPr>
          <w:rFonts w:ascii="Times New Roman" w:hAnsi="Times New Roman" w:cs="Times New Roman"/>
          <w:i/>
          <w:sz w:val="24"/>
          <w:szCs w:val="24"/>
          <w:lang w:val="bg-BG"/>
        </w:rPr>
        <w:t>/</w:t>
      </w:r>
      <w:r w:rsidR="0047067E" w:rsidRPr="007F24C1">
        <w:rPr>
          <w:rFonts w:ascii="Times New Roman" w:hAnsi="Times New Roman" w:cs="Times New Roman"/>
          <w:i/>
          <w:sz w:val="24"/>
          <w:szCs w:val="24"/>
          <w:lang w:val="bg-BG"/>
        </w:rPr>
        <w:t>у Турция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 (</w:t>
      </w:r>
      <w:proofErr w:type="spellStart"/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>реш</w:t>
      </w:r>
      <w:proofErr w:type="spellEnd"/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>.), № 2727/21, § 52, 23 май 2023 г.).</w:t>
      </w:r>
    </w:p>
    <w:p w:rsidR="0047067E" w:rsidRPr="0047067E" w:rsidRDefault="007F24C1" w:rsidP="0047067E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15. 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>Общото твърдение на жалбоподателите, че вече не могат да използват земята за селскостопански цели, тъй като тя се намира „в периферната градска зона на града“ (вж. параграф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>8 по-горе) – което не е подкрепено с никакво конкретно обяснение за настоящото състояние на земята или с каквито и да било конкретни пречки – е недостатъчно, за да опровергае позицията на правителството относно нейното потенциално използване (вж. параграф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>9 по-горе).</w:t>
      </w:r>
    </w:p>
    <w:p w:rsidR="0047067E" w:rsidRPr="0047067E" w:rsidRDefault="007F24C1" w:rsidP="0047067E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16. 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Съдът отбелязва също, че всяко бъдещо отчуждаване, което би било възможно едва след приемането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="00C57AF8">
        <w:rPr>
          <w:rFonts w:ascii="Times New Roman" w:hAnsi="Times New Roman" w:cs="Times New Roman"/>
          <w:sz w:val="24"/>
          <w:szCs w:val="24"/>
          <w:lang w:val="bg-BG"/>
        </w:rPr>
        <w:t>УП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, с което окончателно се установяват границите и елементите на </w:t>
      </w:r>
      <w:r w:rsidR="00C57AF8"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парк </w:t>
      </w:r>
      <w:r w:rsidR="00C57AF8">
        <w:rPr>
          <w:rFonts w:ascii="Times New Roman" w:hAnsi="Times New Roman" w:cs="Times New Roman"/>
          <w:sz w:val="24"/>
          <w:szCs w:val="24"/>
          <w:lang w:val="bg-BG"/>
        </w:rPr>
        <w:t>„Изток“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>, остава несигурно. Земята в зони като разглежданата по принцип може да остане в частна собственост (вж. параграф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4 по-горе). Освен това жалбоподателите не </w:t>
      </w:r>
      <w:r>
        <w:rPr>
          <w:rFonts w:ascii="Times New Roman" w:hAnsi="Times New Roman" w:cs="Times New Roman"/>
          <w:sz w:val="24"/>
          <w:szCs w:val="24"/>
          <w:lang w:val="bg-BG"/>
        </w:rPr>
        <w:t>доказват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, че съществува някаква непосредствена „заплаха“ от отчуждаване, засягаща настоящия статут или потенциалното използване на земята. Предвид несигурната и отдалечена перспектива за бъдещо отчуждаване, имуществените права на жалбоподателите не могат да се считат за „нестабилни“ или „податливи на отмяна“ на този етап (сравни, например, делото </w:t>
      </w:r>
      <w:proofErr w:type="spellStart"/>
      <w:r w:rsidRPr="007F24C1">
        <w:rPr>
          <w:rFonts w:ascii="Times New Roman" w:hAnsi="Times New Roman" w:cs="Times New Roman"/>
          <w:i/>
          <w:sz w:val="24"/>
          <w:szCs w:val="24"/>
          <w:lang w:val="bg-BG"/>
        </w:rPr>
        <w:t>Скжински</w:t>
      </w:r>
      <w:proofErr w:type="spellEnd"/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>, цитирано по-горе, § 74).</w:t>
      </w:r>
    </w:p>
    <w:p w:rsidR="0047067E" w:rsidRPr="0047067E" w:rsidRDefault="007F24C1" w:rsidP="0047067E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17. 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Следователно Съдът заключава, че жалбоподателите не са доказали, че обстоятелствата, които са предмет на жалбата – запазването от 2009 г. на земеделската им земя за създаване на бъдещ парк – представляват намеса в „собствеността“ им по смисъла 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lastRenderedPageBreak/>
        <w:t>на член 1 от Протокол № 1 към Конвенцията, нито по отношение на съществуващи права, нито по отношение на „</w:t>
      </w:r>
      <w:r w:rsidR="00625720">
        <w:rPr>
          <w:rFonts w:ascii="Times New Roman" w:hAnsi="Times New Roman" w:cs="Times New Roman"/>
          <w:sz w:val="24"/>
          <w:szCs w:val="24"/>
          <w:lang w:val="bg-BG"/>
        </w:rPr>
        <w:t>легитимни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 очаквания“.</w:t>
      </w:r>
    </w:p>
    <w:p w:rsidR="0047067E" w:rsidRPr="0047067E" w:rsidRDefault="007F24C1" w:rsidP="0047067E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18. 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От това следва, че </w:t>
      </w:r>
      <w:r w:rsidR="00625720">
        <w:rPr>
          <w:rFonts w:ascii="Times New Roman" w:hAnsi="Times New Roman" w:cs="Times New Roman"/>
          <w:sz w:val="24"/>
          <w:szCs w:val="24"/>
          <w:lang w:val="bg-BG"/>
        </w:rPr>
        <w:t>оплакването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 по член </w:t>
      </w:r>
      <w:r w:rsidR="00625720">
        <w:rPr>
          <w:rFonts w:ascii="Times New Roman" w:hAnsi="Times New Roman" w:cs="Times New Roman"/>
          <w:sz w:val="24"/>
          <w:szCs w:val="24"/>
          <w:lang w:val="bg-BG"/>
        </w:rPr>
        <w:t>1 от Протокол № 1 е несъвместимо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="0047067E" w:rsidRPr="007F24C1">
        <w:rPr>
          <w:rFonts w:ascii="Times New Roman" w:hAnsi="Times New Roman" w:cs="Times New Roman"/>
          <w:i/>
          <w:sz w:val="24"/>
          <w:szCs w:val="24"/>
          <w:lang w:val="bg-BG"/>
        </w:rPr>
        <w:t>ratione</w:t>
      </w:r>
      <w:proofErr w:type="spellEnd"/>
      <w:r w:rsidR="0047067E" w:rsidRPr="007F24C1">
        <w:rPr>
          <w:rFonts w:ascii="Times New Roman" w:hAnsi="Times New Roman" w:cs="Times New Roman"/>
          <w:i/>
          <w:sz w:val="24"/>
          <w:szCs w:val="24"/>
          <w:lang w:val="bg-BG"/>
        </w:rPr>
        <w:t xml:space="preserve"> </w:t>
      </w:r>
      <w:proofErr w:type="spellStart"/>
      <w:r w:rsidR="0047067E" w:rsidRPr="007F24C1">
        <w:rPr>
          <w:rFonts w:ascii="Times New Roman" w:hAnsi="Times New Roman" w:cs="Times New Roman"/>
          <w:i/>
          <w:sz w:val="24"/>
          <w:szCs w:val="24"/>
          <w:lang w:val="bg-BG"/>
        </w:rPr>
        <w:t>materiae</w:t>
      </w:r>
      <w:proofErr w:type="spellEnd"/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 с разпоредбите на Конвенцията и протоколите към нея по смисъла на член 35, § 3, буква а) и трябва да бъде отхвърлена съгласно член 35, § 4.</w:t>
      </w:r>
    </w:p>
    <w:p w:rsidR="0047067E" w:rsidRPr="0047067E" w:rsidRDefault="007F24C1" w:rsidP="0047067E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19. 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>Жалбоподателите също така се оплак</w:t>
      </w:r>
      <w:r>
        <w:rPr>
          <w:rFonts w:ascii="Times New Roman" w:hAnsi="Times New Roman" w:cs="Times New Roman"/>
          <w:sz w:val="24"/>
          <w:szCs w:val="24"/>
          <w:lang w:val="bg-BG"/>
        </w:rPr>
        <w:t>ват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D6414">
        <w:rPr>
          <w:rFonts w:ascii="Times New Roman" w:hAnsi="Times New Roman" w:cs="Times New Roman"/>
          <w:sz w:val="24"/>
          <w:szCs w:val="24"/>
          <w:lang w:val="bg-BG"/>
        </w:rPr>
        <w:t xml:space="preserve">на основание 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член 13 от Конвенцията, че </w:t>
      </w:r>
      <w:r>
        <w:rPr>
          <w:rFonts w:ascii="Times New Roman" w:hAnsi="Times New Roman" w:cs="Times New Roman"/>
          <w:sz w:val="24"/>
          <w:szCs w:val="24"/>
          <w:lang w:val="bg-BG"/>
        </w:rPr>
        <w:t>нямат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 възможност да оспорят определянето на земята им по </w:t>
      </w:r>
      <w:r>
        <w:rPr>
          <w:rFonts w:ascii="Times New Roman" w:hAnsi="Times New Roman" w:cs="Times New Roman"/>
          <w:sz w:val="24"/>
          <w:szCs w:val="24"/>
          <w:lang w:val="bg-BG"/>
        </w:rPr>
        <w:t>О</w:t>
      </w:r>
      <w:r w:rsidR="009D6414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47067E" w:rsidRPr="0047067E" w:rsidRDefault="007F24C1" w:rsidP="0047067E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20. 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По това време не е съществувала възможност за съдебен контрол върху </w:t>
      </w:r>
      <w:r>
        <w:rPr>
          <w:rFonts w:ascii="Times New Roman" w:hAnsi="Times New Roman" w:cs="Times New Roman"/>
          <w:sz w:val="24"/>
          <w:szCs w:val="24"/>
          <w:lang w:val="bg-BG"/>
        </w:rPr>
        <w:t>О</w:t>
      </w:r>
      <w:r w:rsidR="009D6414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; такава възможност е въведена в националното законодателство през 2021 г. Следователно измененията от 2009 г. представляват окончателното решение за целите на изчисляването на шестмесечния срок съгласно член 35, </w:t>
      </w:r>
      <w:r w:rsidRPr="007F24C1">
        <w:rPr>
          <w:rFonts w:ascii="Times New Roman" w:hAnsi="Times New Roman" w:cs="Times New Roman"/>
          <w:sz w:val="24"/>
          <w:szCs w:val="24"/>
          <w:lang w:val="bg-BG"/>
        </w:rPr>
        <w:t>§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>1 от Конвенцията, в редакцията му преди влизането в сила на Протокол № 15. Настоящата жалба, подадена през 2022 г., е внесена много години след изтичането на този срок.</w:t>
      </w:r>
    </w:p>
    <w:p w:rsidR="0047067E" w:rsidRPr="0047067E" w:rsidRDefault="007F24C1" w:rsidP="0047067E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21. 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Гореизложеното означава, че </w:t>
      </w:r>
      <w:r w:rsidR="009D6414">
        <w:rPr>
          <w:rFonts w:ascii="Times New Roman" w:hAnsi="Times New Roman" w:cs="Times New Roman"/>
          <w:sz w:val="24"/>
          <w:szCs w:val="24"/>
          <w:lang w:val="bg-BG"/>
        </w:rPr>
        <w:t>това оплакване е подадено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 извън с</w:t>
      </w:r>
      <w:r w:rsidR="009D6414">
        <w:rPr>
          <w:rFonts w:ascii="Times New Roman" w:hAnsi="Times New Roman" w:cs="Times New Roman"/>
          <w:sz w:val="24"/>
          <w:szCs w:val="24"/>
          <w:lang w:val="bg-BG"/>
        </w:rPr>
        <w:t>рока и трябва да бъде отхвърлено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 в съответствие с член 35, </w:t>
      </w:r>
      <w:r w:rsidR="00E43E5A" w:rsidRPr="00E43E5A">
        <w:rPr>
          <w:rFonts w:ascii="Times New Roman" w:hAnsi="Times New Roman" w:cs="Times New Roman"/>
          <w:sz w:val="24"/>
          <w:szCs w:val="24"/>
          <w:lang w:val="bg-BG"/>
        </w:rPr>
        <w:t>§§</w:t>
      </w:r>
      <w:r w:rsidR="00E43E5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1 и 4 от Конвенцията (вж., за сходни констатации, </w:t>
      </w:r>
      <w:r w:rsidR="00E43E5A" w:rsidRPr="00E43E5A">
        <w:rPr>
          <w:rFonts w:ascii="Times New Roman" w:hAnsi="Times New Roman" w:cs="Times New Roman"/>
          <w:i/>
          <w:sz w:val="24"/>
          <w:szCs w:val="24"/>
          <w:lang w:val="bg-BG"/>
        </w:rPr>
        <w:t>ГБМ</w:t>
      </w:r>
      <w:r w:rsidR="0047067E" w:rsidRPr="00E43E5A">
        <w:rPr>
          <w:rFonts w:ascii="Times New Roman" w:hAnsi="Times New Roman" w:cs="Times New Roman"/>
          <w:i/>
          <w:sz w:val="24"/>
          <w:szCs w:val="24"/>
          <w:lang w:val="bg-BG"/>
        </w:rPr>
        <w:t xml:space="preserve"> </w:t>
      </w:r>
      <w:r w:rsidR="00E43E5A" w:rsidRPr="00E43E5A">
        <w:rPr>
          <w:rFonts w:ascii="Times New Roman" w:hAnsi="Times New Roman" w:cs="Times New Roman"/>
          <w:i/>
          <w:sz w:val="24"/>
          <w:szCs w:val="24"/>
          <w:lang w:val="bg-BG"/>
        </w:rPr>
        <w:t>Метал</w:t>
      </w:r>
      <w:r w:rsidR="0047067E" w:rsidRPr="00E43E5A">
        <w:rPr>
          <w:rFonts w:ascii="Times New Roman" w:hAnsi="Times New Roman" w:cs="Times New Roman"/>
          <w:i/>
          <w:sz w:val="24"/>
          <w:szCs w:val="24"/>
          <w:lang w:val="bg-BG"/>
        </w:rPr>
        <w:t xml:space="preserve"> </w:t>
      </w:r>
      <w:r w:rsidR="00E43E5A" w:rsidRPr="00E43E5A">
        <w:rPr>
          <w:rFonts w:ascii="Times New Roman" w:hAnsi="Times New Roman" w:cs="Times New Roman"/>
          <w:i/>
          <w:sz w:val="24"/>
          <w:szCs w:val="24"/>
          <w:lang w:val="bg-BG"/>
        </w:rPr>
        <w:t>ЕООД</w:t>
      </w:r>
      <w:r w:rsidR="0047067E" w:rsidRPr="00E43E5A">
        <w:rPr>
          <w:rFonts w:ascii="Times New Roman" w:hAnsi="Times New Roman" w:cs="Times New Roman"/>
          <w:i/>
          <w:sz w:val="24"/>
          <w:szCs w:val="24"/>
          <w:lang w:val="bg-BG"/>
        </w:rPr>
        <w:t xml:space="preserve"> и </w:t>
      </w:r>
      <w:proofErr w:type="spellStart"/>
      <w:r w:rsidR="00E43E5A" w:rsidRPr="00E43E5A">
        <w:rPr>
          <w:rFonts w:ascii="Times New Roman" w:hAnsi="Times New Roman" w:cs="Times New Roman"/>
          <w:i/>
          <w:sz w:val="24"/>
          <w:szCs w:val="24"/>
          <w:lang w:val="bg-BG"/>
        </w:rPr>
        <w:t>Норекс</w:t>
      </w:r>
      <w:proofErr w:type="spellEnd"/>
      <w:r w:rsidR="0047067E" w:rsidRPr="00E43E5A">
        <w:rPr>
          <w:rFonts w:ascii="Times New Roman" w:hAnsi="Times New Roman" w:cs="Times New Roman"/>
          <w:i/>
          <w:sz w:val="24"/>
          <w:szCs w:val="24"/>
          <w:lang w:val="bg-BG"/>
        </w:rPr>
        <w:t xml:space="preserve"> </w:t>
      </w:r>
      <w:r w:rsidR="00E43E5A" w:rsidRPr="00E43E5A">
        <w:rPr>
          <w:rFonts w:ascii="Times New Roman" w:hAnsi="Times New Roman" w:cs="Times New Roman"/>
          <w:i/>
          <w:sz w:val="24"/>
          <w:szCs w:val="24"/>
          <w:lang w:val="bg-BG"/>
        </w:rPr>
        <w:t>ТК</w:t>
      </w:r>
      <w:r w:rsidR="0047067E" w:rsidRPr="00E43E5A">
        <w:rPr>
          <w:rFonts w:ascii="Times New Roman" w:hAnsi="Times New Roman" w:cs="Times New Roman"/>
          <w:i/>
          <w:sz w:val="24"/>
          <w:szCs w:val="24"/>
          <w:lang w:val="bg-BG"/>
        </w:rPr>
        <w:t xml:space="preserve"> </w:t>
      </w:r>
      <w:r w:rsidR="00E43E5A" w:rsidRPr="00E43E5A">
        <w:rPr>
          <w:rFonts w:ascii="Times New Roman" w:hAnsi="Times New Roman" w:cs="Times New Roman"/>
          <w:i/>
          <w:sz w:val="24"/>
          <w:szCs w:val="24"/>
          <w:lang w:val="bg-BG"/>
        </w:rPr>
        <w:t>ООД</w:t>
      </w:r>
      <w:r w:rsidR="0047067E" w:rsidRPr="00E43E5A">
        <w:rPr>
          <w:rFonts w:ascii="Times New Roman" w:hAnsi="Times New Roman" w:cs="Times New Roman"/>
          <w:i/>
          <w:sz w:val="24"/>
          <w:szCs w:val="24"/>
          <w:lang w:val="bg-BG"/>
        </w:rPr>
        <w:t xml:space="preserve"> с</w:t>
      </w:r>
      <w:r w:rsidR="00E43E5A" w:rsidRPr="00E43E5A">
        <w:rPr>
          <w:rFonts w:ascii="Times New Roman" w:hAnsi="Times New Roman" w:cs="Times New Roman"/>
          <w:i/>
          <w:sz w:val="24"/>
          <w:szCs w:val="24"/>
          <w:lang w:val="bg-BG"/>
        </w:rPr>
        <w:t>/</w:t>
      </w:r>
      <w:r w:rsidR="0047067E" w:rsidRPr="00E43E5A">
        <w:rPr>
          <w:rFonts w:ascii="Times New Roman" w:hAnsi="Times New Roman" w:cs="Times New Roman"/>
          <w:i/>
          <w:sz w:val="24"/>
          <w:szCs w:val="24"/>
          <w:lang w:val="bg-BG"/>
        </w:rPr>
        <w:t xml:space="preserve">у България 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>[Комитет], № 10843/14, §§ 5–13, 17 май 2022 г.).</w:t>
      </w:r>
    </w:p>
    <w:p w:rsidR="0047067E" w:rsidRPr="0047067E" w:rsidRDefault="00E43E5A" w:rsidP="0047067E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Поради тези причини Съдът, </w:t>
      </w:r>
      <w:r>
        <w:rPr>
          <w:rFonts w:ascii="Times New Roman" w:hAnsi="Times New Roman" w:cs="Times New Roman"/>
          <w:sz w:val="24"/>
          <w:szCs w:val="24"/>
          <w:lang w:val="bg-BG"/>
        </w:rPr>
        <w:t>единодушно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>,</w:t>
      </w:r>
    </w:p>
    <w:p w:rsidR="00E43E5A" w:rsidRDefault="00E43E5A" w:rsidP="0047067E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47067E" w:rsidRDefault="00E43E5A" w:rsidP="0047067E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</w:t>
      </w:r>
      <w:r w:rsidRPr="00E43E5A">
        <w:rPr>
          <w:rFonts w:ascii="Times New Roman" w:hAnsi="Times New Roman" w:cs="Times New Roman"/>
          <w:i/>
          <w:sz w:val="24"/>
          <w:szCs w:val="24"/>
          <w:lang w:val="bg-BG"/>
        </w:rPr>
        <w:t>О</w:t>
      </w:r>
      <w:r w:rsidR="0047067E" w:rsidRPr="00E43E5A">
        <w:rPr>
          <w:rFonts w:ascii="Times New Roman" w:hAnsi="Times New Roman" w:cs="Times New Roman"/>
          <w:i/>
          <w:sz w:val="24"/>
          <w:szCs w:val="24"/>
          <w:lang w:val="bg-BG"/>
        </w:rPr>
        <w:t>бявява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 жалбата за недопустима.</w:t>
      </w:r>
    </w:p>
    <w:p w:rsidR="00E43E5A" w:rsidRPr="0047067E" w:rsidRDefault="00E43E5A" w:rsidP="0047067E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47067E" w:rsidRPr="0047067E" w:rsidRDefault="0047067E" w:rsidP="0047067E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7067E">
        <w:rPr>
          <w:rFonts w:ascii="Times New Roman" w:hAnsi="Times New Roman" w:cs="Times New Roman"/>
          <w:sz w:val="24"/>
          <w:szCs w:val="24"/>
          <w:lang w:val="bg-BG"/>
        </w:rPr>
        <w:t>Изготвено на английски език и съобщено писмено на 1 октомври 2026 г.</w:t>
      </w:r>
    </w:p>
    <w:p w:rsidR="0047067E" w:rsidRPr="0047067E" w:rsidRDefault="0047067E" w:rsidP="0047067E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7067E">
        <w:rPr>
          <w:rFonts w:ascii="Times New Roman" w:hAnsi="Times New Roman" w:cs="Times New Roman"/>
          <w:sz w:val="24"/>
          <w:szCs w:val="24"/>
          <w:lang w:val="bg-BG"/>
        </w:rPr>
        <w:tab/>
      </w:r>
    </w:p>
    <w:p w:rsidR="0047067E" w:rsidRPr="0047067E" w:rsidRDefault="0047067E" w:rsidP="0047067E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7067E">
        <w:rPr>
          <w:rFonts w:ascii="Times New Roman" w:hAnsi="Times New Roman" w:cs="Times New Roman"/>
          <w:sz w:val="24"/>
          <w:szCs w:val="24"/>
          <w:lang w:val="bg-BG"/>
        </w:rPr>
        <w:tab/>
        <w:t xml:space="preserve">Олга </w:t>
      </w:r>
      <w:proofErr w:type="spellStart"/>
      <w:r w:rsidRPr="0047067E">
        <w:rPr>
          <w:rFonts w:ascii="Times New Roman" w:hAnsi="Times New Roman" w:cs="Times New Roman"/>
          <w:sz w:val="24"/>
          <w:szCs w:val="24"/>
          <w:lang w:val="bg-BG"/>
        </w:rPr>
        <w:t>Чернишова</w:t>
      </w:r>
      <w:proofErr w:type="spellEnd"/>
      <w:r w:rsidRPr="0047067E">
        <w:rPr>
          <w:rFonts w:ascii="Times New Roman" w:hAnsi="Times New Roman" w:cs="Times New Roman"/>
          <w:sz w:val="24"/>
          <w:szCs w:val="24"/>
          <w:lang w:val="bg-BG"/>
        </w:rPr>
        <w:tab/>
      </w:r>
      <w:r w:rsidR="00E43E5A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  </w:t>
      </w:r>
      <w:r w:rsidRPr="0047067E">
        <w:rPr>
          <w:rFonts w:ascii="Times New Roman" w:hAnsi="Times New Roman" w:cs="Times New Roman"/>
          <w:sz w:val="24"/>
          <w:szCs w:val="24"/>
          <w:lang w:val="bg-BG"/>
        </w:rPr>
        <w:t>Дариан Павли</w:t>
      </w:r>
    </w:p>
    <w:p w:rsidR="0047067E" w:rsidRPr="0047067E" w:rsidRDefault="00E43E5A" w:rsidP="0047067E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>Заместник-секретар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    </w:t>
      </w:r>
      <w:r w:rsidR="0047067E" w:rsidRPr="0047067E">
        <w:rPr>
          <w:rFonts w:ascii="Times New Roman" w:hAnsi="Times New Roman" w:cs="Times New Roman"/>
          <w:sz w:val="24"/>
          <w:szCs w:val="24"/>
          <w:lang w:val="bg-BG"/>
        </w:rPr>
        <w:t>Председател</w:t>
      </w:r>
    </w:p>
    <w:p w:rsidR="0047067E" w:rsidRPr="0047067E" w:rsidRDefault="0047067E" w:rsidP="0047067E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7067E">
        <w:rPr>
          <w:rFonts w:ascii="Times New Roman" w:hAnsi="Times New Roman" w:cs="Times New Roman"/>
          <w:sz w:val="24"/>
          <w:szCs w:val="24"/>
          <w:lang w:val="bg-BG"/>
        </w:rPr>
        <w:t> </w:t>
      </w:r>
    </w:p>
    <w:p w:rsidR="00E43E5A" w:rsidRDefault="00E43E5A" w:rsidP="0047067E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E43E5A" w:rsidRDefault="00E43E5A" w:rsidP="0047067E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E43E5A" w:rsidRDefault="00E43E5A" w:rsidP="0047067E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E43E5A" w:rsidRDefault="00E43E5A" w:rsidP="0047067E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E43E5A" w:rsidRDefault="00E43E5A" w:rsidP="0047067E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E43E5A" w:rsidRDefault="00E43E5A" w:rsidP="0047067E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E43E5A" w:rsidRDefault="00E43E5A" w:rsidP="0047067E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E43E5A" w:rsidRDefault="00E43E5A" w:rsidP="0047067E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E43E5A" w:rsidRDefault="00E43E5A" w:rsidP="0047067E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E43E5A" w:rsidRDefault="00E43E5A" w:rsidP="0047067E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E43E5A" w:rsidRDefault="00E43E5A" w:rsidP="0047067E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E43E5A" w:rsidRDefault="00E43E5A" w:rsidP="0047067E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E43E5A" w:rsidRDefault="00E43E5A" w:rsidP="0047067E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E43E5A" w:rsidRDefault="00E43E5A" w:rsidP="0047067E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E43E5A" w:rsidRDefault="00E43E5A" w:rsidP="0047067E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E43E5A" w:rsidRDefault="00E43E5A" w:rsidP="0047067E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E43E5A" w:rsidRDefault="00E43E5A" w:rsidP="0047067E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E43E5A" w:rsidRDefault="00E43E5A" w:rsidP="0047067E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47067E" w:rsidRPr="0047067E" w:rsidRDefault="0047067E" w:rsidP="00E43E5A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47067E">
        <w:rPr>
          <w:rFonts w:ascii="Times New Roman" w:hAnsi="Times New Roman" w:cs="Times New Roman"/>
          <w:sz w:val="24"/>
          <w:szCs w:val="24"/>
          <w:lang w:val="bg-BG"/>
        </w:rPr>
        <w:t>ПРИЛОЖЕНИЕ</w:t>
      </w:r>
    </w:p>
    <w:p w:rsidR="00E43E5A" w:rsidRDefault="00E43E5A" w:rsidP="0047067E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47067E" w:rsidRDefault="0047067E" w:rsidP="0047067E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7067E">
        <w:rPr>
          <w:rFonts w:ascii="Times New Roman" w:hAnsi="Times New Roman" w:cs="Times New Roman"/>
          <w:sz w:val="24"/>
          <w:szCs w:val="24"/>
          <w:lang w:val="bg-BG"/>
        </w:rPr>
        <w:t xml:space="preserve">Списък на </w:t>
      </w:r>
      <w:r w:rsidR="00E43E5A">
        <w:rPr>
          <w:rFonts w:ascii="Times New Roman" w:hAnsi="Times New Roman" w:cs="Times New Roman"/>
          <w:sz w:val="24"/>
          <w:szCs w:val="24"/>
          <w:lang w:val="bg-BG"/>
        </w:rPr>
        <w:t>жалбоподатели</w:t>
      </w:r>
      <w:r w:rsidRPr="0047067E">
        <w:rPr>
          <w:rFonts w:ascii="Times New Roman" w:hAnsi="Times New Roman" w:cs="Times New Roman"/>
          <w:sz w:val="24"/>
          <w:szCs w:val="24"/>
          <w:lang w:val="bg-BG"/>
        </w:rPr>
        <w:t>:</w:t>
      </w:r>
    </w:p>
    <w:p w:rsidR="00E43E5A" w:rsidRDefault="00E43E5A" w:rsidP="0047067E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136"/>
        <w:gridCol w:w="2349"/>
        <w:gridCol w:w="2349"/>
      </w:tblGrid>
      <w:tr w:rsidR="00E43E5A" w:rsidTr="00E43E5A">
        <w:tc>
          <w:tcPr>
            <w:tcW w:w="562" w:type="dxa"/>
            <w:shd w:val="clear" w:color="auto" w:fill="D9D9D9" w:themeFill="background1" w:themeFillShade="D9"/>
          </w:tcPr>
          <w:p w:rsidR="00E43E5A" w:rsidRPr="00E43E5A" w:rsidRDefault="00E43E5A" w:rsidP="0047067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4136" w:type="dxa"/>
            <w:shd w:val="clear" w:color="auto" w:fill="D9D9D9" w:themeFill="background1" w:themeFillShade="D9"/>
          </w:tcPr>
          <w:p w:rsidR="00E43E5A" w:rsidRPr="00E43E5A" w:rsidRDefault="00E43E5A" w:rsidP="0047067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Име на жалбоподателя</w:t>
            </w:r>
          </w:p>
        </w:tc>
        <w:tc>
          <w:tcPr>
            <w:tcW w:w="2349" w:type="dxa"/>
            <w:shd w:val="clear" w:color="auto" w:fill="D9D9D9" w:themeFill="background1" w:themeFillShade="D9"/>
          </w:tcPr>
          <w:p w:rsidR="00E43E5A" w:rsidRPr="00E43E5A" w:rsidRDefault="00E43E5A" w:rsidP="0047067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Година на раждане</w:t>
            </w:r>
          </w:p>
        </w:tc>
        <w:tc>
          <w:tcPr>
            <w:tcW w:w="2349" w:type="dxa"/>
            <w:shd w:val="clear" w:color="auto" w:fill="D9D9D9" w:themeFill="background1" w:themeFillShade="D9"/>
          </w:tcPr>
          <w:p w:rsidR="00E43E5A" w:rsidRPr="00E43E5A" w:rsidRDefault="00E43E5A" w:rsidP="0047067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Местоживеене</w:t>
            </w:r>
          </w:p>
        </w:tc>
      </w:tr>
      <w:tr w:rsidR="00E43E5A" w:rsidTr="00E43E5A">
        <w:tc>
          <w:tcPr>
            <w:tcW w:w="562" w:type="dxa"/>
          </w:tcPr>
          <w:p w:rsidR="00E43E5A" w:rsidRDefault="00E43E5A" w:rsidP="0047067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</w:t>
            </w:r>
          </w:p>
        </w:tc>
        <w:tc>
          <w:tcPr>
            <w:tcW w:w="4136" w:type="dxa"/>
          </w:tcPr>
          <w:p w:rsidR="00E43E5A" w:rsidRDefault="00E43E5A" w:rsidP="0047067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43E5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Тодорка Берова ДИМИТРОВА</w:t>
            </w:r>
          </w:p>
        </w:tc>
        <w:tc>
          <w:tcPr>
            <w:tcW w:w="2349" w:type="dxa"/>
          </w:tcPr>
          <w:p w:rsidR="00E43E5A" w:rsidRDefault="00E43E5A" w:rsidP="0047067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1954</w:t>
            </w:r>
          </w:p>
        </w:tc>
        <w:tc>
          <w:tcPr>
            <w:tcW w:w="2349" w:type="dxa"/>
          </w:tcPr>
          <w:p w:rsidR="00E43E5A" w:rsidRDefault="00E43E5A" w:rsidP="0047067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Търговище</w:t>
            </w:r>
          </w:p>
        </w:tc>
      </w:tr>
      <w:tr w:rsidR="00E43E5A" w:rsidTr="00E43E5A">
        <w:tc>
          <w:tcPr>
            <w:tcW w:w="562" w:type="dxa"/>
          </w:tcPr>
          <w:p w:rsidR="00E43E5A" w:rsidRDefault="00E43E5A" w:rsidP="0047067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</w:t>
            </w:r>
          </w:p>
        </w:tc>
        <w:tc>
          <w:tcPr>
            <w:tcW w:w="4136" w:type="dxa"/>
          </w:tcPr>
          <w:p w:rsidR="00E43E5A" w:rsidRDefault="00E43E5A" w:rsidP="0047067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43E5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Иван Димитров МИНЧЕВ</w:t>
            </w:r>
          </w:p>
        </w:tc>
        <w:tc>
          <w:tcPr>
            <w:tcW w:w="2349" w:type="dxa"/>
          </w:tcPr>
          <w:p w:rsidR="00E43E5A" w:rsidRDefault="00E43E5A" w:rsidP="0047067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1947</w:t>
            </w:r>
          </w:p>
        </w:tc>
        <w:tc>
          <w:tcPr>
            <w:tcW w:w="2349" w:type="dxa"/>
          </w:tcPr>
          <w:p w:rsidR="00E43E5A" w:rsidRDefault="00E43E5A" w:rsidP="0047067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София</w:t>
            </w:r>
          </w:p>
        </w:tc>
      </w:tr>
      <w:tr w:rsidR="00E43E5A" w:rsidTr="00E43E5A">
        <w:tc>
          <w:tcPr>
            <w:tcW w:w="562" w:type="dxa"/>
          </w:tcPr>
          <w:p w:rsidR="00E43E5A" w:rsidRDefault="00E43E5A" w:rsidP="00E43E5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3.</w:t>
            </w:r>
          </w:p>
        </w:tc>
        <w:tc>
          <w:tcPr>
            <w:tcW w:w="4136" w:type="dxa"/>
          </w:tcPr>
          <w:p w:rsidR="00E43E5A" w:rsidRDefault="00E43E5A" w:rsidP="00E43E5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43E5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Венцислав Иванов СПАСОВ</w:t>
            </w:r>
          </w:p>
        </w:tc>
        <w:tc>
          <w:tcPr>
            <w:tcW w:w="2349" w:type="dxa"/>
          </w:tcPr>
          <w:p w:rsidR="00E43E5A" w:rsidRDefault="00E43E5A" w:rsidP="00E43E5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1981</w:t>
            </w:r>
          </w:p>
        </w:tc>
        <w:tc>
          <w:tcPr>
            <w:tcW w:w="2349" w:type="dxa"/>
          </w:tcPr>
          <w:p w:rsidR="00E43E5A" w:rsidRDefault="00E43E5A" w:rsidP="00E43E5A">
            <w:r w:rsidRPr="00C70DA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София</w:t>
            </w:r>
          </w:p>
        </w:tc>
      </w:tr>
      <w:tr w:rsidR="00E43E5A" w:rsidTr="00E43E5A">
        <w:tc>
          <w:tcPr>
            <w:tcW w:w="562" w:type="dxa"/>
          </w:tcPr>
          <w:p w:rsidR="00E43E5A" w:rsidRDefault="00E43E5A" w:rsidP="00E43E5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4.</w:t>
            </w:r>
          </w:p>
        </w:tc>
        <w:tc>
          <w:tcPr>
            <w:tcW w:w="4136" w:type="dxa"/>
          </w:tcPr>
          <w:p w:rsidR="00E43E5A" w:rsidRDefault="00E43E5A" w:rsidP="00E43E5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43E5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Анна Тодорова ЦАНОВА</w:t>
            </w:r>
          </w:p>
        </w:tc>
        <w:tc>
          <w:tcPr>
            <w:tcW w:w="2349" w:type="dxa"/>
          </w:tcPr>
          <w:p w:rsidR="00E43E5A" w:rsidRDefault="00E43E5A" w:rsidP="00E43E5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1943</w:t>
            </w:r>
          </w:p>
        </w:tc>
        <w:tc>
          <w:tcPr>
            <w:tcW w:w="2349" w:type="dxa"/>
          </w:tcPr>
          <w:p w:rsidR="00E43E5A" w:rsidRDefault="00E43E5A" w:rsidP="00E43E5A">
            <w:r w:rsidRPr="00C70DA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София</w:t>
            </w:r>
          </w:p>
        </w:tc>
      </w:tr>
      <w:tr w:rsidR="00E43E5A" w:rsidTr="00E43E5A">
        <w:tc>
          <w:tcPr>
            <w:tcW w:w="562" w:type="dxa"/>
          </w:tcPr>
          <w:p w:rsidR="00E43E5A" w:rsidRDefault="00E43E5A" w:rsidP="00E43E5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5.</w:t>
            </w:r>
          </w:p>
        </w:tc>
        <w:tc>
          <w:tcPr>
            <w:tcW w:w="4136" w:type="dxa"/>
          </w:tcPr>
          <w:p w:rsidR="00E43E5A" w:rsidRDefault="00E43E5A" w:rsidP="00E43E5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43E5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Румен Георгиев ВУЧЕВ</w:t>
            </w:r>
          </w:p>
        </w:tc>
        <w:tc>
          <w:tcPr>
            <w:tcW w:w="2349" w:type="dxa"/>
          </w:tcPr>
          <w:p w:rsidR="00E43E5A" w:rsidRDefault="00E43E5A" w:rsidP="00E43E5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1963</w:t>
            </w:r>
          </w:p>
        </w:tc>
        <w:tc>
          <w:tcPr>
            <w:tcW w:w="2349" w:type="dxa"/>
          </w:tcPr>
          <w:p w:rsidR="00E43E5A" w:rsidRDefault="00E43E5A" w:rsidP="00E43E5A">
            <w:r w:rsidRPr="00C70DA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София</w:t>
            </w:r>
          </w:p>
        </w:tc>
      </w:tr>
      <w:tr w:rsidR="00E43E5A" w:rsidTr="00E43E5A">
        <w:tc>
          <w:tcPr>
            <w:tcW w:w="562" w:type="dxa"/>
          </w:tcPr>
          <w:p w:rsidR="00E43E5A" w:rsidRDefault="00E43E5A" w:rsidP="00E43E5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6.</w:t>
            </w:r>
          </w:p>
        </w:tc>
        <w:tc>
          <w:tcPr>
            <w:tcW w:w="4136" w:type="dxa"/>
          </w:tcPr>
          <w:p w:rsidR="00E43E5A" w:rsidRDefault="00E43E5A" w:rsidP="00E43E5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43E5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Валентин Георгиев ВУЧЕВ</w:t>
            </w:r>
          </w:p>
        </w:tc>
        <w:tc>
          <w:tcPr>
            <w:tcW w:w="2349" w:type="dxa"/>
          </w:tcPr>
          <w:p w:rsidR="00E43E5A" w:rsidRDefault="00E43E5A" w:rsidP="00E43E5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1960</w:t>
            </w:r>
          </w:p>
        </w:tc>
        <w:tc>
          <w:tcPr>
            <w:tcW w:w="2349" w:type="dxa"/>
          </w:tcPr>
          <w:p w:rsidR="00E43E5A" w:rsidRDefault="00E43E5A" w:rsidP="00E43E5A">
            <w:r w:rsidRPr="00C70DA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София</w:t>
            </w:r>
          </w:p>
        </w:tc>
      </w:tr>
      <w:tr w:rsidR="00E43E5A" w:rsidTr="00E43E5A">
        <w:tc>
          <w:tcPr>
            <w:tcW w:w="562" w:type="dxa"/>
          </w:tcPr>
          <w:p w:rsidR="00E43E5A" w:rsidRDefault="00E43E5A" w:rsidP="00E43E5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7.</w:t>
            </w:r>
          </w:p>
        </w:tc>
        <w:tc>
          <w:tcPr>
            <w:tcW w:w="4136" w:type="dxa"/>
          </w:tcPr>
          <w:p w:rsidR="00E43E5A" w:rsidRDefault="00E43E5A" w:rsidP="00E43E5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43E5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Васил Стоянов ВУЧЕВ</w:t>
            </w:r>
          </w:p>
        </w:tc>
        <w:tc>
          <w:tcPr>
            <w:tcW w:w="2349" w:type="dxa"/>
          </w:tcPr>
          <w:p w:rsidR="00E43E5A" w:rsidRDefault="00E43E5A" w:rsidP="00E43E5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1950</w:t>
            </w:r>
          </w:p>
        </w:tc>
        <w:tc>
          <w:tcPr>
            <w:tcW w:w="2349" w:type="dxa"/>
          </w:tcPr>
          <w:p w:rsidR="00E43E5A" w:rsidRDefault="00E43E5A" w:rsidP="00E43E5A">
            <w:r w:rsidRPr="00C70DA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София</w:t>
            </w:r>
          </w:p>
        </w:tc>
      </w:tr>
      <w:tr w:rsidR="00E43E5A" w:rsidTr="00E43E5A">
        <w:tc>
          <w:tcPr>
            <w:tcW w:w="562" w:type="dxa"/>
          </w:tcPr>
          <w:p w:rsidR="00E43E5A" w:rsidRDefault="00E43E5A" w:rsidP="00E43E5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8.</w:t>
            </w:r>
          </w:p>
        </w:tc>
        <w:tc>
          <w:tcPr>
            <w:tcW w:w="4136" w:type="dxa"/>
          </w:tcPr>
          <w:p w:rsidR="00E43E5A" w:rsidRDefault="00E43E5A" w:rsidP="00E43E5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43E5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Йордан Стоянов ВУЧЕВ</w:t>
            </w:r>
          </w:p>
        </w:tc>
        <w:tc>
          <w:tcPr>
            <w:tcW w:w="2349" w:type="dxa"/>
          </w:tcPr>
          <w:p w:rsidR="00E43E5A" w:rsidRDefault="00E43E5A" w:rsidP="00E43E5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1947</w:t>
            </w:r>
          </w:p>
        </w:tc>
        <w:tc>
          <w:tcPr>
            <w:tcW w:w="2349" w:type="dxa"/>
          </w:tcPr>
          <w:p w:rsidR="00E43E5A" w:rsidRDefault="00E43E5A" w:rsidP="00E43E5A">
            <w:r w:rsidRPr="00C70DA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София</w:t>
            </w:r>
          </w:p>
        </w:tc>
      </w:tr>
      <w:tr w:rsidR="00E43E5A" w:rsidTr="00E43E5A">
        <w:tc>
          <w:tcPr>
            <w:tcW w:w="562" w:type="dxa"/>
          </w:tcPr>
          <w:p w:rsidR="00E43E5A" w:rsidRDefault="00E43E5A" w:rsidP="00E43E5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9.</w:t>
            </w:r>
          </w:p>
        </w:tc>
        <w:tc>
          <w:tcPr>
            <w:tcW w:w="4136" w:type="dxa"/>
          </w:tcPr>
          <w:p w:rsidR="00E43E5A" w:rsidRDefault="00E43E5A" w:rsidP="00E43E5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43E5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Цветанка Андреева ВУЧЕВА</w:t>
            </w:r>
          </w:p>
        </w:tc>
        <w:tc>
          <w:tcPr>
            <w:tcW w:w="2349" w:type="dxa"/>
          </w:tcPr>
          <w:p w:rsidR="00E43E5A" w:rsidRDefault="00E43E5A" w:rsidP="00E43E5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1935</w:t>
            </w:r>
          </w:p>
        </w:tc>
        <w:tc>
          <w:tcPr>
            <w:tcW w:w="2349" w:type="dxa"/>
          </w:tcPr>
          <w:p w:rsidR="00E43E5A" w:rsidRDefault="00E43E5A" w:rsidP="00E43E5A">
            <w:r w:rsidRPr="00C70DA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София</w:t>
            </w:r>
          </w:p>
        </w:tc>
      </w:tr>
      <w:tr w:rsidR="00E43E5A" w:rsidTr="00E43E5A">
        <w:tc>
          <w:tcPr>
            <w:tcW w:w="562" w:type="dxa"/>
          </w:tcPr>
          <w:p w:rsidR="00E43E5A" w:rsidRDefault="00E43E5A" w:rsidP="00E43E5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10.</w:t>
            </w:r>
          </w:p>
        </w:tc>
        <w:tc>
          <w:tcPr>
            <w:tcW w:w="4136" w:type="dxa"/>
          </w:tcPr>
          <w:p w:rsidR="00E43E5A" w:rsidRDefault="00E43E5A" w:rsidP="00E43E5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43E5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Йорданка Берова ВУЧЕВА</w:t>
            </w:r>
          </w:p>
        </w:tc>
        <w:tc>
          <w:tcPr>
            <w:tcW w:w="2349" w:type="dxa"/>
          </w:tcPr>
          <w:p w:rsidR="00E43E5A" w:rsidRDefault="00E43E5A" w:rsidP="00E43E5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1950</w:t>
            </w:r>
          </w:p>
        </w:tc>
        <w:tc>
          <w:tcPr>
            <w:tcW w:w="2349" w:type="dxa"/>
          </w:tcPr>
          <w:p w:rsidR="00E43E5A" w:rsidRDefault="00E43E5A" w:rsidP="00E43E5A">
            <w:r w:rsidRPr="00C70DA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София</w:t>
            </w:r>
          </w:p>
        </w:tc>
      </w:tr>
    </w:tbl>
    <w:p w:rsidR="00E43E5A" w:rsidRPr="0047067E" w:rsidRDefault="00E43E5A" w:rsidP="0047067E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sectPr w:rsidR="00E43E5A" w:rsidRPr="0047067E" w:rsidSect="0047067E">
      <w:headerReference w:type="default" r:id="rId7"/>
      <w:headerReference w:type="first" r:id="rId8"/>
      <w:pgSz w:w="12240" w:h="15840"/>
      <w:pgMar w:top="1417" w:right="1417" w:bottom="1417" w:left="1417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7E59" w:rsidRDefault="00B17E59" w:rsidP="0047067E">
      <w:pPr>
        <w:spacing w:after="0" w:line="240" w:lineRule="auto"/>
      </w:pPr>
      <w:r>
        <w:separator/>
      </w:r>
    </w:p>
  </w:endnote>
  <w:endnote w:type="continuationSeparator" w:id="0">
    <w:p w:rsidR="00B17E59" w:rsidRDefault="00B17E59" w:rsidP="004706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7E59" w:rsidRDefault="00B17E59" w:rsidP="0047067E">
      <w:pPr>
        <w:spacing w:after="0" w:line="240" w:lineRule="auto"/>
      </w:pPr>
      <w:r>
        <w:separator/>
      </w:r>
    </w:p>
  </w:footnote>
  <w:footnote w:type="continuationSeparator" w:id="0">
    <w:p w:rsidR="00B17E59" w:rsidRDefault="00B17E59" w:rsidP="004706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067E" w:rsidRDefault="0047067E" w:rsidP="0047067E">
    <w:pPr>
      <w:pStyle w:val="Header"/>
      <w:jc w:val="center"/>
    </w:pPr>
  </w:p>
  <w:p w:rsidR="0047067E" w:rsidRPr="0047067E" w:rsidRDefault="0047067E" w:rsidP="0047067E">
    <w:pPr>
      <w:pStyle w:val="Header"/>
      <w:jc w:val="center"/>
      <w:rPr>
        <w:rFonts w:ascii="Times New Roman" w:hAnsi="Times New Roman" w:cs="Times New Roman"/>
        <w:lang w:val="bg-BG"/>
      </w:rPr>
    </w:pPr>
    <w:r>
      <w:rPr>
        <w:rFonts w:ascii="Times New Roman" w:hAnsi="Times New Roman" w:cs="Times New Roman"/>
        <w:lang w:val="bg-BG"/>
      </w:rPr>
      <w:t>РЕШЕНИЕ „ДИМИТРОВА И ДРУГИ с/у БЪЛГАРИЯ“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067E" w:rsidRDefault="0047067E" w:rsidP="0047067E">
    <w:pPr>
      <w:pStyle w:val="Header"/>
      <w:jc w:val="center"/>
    </w:pPr>
    <w:r>
      <w:rPr>
        <w:noProof/>
        <w:lang w:val="bg-BG" w:eastAsia="bg-BG"/>
      </w:rPr>
      <w:drawing>
        <wp:inline distT="0" distB="0" distL="0" distR="0" wp14:anchorId="5D4D11E1">
          <wp:extent cx="2962910" cy="1219200"/>
          <wp:effectExtent l="0" t="0" r="8890" b="0"/>
          <wp:docPr id="2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62910" cy="1219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47067E" w:rsidRPr="0047067E" w:rsidRDefault="0047067E" w:rsidP="0047067E">
    <w:pPr>
      <w:pStyle w:val="Header"/>
      <w:jc w:val="center"/>
      <w:rPr>
        <w:rFonts w:ascii="Times New Roman" w:hAnsi="Times New Roman" w:cs="Times New Roman"/>
        <w:lang w:val="bg-BG"/>
      </w:rPr>
    </w:pPr>
    <w:r w:rsidRPr="0047067E">
      <w:rPr>
        <w:rFonts w:ascii="Times New Roman" w:hAnsi="Times New Roman" w:cs="Times New Roman"/>
        <w:lang w:val="bg-BG"/>
      </w:rPr>
      <w:t>ЕВРОПЕЙСКИ СЪД ПО ПРАВАТА НА ЧОВЕКА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67E"/>
    <w:rsid w:val="00022486"/>
    <w:rsid w:val="0004143F"/>
    <w:rsid w:val="0004698F"/>
    <w:rsid w:val="000E7292"/>
    <w:rsid w:val="001242DA"/>
    <w:rsid w:val="0018343D"/>
    <w:rsid w:val="001E7F5A"/>
    <w:rsid w:val="00254434"/>
    <w:rsid w:val="002B4B67"/>
    <w:rsid w:val="00411E15"/>
    <w:rsid w:val="00444F98"/>
    <w:rsid w:val="00462AFA"/>
    <w:rsid w:val="0047067E"/>
    <w:rsid w:val="0048396C"/>
    <w:rsid w:val="004A590E"/>
    <w:rsid w:val="004B7997"/>
    <w:rsid w:val="004F49DC"/>
    <w:rsid w:val="00625720"/>
    <w:rsid w:val="007D104F"/>
    <w:rsid w:val="007F24C1"/>
    <w:rsid w:val="007F286D"/>
    <w:rsid w:val="00800413"/>
    <w:rsid w:val="008861C5"/>
    <w:rsid w:val="008A7AD2"/>
    <w:rsid w:val="00902714"/>
    <w:rsid w:val="00920C1C"/>
    <w:rsid w:val="00930A33"/>
    <w:rsid w:val="00932836"/>
    <w:rsid w:val="00934238"/>
    <w:rsid w:val="00964B1E"/>
    <w:rsid w:val="009A3258"/>
    <w:rsid w:val="009D52CB"/>
    <w:rsid w:val="009D6414"/>
    <w:rsid w:val="00AC6974"/>
    <w:rsid w:val="00AD7762"/>
    <w:rsid w:val="00B17E59"/>
    <w:rsid w:val="00B35B4B"/>
    <w:rsid w:val="00B53AFB"/>
    <w:rsid w:val="00B6330A"/>
    <w:rsid w:val="00B6521A"/>
    <w:rsid w:val="00B72BDB"/>
    <w:rsid w:val="00BD41F7"/>
    <w:rsid w:val="00BD5AA1"/>
    <w:rsid w:val="00C16BCF"/>
    <w:rsid w:val="00C46F4E"/>
    <w:rsid w:val="00C57AF8"/>
    <w:rsid w:val="00C61F1A"/>
    <w:rsid w:val="00CF5320"/>
    <w:rsid w:val="00DE058A"/>
    <w:rsid w:val="00E17D67"/>
    <w:rsid w:val="00E43E5A"/>
    <w:rsid w:val="00F071AC"/>
    <w:rsid w:val="00F07A3B"/>
    <w:rsid w:val="00F11878"/>
    <w:rsid w:val="00F30BAB"/>
    <w:rsid w:val="00F52092"/>
    <w:rsid w:val="00F96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EFAE15B8-5B4D-4DD7-A981-74557FC17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7067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067E"/>
  </w:style>
  <w:style w:type="paragraph" w:styleId="Footer">
    <w:name w:val="footer"/>
    <w:basedOn w:val="Normal"/>
    <w:link w:val="FooterChar"/>
    <w:uiPriority w:val="99"/>
    <w:unhideWhenUsed/>
    <w:rsid w:val="0047067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067E"/>
  </w:style>
  <w:style w:type="table" w:styleId="TableGrid">
    <w:name w:val="Table Grid"/>
    <w:basedOn w:val="TableNormal"/>
    <w:uiPriority w:val="39"/>
    <w:rsid w:val="00E43E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A8B7A1-AFE4-4D6A-A2EF-E79BF71EB3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6</Pages>
  <Words>2069</Words>
  <Characters>11794</Characters>
  <Application>Microsoft Office Word</Application>
  <DocSecurity>0</DocSecurity>
  <Lines>98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</dc:creator>
  <cp:keywords/>
  <dc:description/>
  <cp:lastModifiedBy>BOJURA LAZAROVA</cp:lastModifiedBy>
  <cp:revision>17</cp:revision>
  <dcterms:created xsi:type="dcterms:W3CDTF">2026-11-02T14:40:00Z</dcterms:created>
  <dcterms:modified xsi:type="dcterms:W3CDTF">2026-11-04T08:40:00Z</dcterms:modified>
  <cp:contentStatus>Final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