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D8836" w14:textId="77777777" w:rsidR="00B47000" w:rsidRPr="00BD536D" w:rsidRDefault="00B47000" w:rsidP="00B47000">
      <w:pPr>
        <w:shd w:val="clear" w:color="auto" w:fill="FFFFFF"/>
        <w:spacing w:after="150"/>
        <w:jc w:val="center"/>
        <w:rPr>
          <w:rFonts w:ascii="Times New Roman" w:hAnsi="Times New Roman" w:cs="Times New Roman"/>
          <w:b/>
          <w:lang w:val="bg-BG"/>
        </w:rPr>
      </w:pPr>
      <w:bookmarkStart w:id="0" w:name="_GoBack"/>
      <w:bookmarkEnd w:id="0"/>
      <w:r w:rsidRPr="00BD536D">
        <w:rPr>
          <w:rFonts w:ascii="Times New Roman" w:hAnsi="Times New Roman" w:cs="Times New Roman"/>
          <w:b/>
          <w:lang w:val="bg-BG"/>
        </w:rPr>
        <w:t>ЕВРОПЕЙСКИ СЪД ПО ПРАВАТА НА ЧОВЕКА</w:t>
      </w:r>
    </w:p>
    <w:p w14:paraId="3B17EC57" w14:textId="2306D926" w:rsidR="007A4070" w:rsidRPr="00BD536D" w:rsidRDefault="00B47000" w:rsidP="00B47000">
      <w:pPr>
        <w:pStyle w:val="DecHTitle"/>
        <w:rPr>
          <w:rFonts w:ascii="Times New Roman" w:hAnsi="Times New Roman" w:cs="Times New Roman"/>
          <w:lang w:val="bg-BG"/>
        </w:rPr>
      </w:pPr>
      <w:r w:rsidRPr="00BD536D">
        <w:rPr>
          <w:rFonts w:ascii="Times New Roman" w:hAnsi="Times New Roman" w:cs="Times New Roman"/>
          <w:lang w:val="bg-BG"/>
        </w:rPr>
        <w:t>ТРЕТО ОТДЕЛЕНИЕ</w:t>
      </w:r>
    </w:p>
    <w:p w14:paraId="6E3E89F4" w14:textId="23BA455B" w:rsidR="007A4070" w:rsidRPr="00BD536D" w:rsidRDefault="00B47000" w:rsidP="00A06333">
      <w:pPr>
        <w:pStyle w:val="JuTitle"/>
        <w:rPr>
          <w:rFonts w:ascii="Times New Roman" w:hAnsi="Times New Roman" w:cs="Times New Roman"/>
          <w:lang w:val="bg-BG"/>
        </w:rPr>
      </w:pPr>
      <w:r w:rsidRPr="00BD536D">
        <w:rPr>
          <w:rFonts w:ascii="Times New Roman" w:hAnsi="Times New Roman" w:cs="Times New Roman"/>
          <w:lang w:val="bg-BG"/>
        </w:rPr>
        <w:t>ДЕЛО ТОНЧЕВ И ДРУГИ срещу БЪЛГАРИЯ</w:t>
      </w:r>
    </w:p>
    <w:p w14:paraId="481DB92E" w14:textId="335F615A" w:rsidR="007A4070" w:rsidRPr="00BD536D" w:rsidRDefault="007A4070" w:rsidP="00A06333">
      <w:pPr>
        <w:pStyle w:val="ECHRCoverTitle4"/>
        <w:rPr>
          <w:rFonts w:ascii="Times New Roman" w:hAnsi="Times New Roman" w:cs="Times New Roman"/>
          <w:lang w:val="bg-BG"/>
        </w:rPr>
      </w:pPr>
      <w:r w:rsidRPr="00BD536D">
        <w:rPr>
          <w:rFonts w:ascii="Times New Roman" w:hAnsi="Times New Roman" w:cs="Times New Roman"/>
          <w:lang w:val="bg-BG"/>
        </w:rPr>
        <w:t>(</w:t>
      </w:r>
      <w:r w:rsidR="00B47000" w:rsidRPr="00BD536D">
        <w:rPr>
          <w:rFonts w:ascii="Times New Roman" w:hAnsi="Times New Roman" w:cs="Times New Roman"/>
          <w:lang w:val="bg-BG"/>
        </w:rPr>
        <w:t>Жалба №</w:t>
      </w:r>
      <w:r w:rsidRPr="00BD536D">
        <w:rPr>
          <w:rFonts w:ascii="Times New Roman" w:hAnsi="Times New Roman" w:cs="Times New Roman"/>
          <w:lang w:val="bg-BG"/>
        </w:rPr>
        <w:t xml:space="preserve"> </w:t>
      </w:r>
      <w:r w:rsidR="00985898" w:rsidRPr="00BD536D">
        <w:rPr>
          <w:rFonts w:ascii="Times New Roman" w:hAnsi="Times New Roman" w:cs="Times New Roman"/>
          <w:lang w:val="bg-BG"/>
        </w:rPr>
        <w:t>56862/15</w:t>
      </w:r>
      <w:r w:rsidRPr="00BD536D">
        <w:rPr>
          <w:rFonts w:ascii="Times New Roman" w:hAnsi="Times New Roman" w:cs="Times New Roman"/>
          <w:lang w:val="bg-BG"/>
        </w:rPr>
        <w:t>)</w:t>
      </w:r>
    </w:p>
    <w:p w14:paraId="3755EFF4" w14:textId="77777777" w:rsidR="007A4070" w:rsidRPr="00BD536D" w:rsidRDefault="007A4070" w:rsidP="00A06333">
      <w:pPr>
        <w:pStyle w:val="DecHCase"/>
        <w:rPr>
          <w:rFonts w:ascii="Times New Roman" w:hAnsi="Times New Roman" w:cs="Times New Roman"/>
          <w:lang w:val="bg-BG"/>
        </w:rPr>
      </w:pPr>
    </w:p>
    <w:p w14:paraId="071F04D5" w14:textId="77777777" w:rsidR="007A4070" w:rsidRPr="00BD536D" w:rsidRDefault="007A4070" w:rsidP="00A06333">
      <w:pPr>
        <w:pStyle w:val="DecHCase"/>
        <w:rPr>
          <w:rFonts w:ascii="Times New Roman" w:hAnsi="Times New Roman" w:cs="Times New Roman"/>
          <w:lang w:val="bg-BG"/>
        </w:rPr>
      </w:pPr>
    </w:p>
    <w:p w14:paraId="25DA8754" w14:textId="78D7B9BA" w:rsidR="00E72456" w:rsidRPr="00BD536D" w:rsidRDefault="00B47000" w:rsidP="00E72456">
      <w:pPr>
        <w:pStyle w:val="DecHCase"/>
        <w:rPr>
          <w:rFonts w:ascii="Times New Roman" w:hAnsi="Times New Roman" w:cs="Times New Roman"/>
          <w:lang w:val="bg-BG"/>
        </w:rPr>
      </w:pPr>
      <w:r w:rsidRPr="00BD536D">
        <w:rPr>
          <w:rFonts w:ascii="Times New Roman" w:hAnsi="Times New Roman" w:cs="Times New Roman"/>
          <w:lang w:val="bg-BG"/>
        </w:rPr>
        <w:t>РЕШЕНИЕ</w:t>
      </w:r>
      <w:r w:rsidR="007A4070" w:rsidRPr="00BD536D">
        <w:rPr>
          <w:rFonts w:ascii="Times New Roman" w:hAnsi="Times New Roman" w:cs="Times New Roman"/>
          <w:lang w:val="bg-BG"/>
        </w:rPr>
        <w:br/>
      </w:r>
    </w:p>
    <w:p w14:paraId="4B86756F" w14:textId="61DD1EE7" w:rsidR="00E72456" w:rsidRPr="00BD536D" w:rsidRDefault="00BD536D" w:rsidP="00E72456">
      <w:pPr>
        <w:pStyle w:val="DecHCase"/>
        <w:pBdr>
          <w:top w:val="single" w:sz="4" w:space="1" w:color="auto"/>
          <w:left w:val="single" w:sz="4" w:space="4" w:color="auto"/>
          <w:bottom w:val="single" w:sz="4" w:space="1" w:color="auto"/>
          <w:right w:val="single" w:sz="4" w:space="4" w:color="auto"/>
        </w:pBdr>
        <w:jc w:val="both"/>
        <w:rPr>
          <w:rFonts w:ascii="Times New Roman" w:hAnsi="Times New Roman" w:cs="Times New Roman"/>
          <w:lang w:val="bg-BG"/>
        </w:rPr>
      </w:pPr>
      <w:r>
        <w:rPr>
          <w:rFonts w:ascii="Times New Roman" w:hAnsi="Times New Roman" w:cs="Times New Roman"/>
          <w:lang w:val="bg-BG"/>
        </w:rPr>
        <w:t>Член</w:t>
      </w:r>
      <w:r w:rsidR="00E72456" w:rsidRPr="00BD536D">
        <w:rPr>
          <w:rFonts w:ascii="Times New Roman" w:hAnsi="Times New Roman" w:cs="Times New Roman"/>
          <w:lang w:val="bg-BG"/>
        </w:rPr>
        <w:t xml:space="preserve"> 9 • </w:t>
      </w:r>
      <w:r w:rsidR="007C6883" w:rsidRPr="00BD536D">
        <w:rPr>
          <w:rFonts w:ascii="Times New Roman" w:hAnsi="Times New Roman" w:cs="Times New Roman"/>
          <w:lang w:val="bg-BG"/>
        </w:rPr>
        <w:t>Разпространение от страна на общината в учебните заведения в града на пейоративна и враждебна информация относно евангелското вероизповедание, към което принадлежат сдруженията и пасторите жалбоподатели</w:t>
      </w:r>
      <w:r w:rsidR="00E72456" w:rsidRPr="00BD536D">
        <w:rPr>
          <w:rFonts w:ascii="Times New Roman" w:hAnsi="Times New Roman" w:cs="Times New Roman"/>
          <w:lang w:val="bg-BG"/>
        </w:rPr>
        <w:t xml:space="preserve"> • </w:t>
      </w:r>
      <w:r w:rsidR="00435BAD" w:rsidRPr="00BD536D">
        <w:rPr>
          <w:rFonts w:ascii="Times New Roman" w:hAnsi="Times New Roman" w:cs="Times New Roman"/>
          <w:iCs/>
          <w:lang w:val="bg-BG"/>
        </w:rPr>
        <w:t>Неизпъл</w:t>
      </w:r>
      <w:r w:rsidR="00F6733B" w:rsidRPr="00BD536D">
        <w:rPr>
          <w:rFonts w:ascii="Times New Roman" w:hAnsi="Times New Roman" w:cs="Times New Roman"/>
          <w:iCs/>
          <w:lang w:val="bg-BG"/>
        </w:rPr>
        <w:t>нение на задължението за неутралност</w:t>
      </w:r>
      <w:r w:rsidR="007467E8" w:rsidRPr="00BD536D">
        <w:rPr>
          <w:rFonts w:ascii="Times New Roman" w:hAnsi="Times New Roman" w:cs="Times New Roman"/>
          <w:iCs/>
          <w:lang w:val="bg-BG"/>
        </w:rPr>
        <w:t xml:space="preserve"> и безпристрастно</w:t>
      </w:r>
      <w:r w:rsidR="00DC3CB4" w:rsidRPr="00BD536D">
        <w:rPr>
          <w:rFonts w:ascii="Times New Roman" w:hAnsi="Times New Roman" w:cs="Times New Roman"/>
          <w:iCs/>
          <w:lang w:val="bg-BG"/>
        </w:rPr>
        <w:t>ст от страна</w:t>
      </w:r>
      <w:r w:rsidR="007467E8" w:rsidRPr="00BD536D">
        <w:rPr>
          <w:rFonts w:ascii="Times New Roman" w:hAnsi="Times New Roman" w:cs="Times New Roman"/>
          <w:iCs/>
          <w:lang w:val="bg-BG"/>
        </w:rPr>
        <w:t xml:space="preserve"> на</w:t>
      </w:r>
      <w:r w:rsidR="00F6733B" w:rsidRPr="00BD536D">
        <w:rPr>
          <w:rFonts w:ascii="Times New Roman" w:hAnsi="Times New Roman" w:cs="Times New Roman"/>
          <w:iCs/>
          <w:lang w:val="bg-BG"/>
        </w:rPr>
        <w:t xml:space="preserve"> властите, поставящо</w:t>
      </w:r>
      <w:r w:rsidR="007467E8" w:rsidRPr="00BD536D">
        <w:rPr>
          <w:rFonts w:ascii="Times New Roman" w:hAnsi="Times New Roman" w:cs="Times New Roman"/>
          <w:iCs/>
          <w:lang w:val="bg-BG"/>
        </w:rPr>
        <w:t xml:space="preserve"> под въпрос легитимността на посочените убеждения</w:t>
      </w:r>
      <w:r w:rsidR="00E72456" w:rsidRPr="00BD536D">
        <w:rPr>
          <w:rFonts w:ascii="Times New Roman" w:hAnsi="Times New Roman" w:cs="Times New Roman"/>
          <w:iCs/>
          <w:lang w:val="bg-BG"/>
        </w:rPr>
        <w:t xml:space="preserve"> </w:t>
      </w:r>
      <w:r w:rsidR="00E72456" w:rsidRPr="00BD536D">
        <w:rPr>
          <w:rFonts w:ascii="Times New Roman" w:hAnsi="Times New Roman" w:cs="Times New Roman"/>
          <w:lang w:val="bg-BG"/>
        </w:rPr>
        <w:t xml:space="preserve">• </w:t>
      </w:r>
      <w:r>
        <w:rPr>
          <w:rFonts w:ascii="Times New Roman" w:hAnsi="Times New Roman" w:cs="Times New Roman"/>
          <w:lang w:val="bg-BG"/>
        </w:rPr>
        <w:t>Дисквалифицира</w:t>
      </w:r>
      <w:r w:rsidR="00944ABB" w:rsidRPr="00BD536D">
        <w:rPr>
          <w:rFonts w:ascii="Times New Roman" w:hAnsi="Times New Roman" w:cs="Times New Roman"/>
          <w:lang w:val="bg-BG"/>
        </w:rPr>
        <w:t xml:space="preserve">ща и отхвърляща </w:t>
      </w:r>
      <w:r w:rsidR="00F6733B" w:rsidRPr="00BD536D">
        <w:rPr>
          <w:rFonts w:ascii="Times New Roman" w:hAnsi="Times New Roman" w:cs="Times New Roman"/>
          <w:lang w:val="bg-BG"/>
        </w:rPr>
        <w:t>реторика</w:t>
      </w:r>
      <w:r w:rsidR="00DC3CB4" w:rsidRPr="00BD536D">
        <w:rPr>
          <w:rFonts w:ascii="Times New Roman" w:hAnsi="Times New Roman" w:cs="Times New Roman"/>
          <w:lang w:val="bg-BG"/>
        </w:rPr>
        <w:t>,</w:t>
      </w:r>
      <w:r w:rsidR="00363B11" w:rsidRPr="00BD536D">
        <w:rPr>
          <w:rFonts w:ascii="Times New Roman" w:hAnsi="Times New Roman" w:cs="Times New Roman"/>
          <w:lang w:val="bg-BG"/>
        </w:rPr>
        <w:t xml:space="preserve"> която не са необходима</w:t>
      </w:r>
      <w:r w:rsidR="00DC3CB4" w:rsidRPr="00BD536D">
        <w:rPr>
          <w:rFonts w:ascii="Times New Roman" w:hAnsi="Times New Roman" w:cs="Times New Roman"/>
          <w:lang w:val="bg-BG"/>
        </w:rPr>
        <w:t xml:space="preserve">, за да се предупредят учениците за възможни злоупотреби от страна на религиозни групи </w:t>
      </w:r>
      <w:r w:rsidR="00E72456" w:rsidRPr="00BD536D">
        <w:rPr>
          <w:rFonts w:ascii="Times New Roman" w:hAnsi="Times New Roman" w:cs="Times New Roman"/>
          <w:lang w:val="bg-BG"/>
        </w:rPr>
        <w:t xml:space="preserve">• </w:t>
      </w:r>
      <w:r w:rsidR="00F6733B" w:rsidRPr="00BD536D">
        <w:rPr>
          <w:rFonts w:ascii="Times New Roman" w:hAnsi="Times New Roman" w:cs="Times New Roman"/>
          <w:lang w:val="bg-BG"/>
        </w:rPr>
        <w:t>Не санкционирана от страна на националните власти употреба</w:t>
      </w:r>
      <w:r w:rsidR="00DC3CB4" w:rsidRPr="00BD536D">
        <w:rPr>
          <w:rFonts w:ascii="Times New Roman" w:hAnsi="Times New Roman" w:cs="Times New Roman"/>
          <w:lang w:val="bg-BG"/>
        </w:rPr>
        <w:t xml:space="preserve"> на </w:t>
      </w:r>
      <w:r w:rsidR="00F6733B" w:rsidRPr="00BD536D">
        <w:rPr>
          <w:rFonts w:ascii="Times New Roman" w:hAnsi="Times New Roman" w:cs="Times New Roman"/>
          <w:lang w:val="bg-BG"/>
        </w:rPr>
        <w:t>тази реторика</w:t>
      </w:r>
      <w:r w:rsidR="00E72456" w:rsidRPr="00BD536D">
        <w:rPr>
          <w:rFonts w:ascii="Times New Roman" w:hAnsi="Times New Roman" w:cs="Times New Roman"/>
          <w:lang w:val="bg-BG"/>
        </w:rPr>
        <w:t xml:space="preserve"> • </w:t>
      </w:r>
      <w:r w:rsidR="00DC3CB4" w:rsidRPr="00BD536D">
        <w:rPr>
          <w:rFonts w:ascii="Times New Roman" w:hAnsi="Times New Roman" w:cs="Times New Roman"/>
          <w:lang w:val="bg-BG"/>
        </w:rPr>
        <w:t xml:space="preserve">Липса на подходящо </w:t>
      </w:r>
      <w:r w:rsidR="00F6733B" w:rsidRPr="00BD536D">
        <w:rPr>
          <w:rFonts w:ascii="Times New Roman" w:hAnsi="Times New Roman" w:cs="Times New Roman"/>
          <w:lang w:val="bg-BG"/>
        </w:rPr>
        <w:t xml:space="preserve"> средство за защита</w:t>
      </w:r>
      <w:r w:rsidR="00E72456" w:rsidRPr="00BD536D">
        <w:rPr>
          <w:rFonts w:ascii="Times New Roman" w:hAnsi="Times New Roman" w:cs="Times New Roman"/>
          <w:lang w:val="bg-BG"/>
        </w:rPr>
        <w:t xml:space="preserve">• </w:t>
      </w:r>
      <w:r w:rsidR="003B75D2" w:rsidRPr="00BD536D">
        <w:rPr>
          <w:rFonts w:ascii="Times New Roman" w:hAnsi="Times New Roman" w:cs="Times New Roman"/>
          <w:lang w:val="bg-BG"/>
        </w:rPr>
        <w:t>Непропорционална намеса, надхвърляща свободата на преценка</w:t>
      </w:r>
      <w:r w:rsidR="003438FD" w:rsidRPr="00BD536D">
        <w:rPr>
          <w:rFonts w:ascii="Times New Roman" w:hAnsi="Times New Roman" w:cs="Times New Roman"/>
          <w:lang w:val="bg-BG"/>
        </w:rPr>
        <w:t>.</w:t>
      </w:r>
    </w:p>
    <w:p w14:paraId="00540DF4" w14:textId="77777777" w:rsidR="00E72456" w:rsidRPr="00BD536D" w:rsidRDefault="00E72456" w:rsidP="00E72456">
      <w:pPr>
        <w:pStyle w:val="DecHCase"/>
        <w:rPr>
          <w:rFonts w:ascii="Times New Roman" w:hAnsi="Times New Roman" w:cs="Times New Roman"/>
          <w:lang w:val="bg-BG"/>
        </w:rPr>
      </w:pPr>
    </w:p>
    <w:p w14:paraId="39561608" w14:textId="7A590D94" w:rsidR="007A4070" w:rsidRPr="00BD536D" w:rsidRDefault="00B47000" w:rsidP="00A06333">
      <w:pPr>
        <w:pStyle w:val="DecHCase"/>
        <w:rPr>
          <w:rFonts w:ascii="Times New Roman" w:hAnsi="Times New Roman" w:cs="Times New Roman"/>
          <w:lang w:val="bg-BG"/>
        </w:rPr>
      </w:pPr>
      <w:r w:rsidRPr="00BD536D">
        <w:rPr>
          <w:rFonts w:ascii="Times New Roman" w:hAnsi="Times New Roman" w:cs="Times New Roman"/>
          <w:lang w:val="bg-BG"/>
        </w:rPr>
        <w:t>СТРАСБУРГ</w:t>
      </w:r>
    </w:p>
    <w:p w14:paraId="369814B6" w14:textId="50883F59" w:rsidR="007A4070" w:rsidRPr="00BD536D" w:rsidRDefault="00985898" w:rsidP="00A06333">
      <w:pPr>
        <w:pStyle w:val="DecHCase"/>
        <w:rPr>
          <w:rFonts w:ascii="Times New Roman" w:hAnsi="Times New Roman" w:cs="Times New Roman"/>
          <w:lang w:val="bg-BG"/>
        </w:rPr>
      </w:pPr>
      <w:r w:rsidRPr="00BD536D">
        <w:rPr>
          <w:rFonts w:ascii="Times New Roman" w:hAnsi="Times New Roman" w:cs="Times New Roman"/>
          <w:lang w:val="bg-BG"/>
        </w:rPr>
        <w:t xml:space="preserve">13 </w:t>
      </w:r>
      <w:r w:rsidR="00B47000" w:rsidRPr="00BD536D">
        <w:rPr>
          <w:rFonts w:ascii="Times New Roman" w:hAnsi="Times New Roman" w:cs="Times New Roman"/>
          <w:lang w:val="bg-BG"/>
        </w:rPr>
        <w:t>декември</w:t>
      </w:r>
      <w:r w:rsidRPr="00BD536D">
        <w:rPr>
          <w:rFonts w:ascii="Times New Roman" w:hAnsi="Times New Roman" w:cs="Times New Roman"/>
          <w:lang w:val="bg-BG"/>
        </w:rPr>
        <w:t xml:space="preserve"> 2022</w:t>
      </w:r>
      <w:r w:rsidR="00B47000" w:rsidRPr="00BD536D">
        <w:rPr>
          <w:rFonts w:ascii="Times New Roman" w:hAnsi="Times New Roman" w:cs="Times New Roman"/>
          <w:lang w:val="bg-BG"/>
        </w:rPr>
        <w:t xml:space="preserve"> г.</w:t>
      </w:r>
    </w:p>
    <w:p w14:paraId="7D3A034B" w14:textId="0558BA83" w:rsidR="00516B59" w:rsidRPr="00BD536D" w:rsidRDefault="00240701" w:rsidP="00A06333">
      <w:pPr>
        <w:rPr>
          <w:rFonts w:ascii="Times New Roman" w:hAnsi="Times New Roman" w:cs="Times New Roman"/>
          <w:i/>
          <w:lang w:val="bg-BG"/>
        </w:rPr>
      </w:pPr>
      <w:r w:rsidRPr="00BD536D">
        <w:rPr>
          <w:rFonts w:ascii="Times New Roman" w:hAnsi="Times New Roman" w:cs="Times New Roman"/>
          <w:i/>
          <w:color w:val="000000"/>
          <w:sz w:val="22"/>
          <w:lang w:val="bg-BG"/>
        </w:rPr>
        <w:t xml:space="preserve">Това решение ще стане окончателно при условията на чл. 44 § 2 от Конвенцията. Може да бъде предмет на редакционни </w:t>
      </w:r>
      <w:r w:rsidR="00363B11" w:rsidRPr="00BD536D">
        <w:rPr>
          <w:rFonts w:ascii="Times New Roman" w:hAnsi="Times New Roman" w:cs="Times New Roman"/>
          <w:i/>
          <w:color w:val="000000"/>
          <w:sz w:val="22"/>
          <w:lang w:val="bg-BG"/>
        </w:rPr>
        <w:t>корекции</w:t>
      </w:r>
      <w:r w:rsidR="00516B59" w:rsidRPr="00BD536D">
        <w:rPr>
          <w:rFonts w:ascii="Times New Roman" w:hAnsi="Times New Roman" w:cs="Times New Roman"/>
          <w:i/>
          <w:sz w:val="22"/>
          <w:lang w:val="bg-BG"/>
        </w:rPr>
        <w:t>.</w:t>
      </w:r>
    </w:p>
    <w:p w14:paraId="359D544D" w14:textId="77777777" w:rsidR="00516B59" w:rsidRPr="00BD536D" w:rsidRDefault="00516B59" w:rsidP="00A06333">
      <w:pPr>
        <w:ind w:left="720"/>
        <w:rPr>
          <w:rFonts w:ascii="Times New Roman" w:hAnsi="Times New Roman" w:cs="Times New Roman"/>
          <w:sz w:val="22"/>
          <w:lang w:val="bg-BG"/>
        </w:rPr>
        <w:sectPr w:rsidR="00516B59" w:rsidRPr="00BD536D" w:rsidSect="00902601">
          <w:headerReference w:type="even" r:id="rId11"/>
          <w:headerReference w:type="default" r:id="rId12"/>
          <w:footerReference w:type="even" r:id="rId13"/>
          <w:footerReference w:type="default" r:id="rId14"/>
          <w:headerReference w:type="first" r:id="rId15"/>
          <w:footerReference w:type="first" r:id="rId16"/>
          <w:footnotePr>
            <w:numRestart w:val="eachSect"/>
          </w:footnotePr>
          <w:endnotePr>
            <w:numFmt w:val="decimal"/>
          </w:endnotePr>
          <w:pgSz w:w="11906" w:h="16838" w:code="9"/>
          <w:pgMar w:top="2274" w:right="2274" w:bottom="2274" w:left="2274" w:header="1701" w:footer="720" w:gutter="0"/>
          <w:pgNumType w:start="1"/>
          <w:cols w:space="720"/>
          <w:noEndnote/>
          <w:titlePg/>
        </w:sectPr>
      </w:pPr>
    </w:p>
    <w:p w14:paraId="6FB7D1C8" w14:textId="52F2AACC" w:rsidR="004344E6" w:rsidRPr="00BD536D" w:rsidRDefault="00240701" w:rsidP="00A06333">
      <w:pPr>
        <w:pStyle w:val="JuCase"/>
        <w:rPr>
          <w:rFonts w:ascii="Times New Roman" w:hAnsi="Times New Roman" w:cs="Times New Roman"/>
          <w:lang w:val="bg-BG"/>
        </w:rPr>
      </w:pPr>
      <w:r w:rsidRPr="00BD536D">
        <w:rPr>
          <w:rFonts w:ascii="Times New Roman" w:hAnsi="Times New Roman" w:cs="Times New Roman"/>
          <w:lang w:val="bg-BG"/>
        </w:rPr>
        <w:lastRenderedPageBreak/>
        <w:t>По делото Тончев и други срещу България</w:t>
      </w:r>
      <w:r w:rsidR="004344E6" w:rsidRPr="00BD536D">
        <w:rPr>
          <w:rFonts w:ascii="Times New Roman" w:hAnsi="Times New Roman" w:cs="Times New Roman"/>
          <w:lang w:val="bg-BG"/>
        </w:rPr>
        <w:t>,</w:t>
      </w:r>
    </w:p>
    <w:p w14:paraId="02B16A0F" w14:textId="29FCA696" w:rsidR="00240701" w:rsidRPr="00BD536D" w:rsidRDefault="00240701" w:rsidP="00240701">
      <w:pPr>
        <w:pStyle w:val="JuPara"/>
        <w:rPr>
          <w:rFonts w:ascii="Times New Roman" w:hAnsi="Times New Roman" w:cs="Times New Roman"/>
          <w:lang w:val="bg-BG"/>
        </w:rPr>
      </w:pPr>
      <w:r w:rsidRPr="00BD536D">
        <w:rPr>
          <w:rFonts w:ascii="Times New Roman" w:hAnsi="Times New Roman" w:cs="Times New Roman"/>
          <w:lang w:val="bg-BG"/>
        </w:rPr>
        <w:t>Европейският съд по правата на човека (трето отделение) на заседание</w:t>
      </w:r>
      <w:r w:rsidRPr="00BD536D">
        <w:rPr>
          <w:rFonts w:ascii="Times New Roman" w:eastAsia="Times New Roman" w:hAnsi="Times New Roman" w:cs="Times New Roman"/>
          <w:color w:val="555555"/>
          <w:sz w:val="21"/>
          <w:szCs w:val="21"/>
          <w:lang w:val="bg-BG"/>
        </w:rPr>
        <w:t xml:space="preserve"> </w:t>
      </w:r>
      <w:r w:rsidRPr="00BD536D">
        <w:rPr>
          <w:rFonts w:ascii="Times New Roman" w:hAnsi="Times New Roman" w:cs="Times New Roman"/>
          <w:lang w:val="bg-BG"/>
        </w:rPr>
        <w:t>в състав:</w:t>
      </w:r>
    </w:p>
    <w:p w14:paraId="32B08355" w14:textId="2FB70F60" w:rsidR="004344E6" w:rsidRPr="00BD536D" w:rsidRDefault="00CE1C9A" w:rsidP="00A06333">
      <w:pPr>
        <w:pStyle w:val="JuJudges"/>
        <w:rPr>
          <w:rFonts w:ascii="Times New Roman" w:hAnsi="Times New Roman" w:cs="Times New Roman"/>
          <w:lang w:val="bg-BG"/>
        </w:rPr>
      </w:pPr>
      <w:r w:rsidRPr="00BD536D">
        <w:rPr>
          <w:rFonts w:ascii="Times New Roman" w:hAnsi="Times New Roman" w:cs="Times New Roman"/>
          <w:lang w:val="bg-BG"/>
        </w:rPr>
        <w:tab/>
      </w:r>
      <w:r w:rsidR="00240701" w:rsidRPr="00BD536D">
        <w:rPr>
          <w:rFonts w:ascii="Times New Roman" w:hAnsi="Times New Roman" w:cs="Times New Roman"/>
          <w:lang w:val="bg-BG"/>
        </w:rPr>
        <w:t>Пере Пастор Виланова (</w:t>
      </w:r>
      <w:r w:rsidRPr="00BD536D">
        <w:rPr>
          <w:rFonts w:ascii="Times New Roman" w:hAnsi="Times New Roman" w:cs="Times New Roman"/>
          <w:lang w:val="bg-BG"/>
        </w:rPr>
        <w:t>Pere Pastor Vilanova</w:t>
      </w:r>
      <w:r w:rsidR="00240701" w:rsidRPr="00BD536D">
        <w:rPr>
          <w:rFonts w:ascii="Times New Roman" w:hAnsi="Times New Roman" w:cs="Times New Roman"/>
          <w:lang w:val="bg-BG"/>
        </w:rPr>
        <w:t>)</w:t>
      </w:r>
      <w:r w:rsidRPr="00BD536D">
        <w:rPr>
          <w:rFonts w:ascii="Times New Roman" w:hAnsi="Times New Roman" w:cs="Times New Roman"/>
          <w:i/>
          <w:lang w:val="bg-BG"/>
        </w:rPr>
        <w:t xml:space="preserve">, </w:t>
      </w:r>
      <w:r w:rsidR="00240701" w:rsidRPr="00BD536D">
        <w:rPr>
          <w:rFonts w:ascii="Times New Roman" w:hAnsi="Times New Roman" w:cs="Times New Roman"/>
          <w:i/>
          <w:lang w:val="bg-BG"/>
        </w:rPr>
        <w:t>председател</w:t>
      </w:r>
      <w:r w:rsidRPr="00BD536D">
        <w:rPr>
          <w:rFonts w:ascii="Times New Roman" w:hAnsi="Times New Roman" w:cs="Times New Roman"/>
          <w:lang w:val="bg-BG"/>
        </w:rPr>
        <w:t>,</w:t>
      </w:r>
      <w:r w:rsidRPr="00BD536D">
        <w:rPr>
          <w:rFonts w:ascii="Times New Roman" w:hAnsi="Times New Roman" w:cs="Times New Roman"/>
          <w:lang w:val="bg-BG"/>
        </w:rPr>
        <w:br/>
      </w:r>
      <w:r w:rsidRPr="00BD536D">
        <w:rPr>
          <w:rFonts w:ascii="Times New Roman" w:hAnsi="Times New Roman" w:cs="Times New Roman"/>
          <w:lang w:val="bg-BG"/>
        </w:rPr>
        <w:tab/>
      </w:r>
      <w:r w:rsidR="00240701" w:rsidRPr="00BD536D">
        <w:rPr>
          <w:rFonts w:ascii="Times New Roman" w:hAnsi="Times New Roman" w:cs="Times New Roman"/>
          <w:lang w:val="bg-BG"/>
        </w:rPr>
        <w:t>Георгиос А. Сергидес (Georgios A. Serghides)</w:t>
      </w:r>
      <w:r w:rsidRPr="00BD536D">
        <w:rPr>
          <w:rFonts w:ascii="Times New Roman" w:hAnsi="Times New Roman" w:cs="Times New Roman"/>
          <w:lang w:val="bg-BG"/>
        </w:rPr>
        <w:t>,</w:t>
      </w:r>
      <w:r w:rsidRPr="00BD536D">
        <w:rPr>
          <w:rFonts w:ascii="Times New Roman" w:hAnsi="Times New Roman" w:cs="Times New Roman"/>
          <w:lang w:val="bg-BG"/>
        </w:rPr>
        <w:br/>
      </w:r>
      <w:r w:rsidRPr="00BD536D">
        <w:rPr>
          <w:rFonts w:ascii="Times New Roman" w:hAnsi="Times New Roman" w:cs="Times New Roman"/>
          <w:lang w:val="bg-BG"/>
        </w:rPr>
        <w:tab/>
      </w:r>
      <w:r w:rsidR="00240701" w:rsidRPr="00BD536D">
        <w:rPr>
          <w:rFonts w:ascii="Times New Roman" w:hAnsi="Times New Roman" w:cs="Times New Roman"/>
          <w:lang w:val="bg-BG"/>
        </w:rPr>
        <w:t>Йонко Грозев (</w:t>
      </w:r>
      <w:r w:rsidRPr="00BD536D">
        <w:rPr>
          <w:rFonts w:ascii="Times New Roman" w:hAnsi="Times New Roman" w:cs="Times New Roman"/>
          <w:lang w:val="bg-BG"/>
        </w:rPr>
        <w:t>Yonko Grozev</w:t>
      </w:r>
      <w:r w:rsidR="00240701" w:rsidRPr="00BD536D">
        <w:rPr>
          <w:rFonts w:ascii="Times New Roman" w:hAnsi="Times New Roman" w:cs="Times New Roman"/>
          <w:lang w:val="bg-BG"/>
        </w:rPr>
        <w:t>)</w:t>
      </w:r>
      <w:r w:rsidRPr="00BD536D">
        <w:rPr>
          <w:rFonts w:ascii="Times New Roman" w:hAnsi="Times New Roman" w:cs="Times New Roman"/>
          <w:lang w:val="bg-BG"/>
        </w:rPr>
        <w:t>,</w:t>
      </w:r>
      <w:r w:rsidRPr="00BD536D">
        <w:rPr>
          <w:rFonts w:ascii="Times New Roman" w:hAnsi="Times New Roman" w:cs="Times New Roman"/>
          <w:lang w:val="bg-BG"/>
        </w:rPr>
        <w:br/>
      </w:r>
      <w:r w:rsidRPr="00BD536D">
        <w:rPr>
          <w:rFonts w:ascii="Times New Roman" w:hAnsi="Times New Roman" w:cs="Times New Roman"/>
          <w:lang w:val="bg-BG"/>
        </w:rPr>
        <w:tab/>
      </w:r>
      <w:r w:rsidR="00240701" w:rsidRPr="00BD536D">
        <w:rPr>
          <w:rFonts w:ascii="Times New Roman" w:hAnsi="Times New Roman" w:cs="Times New Roman"/>
          <w:lang w:val="bg-BG"/>
        </w:rPr>
        <w:t>Дариан Павли (</w:t>
      </w:r>
      <w:r w:rsidRPr="00BD536D">
        <w:rPr>
          <w:rFonts w:ascii="Times New Roman" w:hAnsi="Times New Roman" w:cs="Times New Roman"/>
          <w:lang w:val="bg-BG"/>
        </w:rPr>
        <w:t>Darian Pavli</w:t>
      </w:r>
      <w:r w:rsidR="00240701" w:rsidRPr="00BD536D">
        <w:rPr>
          <w:rFonts w:ascii="Times New Roman" w:hAnsi="Times New Roman" w:cs="Times New Roman"/>
          <w:lang w:val="bg-BG"/>
        </w:rPr>
        <w:t>)</w:t>
      </w:r>
      <w:r w:rsidRPr="00BD536D">
        <w:rPr>
          <w:rFonts w:ascii="Times New Roman" w:hAnsi="Times New Roman" w:cs="Times New Roman"/>
          <w:lang w:val="bg-BG"/>
        </w:rPr>
        <w:t>,</w:t>
      </w:r>
      <w:r w:rsidRPr="00BD536D">
        <w:rPr>
          <w:rFonts w:ascii="Times New Roman" w:hAnsi="Times New Roman" w:cs="Times New Roman"/>
          <w:lang w:val="bg-BG"/>
        </w:rPr>
        <w:br/>
      </w:r>
      <w:r w:rsidRPr="00BD536D">
        <w:rPr>
          <w:rFonts w:ascii="Times New Roman" w:hAnsi="Times New Roman" w:cs="Times New Roman"/>
          <w:lang w:val="bg-BG"/>
        </w:rPr>
        <w:tab/>
      </w:r>
      <w:r w:rsidR="00240701" w:rsidRPr="00BD536D">
        <w:rPr>
          <w:rFonts w:ascii="Times New Roman" w:hAnsi="Times New Roman" w:cs="Times New Roman"/>
          <w:lang w:val="bg-BG"/>
        </w:rPr>
        <w:t>Пеетер Роосма (</w:t>
      </w:r>
      <w:r w:rsidRPr="00BD536D">
        <w:rPr>
          <w:rFonts w:ascii="Times New Roman" w:hAnsi="Times New Roman" w:cs="Times New Roman"/>
          <w:lang w:val="bg-BG"/>
        </w:rPr>
        <w:t>Peeter Roosma</w:t>
      </w:r>
      <w:r w:rsidR="00240701" w:rsidRPr="00BD536D">
        <w:rPr>
          <w:rFonts w:ascii="Times New Roman" w:hAnsi="Times New Roman" w:cs="Times New Roman"/>
          <w:lang w:val="bg-BG"/>
        </w:rPr>
        <w:t>)</w:t>
      </w:r>
      <w:r w:rsidRPr="00BD536D">
        <w:rPr>
          <w:rFonts w:ascii="Times New Roman" w:hAnsi="Times New Roman" w:cs="Times New Roman"/>
          <w:lang w:val="bg-BG"/>
        </w:rPr>
        <w:t>,</w:t>
      </w:r>
      <w:r w:rsidRPr="00BD536D">
        <w:rPr>
          <w:rFonts w:ascii="Times New Roman" w:hAnsi="Times New Roman" w:cs="Times New Roman"/>
          <w:lang w:val="bg-BG"/>
        </w:rPr>
        <w:br/>
      </w:r>
      <w:r w:rsidRPr="00BD536D">
        <w:rPr>
          <w:rFonts w:ascii="Times New Roman" w:hAnsi="Times New Roman" w:cs="Times New Roman"/>
          <w:lang w:val="bg-BG"/>
        </w:rPr>
        <w:tab/>
      </w:r>
      <w:r w:rsidR="00470062" w:rsidRPr="00BD536D">
        <w:rPr>
          <w:rFonts w:ascii="Times New Roman" w:hAnsi="Times New Roman" w:cs="Times New Roman"/>
          <w:lang w:val="bg-BG"/>
        </w:rPr>
        <w:t>Йоанис Ктистакис (</w:t>
      </w:r>
      <w:r w:rsidRPr="00BD536D">
        <w:rPr>
          <w:rFonts w:ascii="Times New Roman" w:hAnsi="Times New Roman" w:cs="Times New Roman"/>
          <w:lang w:val="bg-BG"/>
        </w:rPr>
        <w:t>Ioannis Ktistakis</w:t>
      </w:r>
      <w:r w:rsidR="00470062" w:rsidRPr="00BD536D">
        <w:rPr>
          <w:rFonts w:ascii="Times New Roman" w:hAnsi="Times New Roman" w:cs="Times New Roman"/>
          <w:lang w:val="bg-BG"/>
        </w:rPr>
        <w:t>)</w:t>
      </w:r>
      <w:r w:rsidRPr="00BD536D">
        <w:rPr>
          <w:rFonts w:ascii="Times New Roman" w:hAnsi="Times New Roman" w:cs="Times New Roman"/>
          <w:lang w:val="bg-BG"/>
        </w:rPr>
        <w:t>,</w:t>
      </w:r>
      <w:r w:rsidRPr="00BD536D">
        <w:rPr>
          <w:rFonts w:ascii="Times New Roman" w:hAnsi="Times New Roman" w:cs="Times New Roman"/>
          <w:lang w:val="bg-BG"/>
        </w:rPr>
        <w:br/>
      </w:r>
      <w:r w:rsidRPr="00BD536D">
        <w:rPr>
          <w:rFonts w:ascii="Times New Roman" w:hAnsi="Times New Roman" w:cs="Times New Roman"/>
          <w:lang w:val="bg-BG"/>
        </w:rPr>
        <w:tab/>
      </w:r>
      <w:r w:rsidR="00240701" w:rsidRPr="00BD536D">
        <w:rPr>
          <w:rFonts w:ascii="Times New Roman" w:hAnsi="Times New Roman" w:cs="Times New Roman"/>
          <w:lang w:val="bg-BG"/>
        </w:rPr>
        <w:t>Андреас Зюнд (</w:t>
      </w:r>
      <w:r w:rsidRPr="00BD536D">
        <w:rPr>
          <w:rFonts w:ascii="Times New Roman" w:hAnsi="Times New Roman" w:cs="Times New Roman"/>
          <w:lang w:val="bg-BG"/>
        </w:rPr>
        <w:t>Andreas Zünd</w:t>
      </w:r>
      <w:r w:rsidR="00240701" w:rsidRPr="00BD536D">
        <w:rPr>
          <w:rFonts w:ascii="Times New Roman" w:hAnsi="Times New Roman" w:cs="Times New Roman"/>
          <w:lang w:val="bg-BG"/>
        </w:rPr>
        <w:t>)</w:t>
      </w:r>
      <w:r w:rsidRPr="00BD536D">
        <w:rPr>
          <w:rFonts w:ascii="Times New Roman" w:hAnsi="Times New Roman" w:cs="Times New Roman"/>
          <w:i/>
          <w:lang w:val="bg-BG"/>
        </w:rPr>
        <w:t xml:space="preserve">, </w:t>
      </w:r>
      <w:r w:rsidR="00240701" w:rsidRPr="00BD536D">
        <w:rPr>
          <w:rFonts w:ascii="Times New Roman" w:hAnsi="Times New Roman" w:cs="Times New Roman"/>
          <w:i/>
          <w:lang w:val="bg-BG"/>
        </w:rPr>
        <w:t>съдии</w:t>
      </w:r>
      <w:r w:rsidRPr="00BD536D">
        <w:rPr>
          <w:rFonts w:ascii="Times New Roman" w:hAnsi="Times New Roman" w:cs="Times New Roman"/>
          <w:lang w:val="bg-BG"/>
        </w:rPr>
        <w:t>,</w:t>
      </w:r>
      <w:r w:rsidRPr="00BD536D">
        <w:rPr>
          <w:rFonts w:ascii="Times New Roman" w:hAnsi="Times New Roman" w:cs="Times New Roman"/>
          <w:lang w:val="bg-BG"/>
        </w:rPr>
        <w:br/>
      </w:r>
      <w:r w:rsidR="00240701" w:rsidRPr="00BD536D">
        <w:rPr>
          <w:rFonts w:ascii="Times New Roman" w:hAnsi="Times New Roman" w:cs="Times New Roman"/>
          <w:lang w:val="bg-BG"/>
        </w:rPr>
        <w:t>и Милан Блашко</w:t>
      </w:r>
      <w:r w:rsidR="004344E6" w:rsidRPr="00BD536D">
        <w:rPr>
          <w:rFonts w:ascii="Times New Roman" w:hAnsi="Times New Roman" w:cs="Times New Roman"/>
          <w:lang w:val="bg-BG"/>
        </w:rPr>
        <w:t xml:space="preserve"> </w:t>
      </w:r>
      <w:r w:rsidR="00240701" w:rsidRPr="00BD536D">
        <w:rPr>
          <w:rFonts w:ascii="Times New Roman" w:hAnsi="Times New Roman" w:cs="Times New Roman"/>
          <w:lang w:val="bg-BG"/>
        </w:rPr>
        <w:t>(</w:t>
      </w:r>
      <w:r w:rsidR="00985898" w:rsidRPr="00BD536D">
        <w:rPr>
          <w:rFonts w:ascii="Times New Roman" w:hAnsi="Times New Roman" w:cs="Times New Roman"/>
          <w:lang w:val="bg-BG"/>
        </w:rPr>
        <w:t>Milan Blaško</w:t>
      </w:r>
      <w:r w:rsidR="00240701" w:rsidRPr="00BD536D">
        <w:rPr>
          <w:rFonts w:ascii="Times New Roman" w:hAnsi="Times New Roman" w:cs="Times New Roman"/>
          <w:lang w:val="bg-BG"/>
        </w:rPr>
        <w:t>)</w:t>
      </w:r>
      <w:r w:rsidR="004344E6" w:rsidRPr="00BD536D">
        <w:rPr>
          <w:rFonts w:ascii="Times New Roman" w:hAnsi="Times New Roman" w:cs="Times New Roman"/>
          <w:lang w:val="bg-BG"/>
        </w:rPr>
        <w:t xml:space="preserve">, </w:t>
      </w:r>
      <w:r w:rsidR="00240701" w:rsidRPr="00BD536D">
        <w:rPr>
          <w:rFonts w:ascii="Times New Roman" w:hAnsi="Times New Roman" w:cs="Times New Roman"/>
          <w:i/>
          <w:lang w:val="bg-BG"/>
        </w:rPr>
        <w:t>секретар на отделението</w:t>
      </w:r>
      <w:r w:rsidR="004344E6" w:rsidRPr="00BD536D">
        <w:rPr>
          <w:rFonts w:ascii="Times New Roman" w:hAnsi="Times New Roman" w:cs="Times New Roman"/>
          <w:lang w:val="bg-BG"/>
        </w:rPr>
        <w:t>,</w:t>
      </w:r>
    </w:p>
    <w:p w14:paraId="6607B5A9" w14:textId="429BA48F" w:rsidR="00E87783" w:rsidRPr="00BD536D" w:rsidRDefault="00E87783" w:rsidP="00A06333">
      <w:pPr>
        <w:pStyle w:val="JuPara"/>
        <w:rPr>
          <w:rFonts w:ascii="Times New Roman" w:hAnsi="Times New Roman" w:cs="Times New Roman"/>
          <w:lang w:val="bg-BG"/>
        </w:rPr>
      </w:pPr>
      <w:r w:rsidRPr="00BD536D">
        <w:rPr>
          <w:rFonts w:ascii="Times New Roman" w:hAnsi="Times New Roman" w:cs="Times New Roman"/>
          <w:lang w:val="bg-BG"/>
        </w:rPr>
        <w:t>Като взе предвид жалба №</w:t>
      </w:r>
      <w:r w:rsidR="00557A76" w:rsidRPr="00BD536D">
        <w:rPr>
          <w:rFonts w:ascii="Times New Roman" w:hAnsi="Times New Roman" w:cs="Times New Roman"/>
          <w:lang w:val="bg-BG"/>
        </w:rPr>
        <w:t xml:space="preserve"> </w:t>
      </w:r>
      <w:r w:rsidR="00985898" w:rsidRPr="00BD536D">
        <w:rPr>
          <w:rFonts w:ascii="Times New Roman" w:hAnsi="Times New Roman" w:cs="Times New Roman"/>
          <w:lang w:val="bg-BG"/>
        </w:rPr>
        <w:t xml:space="preserve">56862/15 </w:t>
      </w:r>
      <w:r w:rsidRPr="00BD536D">
        <w:rPr>
          <w:rFonts w:ascii="Times New Roman" w:hAnsi="Times New Roman" w:cs="Times New Roman"/>
          <w:lang w:val="bg-BG"/>
        </w:rPr>
        <w:t>срещу Република България, с която три физически лица и три религиозни сдружения („жалбоподателите“) – списъкът с жалбоподателите и данните за последните са посочени в приложената таблица – на основание член 34 от Конвенцията за защита правата на човека и основните свободи („Конвенцията”)  са сезирали Съда на 11 ноември 2015 г.,</w:t>
      </w:r>
    </w:p>
    <w:p w14:paraId="1908C8E6" w14:textId="7D94A81A" w:rsidR="00985898" w:rsidRPr="00BD536D" w:rsidRDefault="00E87783" w:rsidP="00A06333">
      <w:pPr>
        <w:pStyle w:val="JuPara"/>
        <w:rPr>
          <w:rFonts w:ascii="Times New Roman" w:hAnsi="Times New Roman" w:cs="Times New Roman"/>
          <w:lang w:val="bg-BG"/>
        </w:rPr>
      </w:pPr>
      <w:r w:rsidRPr="00BD536D">
        <w:rPr>
          <w:rFonts w:ascii="Times New Roman" w:hAnsi="Times New Roman" w:cs="Times New Roman"/>
          <w:lang w:val="bg-BG"/>
        </w:rPr>
        <w:t xml:space="preserve"> Предвид решението да уведоми българското правителство („Правителството“) за оплакванията по членове 9 и 14 от Конвенцията</w:t>
      </w:r>
      <w:r w:rsidR="00985898" w:rsidRPr="00BD536D">
        <w:rPr>
          <w:rFonts w:ascii="Times New Roman" w:hAnsi="Times New Roman" w:cs="Times New Roman"/>
          <w:lang w:val="bg-BG"/>
        </w:rPr>
        <w:t>,</w:t>
      </w:r>
    </w:p>
    <w:p w14:paraId="010FE3F8" w14:textId="35BE958A" w:rsidR="00985898" w:rsidRPr="00BD536D" w:rsidRDefault="00E87783" w:rsidP="00A06333">
      <w:pPr>
        <w:pStyle w:val="JuPara"/>
        <w:rPr>
          <w:rFonts w:ascii="Times New Roman" w:hAnsi="Times New Roman" w:cs="Times New Roman"/>
          <w:lang w:val="bg-BG"/>
        </w:rPr>
      </w:pPr>
      <w:r w:rsidRPr="00BD536D">
        <w:rPr>
          <w:rFonts w:ascii="Times New Roman" w:hAnsi="Times New Roman" w:cs="Times New Roman"/>
          <w:lang w:val="bg-BG"/>
        </w:rPr>
        <w:t>Предвид становищата на страните</w:t>
      </w:r>
      <w:r w:rsidR="00985898" w:rsidRPr="00BD536D">
        <w:rPr>
          <w:rFonts w:ascii="Times New Roman" w:hAnsi="Times New Roman" w:cs="Times New Roman"/>
          <w:lang w:val="bg-BG"/>
        </w:rPr>
        <w:t>,</w:t>
      </w:r>
    </w:p>
    <w:p w14:paraId="59A94E59" w14:textId="3D70BCF3" w:rsidR="004344E6" w:rsidRPr="00BD536D" w:rsidRDefault="00E87783" w:rsidP="00A06333">
      <w:pPr>
        <w:pStyle w:val="JuPara"/>
        <w:rPr>
          <w:rFonts w:ascii="Times New Roman" w:hAnsi="Times New Roman" w:cs="Times New Roman"/>
          <w:lang w:val="bg-BG"/>
        </w:rPr>
      </w:pPr>
      <w:r w:rsidRPr="00BD536D">
        <w:rPr>
          <w:rFonts w:ascii="Times New Roman" w:hAnsi="Times New Roman" w:cs="Times New Roman"/>
          <w:lang w:val="bg-BG"/>
        </w:rPr>
        <w:t xml:space="preserve">След разисквания </w:t>
      </w:r>
      <w:r w:rsidR="00363B11" w:rsidRPr="00BD536D">
        <w:rPr>
          <w:rFonts w:ascii="Times New Roman" w:hAnsi="Times New Roman" w:cs="Times New Roman"/>
          <w:lang w:val="bg-BG"/>
        </w:rPr>
        <w:t>в</w:t>
      </w:r>
      <w:r w:rsidRPr="00BD536D">
        <w:rPr>
          <w:rFonts w:ascii="Times New Roman" w:hAnsi="Times New Roman" w:cs="Times New Roman"/>
          <w:lang w:val="bg-BG"/>
        </w:rPr>
        <w:t xml:space="preserve"> закрито заседание на 15 ноември </w:t>
      </w:r>
      <w:r w:rsidR="00985898" w:rsidRPr="00BD536D">
        <w:rPr>
          <w:rFonts w:ascii="Times New Roman" w:hAnsi="Times New Roman" w:cs="Times New Roman"/>
          <w:lang w:val="bg-BG"/>
        </w:rPr>
        <w:t>2022</w:t>
      </w:r>
      <w:r w:rsidRPr="00BD536D">
        <w:rPr>
          <w:rFonts w:ascii="Times New Roman" w:hAnsi="Times New Roman" w:cs="Times New Roman"/>
          <w:lang w:val="bg-BG"/>
        </w:rPr>
        <w:t xml:space="preserve"> г.</w:t>
      </w:r>
      <w:r w:rsidR="004344E6" w:rsidRPr="00BD536D">
        <w:rPr>
          <w:rFonts w:ascii="Times New Roman" w:hAnsi="Times New Roman" w:cs="Times New Roman"/>
          <w:lang w:val="bg-BG"/>
        </w:rPr>
        <w:t>,</w:t>
      </w:r>
    </w:p>
    <w:p w14:paraId="4F2FA172" w14:textId="7001B21C" w:rsidR="00876F03" w:rsidRPr="00BD536D" w:rsidRDefault="00E87783" w:rsidP="00A06333">
      <w:pPr>
        <w:pStyle w:val="JuPara"/>
        <w:rPr>
          <w:rFonts w:ascii="Times New Roman" w:hAnsi="Times New Roman" w:cs="Times New Roman"/>
          <w:lang w:val="bg-BG"/>
        </w:rPr>
      </w:pPr>
      <w:r w:rsidRPr="00BD536D">
        <w:rPr>
          <w:rFonts w:ascii="Times New Roman" w:hAnsi="Times New Roman" w:cs="Times New Roman"/>
          <w:lang w:val="bg-BG"/>
        </w:rPr>
        <w:t>Постановява следното решение, прието на същата дата</w:t>
      </w:r>
      <w:r w:rsidR="00876F03" w:rsidRPr="00BD536D">
        <w:rPr>
          <w:rFonts w:ascii="Times New Roman" w:hAnsi="Times New Roman" w:cs="Times New Roman"/>
          <w:lang w:val="bg-BG"/>
        </w:rPr>
        <w:t>:</w:t>
      </w:r>
    </w:p>
    <w:p w14:paraId="7151740B" w14:textId="4645B248" w:rsidR="00985898" w:rsidRPr="00BD536D" w:rsidRDefault="00E87783" w:rsidP="00A06333">
      <w:pPr>
        <w:pStyle w:val="JuHHead"/>
        <w:rPr>
          <w:rFonts w:ascii="Times New Roman" w:hAnsi="Times New Roman" w:cs="Times New Roman"/>
          <w:lang w:val="bg-BG"/>
        </w:rPr>
      </w:pPr>
      <w:r w:rsidRPr="00BD536D">
        <w:rPr>
          <w:rFonts w:ascii="Times New Roman" w:hAnsi="Times New Roman" w:cs="Times New Roman"/>
          <w:lang w:val="bg-BG"/>
        </w:rPr>
        <w:t>въведение</w:t>
      </w:r>
    </w:p>
    <w:p w14:paraId="6EDF3985" w14:textId="4CCEE8A5" w:rsidR="00BE4D82" w:rsidRPr="00BD536D" w:rsidRDefault="00985898"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1</w:t>
      </w:r>
      <w:r w:rsidRPr="00BD536D">
        <w:rPr>
          <w:rFonts w:ascii="Times New Roman" w:hAnsi="Times New Roman" w:cs="Times New Roman"/>
          <w:lang w:val="bg-BG"/>
        </w:rPr>
        <w:fldChar w:fldCharType="end"/>
      </w:r>
      <w:r w:rsidRPr="00BD536D">
        <w:rPr>
          <w:rFonts w:ascii="Times New Roman" w:hAnsi="Times New Roman" w:cs="Times New Roman"/>
          <w:lang w:val="bg-BG"/>
        </w:rPr>
        <w:t>.  </w:t>
      </w:r>
      <w:r w:rsidR="00BE4D82" w:rsidRPr="00BD536D">
        <w:rPr>
          <w:rFonts w:ascii="Times New Roman" w:hAnsi="Times New Roman" w:cs="Times New Roman"/>
          <w:lang w:val="bg-BG"/>
        </w:rPr>
        <w:t xml:space="preserve">Жалбоподателите - пастори и религиозни сдружения от евангелското движение - се оплакват, че общинските власти са разпространили в </w:t>
      </w:r>
      <w:r w:rsidR="003438FD" w:rsidRPr="00BD536D">
        <w:rPr>
          <w:rFonts w:ascii="Times New Roman" w:hAnsi="Times New Roman" w:cs="Times New Roman"/>
          <w:lang w:val="bg-BG"/>
        </w:rPr>
        <w:t>учебните заведения</w:t>
      </w:r>
      <w:r w:rsidR="00BE4D82" w:rsidRPr="00BD536D">
        <w:rPr>
          <w:rFonts w:ascii="Times New Roman" w:hAnsi="Times New Roman" w:cs="Times New Roman"/>
          <w:lang w:val="bg-BG"/>
        </w:rPr>
        <w:t xml:space="preserve"> в град Бургас информация за тяхната религия, която считат за враждебна и клеветническа. Според тях това е нарушение на свободата на </w:t>
      </w:r>
      <w:r w:rsidR="005B7EFA" w:rsidRPr="00BD536D">
        <w:rPr>
          <w:rFonts w:ascii="Times New Roman" w:hAnsi="Times New Roman" w:cs="Times New Roman"/>
          <w:lang w:val="bg-BG"/>
        </w:rPr>
        <w:t>религията</w:t>
      </w:r>
      <w:r w:rsidR="00BE4D82" w:rsidRPr="00BD536D">
        <w:rPr>
          <w:rFonts w:ascii="Times New Roman" w:hAnsi="Times New Roman" w:cs="Times New Roman"/>
          <w:lang w:val="bg-BG"/>
        </w:rPr>
        <w:t xml:space="preserve"> и в тази връзка се позовават на членове 9 и 14 от Конвенцията.</w:t>
      </w:r>
    </w:p>
    <w:p w14:paraId="41C88DB0" w14:textId="3A0625C1" w:rsidR="00985898" w:rsidRPr="00BD536D" w:rsidRDefault="00BE4D82" w:rsidP="00A06333">
      <w:pPr>
        <w:pStyle w:val="JuHHead"/>
        <w:rPr>
          <w:rFonts w:ascii="Times New Roman" w:hAnsi="Times New Roman" w:cs="Times New Roman"/>
          <w:lang w:val="bg-BG"/>
        </w:rPr>
      </w:pPr>
      <w:r w:rsidRPr="00BD536D">
        <w:rPr>
          <w:rFonts w:ascii="Times New Roman" w:hAnsi="Times New Roman" w:cs="Times New Roman"/>
          <w:lang w:val="bg-BG"/>
        </w:rPr>
        <w:t>фактите</w:t>
      </w:r>
    </w:p>
    <w:p w14:paraId="563DD6DD" w14:textId="5C4819E2" w:rsidR="00BE4D82" w:rsidRPr="00BD536D" w:rsidRDefault="00985898" w:rsidP="00BE4D82">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2</w:t>
      </w:r>
      <w:r w:rsidRPr="00BD536D">
        <w:rPr>
          <w:rFonts w:ascii="Times New Roman" w:hAnsi="Times New Roman" w:cs="Times New Roman"/>
          <w:lang w:val="bg-BG"/>
        </w:rPr>
        <w:fldChar w:fldCharType="end"/>
      </w:r>
      <w:r w:rsidRPr="00BD536D">
        <w:rPr>
          <w:rFonts w:ascii="Times New Roman" w:hAnsi="Times New Roman" w:cs="Times New Roman"/>
          <w:lang w:val="bg-BG"/>
        </w:rPr>
        <w:t>.  </w:t>
      </w:r>
      <w:r w:rsidR="00BE4D82" w:rsidRPr="00BD536D">
        <w:rPr>
          <w:rFonts w:ascii="Times New Roman" w:hAnsi="Times New Roman" w:cs="Times New Roman"/>
          <w:lang w:val="bg-BG"/>
        </w:rPr>
        <w:t xml:space="preserve">Тримата жалбоподатели физически лица са представители на евангелското вероизповедание в гр. Бургас. Те се обръщат към Съда </w:t>
      </w:r>
      <w:r w:rsidR="001233F0" w:rsidRPr="00BD536D">
        <w:rPr>
          <w:rFonts w:ascii="Times New Roman" w:hAnsi="Times New Roman" w:cs="Times New Roman"/>
          <w:lang w:val="bg-BG"/>
        </w:rPr>
        <w:t>в лично качество</w:t>
      </w:r>
      <w:r w:rsidR="00BE4D82" w:rsidRPr="00BD536D">
        <w:rPr>
          <w:rFonts w:ascii="Times New Roman" w:hAnsi="Times New Roman" w:cs="Times New Roman"/>
          <w:lang w:val="bg-BG"/>
        </w:rPr>
        <w:t xml:space="preserve"> и от името на религиозните сдружения, които представляват (съответно </w:t>
      </w:r>
      <w:r w:rsidR="001233F0" w:rsidRPr="00BD536D">
        <w:rPr>
          <w:rFonts w:ascii="Times New Roman" w:hAnsi="Times New Roman" w:cs="Times New Roman"/>
          <w:lang w:val="bg-BG"/>
        </w:rPr>
        <w:t>б</w:t>
      </w:r>
      <w:r w:rsidR="00BE4D82" w:rsidRPr="00BD536D">
        <w:rPr>
          <w:rFonts w:ascii="Times New Roman" w:hAnsi="Times New Roman" w:cs="Times New Roman"/>
          <w:lang w:val="bg-BG"/>
        </w:rPr>
        <w:t xml:space="preserve">ългарска </w:t>
      </w:r>
      <w:r w:rsidR="001233F0" w:rsidRPr="00BD536D">
        <w:rPr>
          <w:rFonts w:ascii="Times New Roman" w:hAnsi="Times New Roman" w:cs="Times New Roman"/>
          <w:lang w:val="bg-BG"/>
        </w:rPr>
        <w:t>ОБЕДИНЕНА БОЖИЯ ЦЪРКВА БЛАГОВЕСТИЕ в случая на</w:t>
      </w:r>
      <w:r w:rsidR="00BE4D82" w:rsidRPr="00BD536D">
        <w:rPr>
          <w:rFonts w:ascii="Times New Roman" w:hAnsi="Times New Roman" w:cs="Times New Roman"/>
          <w:lang w:val="bg-BG"/>
        </w:rPr>
        <w:t xml:space="preserve"> г-н Тончев, първи жалбоподател; </w:t>
      </w:r>
      <w:r w:rsidR="001233F0" w:rsidRPr="00BD536D">
        <w:rPr>
          <w:rFonts w:ascii="Times New Roman" w:hAnsi="Times New Roman" w:cs="Times New Roman"/>
          <w:lang w:val="bg-BG"/>
        </w:rPr>
        <w:t>ПЪРВА ЕВАНГЕЛСКА СЪБОРНА ЦЪРКВА</w:t>
      </w:r>
      <w:r w:rsidR="00BE4D82" w:rsidRPr="00BD536D">
        <w:rPr>
          <w:rFonts w:ascii="Times New Roman" w:hAnsi="Times New Roman" w:cs="Times New Roman"/>
          <w:lang w:val="bg-BG"/>
        </w:rPr>
        <w:t xml:space="preserve"> </w:t>
      </w:r>
      <w:r w:rsidR="001233F0" w:rsidRPr="00BD536D">
        <w:rPr>
          <w:rFonts w:ascii="Times New Roman" w:hAnsi="Times New Roman" w:cs="Times New Roman"/>
          <w:lang w:val="bg-BG"/>
        </w:rPr>
        <w:t>- на</w:t>
      </w:r>
      <w:r w:rsidR="00BE4D82" w:rsidRPr="00BD536D">
        <w:rPr>
          <w:rFonts w:ascii="Times New Roman" w:hAnsi="Times New Roman" w:cs="Times New Roman"/>
          <w:lang w:val="bg-BG"/>
        </w:rPr>
        <w:t xml:space="preserve"> г-н Киряков, трети жалбоподател; и </w:t>
      </w:r>
      <w:r w:rsidR="001233F0" w:rsidRPr="00BD536D">
        <w:rPr>
          <w:rFonts w:ascii="Times New Roman" w:hAnsi="Times New Roman" w:cs="Times New Roman"/>
          <w:lang w:val="bg-BG"/>
        </w:rPr>
        <w:t>ЕВАНГЕЛСКА ПЕТДЕСЯТНА ЦЪРКВА ФИЛАДЕЛФИЯ - на</w:t>
      </w:r>
      <w:r w:rsidR="00BE4D82" w:rsidRPr="00BD536D">
        <w:rPr>
          <w:rFonts w:ascii="Times New Roman" w:hAnsi="Times New Roman" w:cs="Times New Roman"/>
          <w:lang w:val="bg-BG"/>
        </w:rPr>
        <w:t xml:space="preserve"> г-н Кръстев, пети жалбоподател). Трите сдружения жалбоподатели са регистрирани по Закона за вероизповеданията и са </w:t>
      </w:r>
      <w:r w:rsidR="00BE4D82" w:rsidRPr="00BD536D">
        <w:rPr>
          <w:rFonts w:ascii="Times New Roman" w:hAnsi="Times New Roman" w:cs="Times New Roman"/>
          <w:lang w:val="bg-BG"/>
        </w:rPr>
        <w:lastRenderedPageBreak/>
        <w:t xml:space="preserve">със седалище в </w:t>
      </w:r>
      <w:r w:rsidR="00231640" w:rsidRPr="00BD536D">
        <w:rPr>
          <w:rFonts w:ascii="Times New Roman" w:hAnsi="Times New Roman" w:cs="Times New Roman"/>
          <w:lang w:val="bg-BG"/>
        </w:rPr>
        <w:t xml:space="preserve">гр. </w:t>
      </w:r>
      <w:r w:rsidR="00BE4D82" w:rsidRPr="00BD536D">
        <w:rPr>
          <w:rFonts w:ascii="Times New Roman" w:hAnsi="Times New Roman" w:cs="Times New Roman"/>
          <w:lang w:val="bg-BG"/>
        </w:rPr>
        <w:t xml:space="preserve">Бургас. Всички жалбоподатели са представлявани пред Съда от г-н В. Костов, адвокат в </w:t>
      </w:r>
      <w:r w:rsidR="00231640" w:rsidRPr="00BD536D">
        <w:rPr>
          <w:rFonts w:ascii="Times New Roman" w:hAnsi="Times New Roman" w:cs="Times New Roman"/>
          <w:lang w:val="bg-BG"/>
        </w:rPr>
        <w:t xml:space="preserve">гр. </w:t>
      </w:r>
      <w:r w:rsidR="00BE4D82" w:rsidRPr="00BD536D">
        <w:rPr>
          <w:rFonts w:ascii="Times New Roman" w:hAnsi="Times New Roman" w:cs="Times New Roman"/>
          <w:lang w:val="bg-BG"/>
        </w:rPr>
        <w:t>София.</w:t>
      </w:r>
    </w:p>
    <w:p w14:paraId="1D68B1B5" w14:textId="77777777" w:rsidR="00BE4D82" w:rsidRPr="00BD536D" w:rsidRDefault="00BE4D82" w:rsidP="00BE4D82">
      <w:pPr>
        <w:pStyle w:val="JuPara"/>
        <w:rPr>
          <w:rFonts w:ascii="Times New Roman" w:hAnsi="Times New Roman" w:cs="Times New Roman"/>
          <w:lang w:val="bg-BG"/>
        </w:rPr>
      </w:pPr>
    </w:p>
    <w:p w14:paraId="34E028EC" w14:textId="2C638EB5" w:rsidR="00985898" w:rsidRPr="00BD536D" w:rsidRDefault="00985898"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3</w:t>
      </w:r>
      <w:r w:rsidRPr="00BD536D">
        <w:rPr>
          <w:rFonts w:ascii="Times New Roman" w:hAnsi="Times New Roman" w:cs="Times New Roman"/>
          <w:lang w:val="bg-BG"/>
        </w:rPr>
        <w:fldChar w:fldCharType="end"/>
      </w:r>
      <w:r w:rsidRPr="00BD536D">
        <w:rPr>
          <w:rFonts w:ascii="Times New Roman" w:hAnsi="Times New Roman" w:cs="Times New Roman"/>
          <w:lang w:val="bg-BG"/>
        </w:rPr>
        <w:t>.  </w:t>
      </w:r>
      <w:r w:rsidR="00231640" w:rsidRPr="00BD536D">
        <w:rPr>
          <w:rFonts w:ascii="Times New Roman" w:hAnsi="Times New Roman" w:cs="Times New Roman"/>
          <w:lang w:val="bg-BG"/>
        </w:rPr>
        <w:t>Правителството е представлявано от своя агент, г-жа С. Собаджиева от Министерство на правосъдието</w:t>
      </w:r>
      <w:r w:rsidRPr="00BD536D">
        <w:rPr>
          <w:rFonts w:ascii="Times New Roman" w:hAnsi="Times New Roman" w:cs="Times New Roman"/>
          <w:lang w:val="bg-BG"/>
        </w:rPr>
        <w:t>.</w:t>
      </w:r>
    </w:p>
    <w:p w14:paraId="168EB7DC" w14:textId="65894ADD" w:rsidR="00985898" w:rsidRPr="00BD536D" w:rsidRDefault="00AA3DC1" w:rsidP="00A06333">
      <w:pPr>
        <w:pStyle w:val="JuHIRoman"/>
        <w:rPr>
          <w:rFonts w:ascii="Times New Roman" w:hAnsi="Times New Roman" w:cs="Times New Roman"/>
          <w:lang w:val="bg-BG"/>
        </w:rPr>
      </w:pPr>
      <w:r w:rsidRPr="00BD536D">
        <w:rPr>
          <w:rFonts w:ascii="Times New Roman" w:hAnsi="Times New Roman" w:cs="Times New Roman"/>
          <w:lang w:val="bg-BG"/>
        </w:rPr>
        <w:t>ГЕНЕЗИС НА ДЕЛОТО</w:t>
      </w:r>
    </w:p>
    <w:bookmarkStart w:id="1" w:name="lettre_9_avril"/>
    <w:p w14:paraId="7C302964" w14:textId="5A79D2BB" w:rsidR="00985898" w:rsidRPr="00BD536D" w:rsidRDefault="00985898" w:rsidP="00A36500">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4</w:t>
      </w:r>
      <w:r w:rsidRPr="00BD536D">
        <w:rPr>
          <w:rFonts w:ascii="Times New Roman" w:hAnsi="Times New Roman" w:cs="Times New Roman"/>
          <w:lang w:val="bg-BG"/>
        </w:rPr>
        <w:fldChar w:fldCharType="end"/>
      </w:r>
      <w:bookmarkEnd w:id="1"/>
      <w:r w:rsidRPr="00BD536D">
        <w:rPr>
          <w:rFonts w:ascii="Times New Roman" w:hAnsi="Times New Roman" w:cs="Times New Roman"/>
          <w:lang w:val="bg-BG"/>
        </w:rPr>
        <w:t>.  </w:t>
      </w:r>
      <w:r w:rsidR="00AA3DC1" w:rsidRPr="00BD536D">
        <w:rPr>
          <w:rFonts w:ascii="Times New Roman" w:hAnsi="Times New Roman" w:cs="Times New Roman"/>
          <w:lang w:val="bg-BG"/>
        </w:rPr>
        <w:t xml:space="preserve">На 9 април 2008 г. </w:t>
      </w:r>
      <w:r w:rsidR="00A36500" w:rsidRPr="00BD536D">
        <w:rPr>
          <w:rFonts w:ascii="Times New Roman" w:hAnsi="Times New Roman" w:cs="Times New Roman"/>
          <w:lang w:val="bg-BG"/>
        </w:rPr>
        <w:t>Община</w:t>
      </w:r>
      <w:r w:rsidR="00AA3DC1" w:rsidRPr="00BD536D">
        <w:rPr>
          <w:rFonts w:ascii="Times New Roman" w:hAnsi="Times New Roman" w:cs="Times New Roman"/>
          <w:lang w:val="bg-BG"/>
        </w:rPr>
        <w:t xml:space="preserve"> Бургас издава циркулярно писмо до директорите на училищата в града, подписано от заместник-кмета, от </w:t>
      </w:r>
      <w:r w:rsidR="001233F0" w:rsidRPr="00BD536D">
        <w:rPr>
          <w:rFonts w:ascii="Times New Roman" w:hAnsi="Times New Roman" w:cs="Times New Roman"/>
          <w:lang w:val="bg-BG"/>
        </w:rPr>
        <w:t xml:space="preserve">секретаря </w:t>
      </w:r>
      <w:r w:rsidR="00AA3DC1" w:rsidRPr="00BD536D">
        <w:rPr>
          <w:rFonts w:ascii="Times New Roman" w:hAnsi="Times New Roman" w:cs="Times New Roman"/>
          <w:lang w:val="bg-BG"/>
        </w:rPr>
        <w:t>на местната комисия за борба с</w:t>
      </w:r>
      <w:r w:rsidR="00DE557F" w:rsidRPr="00BD536D">
        <w:rPr>
          <w:rFonts w:ascii="Times New Roman" w:hAnsi="Times New Roman" w:cs="Times New Roman"/>
          <w:lang w:val="bg-BG"/>
        </w:rPr>
        <w:t>рещу</w:t>
      </w:r>
      <w:r w:rsidR="00AA3DC1" w:rsidRPr="00BD536D">
        <w:rPr>
          <w:rFonts w:ascii="Times New Roman" w:hAnsi="Times New Roman" w:cs="Times New Roman"/>
          <w:lang w:val="bg-BG"/>
        </w:rPr>
        <w:t xml:space="preserve"> противообществените прояви на малолетни</w:t>
      </w:r>
      <w:r w:rsidR="005334B4" w:rsidRPr="00BD536D">
        <w:rPr>
          <w:rFonts w:ascii="Times New Roman" w:hAnsi="Times New Roman" w:cs="Times New Roman"/>
          <w:lang w:val="bg-BG"/>
        </w:rPr>
        <w:t>те</w:t>
      </w:r>
      <w:r w:rsidR="00AA3DC1" w:rsidRPr="00BD536D">
        <w:rPr>
          <w:rFonts w:ascii="Times New Roman" w:hAnsi="Times New Roman" w:cs="Times New Roman"/>
          <w:lang w:val="bg-BG"/>
        </w:rPr>
        <w:t xml:space="preserve"> и непълнолетни</w:t>
      </w:r>
      <w:r w:rsidR="005334B4" w:rsidRPr="00BD536D">
        <w:rPr>
          <w:rFonts w:ascii="Times New Roman" w:hAnsi="Times New Roman" w:cs="Times New Roman"/>
          <w:lang w:val="bg-BG"/>
        </w:rPr>
        <w:t>те</w:t>
      </w:r>
      <w:r w:rsidR="00AA3DC1" w:rsidRPr="00BD536D">
        <w:rPr>
          <w:rFonts w:ascii="Times New Roman" w:hAnsi="Times New Roman" w:cs="Times New Roman"/>
          <w:lang w:val="bg-BG"/>
        </w:rPr>
        <w:t xml:space="preserve"> и от полицейски</w:t>
      </w:r>
      <w:r w:rsidR="001233F0" w:rsidRPr="00BD536D">
        <w:rPr>
          <w:rFonts w:ascii="Times New Roman" w:hAnsi="Times New Roman" w:cs="Times New Roman"/>
          <w:lang w:val="bg-BG"/>
        </w:rPr>
        <w:t xml:space="preserve"> инспектор</w:t>
      </w:r>
      <w:r w:rsidR="00AA3DC1" w:rsidRPr="00BD536D">
        <w:rPr>
          <w:rFonts w:ascii="Times New Roman" w:hAnsi="Times New Roman" w:cs="Times New Roman"/>
          <w:lang w:val="bg-BG"/>
        </w:rPr>
        <w:t>. Писмото гласи следното</w:t>
      </w:r>
      <w:r w:rsidRPr="00BD536D">
        <w:rPr>
          <w:rFonts w:ascii="Times New Roman" w:hAnsi="Times New Roman" w:cs="Times New Roman"/>
          <w:lang w:val="bg-BG"/>
        </w:rPr>
        <w:t>:</w:t>
      </w:r>
    </w:p>
    <w:p w14:paraId="5EB0E38D" w14:textId="1C452E3B" w:rsidR="00985898" w:rsidRPr="00BD536D" w:rsidRDefault="00AA3DC1" w:rsidP="00A06333">
      <w:pPr>
        <w:pStyle w:val="JuQuot"/>
        <w:rPr>
          <w:rFonts w:ascii="Times New Roman" w:hAnsi="Times New Roman" w:cs="Times New Roman"/>
          <w:lang w:val="bg-BG"/>
        </w:rPr>
      </w:pPr>
      <w:r w:rsidRPr="00BD536D">
        <w:rPr>
          <w:rFonts w:ascii="Times New Roman" w:hAnsi="Times New Roman" w:cs="Times New Roman"/>
          <w:lang w:val="bg-BG"/>
        </w:rPr>
        <w:t>„</w:t>
      </w:r>
      <w:r w:rsidR="00DE557F" w:rsidRPr="00BD536D">
        <w:rPr>
          <w:rFonts w:ascii="Times New Roman" w:hAnsi="Times New Roman" w:cs="Times New Roman"/>
          <w:lang w:val="bg-BG"/>
        </w:rPr>
        <w:t xml:space="preserve">Местната комисия за борба срещу противообществените прояви на малолетните и непълнолетните </w:t>
      </w:r>
      <w:r w:rsidR="001233F0" w:rsidRPr="00BD536D">
        <w:rPr>
          <w:rFonts w:ascii="Times New Roman" w:hAnsi="Times New Roman" w:cs="Times New Roman"/>
          <w:lang w:val="bg-BG"/>
        </w:rPr>
        <w:t>при Община</w:t>
      </w:r>
      <w:r w:rsidR="00DE557F" w:rsidRPr="00BD536D">
        <w:rPr>
          <w:rFonts w:ascii="Times New Roman" w:hAnsi="Times New Roman" w:cs="Times New Roman"/>
          <w:lang w:val="bg-BG"/>
        </w:rPr>
        <w:t xml:space="preserve"> Бургас, съвместно с Министерството на вътрешните работи, изготви информационна </w:t>
      </w:r>
      <w:r w:rsidR="001233F0" w:rsidRPr="00BD536D">
        <w:rPr>
          <w:rFonts w:ascii="Times New Roman" w:hAnsi="Times New Roman" w:cs="Times New Roman"/>
          <w:lang w:val="bg-BG"/>
        </w:rPr>
        <w:t xml:space="preserve">справка </w:t>
      </w:r>
      <w:r w:rsidR="00DE557F" w:rsidRPr="00BD536D">
        <w:rPr>
          <w:rFonts w:ascii="Times New Roman" w:hAnsi="Times New Roman" w:cs="Times New Roman"/>
          <w:lang w:val="bg-BG"/>
        </w:rPr>
        <w:t>относно актив</w:t>
      </w:r>
      <w:r w:rsidR="001233F0" w:rsidRPr="00BD536D">
        <w:rPr>
          <w:rFonts w:ascii="Times New Roman" w:hAnsi="Times New Roman" w:cs="Times New Roman"/>
          <w:lang w:val="bg-BG"/>
        </w:rPr>
        <w:t>изацията</w:t>
      </w:r>
      <w:r w:rsidR="00DE557F" w:rsidRPr="00BD536D">
        <w:rPr>
          <w:rFonts w:ascii="Times New Roman" w:hAnsi="Times New Roman" w:cs="Times New Roman"/>
          <w:lang w:val="bg-BG"/>
        </w:rPr>
        <w:t xml:space="preserve"> на нетрадиционни </w:t>
      </w:r>
      <w:r w:rsidR="00B13464" w:rsidRPr="00BD536D">
        <w:rPr>
          <w:rFonts w:ascii="Times New Roman" w:hAnsi="Times New Roman" w:cs="Times New Roman"/>
          <w:lang w:val="bg-BG"/>
        </w:rPr>
        <w:t xml:space="preserve">за страната </w:t>
      </w:r>
      <w:r w:rsidR="00DE557F" w:rsidRPr="00BD536D">
        <w:rPr>
          <w:rFonts w:ascii="Times New Roman" w:hAnsi="Times New Roman" w:cs="Times New Roman"/>
          <w:lang w:val="bg-BG"/>
        </w:rPr>
        <w:t xml:space="preserve">християнски </w:t>
      </w:r>
      <w:r w:rsidR="005334B4" w:rsidRPr="00BD536D">
        <w:rPr>
          <w:rFonts w:ascii="Times New Roman" w:hAnsi="Times New Roman" w:cs="Times New Roman"/>
          <w:lang w:val="bg-BG"/>
        </w:rPr>
        <w:t>вероизповедания</w:t>
      </w:r>
      <w:r w:rsidR="00DE557F" w:rsidRPr="00BD536D">
        <w:rPr>
          <w:rFonts w:ascii="Times New Roman" w:hAnsi="Times New Roman" w:cs="Times New Roman"/>
          <w:lang w:val="bg-BG"/>
        </w:rPr>
        <w:t xml:space="preserve"> </w:t>
      </w:r>
      <w:r w:rsidR="00B13464" w:rsidRPr="00BD536D">
        <w:rPr>
          <w:rFonts w:ascii="Times New Roman" w:hAnsi="Times New Roman" w:cs="Times New Roman"/>
          <w:lang w:val="bg-BG"/>
        </w:rPr>
        <w:t xml:space="preserve">, във връзка с предстоящите </w:t>
      </w:r>
      <w:r w:rsidR="00DE557F" w:rsidRPr="00BD536D">
        <w:rPr>
          <w:rFonts w:ascii="Times New Roman" w:hAnsi="Times New Roman" w:cs="Times New Roman"/>
          <w:lang w:val="bg-BG"/>
        </w:rPr>
        <w:t xml:space="preserve">Великденските празници. </w:t>
      </w:r>
      <w:r w:rsidR="00B13464" w:rsidRPr="00BD536D">
        <w:rPr>
          <w:rFonts w:ascii="Times New Roman" w:hAnsi="Times New Roman" w:cs="Times New Roman"/>
          <w:lang w:val="bg-BG"/>
        </w:rPr>
        <w:t>Необходимостта за и</w:t>
      </w:r>
      <w:r w:rsidR="005334B4" w:rsidRPr="00BD536D">
        <w:rPr>
          <w:rFonts w:ascii="Times New Roman" w:hAnsi="Times New Roman" w:cs="Times New Roman"/>
          <w:lang w:val="bg-BG"/>
        </w:rPr>
        <w:t>зготвянето на т</w:t>
      </w:r>
      <w:r w:rsidR="00B13464" w:rsidRPr="00BD536D">
        <w:rPr>
          <w:rFonts w:ascii="Times New Roman" w:hAnsi="Times New Roman" w:cs="Times New Roman"/>
          <w:lang w:val="bg-BG"/>
        </w:rPr>
        <w:t xml:space="preserve">ози материал бе допълнително продиктувана и от зачестилите жалби и </w:t>
      </w:r>
      <w:r w:rsidR="00DE557F" w:rsidRPr="00BD536D">
        <w:rPr>
          <w:rFonts w:ascii="Times New Roman" w:hAnsi="Times New Roman" w:cs="Times New Roman"/>
          <w:lang w:val="bg-BG"/>
        </w:rPr>
        <w:t xml:space="preserve">оплаквания </w:t>
      </w:r>
      <w:r w:rsidR="00B13464" w:rsidRPr="00BD536D">
        <w:rPr>
          <w:rFonts w:ascii="Times New Roman" w:hAnsi="Times New Roman" w:cs="Times New Roman"/>
          <w:lang w:val="bg-BG"/>
        </w:rPr>
        <w:t>на</w:t>
      </w:r>
      <w:r w:rsidR="00DE557F" w:rsidRPr="00BD536D">
        <w:rPr>
          <w:rFonts w:ascii="Times New Roman" w:hAnsi="Times New Roman" w:cs="Times New Roman"/>
          <w:lang w:val="bg-BG"/>
        </w:rPr>
        <w:t xml:space="preserve"> родители и </w:t>
      </w:r>
      <w:r w:rsidR="00B13464" w:rsidRPr="00BD536D">
        <w:rPr>
          <w:rFonts w:ascii="Times New Roman" w:hAnsi="Times New Roman" w:cs="Times New Roman"/>
          <w:lang w:val="bg-BG"/>
        </w:rPr>
        <w:t xml:space="preserve">пострадали </w:t>
      </w:r>
      <w:r w:rsidR="00DE557F" w:rsidRPr="00BD536D">
        <w:rPr>
          <w:rFonts w:ascii="Times New Roman" w:hAnsi="Times New Roman" w:cs="Times New Roman"/>
          <w:lang w:val="bg-BG"/>
        </w:rPr>
        <w:t>деца, жертва на информаци</w:t>
      </w:r>
      <w:r w:rsidR="00B13464" w:rsidRPr="00BD536D">
        <w:rPr>
          <w:rFonts w:ascii="Times New Roman" w:hAnsi="Times New Roman" w:cs="Times New Roman"/>
          <w:lang w:val="bg-BG"/>
        </w:rPr>
        <w:t>онна неосведоменост</w:t>
      </w:r>
      <w:r w:rsidR="00DE557F" w:rsidRPr="00BD536D">
        <w:rPr>
          <w:rFonts w:ascii="Times New Roman" w:hAnsi="Times New Roman" w:cs="Times New Roman"/>
          <w:lang w:val="bg-BG"/>
        </w:rPr>
        <w:t>, липса на отговорност и контрол от страна на училище и семейство.</w:t>
      </w:r>
    </w:p>
    <w:p w14:paraId="43168CBC" w14:textId="21589863" w:rsidR="00985898" w:rsidRPr="00BD536D" w:rsidRDefault="00B13464" w:rsidP="00A06333">
      <w:pPr>
        <w:pStyle w:val="JuQuot"/>
        <w:rPr>
          <w:rFonts w:ascii="Times New Roman" w:hAnsi="Times New Roman" w:cs="Times New Roman"/>
          <w:lang w:val="bg-BG"/>
        </w:rPr>
      </w:pPr>
      <w:r w:rsidRPr="00BD536D">
        <w:rPr>
          <w:rFonts w:ascii="Times New Roman" w:hAnsi="Times New Roman" w:cs="Times New Roman"/>
          <w:lang w:val="bg-BG"/>
        </w:rPr>
        <w:t xml:space="preserve">За целта Ви изпращаме синтезирана </w:t>
      </w:r>
      <w:r w:rsidR="005334B4" w:rsidRPr="00BD536D">
        <w:rPr>
          <w:rFonts w:ascii="Times New Roman" w:hAnsi="Times New Roman" w:cs="Times New Roman"/>
          <w:lang w:val="bg-BG"/>
        </w:rPr>
        <w:t xml:space="preserve">информация </w:t>
      </w:r>
      <w:r w:rsidRPr="00BD536D">
        <w:rPr>
          <w:rFonts w:ascii="Times New Roman" w:hAnsi="Times New Roman" w:cs="Times New Roman"/>
          <w:lang w:val="bg-BG"/>
        </w:rPr>
        <w:t xml:space="preserve">с адресат </w:t>
      </w:r>
      <w:r w:rsidR="005334B4" w:rsidRPr="00BD536D">
        <w:rPr>
          <w:rFonts w:ascii="Times New Roman" w:hAnsi="Times New Roman" w:cs="Times New Roman"/>
          <w:lang w:val="bg-BG"/>
        </w:rPr>
        <w:t>всички ученици</w:t>
      </w:r>
      <w:r w:rsidRPr="00BD536D">
        <w:rPr>
          <w:rFonts w:ascii="Times New Roman" w:hAnsi="Times New Roman" w:cs="Times New Roman"/>
          <w:lang w:val="bg-BG"/>
        </w:rPr>
        <w:t xml:space="preserve"> в повереното Ви училище</w:t>
      </w:r>
      <w:r w:rsidR="005334B4" w:rsidRPr="00BD536D">
        <w:rPr>
          <w:rFonts w:ascii="Times New Roman" w:hAnsi="Times New Roman" w:cs="Times New Roman"/>
          <w:lang w:val="bg-BG"/>
        </w:rPr>
        <w:t xml:space="preserve">. </w:t>
      </w:r>
      <w:r w:rsidRPr="00BD536D">
        <w:rPr>
          <w:rFonts w:ascii="Times New Roman" w:hAnsi="Times New Roman" w:cs="Times New Roman"/>
          <w:lang w:val="bg-BG"/>
        </w:rPr>
        <w:t xml:space="preserve">Оставяме на Вас </w:t>
      </w:r>
      <w:r w:rsidR="005334B4" w:rsidRPr="00BD536D">
        <w:rPr>
          <w:rFonts w:ascii="Times New Roman" w:hAnsi="Times New Roman" w:cs="Times New Roman"/>
          <w:lang w:val="bg-BG"/>
        </w:rPr>
        <w:t xml:space="preserve">да </w:t>
      </w:r>
      <w:r w:rsidRPr="00BD536D">
        <w:rPr>
          <w:rFonts w:ascii="Times New Roman" w:hAnsi="Times New Roman" w:cs="Times New Roman"/>
          <w:lang w:val="bg-BG"/>
        </w:rPr>
        <w:t>под</w:t>
      </w:r>
      <w:r w:rsidR="005334B4" w:rsidRPr="00BD536D">
        <w:rPr>
          <w:rFonts w:ascii="Times New Roman" w:hAnsi="Times New Roman" w:cs="Times New Roman"/>
          <w:lang w:val="bg-BG"/>
        </w:rPr>
        <w:t xml:space="preserve">берете </w:t>
      </w:r>
      <w:r w:rsidRPr="00BD536D">
        <w:rPr>
          <w:rFonts w:ascii="Times New Roman" w:hAnsi="Times New Roman" w:cs="Times New Roman"/>
          <w:lang w:val="bg-BG"/>
        </w:rPr>
        <w:t xml:space="preserve">подходящата класна или извънкласна </w:t>
      </w:r>
      <w:r w:rsidR="005334B4" w:rsidRPr="00BD536D">
        <w:rPr>
          <w:rFonts w:ascii="Times New Roman" w:hAnsi="Times New Roman" w:cs="Times New Roman"/>
          <w:lang w:val="bg-BG"/>
        </w:rPr>
        <w:t>форма,</w:t>
      </w:r>
      <w:r w:rsidRPr="00BD536D">
        <w:rPr>
          <w:rFonts w:ascii="Times New Roman" w:hAnsi="Times New Roman" w:cs="Times New Roman"/>
          <w:lang w:val="bg-BG"/>
        </w:rPr>
        <w:t xml:space="preserve"> под която да ги запознаете с информационния материал</w:t>
      </w:r>
      <w:r w:rsidR="005334B4" w:rsidRPr="00BD536D">
        <w:rPr>
          <w:rFonts w:ascii="Times New Roman" w:hAnsi="Times New Roman" w:cs="Times New Roman"/>
          <w:lang w:val="bg-BG"/>
        </w:rPr>
        <w:t xml:space="preserve">. </w:t>
      </w:r>
      <w:r w:rsidRPr="00BD536D">
        <w:rPr>
          <w:rFonts w:ascii="Times New Roman" w:hAnsi="Times New Roman" w:cs="Times New Roman"/>
          <w:lang w:val="bg-BG"/>
        </w:rPr>
        <w:t>Под формата на дискусия или в специализирани</w:t>
      </w:r>
      <w:r w:rsidRPr="00BD536D" w:rsidDel="00B13464">
        <w:rPr>
          <w:rFonts w:ascii="Times New Roman" w:hAnsi="Times New Roman" w:cs="Times New Roman"/>
          <w:lang w:val="bg-BG"/>
        </w:rPr>
        <w:t xml:space="preserve"> </w:t>
      </w:r>
      <w:r w:rsidRPr="00BD536D">
        <w:rPr>
          <w:rFonts w:ascii="Times New Roman" w:hAnsi="Times New Roman" w:cs="Times New Roman"/>
          <w:lang w:val="bg-BG"/>
        </w:rPr>
        <w:t>часове на учениците да бъде разяснено признаците, по които да различават</w:t>
      </w:r>
      <w:r w:rsidR="005334B4" w:rsidRPr="00BD536D">
        <w:rPr>
          <w:rFonts w:ascii="Times New Roman" w:hAnsi="Times New Roman" w:cs="Times New Roman"/>
          <w:lang w:val="bg-BG"/>
        </w:rPr>
        <w:t xml:space="preserve"> сектите от традицион</w:t>
      </w:r>
      <w:r w:rsidRPr="00BD536D">
        <w:rPr>
          <w:rFonts w:ascii="Times New Roman" w:hAnsi="Times New Roman" w:cs="Times New Roman"/>
          <w:lang w:val="bg-BG"/>
        </w:rPr>
        <w:t>ното за страната</w:t>
      </w:r>
      <w:r w:rsidR="005334B4" w:rsidRPr="00BD536D">
        <w:rPr>
          <w:rFonts w:ascii="Times New Roman" w:hAnsi="Times New Roman" w:cs="Times New Roman"/>
          <w:lang w:val="bg-BG"/>
        </w:rPr>
        <w:t xml:space="preserve"> </w:t>
      </w:r>
      <w:r w:rsidRPr="00BD536D">
        <w:rPr>
          <w:rFonts w:ascii="Times New Roman" w:hAnsi="Times New Roman" w:cs="Times New Roman"/>
          <w:lang w:val="bg-BG"/>
        </w:rPr>
        <w:t>П</w:t>
      </w:r>
      <w:r w:rsidR="005334B4" w:rsidRPr="00BD536D">
        <w:rPr>
          <w:rFonts w:ascii="Times New Roman" w:hAnsi="Times New Roman" w:cs="Times New Roman"/>
          <w:lang w:val="bg-BG"/>
        </w:rPr>
        <w:t>равослав</w:t>
      </w:r>
      <w:r w:rsidRPr="00BD536D">
        <w:rPr>
          <w:rFonts w:ascii="Times New Roman" w:hAnsi="Times New Roman" w:cs="Times New Roman"/>
          <w:lang w:val="bg-BG"/>
        </w:rPr>
        <w:t>ие</w:t>
      </w:r>
      <w:r w:rsidR="005334B4" w:rsidRPr="00BD536D">
        <w:rPr>
          <w:rFonts w:ascii="Times New Roman" w:hAnsi="Times New Roman" w:cs="Times New Roman"/>
          <w:lang w:val="bg-BG"/>
        </w:rPr>
        <w:t>.</w:t>
      </w:r>
    </w:p>
    <w:p w14:paraId="5321F372" w14:textId="4C7034A7" w:rsidR="00985898" w:rsidRPr="00BD536D" w:rsidRDefault="00B13464" w:rsidP="00A06333">
      <w:pPr>
        <w:pStyle w:val="JuQuot"/>
        <w:rPr>
          <w:rFonts w:ascii="Times New Roman" w:hAnsi="Times New Roman" w:cs="Times New Roman"/>
          <w:lang w:val="bg-BG"/>
        </w:rPr>
      </w:pPr>
      <w:r w:rsidRPr="00BD536D">
        <w:rPr>
          <w:rFonts w:ascii="Times New Roman" w:hAnsi="Times New Roman" w:cs="Times New Roman"/>
          <w:lang w:val="bg-BG"/>
        </w:rPr>
        <w:t xml:space="preserve">Държим </w:t>
      </w:r>
      <w:r w:rsidR="005334B4" w:rsidRPr="00BD536D">
        <w:rPr>
          <w:rFonts w:ascii="Times New Roman" w:hAnsi="Times New Roman" w:cs="Times New Roman"/>
          <w:lang w:val="bg-BG"/>
        </w:rPr>
        <w:t>на обратна връзка</w:t>
      </w:r>
      <w:r w:rsidRPr="00BD536D">
        <w:rPr>
          <w:rFonts w:ascii="Times New Roman" w:hAnsi="Times New Roman" w:cs="Times New Roman"/>
          <w:lang w:val="bg-BG"/>
        </w:rPr>
        <w:t xml:space="preserve">, като под формата на Ваша справка ни </w:t>
      </w:r>
      <w:r w:rsidR="005334B4" w:rsidRPr="00BD536D">
        <w:rPr>
          <w:rFonts w:ascii="Times New Roman" w:hAnsi="Times New Roman" w:cs="Times New Roman"/>
          <w:lang w:val="bg-BG"/>
        </w:rPr>
        <w:t xml:space="preserve">изпратете </w:t>
      </w:r>
      <w:r w:rsidRPr="00BD536D">
        <w:rPr>
          <w:rFonts w:ascii="Times New Roman" w:hAnsi="Times New Roman" w:cs="Times New Roman"/>
          <w:lang w:val="bg-BG"/>
        </w:rPr>
        <w:t xml:space="preserve">в срок до </w:t>
      </w:r>
      <w:r w:rsidR="005334B4" w:rsidRPr="00BD536D">
        <w:rPr>
          <w:rFonts w:ascii="Times New Roman" w:hAnsi="Times New Roman" w:cs="Times New Roman"/>
          <w:lang w:val="bg-BG"/>
        </w:rPr>
        <w:t>10 май 2008 г.</w:t>
      </w:r>
      <w:r w:rsidRPr="00BD536D">
        <w:rPr>
          <w:rFonts w:ascii="Times New Roman" w:hAnsi="Times New Roman" w:cs="Times New Roman"/>
          <w:lang w:val="bg-BG"/>
        </w:rPr>
        <w:t xml:space="preserve"> информация, адресирана до … Местната комисия .. :</w:t>
      </w:r>
    </w:p>
    <w:p w14:paraId="58852C83" w14:textId="4C0E5D7C" w:rsidR="00985898" w:rsidRPr="00BD536D" w:rsidRDefault="00985898" w:rsidP="00A06333">
      <w:pPr>
        <w:pStyle w:val="JuQuot"/>
        <w:rPr>
          <w:rFonts w:ascii="Times New Roman" w:hAnsi="Times New Roman" w:cs="Times New Roman"/>
          <w:lang w:val="bg-BG"/>
        </w:rPr>
      </w:pPr>
      <w:r w:rsidRPr="00BD536D">
        <w:rPr>
          <w:rFonts w:ascii="Times New Roman" w:hAnsi="Times New Roman" w:cs="Times New Roman"/>
          <w:lang w:val="bg-BG"/>
        </w:rPr>
        <w:t>– </w:t>
      </w:r>
      <w:r w:rsidR="005334B4" w:rsidRPr="00BD536D">
        <w:rPr>
          <w:rFonts w:ascii="Times New Roman" w:hAnsi="Times New Roman" w:cs="Times New Roman"/>
          <w:lang w:val="bg-BG"/>
        </w:rPr>
        <w:t xml:space="preserve">формата, </w:t>
      </w:r>
      <w:r w:rsidR="00B13464" w:rsidRPr="00BD536D">
        <w:rPr>
          <w:rFonts w:ascii="Times New Roman" w:hAnsi="Times New Roman" w:cs="Times New Roman"/>
          <w:lang w:val="bg-BG"/>
        </w:rPr>
        <w:t xml:space="preserve">под </w:t>
      </w:r>
      <w:r w:rsidR="005334B4" w:rsidRPr="00BD536D">
        <w:rPr>
          <w:rFonts w:ascii="Times New Roman" w:hAnsi="Times New Roman" w:cs="Times New Roman"/>
          <w:lang w:val="bg-BG"/>
        </w:rPr>
        <w:t>която е</w:t>
      </w:r>
      <w:r w:rsidR="00CD551B">
        <w:rPr>
          <w:rFonts w:ascii="Times New Roman" w:hAnsi="Times New Roman" w:cs="Times New Roman"/>
          <w:lang w:val="bg-BG"/>
        </w:rPr>
        <w:t xml:space="preserve"> проведено информ</w:t>
      </w:r>
      <w:r w:rsidR="00B13464" w:rsidRPr="00BD536D">
        <w:rPr>
          <w:rFonts w:ascii="Times New Roman" w:hAnsi="Times New Roman" w:cs="Times New Roman"/>
          <w:lang w:val="bg-BG"/>
        </w:rPr>
        <w:t>ирането</w:t>
      </w:r>
      <w:r w:rsidRPr="00BD536D">
        <w:rPr>
          <w:rFonts w:ascii="Times New Roman" w:hAnsi="Times New Roman" w:cs="Times New Roman"/>
          <w:lang w:val="bg-BG"/>
        </w:rPr>
        <w:t>;</w:t>
      </w:r>
    </w:p>
    <w:p w14:paraId="08097E1A" w14:textId="4C84A4B9" w:rsidR="00985898" w:rsidRPr="00BD536D" w:rsidRDefault="00985898" w:rsidP="00A06333">
      <w:pPr>
        <w:pStyle w:val="JuQuot"/>
        <w:rPr>
          <w:rFonts w:ascii="Times New Roman" w:hAnsi="Times New Roman" w:cs="Times New Roman"/>
          <w:lang w:val="bg-BG"/>
        </w:rPr>
      </w:pPr>
      <w:r w:rsidRPr="00BD536D">
        <w:rPr>
          <w:rFonts w:ascii="Times New Roman" w:hAnsi="Times New Roman" w:cs="Times New Roman"/>
          <w:lang w:val="bg-BG"/>
        </w:rPr>
        <w:t>– </w:t>
      </w:r>
      <w:r w:rsidR="00B13464" w:rsidRPr="00BD536D">
        <w:rPr>
          <w:rFonts w:ascii="Times New Roman" w:hAnsi="Times New Roman" w:cs="Times New Roman"/>
          <w:lang w:val="bg-BG"/>
        </w:rPr>
        <w:t xml:space="preserve">отзвук от страна </w:t>
      </w:r>
      <w:r w:rsidR="005334B4" w:rsidRPr="00BD536D">
        <w:rPr>
          <w:rFonts w:ascii="Times New Roman" w:hAnsi="Times New Roman" w:cs="Times New Roman"/>
          <w:lang w:val="bg-BG"/>
        </w:rPr>
        <w:t xml:space="preserve">на учениците </w:t>
      </w:r>
      <w:r w:rsidR="00B13464" w:rsidRPr="00BD536D">
        <w:rPr>
          <w:rFonts w:ascii="Times New Roman" w:hAnsi="Times New Roman" w:cs="Times New Roman"/>
          <w:lang w:val="bg-BG"/>
        </w:rPr>
        <w:t xml:space="preserve">- </w:t>
      </w:r>
      <w:r w:rsidR="005334B4" w:rsidRPr="00BD536D">
        <w:rPr>
          <w:rFonts w:ascii="Times New Roman" w:hAnsi="Times New Roman" w:cs="Times New Roman"/>
          <w:lang w:val="bg-BG"/>
        </w:rPr>
        <w:t xml:space="preserve">конкретни примери </w:t>
      </w:r>
      <w:r w:rsidR="00B13464" w:rsidRPr="00BD536D">
        <w:rPr>
          <w:rFonts w:ascii="Times New Roman" w:hAnsi="Times New Roman" w:cs="Times New Roman"/>
          <w:lang w:val="bg-BG"/>
        </w:rPr>
        <w:t>от преживени</w:t>
      </w:r>
      <w:r w:rsidR="00CD551B">
        <w:rPr>
          <w:rFonts w:ascii="Times New Roman" w:hAnsi="Times New Roman" w:cs="Times New Roman"/>
          <w:lang w:val="bg-BG"/>
        </w:rPr>
        <w:t xml:space="preserve"> инцидент</w:t>
      </w:r>
      <w:r w:rsidR="00B13464" w:rsidRPr="00BD536D">
        <w:rPr>
          <w:rFonts w:ascii="Times New Roman" w:hAnsi="Times New Roman" w:cs="Times New Roman"/>
          <w:lang w:val="bg-BG"/>
        </w:rPr>
        <w:t>и впечатления</w:t>
      </w:r>
      <w:r w:rsidR="005334B4" w:rsidRPr="00BD536D">
        <w:rPr>
          <w:rFonts w:ascii="Times New Roman" w:hAnsi="Times New Roman" w:cs="Times New Roman"/>
          <w:lang w:val="bg-BG"/>
        </w:rPr>
        <w:t xml:space="preserve">; </w:t>
      </w:r>
      <w:r w:rsidR="00B13464" w:rsidRPr="00BD536D">
        <w:rPr>
          <w:rFonts w:ascii="Times New Roman" w:hAnsi="Times New Roman" w:cs="Times New Roman"/>
          <w:lang w:val="bg-BG"/>
        </w:rPr>
        <w:t xml:space="preserve">констатирани </w:t>
      </w:r>
      <w:r w:rsidR="005334B4" w:rsidRPr="00BD536D">
        <w:rPr>
          <w:rFonts w:ascii="Times New Roman" w:hAnsi="Times New Roman" w:cs="Times New Roman"/>
          <w:lang w:val="bg-BG"/>
        </w:rPr>
        <w:t xml:space="preserve">нарушения на </w:t>
      </w:r>
      <w:r w:rsidR="00B13464" w:rsidRPr="00BD536D">
        <w:rPr>
          <w:rFonts w:ascii="Times New Roman" w:hAnsi="Times New Roman" w:cs="Times New Roman"/>
          <w:lang w:val="bg-BG"/>
        </w:rPr>
        <w:t xml:space="preserve">човешки </w:t>
      </w:r>
      <w:r w:rsidR="005334B4" w:rsidRPr="00BD536D">
        <w:rPr>
          <w:rFonts w:ascii="Times New Roman" w:hAnsi="Times New Roman" w:cs="Times New Roman"/>
          <w:lang w:val="bg-BG"/>
        </w:rPr>
        <w:t>права и свободи от страна на сектите;</w:t>
      </w:r>
    </w:p>
    <w:p w14:paraId="6F375D1F" w14:textId="69BA8870" w:rsidR="00985898" w:rsidRPr="00BD536D" w:rsidRDefault="00985898" w:rsidP="00A06333">
      <w:pPr>
        <w:pStyle w:val="JuQuot"/>
        <w:rPr>
          <w:rFonts w:ascii="Times New Roman" w:hAnsi="Times New Roman" w:cs="Times New Roman"/>
          <w:lang w:val="bg-BG"/>
        </w:rPr>
      </w:pPr>
      <w:r w:rsidRPr="00BD536D">
        <w:rPr>
          <w:rFonts w:ascii="Times New Roman" w:hAnsi="Times New Roman" w:cs="Times New Roman"/>
          <w:lang w:val="bg-BG"/>
        </w:rPr>
        <w:t>– </w:t>
      </w:r>
      <w:r w:rsidR="00B13464" w:rsidRPr="00BD536D">
        <w:rPr>
          <w:rFonts w:ascii="Times New Roman" w:hAnsi="Times New Roman" w:cs="Times New Roman"/>
          <w:lang w:val="bg-BG"/>
        </w:rPr>
        <w:t xml:space="preserve">Вашето отношение по споделените </w:t>
      </w:r>
      <w:r w:rsidR="0026766E" w:rsidRPr="00BD536D">
        <w:rPr>
          <w:rFonts w:ascii="Times New Roman" w:hAnsi="Times New Roman" w:cs="Times New Roman"/>
          <w:lang w:val="bg-BG"/>
        </w:rPr>
        <w:t>от учениците примери</w:t>
      </w:r>
      <w:r w:rsidR="00AA3DC1" w:rsidRPr="00BD536D">
        <w:rPr>
          <w:rFonts w:ascii="Times New Roman" w:hAnsi="Times New Roman" w:cs="Times New Roman"/>
          <w:lang w:val="bg-BG"/>
        </w:rPr>
        <w:t>.“</w:t>
      </w:r>
    </w:p>
    <w:bookmarkStart w:id="2" w:name="note_dinformation"/>
    <w:p w14:paraId="39FC5883" w14:textId="10686534" w:rsidR="00985898" w:rsidRPr="00BD536D" w:rsidRDefault="00985898"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 MERGEFORMAT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5</w:t>
      </w:r>
      <w:r w:rsidRPr="00BD536D">
        <w:rPr>
          <w:rFonts w:ascii="Times New Roman" w:hAnsi="Times New Roman" w:cs="Times New Roman"/>
          <w:lang w:val="bg-BG"/>
        </w:rPr>
        <w:fldChar w:fldCharType="end"/>
      </w:r>
      <w:bookmarkEnd w:id="2"/>
      <w:r w:rsidRPr="00BD536D">
        <w:rPr>
          <w:rFonts w:ascii="Times New Roman" w:hAnsi="Times New Roman" w:cs="Times New Roman"/>
          <w:lang w:val="bg-BG"/>
        </w:rPr>
        <w:t>.  </w:t>
      </w:r>
      <w:r w:rsidR="00680A90" w:rsidRPr="00BD536D">
        <w:rPr>
          <w:rFonts w:ascii="Times New Roman" w:hAnsi="Times New Roman" w:cs="Times New Roman"/>
          <w:lang w:val="bg-BG"/>
        </w:rPr>
        <w:t xml:space="preserve">Информационната </w:t>
      </w:r>
      <w:r w:rsidR="002C7404" w:rsidRPr="00BD536D">
        <w:rPr>
          <w:rFonts w:ascii="Times New Roman" w:hAnsi="Times New Roman" w:cs="Times New Roman"/>
          <w:lang w:val="bg-BG"/>
        </w:rPr>
        <w:t>справка</w:t>
      </w:r>
      <w:r w:rsidR="00680A90" w:rsidRPr="00BD536D">
        <w:rPr>
          <w:rFonts w:ascii="Times New Roman" w:hAnsi="Times New Roman" w:cs="Times New Roman"/>
          <w:lang w:val="bg-BG"/>
        </w:rPr>
        <w:t xml:space="preserve">, приложена към писмото, </w:t>
      </w:r>
      <w:r w:rsidR="002C7404" w:rsidRPr="00BD536D">
        <w:rPr>
          <w:rFonts w:ascii="Times New Roman" w:hAnsi="Times New Roman" w:cs="Times New Roman"/>
          <w:lang w:val="bg-BG"/>
        </w:rPr>
        <w:t xml:space="preserve">гласи </w:t>
      </w:r>
      <w:r w:rsidR="00680A90" w:rsidRPr="00BD536D">
        <w:rPr>
          <w:rFonts w:ascii="Times New Roman" w:hAnsi="Times New Roman" w:cs="Times New Roman"/>
          <w:lang w:val="bg-BG"/>
        </w:rPr>
        <w:t>следното</w:t>
      </w:r>
      <w:r w:rsidRPr="00BD536D">
        <w:rPr>
          <w:rFonts w:ascii="Times New Roman" w:hAnsi="Times New Roman" w:cs="Times New Roman"/>
          <w:lang w:val="bg-BG"/>
        </w:rPr>
        <w:t>:</w:t>
      </w:r>
    </w:p>
    <w:p w14:paraId="20DC62F2" w14:textId="4BD9BCF4" w:rsidR="00985898" w:rsidRPr="00BD536D" w:rsidRDefault="00680A90" w:rsidP="00A06333">
      <w:pPr>
        <w:pStyle w:val="JuQuot"/>
        <w:rPr>
          <w:rFonts w:ascii="Times New Roman" w:hAnsi="Times New Roman" w:cs="Times New Roman"/>
          <w:lang w:val="bg-BG"/>
        </w:rPr>
      </w:pPr>
      <w:r w:rsidRPr="00BD536D">
        <w:rPr>
          <w:rFonts w:ascii="Times New Roman" w:hAnsi="Times New Roman" w:cs="Times New Roman"/>
          <w:lang w:val="bg-BG"/>
        </w:rPr>
        <w:t>„</w:t>
      </w:r>
      <w:r w:rsidR="002C7404" w:rsidRPr="00BD536D">
        <w:rPr>
          <w:rFonts w:ascii="Times New Roman" w:hAnsi="Times New Roman" w:cs="Times New Roman"/>
          <w:lang w:val="bg-BG"/>
        </w:rPr>
        <w:t xml:space="preserve">Във връзка с предстоящите Великденски празници е установена активизация на всички нетрадиционни за страната ни вероизповедания. Тя се състои в кампания по привличането на нови членове от всички възрасти и социални групи. За целта считаме за необходимо за Ви обърнем внимание на най - основните и опасни религиозни секти, които въпреки официалната си регистрация в Дирекция „Вероизповедания“ към Министерски съвет, нарушават българските закони, правата на гражданите и обществения ред. За повечето хора е трудно различимо кой мисионер към коя религиозна секта принадлежи. Ще се спрем на няколко от най - популярните нетрадиционни църкви, които използват предстоящите християнски празници, за да агитират в своя полза, привличайки нови членове </w:t>
      </w:r>
      <w:r w:rsidR="002C7404" w:rsidRPr="00BD536D">
        <w:rPr>
          <w:rFonts w:ascii="Times New Roman" w:hAnsi="Times New Roman" w:cs="Times New Roman"/>
          <w:lang w:val="bg-BG"/>
        </w:rPr>
        <w:lastRenderedPageBreak/>
        <w:t xml:space="preserve">чрез манипулация. Първоначално всички те се представят за православни християни и разкриват, че всъщност се касае за друга църква „по-добра“ и „по-истинска“. </w:t>
      </w:r>
      <w:r w:rsidR="00EE11C8" w:rsidRPr="00BD536D">
        <w:rPr>
          <w:rFonts w:ascii="Times New Roman" w:hAnsi="Times New Roman" w:cs="Times New Roman"/>
          <w:lang w:val="bg-BG"/>
        </w:rPr>
        <w:t>.</w:t>
      </w:r>
    </w:p>
    <w:p w14:paraId="41CCB116" w14:textId="7B32B102" w:rsidR="00985898" w:rsidRPr="00BD536D" w:rsidRDefault="00985898" w:rsidP="00A06333">
      <w:pPr>
        <w:pStyle w:val="JuHArticle"/>
        <w:rPr>
          <w:rFonts w:ascii="Times New Roman" w:hAnsi="Times New Roman" w:cs="Times New Roman"/>
          <w:lang w:val="bg-BG"/>
        </w:rPr>
      </w:pPr>
      <w:r w:rsidRPr="00BD536D">
        <w:rPr>
          <w:rFonts w:ascii="Times New Roman" w:hAnsi="Times New Roman" w:cs="Times New Roman"/>
          <w:lang w:val="bg-BG"/>
        </w:rPr>
        <w:t xml:space="preserve">(1) </w:t>
      </w:r>
      <w:r w:rsidR="00EE11C8" w:rsidRPr="00BD536D">
        <w:rPr>
          <w:rFonts w:ascii="Times New Roman" w:hAnsi="Times New Roman" w:cs="Times New Roman"/>
          <w:lang w:val="bg-BG"/>
        </w:rPr>
        <w:t>Свидетели на Йехова</w:t>
      </w:r>
    </w:p>
    <w:p w14:paraId="64B2644B" w14:textId="77777777" w:rsidR="00985898" w:rsidRPr="00BD536D" w:rsidRDefault="00985898" w:rsidP="00A06333">
      <w:pPr>
        <w:pStyle w:val="JuQuot"/>
        <w:rPr>
          <w:rFonts w:ascii="Times New Roman" w:hAnsi="Times New Roman" w:cs="Times New Roman"/>
          <w:lang w:val="bg-BG"/>
        </w:rPr>
      </w:pPr>
      <w:r w:rsidRPr="00BD536D">
        <w:rPr>
          <w:rFonts w:ascii="Times New Roman" w:hAnsi="Times New Roman" w:cs="Times New Roman"/>
          <w:lang w:val="bg-BG"/>
        </w:rPr>
        <w:t>(...)</w:t>
      </w:r>
    </w:p>
    <w:p w14:paraId="2ABE8024" w14:textId="62BD87CB" w:rsidR="00985898" w:rsidRPr="00BD536D" w:rsidRDefault="00985898" w:rsidP="00A06333">
      <w:pPr>
        <w:pStyle w:val="JuHArticle"/>
        <w:rPr>
          <w:rFonts w:ascii="Times New Roman" w:hAnsi="Times New Roman" w:cs="Times New Roman"/>
          <w:lang w:val="bg-BG"/>
        </w:rPr>
      </w:pPr>
      <w:r w:rsidRPr="00BD536D">
        <w:rPr>
          <w:rFonts w:ascii="Times New Roman" w:hAnsi="Times New Roman" w:cs="Times New Roman"/>
          <w:lang w:val="bg-BG"/>
        </w:rPr>
        <w:t xml:space="preserve">(2) </w:t>
      </w:r>
      <w:r w:rsidR="00EE11C8" w:rsidRPr="00BD536D">
        <w:rPr>
          <w:rFonts w:ascii="Times New Roman" w:hAnsi="Times New Roman" w:cs="Times New Roman"/>
          <w:lang w:val="bg-BG"/>
        </w:rPr>
        <w:t>Църква на Исус Христос и на светиите от последните дни - Мормони</w:t>
      </w:r>
      <w:r w:rsidRPr="00BD536D">
        <w:rPr>
          <w:rFonts w:ascii="Times New Roman" w:hAnsi="Times New Roman" w:cs="Times New Roman"/>
          <w:lang w:val="bg-BG"/>
        </w:rPr>
        <w:t xml:space="preserve"> </w:t>
      </w:r>
    </w:p>
    <w:p w14:paraId="6946B852" w14:textId="77777777" w:rsidR="00985898" w:rsidRPr="00BD536D" w:rsidRDefault="00985898" w:rsidP="00A06333">
      <w:pPr>
        <w:pStyle w:val="JuQuot"/>
        <w:rPr>
          <w:rFonts w:ascii="Times New Roman" w:hAnsi="Times New Roman" w:cs="Times New Roman"/>
          <w:lang w:val="bg-BG"/>
        </w:rPr>
      </w:pPr>
      <w:r w:rsidRPr="00BD536D">
        <w:rPr>
          <w:rFonts w:ascii="Times New Roman" w:hAnsi="Times New Roman" w:cs="Times New Roman"/>
          <w:lang w:val="bg-BG"/>
        </w:rPr>
        <w:t>(...)</w:t>
      </w:r>
    </w:p>
    <w:p w14:paraId="591A1A6C" w14:textId="3B6FC612" w:rsidR="00985898" w:rsidRPr="00BD536D" w:rsidRDefault="00985898" w:rsidP="00A06333">
      <w:pPr>
        <w:pStyle w:val="JuHArticle"/>
        <w:rPr>
          <w:rFonts w:ascii="Times New Roman" w:hAnsi="Times New Roman" w:cs="Times New Roman"/>
          <w:lang w:val="bg-BG"/>
        </w:rPr>
      </w:pPr>
      <w:r w:rsidRPr="00BD536D">
        <w:rPr>
          <w:rFonts w:ascii="Times New Roman" w:hAnsi="Times New Roman" w:cs="Times New Roman"/>
          <w:lang w:val="bg-BG"/>
        </w:rPr>
        <w:t>(3)  </w:t>
      </w:r>
      <w:r w:rsidR="00040985" w:rsidRPr="00BD536D">
        <w:rPr>
          <w:rFonts w:ascii="Times New Roman" w:hAnsi="Times New Roman" w:cs="Times New Roman"/>
          <w:lang w:val="bg-BG"/>
        </w:rPr>
        <w:t>Евангелските п</w:t>
      </w:r>
      <w:r w:rsidR="00CB5716" w:rsidRPr="00BD536D">
        <w:rPr>
          <w:rFonts w:ascii="Times New Roman" w:hAnsi="Times New Roman" w:cs="Times New Roman"/>
          <w:lang w:val="bg-BG"/>
        </w:rPr>
        <w:t>етдесятни църкви в България</w:t>
      </w:r>
    </w:p>
    <w:p w14:paraId="59748C02" w14:textId="3A38272E" w:rsidR="00985898" w:rsidRPr="00BD536D" w:rsidRDefault="00985898" w:rsidP="00A06333">
      <w:pPr>
        <w:pStyle w:val="JuQuot"/>
        <w:rPr>
          <w:rFonts w:ascii="Times New Roman" w:hAnsi="Times New Roman" w:cs="Times New Roman"/>
          <w:lang w:val="bg-BG"/>
        </w:rPr>
      </w:pPr>
      <w:r w:rsidRPr="00BD536D">
        <w:rPr>
          <w:rFonts w:ascii="Times New Roman" w:hAnsi="Times New Roman" w:cs="Times New Roman"/>
          <w:lang w:val="bg-BG"/>
        </w:rPr>
        <w:t xml:space="preserve">(...) </w:t>
      </w:r>
      <w:r w:rsidR="005D3333" w:rsidRPr="00BD536D">
        <w:rPr>
          <w:rFonts w:ascii="Times New Roman" w:hAnsi="Times New Roman" w:cs="Times New Roman"/>
          <w:lang w:val="bg-BG"/>
        </w:rPr>
        <w:t>Много лесно [тези църкви] могат да бъдат объркани с традиционната за страната Православна църква. Тяхната основна книга също е Библията, но ползват друг превод и тълкуват по различен начин текстовете. Самите те при първоначалните си контакти също се представят за православни християни. Различията им с православната вяра се състоят в това, че те издигат в култ единствено личността на Исус Христос. Те не признават божествените способности на Света Богородица и всички останали светии (…). По тази причина евангелисти не празнуват именни дни и други празнини от народния календар. За тях празнуването им е култ към нещо материално и нехристиянско, което евангелската църква третира като „грях“. Тези хора водят по-затворен и ограничен начин на живот, подчинен основно на християнските канони. Техен храм може да представлява и най-обикновена сграда, в която няма икони, не се палят свещи, а свещениците им са обикновени хора, които им разясняват текстове от Библията. На тези сбирки се пеят християнски песни е популярно звучене  (…). Често пъти на техни сбирки посетители са изпадали в неестествени състояния на транс, говорейки несвързано (..), а опасността да се получат психически отклонения и разстройства след такъв сеанс е много вероятна. Те примамват своите нови членове с безплатни екскурзии в страната и чужбина с дарения на дрехи, пари и медикаменти, като по този начин стават най-популярни сред социално слаби слоеве. Преди две години мащабна агитаторска кампания от страна на евангелските църкви бе направена чрез безплатната прожекция на филма „Исус” преда Великденските празници. След прожекциите на всички посетители бяха раздавани анкетни карти, в които те попълват впечатленията си от филма, имена, адреси и телефони. По този начин евангелските църкви злоупотребяват с личните данни, като обезпокояват на домашния адрес или по телефона, лицата попълнили анкетата</w:t>
      </w:r>
      <w:r w:rsidR="003864C1" w:rsidRPr="00BD536D">
        <w:rPr>
          <w:rFonts w:ascii="Times New Roman" w:hAnsi="Times New Roman" w:cs="Times New Roman"/>
          <w:lang w:val="bg-BG"/>
        </w:rPr>
        <w:t>.</w:t>
      </w:r>
    </w:p>
    <w:p w14:paraId="672BFC58" w14:textId="77777777" w:rsidR="00985898" w:rsidRPr="00BD536D" w:rsidRDefault="00985898" w:rsidP="00A06333">
      <w:pPr>
        <w:pStyle w:val="JuQuot"/>
        <w:rPr>
          <w:rFonts w:ascii="Times New Roman" w:hAnsi="Times New Roman" w:cs="Times New Roman"/>
          <w:lang w:val="bg-BG"/>
        </w:rPr>
      </w:pPr>
      <w:r w:rsidRPr="00BD536D">
        <w:rPr>
          <w:rFonts w:ascii="Times New Roman" w:hAnsi="Times New Roman" w:cs="Times New Roman"/>
          <w:lang w:val="bg-BG"/>
        </w:rPr>
        <w:t>(...)</w:t>
      </w:r>
    </w:p>
    <w:p w14:paraId="1D7CB116" w14:textId="227DA23E" w:rsidR="00985898" w:rsidRPr="00BD536D" w:rsidRDefault="005D3333" w:rsidP="00A06333">
      <w:pPr>
        <w:pStyle w:val="JuQuot"/>
        <w:rPr>
          <w:rFonts w:ascii="Times New Roman" w:hAnsi="Times New Roman" w:cs="Times New Roman"/>
          <w:lang w:val="bg-BG"/>
        </w:rPr>
      </w:pPr>
      <w:r w:rsidRPr="00BD536D">
        <w:rPr>
          <w:rFonts w:ascii="Times New Roman" w:hAnsi="Times New Roman" w:cs="Times New Roman"/>
          <w:lang w:val="bg-BG"/>
        </w:rPr>
        <w:t>Характерно за гореизброените секти и други подобни религиозни формации е, че разединяват българската нация и я противопоставят на религиозен принцип. Често срещано явление е незачитането на национални празници и светини, погрешно обяснявано като ненужен култ. При съмнения трябва да се търси на първо място консултация и личен с родител; с подходящ доверен учител или / педагогически съветник и не на последно място със служител на МВР</w:t>
      </w:r>
      <w:r w:rsidR="00761238" w:rsidRPr="00BD536D">
        <w:rPr>
          <w:rFonts w:ascii="Times New Roman" w:hAnsi="Times New Roman" w:cs="Times New Roman"/>
          <w:lang w:val="bg-BG"/>
        </w:rPr>
        <w:t>.</w:t>
      </w:r>
      <w:r w:rsidR="00680A90" w:rsidRPr="00BD536D">
        <w:rPr>
          <w:rFonts w:ascii="Times New Roman" w:hAnsi="Times New Roman" w:cs="Times New Roman"/>
          <w:lang w:val="bg-BG"/>
        </w:rPr>
        <w:t>“</w:t>
      </w:r>
    </w:p>
    <w:p w14:paraId="53A248CC" w14:textId="319FD01A" w:rsidR="00985898" w:rsidRPr="00BD536D" w:rsidRDefault="00D751B8"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 MERGEFORMAT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6</w:t>
      </w:r>
      <w:r w:rsidRPr="00BD536D">
        <w:rPr>
          <w:rFonts w:ascii="Times New Roman" w:hAnsi="Times New Roman" w:cs="Times New Roman"/>
          <w:noProof/>
          <w:lang w:val="bg-BG"/>
        </w:rPr>
        <w:fldChar w:fldCharType="end"/>
      </w:r>
      <w:r w:rsidR="00985898" w:rsidRPr="00BD536D">
        <w:rPr>
          <w:rFonts w:ascii="Times New Roman" w:hAnsi="Times New Roman" w:cs="Times New Roman"/>
          <w:lang w:val="bg-BG"/>
        </w:rPr>
        <w:t>.  </w:t>
      </w:r>
      <w:r w:rsidR="0088498A" w:rsidRPr="00BD536D">
        <w:rPr>
          <w:rFonts w:ascii="Times New Roman" w:hAnsi="Times New Roman" w:cs="Times New Roman"/>
          <w:lang w:val="bg-BG"/>
        </w:rPr>
        <w:t xml:space="preserve">На 10 април 2008 г. пресслужбата на </w:t>
      </w:r>
      <w:r w:rsidR="00A36500" w:rsidRPr="00BD536D">
        <w:rPr>
          <w:rFonts w:ascii="Times New Roman" w:hAnsi="Times New Roman" w:cs="Times New Roman"/>
          <w:lang w:val="bg-BG"/>
        </w:rPr>
        <w:t>общината</w:t>
      </w:r>
      <w:r w:rsidR="0088498A" w:rsidRPr="00BD536D">
        <w:rPr>
          <w:rFonts w:ascii="Times New Roman" w:hAnsi="Times New Roman" w:cs="Times New Roman"/>
          <w:lang w:val="bg-BG"/>
        </w:rPr>
        <w:t xml:space="preserve"> излиза с прессъобщение, озаглавено „Кметът </w:t>
      </w:r>
      <w:r w:rsidR="001C4C28" w:rsidRPr="00BD536D">
        <w:rPr>
          <w:rFonts w:ascii="Times New Roman" w:hAnsi="Times New Roman" w:cs="Times New Roman"/>
          <w:lang w:val="bg-BG"/>
        </w:rPr>
        <w:t xml:space="preserve">алармира за активизиране </w:t>
      </w:r>
      <w:r w:rsidR="0088498A" w:rsidRPr="00BD536D">
        <w:rPr>
          <w:rFonts w:ascii="Times New Roman" w:hAnsi="Times New Roman" w:cs="Times New Roman"/>
          <w:lang w:val="bg-BG"/>
        </w:rPr>
        <w:t xml:space="preserve">на религиозните </w:t>
      </w:r>
      <w:r w:rsidR="001C4C28" w:rsidRPr="00BD536D">
        <w:rPr>
          <w:rFonts w:ascii="Times New Roman" w:hAnsi="Times New Roman" w:cs="Times New Roman"/>
          <w:lang w:val="bg-BG"/>
        </w:rPr>
        <w:t xml:space="preserve">емисари по </w:t>
      </w:r>
      <w:r w:rsidR="0088498A" w:rsidRPr="00BD536D">
        <w:rPr>
          <w:rFonts w:ascii="Times New Roman" w:hAnsi="Times New Roman" w:cs="Times New Roman"/>
          <w:lang w:val="bg-BG"/>
        </w:rPr>
        <w:t xml:space="preserve">Великденските празници“. Още на следващия ден статии в пресата, печатни и онлайн, </w:t>
      </w:r>
      <w:r w:rsidR="00B61BBE" w:rsidRPr="00BD536D">
        <w:rPr>
          <w:rFonts w:ascii="Times New Roman" w:hAnsi="Times New Roman" w:cs="Times New Roman"/>
          <w:lang w:val="bg-BG"/>
        </w:rPr>
        <w:t>отразяват</w:t>
      </w:r>
      <w:r w:rsidR="0088498A" w:rsidRPr="00BD536D">
        <w:rPr>
          <w:rFonts w:ascii="Times New Roman" w:hAnsi="Times New Roman" w:cs="Times New Roman"/>
          <w:lang w:val="bg-BG"/>
        </w:rPr>
        <w:t xml:space="preserve"> - под заглавия като </w:t>
      </w:r>
      <w:r w:rsidR="0088498A" w:rsidRPr="00BD536D">
        <w:rPr>
          <w:rFonts w:ascii="Times New Roman" w:hAnsi="Times New Roman" w:cs="Times New Roman"/>
          <w:lang w:val="bg-BG"/>
        </w:rPr>
        <w:lastRenderedPageBreak/>
        <w:t>„Война</w:t>
      </w:r>
      <w:r w:rsidR="001C4C28" w:rsidRPr="00BD536D">
        <w:rPr>
          <w:rFonts w:ascii="Times New Roman" w:hAnsi="Times New Roman" w:cs="Times New Roman"/>
          <w:lang w:val="bg-BG"/>
        </w:rPr>
        <w:t xml:space="preserve"> на</w:t>
      </w:r>
      <w:r w:rsidR="0088498A" w:rsidRPr="00BD536D">
        <w:rPr>
          <w:rFonts w:ascii="Times New Roman" w:hAnsi="Times New Roman" w:cs="Times New Roman"/>
          <w:lang w:val="bg-BG"/>
        </w:rPr>
        <w:t xml:space="preserve"> сектите“, „Сектите атакуват </w:t>
      </w:r>
      <w:r w:rsidR="001C4C28" w:rsidRPr="00BD536D">
        <w:rPr>
          <w:rFonts w:ascii="Times New Roman" w:hAnsi="Times New Roman" w:cs="Times New Roman"/>
          <w:lang w:val="bg-BG"/>
        </w:rPr>
        <w:t xml:space="preserve">преди </w:t>
      </w:r>
      <w:r w:rsidR="0088498A" w:rsidRPr="00BD536D">
        <w:rPr>
          <w:rFonts w:ascii="Times New Roman" w:hAnsi="Times New Roman" w:cs="Times New Roman"/>
          <w:lang w:val="bg-BG"/>
        </w:rPr>
        <w:t>Великден“ или „Сектите примамват деца със сладолед“ - разпространението от</w:t>
      </w:r>
      <w:r w:rsidR="00B61BBE" w:rsidRPr="00BD536D">
        <w:rPr>
          <w:rFonts w:ascii="Times New Roman" w:hAnsi="Times New Roman" w:cs="Times New Roman"/>
          <w:lang w:val="bg-BG"/>
        </w:rPr>
        <w:t xml:space="preserve"> страна на</w:t>
      </w:r>
      <w:r w:rsidR="0088498A" w:rsidRPr="00BD536D">
        <w:rPr>
          <w:rFonts w:ascii="Times New Roman" w:hAnsi="Times New Roman" w:cs="Times New Roman"/>
          <w:lang w:val="bg-BG"/>
        </w:rPr>
        <w:t xml:space="preserve"> </w:t>
      </w:r>
      <w:r w:rsidR="00A36500" w:rsidRPr="00BD536D">
        <w:rPr>
          <w:rFonts w:ascii="Times New Roman" w:hAnsi="Times New Roman" w:cs="Times New Roman"/>
          <w:lang w:val="bg-BG"/>
        </w:rPr>
        <w:t>общината</w:t>
      </w:r>
      <w:r w:rsidR="0088498A" w:rsidRPr="00BD536D">
        <w:rPr>
          <w:rFonts w:ascii="Times New Roman" w:hAnsi="Times New Roman" w:cs="Times New Roman"/>
          <w:lang w:val="bg-BG"/>
        </w:rPr>
        <w:t xml:space="preserve"> на циркулярно писмо по този въпрос</w:t>
      </w:r>
      <w:r w:rsidR="00985898" w:rsidRPr="00BD536D">
        <w:rPr>
          <w:rFonts w:ascii="Times New Roman" w:hAnsi="Times New Roman" w:cs="Times New Roman"/>
          <w:lang w:val="bg-BG"/>
        </w:rPr>
        <w:t>.</w:t>
      </w:r>
    </w:p>
    <w:p w14:paraId="13CF8F9B" w14:textId="5953EE7F" w:rsidR="00985898" w:rsidRPr="00BD536D" w:rsidRDefault="00D751B8"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 MERGEFORMAT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7</w:t>
      </w:r>
      <w:r w:rsidRPr="00BD536D">
        <w:rPr>
          <w:rFonts w:ascii="Times New Roman" w:hAnsi="Times New Roman" w:cs="Times New Roman"/>
          <w:noProof/>
          <w:lang w:val="bg-BG"/>
        </w:rPr>
        <w:fldChar w:fldCharType="end"/>
      </w:r>
      <w:r w:rsidR="00985898" w:rsidRPr="00BD536D">
        <w:rPr>
          <w:rFonts w:ascii="Times New Roman" w:hAnsi="Times New Roman" w:cs="Times New Roman"/>
          <w:lang w:val="bg-BG"/>
        </w:rPr>
        <w:t>.  </w:t>
      </w:r>
      <w:r w:rsidR="00F3356B" w:rsidRPr="00BD536D">
        <w:rPr>
          <w:rFonts w:ascii="Times New Roman" w:hAnsi="Times New Roman" w:cs="Times New Roman"/>
          <w:lang w:val="bg-BG"/>
        </w:rPr>
        <w:t xml:space="preserve">В отговор на циркулярното писмо много училища информират </w:t>
      </w:r>
      <w:r w:rsidR="00A36500" w:rsidRPr="00BD536D">
        <w:rPr>
          <w:rFonts w:ascii="Times New Roman" w:hAnsi="Times New Roman" w:cs="Times New Roman"/>
          <w:lang w:val="bg-BG"/>
        </w:rPr>
        <w:t>общината</w:t>
      </w:r>
      <w:r w:rsidR="00F3356B" w:rsidRPr="00BD536D">
        <w:rPr>
          <w:rFonts w:ascii="Times New Roman" w:hAnsi="Times New Roman" w:cs="Times New Roman"/>
          <w:lang w:val="bg-BG"/>
        </w:rPr>
        <w:t xml:space="preserve">, че </w:t>
      </w:r>
      <w:r w:rsidR="00A36500" w:rsidRPr="00BD536D">
        <w:rPr>
          <w:rFonts w:ascii="Times New Roman" w:hAnsi="Times New Roman" w:cs="Times New Roman"/>
          <w:lang w:val="bg-BG"/>
        </w:rPr>
        <w:t>по време</w:t>
      </w:r>
      <w:r w:rsidR="00F3356B" w:rsidRPr="00BD536D">
        <w:rPr>
          <w:rFonts w:ascii="Times New Roman" w:hAnsi="Times New Roman" w:cs="Times New Roman"/>
          <w:lang w:val="bg-BG"/>
        </w:rPr>
        <w:t xml:space="preserve"> на </w:t>
      </w:r>
      <w:r w:rsidR="00A36500" w:rsidRPr="00BD536D">
        <w:rPr>
          <w:rFonts w:ascii="Times New Roman" w:hAnsi="Times New Roman" w:cs="Times New Roman"/>
          <w:lang w:val="bg-BG"/>
        </w:rPr>
        <w:t>занятията</w:t>
      </w:r>
      <w:r w:rsidR="00F3356B" w:rsidRPr="00BD536D">
        <w:rPr>
          <w:rFonts w:ascii="Times New Roman" w:hAnsi="Times New Roman" w:cs="Times New Roman"/>
          <w:lang w:val="bg-BG"/>
        </w:rPr>
        <w:t xml:space="preserve"> или на специално организирани дебати учителите са пред</w:t>
      </w:r>
      <w:r w:rsidR="00B61BBE" w:rsidRPr="00BD536D">
        <w:rPr>
          <w:rFonts w:ascii="Times New Roman" w:hAnsi="Times New Roman" w:cs="Times New Roman"/>
          <w:lang w:val="bg-BG"/>
        </w:rPr>
        <w:t>ставили</w:t>
      </w:r>
      <w:r w:rsidR="00F3356B" w:rsidRPr="00BD536D">
        <w:rPr>
          <w:rFonts w:ascii="Times New Roman" w:hAnsi="Times New Roman" w:cs="Times New Roman"/>
          <w:lang w:val="bg-BG"/>
        </w:rPr>
        <w:t xml:space="preserve"> на своите ученици информацията, която им е била предоставена. Някои училища докладват за позициите и опасенията, изразени от учениците</w:t>
      </w:r>
      <w:r w:rsidR="00985898" w:rsidRPr="00BD536D">
        <w:rPr>
          <w:rFonts w:ascii="Times New Roman" w:hAnsi="Times New Roman" w:cs="Times New Roman"/>
          <w:lang w:val="bg-BG"/>
        </w:rPr>
        <w:t>.</w:t>
      </w:r>
    </w:p>
    <w:p w14:paraId="1CC4EA74" w14:textId="5AFF3A87" w:rsidR="00985898" w:rsidRPr="00BD536D" w:rsidRDefault="00D751B8"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 MERGEFORMAT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8</w:t>
      </w:r>
      <w:r w:rsidRPr="00BD536D">
        <w:rPr>
          <w:rFonts w:ascii="Times New Roman" w:hAnsi="Times New Roman" w:cs="Times New Roman"/>
          <w:noProof/>
          <w:lang w:val="bg-BG"/>
        </w:rPr>
        <w:fldChar w:fldCharType="end"/>
      </w:r>
      <w:r w:rsidR="00985898" w:rsidRPr="00BD536D">
        <w:rPr>
          <w:rFonts w:ascii="Times New Roman" w:hAnsi="Times New Roman" w:cs="Times New Roman"/>
          <w:lang w:val="bg-BG"/>
        </w:rPr>
        <w:t>.  </w:t>
      </w:r>
      <w:r w:rsidR="004739FA" w:rsidRPr="00BD536D">
        <w:rPr>
          <w:rFonts w:ascii="Times New Roman" w:hAnsi="Times New Roman" w:cs="Times New Roman"/>
          <w:lang w:val="bg-BG"/>
        </w:rPr>
        <w:t xml:space="preserve">Тримата жалбоподатели физически лица предприемат различни стъпки, за да се </w:t>
      </w:r>
      <w:r w:rsidR="001C4C28" w:rsidRPr="00BD536D">
        <w:rPr>
          <w:rFonts w:ascii="Times New Roman" w:hAnsi="Times New Roman" w:cs="Times New Roman"/>
          <w:lang w:val="bg-BG"/>
        </w:rPr>
        <w:t xml:space="preserve">противопоставят на </w:t>
      </w:r>
      <w:r w:rsidR="004739FA" w:rsidRPr="00BD536D">
        <w:rPr>
          <w:rFonts w:ascii="Times New Roman" w:hAnsi="Times New Roman" w:cs="Times New Roman"/>
          <w:lang w:val="bg-BG"/>
        </w:rPr>
        <w:t>информацията, съдържаща се в писмото, която според тях представлява неверни, обидни и дискриминационни твърдения. През месец април те се срещат с кмета на града, както и с представители на РДВР и Териториална дирекция „Национална сигурност“. Според жалбоподателите тези срещи не са довели до публично извинение или до друго задоволително за тях решение.</w:t>
      </w:r>
    </w:p>
    <w:bookmarkStart w:id="3" w:name="lettre_ASN_détails_plaintes"/>
    <w:p w14:paraId="49632002" w14:textId="08191E7B" w:rsidR="00985898" w:rsidRPr="00BD536D" w:rsidRDefault="00985898"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 MERGEFORMAT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9</w:t>
      </w:r>
      <w:r w:rsidRPr="00BD536D">
        <w:rPr>
          <w:rFonts w:ascii="Times New Roman" w:hAnsi="Times New Roman" w:cs="Times New Roman"/>
          <w:lang w:val="bg-BG"/>
        </w:rPr>
        <w:fldChar w:fldCharType="end"/>
      </w:r>
      <w:bookmarkEnd w:id="3"/>
      <w:r w:rsidRPr="00BD536D">
        <w:rPr>
          <w:rFonts w:ascii="Times New Roman" w:hAnsi="Times New Roman" w:cs="Times New Roman"/>
          <w:lang w:val="bg-BG"/>
        </w:rPr>
        <w:t>.  </w:t>
      </w:r>
      <w:r w:rsidR="00CD5597" w:rsidRPr="00BD536D">
        <w:rPr>
          <w:rFonts w:ascii="Times New Roman" w:hAnsi="Times New Roman" w:cs="Times New Roman"/>
          <w:lang w:val="bg-BG"/>
        </w:rPr>
        <w:t xml:space="preserve">В писмо до заместник-кмета от 29 април 2008 г. Териториална дирекция „Национална сигурност“ обяснява, че разпространението на циркулярното писмо от 9 април 2008 г. е било предизвикано от редица жалби или </w:t>
      </w:r>
      <w:r w:rsidR="00F60828" w:rsidRPr="00BD536D">
        <w:rPr>
          <w:rFonts w:ascii="Times New Roman" w:hAnsi="Times New Roman" w:cs="Times New Roman"/>
          <w:lang w:val="bg-BG"/>
        </w:rPr>
        <w:t>сигнали</w:t>
      </w:r>
      <w:r w:rsidR="00CD5597" w:rsidRPr="00BD536D">
        <w:rPr>
          <w:rFonts w:ascii="Times New Roman" w:hAnsi="Times New Roman" w:cs="Times New Roman"/>
          <w:lang w:val="bg-BG"/>
        </w:rPr>
        <w:t xml:space="preserve"> за дейността на съответните религиозни групи или техните членове, и посочва няколко инцидента, в които са участвали членове на евангелски църкви: злоупотреба от страна на директора на социален дом, който</w:t>
      </w:r>
      <w:r w:rsidR="001C4C28" w:rsidRPr="00BD536D">
        <w:rPr>
          <w:rFonts w:ascii="Times New Roman" w:hAnsi="Times New Roman" w:cs="Times New Roman"/>
          <w:lang w:val="bg-BG"/>
        </w:rPr>
        <w:t>,</w:t>
      </w:r>
      <w:r w:rsidR="00CD5597" w:rsidRPr="00BD536D">
        <w:rPr>
          <w:rFonts w:ascii="Times New Roman" w:hAnsi="Times New Roman" w:cs="Times New Roman"/>
          <w:lang w:val="bg-BG"/>
        </w:rPr>
        <w:t xml:space="preserve"> в нарушение на вътрешния правилник на дома</w:t>
      </w:r>
      <w:r w:rsidR="001C4C28" w:rsidRPr="00BD536D">
        <w:rPr>
          <w:rFonts w:ascii="Times New Roman" w:hAnsi="Times New Roman" w:cs="Times New Roman"/>
          <w:lang w:val="bg-BG"/>
        </w:rPr>
        <w:t>,</w:t>
      </w:r>
      <w:r w:rsidR="00CD5597" w:rsidRPr="00BD536D">
        <w:rPr>
          <w:rFonts w:ascii="Times New Roman" w:hAnsi="Times New Roman" w:cs="Times New Roman"/>
          <w:lang w:val="bg-BG"/>
        </w:rPr>
        <w:t xml:space="preserve"> е раздавал религиозни книги на </w:t>
      </w:r>
      <w:r w:rsidR="001C4C28" w:rsidRPr="00BD536D">
        <w:rPr>
          <w:rFonts w:ascii="Times New Roman" w:hAnsi="Times New Roman" w:cs="Times New Roman"/>
          <w:lang w:val="bg-BG"/>
        </w:rPr>
        <w:t>живущите</w:t>
      </w:r>
      <w:r w:rsidR="00CD5597" w:rsidRPr="00BD536D">
        <w:rPr>
          <w:rFonts w:ascii="Times New Roman" w:hAnsi="Times New Roman" w:cs="Times New Roman"/>
          <w:lang w:val="bg-BG"/>
        </w:rPr>
        <w:t xml:space="preserve"> и ги е принуждавал да посещават религиозни събрания под заплаха от изключване от дома; раздаване на евангелски книги на деца от учителка; неправомерно събиране на лични данни след прожекция на филм; агресивен прозелитизъм спрямо лишени от свобода или хоспитализирани</w:t>
      </w:r>
      <w:r w:rsidR="001C4C28" w:rsidRPr="00BD536D">
        <w:rPr>
          <w:rFonts w:ascii="Times New Roman" w:hAnsi="Times New Roman" w:cs="Times New Roman"/>
          <w:lang w:val="bg-BG"/>
        </w:rPr>
        <w:t xml:space="preserve"> лица</w:t>
      </w:r>
      <w:r w:rsidR="00CD5597" w:rsidRPr="00BD536D">
        <w:rPr>
          <w:rFonts w:ascii="Times New Roman" w:hAnsi="Times New Roman" w:cs="Times New Roman"/>
          <w:lang w:val="bg-BG"/>
        </w:rPr>
        <w:t xml:space="preserve">. В ново писмо, изпратено до училищата на 22 май 2008 г., </w:t>
      </w:r>
      <w:r w:rsidR="00A36500" w:rsidRPr="00BD536D">
        <w:rPr>
          <w:rFonts w:ascii="Times New Roman" w:hAnsi="Times New Roman" w:cs="Times New Roman"/>
          <w:lang w:val="bg-BG"/>
        </w:rPr>
        <w:t>общината</w:t>
      </w:r>
      <w:r w:rsidR="00CD5597" w:rsidRPr="00BD536D">
        <w:rPr>
          <w:rFonts w:ascii="Times New Roman" w:hAnsi="Times New Roman" w:cs="Times New Roman"/>
          <w:lang w:val="bg-BG"/>
        </w:rPr>
        <w:t xml:space="preserve"> предоставя списък на протестантските църкви в Бургаска област, като подчертава, че те са надлежно регистрирани в съответствие със Закона за вероизповеданията.</w:t>
      </w:r>
    </w:p>
    <w:bookmarkStart w:id="4" w:name="questions_au_parlement"/>
    <w:p w14:paraId="7E5A06E4" w14:textId="2EA62B97" w:rsidR="00CD5597" w:rsidRPr="00BD536D" w:rsidRDefault="00985898"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 MERGEFORMAT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10</w:t>
      </w:r>
      <w:r w:rsidRPr="00BD536D">
        <w:rPr>
          <w:rFonts w:ascii="Times New Roman" w:hAnsi="Times New Roman" w:cs="Times New Roman"/>
          <w:lang w:val="bg-BG"/>
        </w:rPr>
        <w:fldChar w:fldCharType="end"/>
      </w:r>
      <w:bookmarkEnd w:id="4"/>
      <w:r w:rsidRPr="00BD536D">
        <w:rPr>
          <w:rFonts w:ascii="Times New Roman" w:hAnsi="Times New Roman" w:cs="Times New Roman"/>
          <w:lang w:val="bg-BG"/>
        </w:rPr>
        <w:t>.  </w:t>
      </w:r>
      <w:r w:rsidR="00CD5597" w:rsidRPr="00BD536D">
        <w:rPr>
          <w:rFonts w:ascii="Times New Roman" w:hAnsi="Times New Roman" w:cs="Times New Roman"/>
          <w:lang w:val="bg-BG"/>
        </w:rPr>
        <w:t>На 16 май 2008 г., по време на сесията за въпроси към правителството в Народното събрание, двама депутати задават въпрос на министъра на вътрешните работи относно циркулярното писмо. Министърът определя ситуацията като „недоразумение“ и „</w:t>
      </w:r>
      <w:r w:rsidR="002E4F72" w:rsidRPr="00BD536D">
        <w:rPr>
          <w:rFonts w:ascii="Times New Roman" w:hAnsi="Times New Roman" w:cs="Times New Roman"/>
          <w:lang w:val="bg-BG"/>
        </w:rPr>
        <w:t>частен въпрос“</w:t>
      </w:r>
      <w:r w:rsidR="00CD5597" w:rsidRPr="00BD536D">
        <w:rPr>
          <w:rFonts w:ascii="Times New Roman" w:hAnsi="Times New Roman" w:cs="Times New Roman"/>
          <w:lang w:val="bg-BG"/>
        </w:rPr>
        <w:t xml:space="preserve">, </w:t>
      </w:r>
      <w:r w:rsidR="002E4F72" w:rsidRPr="00BD536D">
        <w:rPr>
          <w:rFonts w:ascii="Times New Roman" w:hAnsi="Times New Roman" w:cs="Times New Roman"/>
          <w:lang w:val="bg-BG"/>
        </w:rPr>
        <w:t xml:space="preserve">по </w:t>
      </w:r>
      <w:r w:rsidR="00CD5597" w:rsidRPr="00BD536D">
        <w:rPr>
          <w:rFonts w:ascii="Times New Roman" w:hAnsi="Times New Roman" w:cs="Times New Roman"/>
          <w:lang w:val="bg-BG"/>
        </w:rPr>
        <w:t xml:space="preserve">който не трябва да се </w:t>
      </w:r>
      <w:r w:rsidR="002E4F72" w:rsidRPr="00BD536D">
        <w:rPr>
          <w:rFonts w:ascii="Times New Roman" w:hAnsi="Times New Roman" w:cs="Times New Roman"/>
          <w:lang w:val="bg-BG"/>
        </w:rPr>
        <w:t xml:space="preserve">вкарва „особен </w:t>
      </w:r>
      <w:r w:rsidR="00CD5597" w:rsidRPr="00BD536D">
        <w:rPr>
          <w:rFonts w:ascii="Times New Roman" w:hAnsi="Times New Roman" w:cs="Times New Roman"/>
          <w:lang w:val="bg-BG"/>
        </w:rPr>
        <w:t>драматиз</w:t>
      </w:r>
      <w:r w:rsidR="002E4F72" w:rsidRPr="00BD536D">
        <w:rPr>
          <w:rFonts w:ascii="Times New Roman" w:hAnsi="Times New Roman" w:cs="Times New Roman"/>
          <w:lang w:val="bg-BG"/>
        </w:rPr>
        <w:t>ъм</w:t>
      </w:r>
      <w:r w:rsidR="00CD5597" w:rsidRPr="00BD536D">
        <w:rPr>
          <w:rFonts w:ascii="Times New Roman" w:hAnsi="Times New Roman" w:cs="Times New Roman"/>
          <w:lang w:val="bg-BG"/>
        </w:rPr>
        <w:t xml:space="preserve">“. Той уточнява, че писмото от 9 април 2008 г. е издадено след многобройни жалби, твърди, че </w:t>
      </w:r>
      <w:r w:rsidR="002E4F72" w:rsidRPr="00BD536D">
        <w:rPr>
          <w:rFonts w:ascii="Times New Roman" w:hAnsi="Times New Roman" w:cs="Times New Roman"/>
          <w:lang w:val="bg-BG"/>
        </w:rPr>
        <w:t xml:space="preserve">не споделя </w:t>
      </w:r>
      <w:r w:rsidR="00CD5597" w:rsidRPr="00BD536D">
        <w:rPr>
          <w:rFonts w:ascii="Times New Roman" w:hAnsi="Times New Roman" w:cs="Times New Roman"/>
          <w:lang w:val="bg-BG"/>
        </w:rPr>
        <w:t>съдържащите се в него субективни мнения и категорично заявява значението, което придава на религиозната толерантност в България.</w:t>
      </w:r>
    </w:p>
    <w:bookmarkStart w:id="5" w:name="réaction_mairie"/>
    <w:p w14:paraId="10C211B0" w14:textId="0A7576CC" w:rsidR="00985898" w:rsidRPr="00BD536D" w:rsidRDefault="00985898"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 MERGEFORMAT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11</w:t>
      </w:r>
      <w:r w:rsidRPr="00BD536D">
        <w:rPr>
          <w:rFonts w:ascii="Times New Roman" w:hAnsi="Times New Roman" w:cs="Times New Roman"/>
          <w:lang w:val="bg-BG"/>
        </w:rPr>
        <w:fldChar w:fldCharType="end"/>
      </w:r>
      <w:bookmarkEnd w:id="5"/>
      <w:r w:rsidRPr="00BD536D">
        <w:rPr>
          <w:rFonts w:ascii="Times New Roman" w:hAnsi="Times New Roman" w:cs="Times New Roman"/>
          <w:lang w:val="bg-BG"/>
        </w:rPr>
        <w:t>.  </w:t>
      </w:r>
      <w:r w:rsidR="00184436" w:rsidRPr="00BD536D">
        <w:rPr>
          <w:rFonts w:ascii="Times New Roman" w:hAnsi="Times New Roman" w:cs="Times New Roman"/>
          <w:lang w:val="bg-BG"/>
        </w:rPr>
        <w:t>В писмо от 22 юни 2009 г., адресирано до заместник-кмета на Бургас и до областната дирекция на</w:t>
      </w:r>
      <w:r w:rsidR="00CE5850" w:rsidRPr="00BD536D">
        <w:rPr>
          <w:rFonts w:ascii="Times New Roman" w:hAnsi="Times New Roman" w:cs="Times New Roman"/>
          <w:lang w:val="bg-BG"/>
        </w:rPr>
        <w:t xml:space="preserve"> МВР</w:t>
      </w:r>
      <w:r w:rsidR="00184436" w:rsidRPr="00BD536D">
        <w:rPr>
          <w:rFonts w:ascii="Times New Roman" w:hAnsi="Times New Roman" w:cs="Times New Roman"/>
          <w:lang w:val="bg-BG"/>
        </w:rPr>
        <w:t xml:space="preserve">, третият жалбоподател излага по-специално, че членовете на евангелските църкви са претърпели </w:t>
      </w:r>
      <w:r w:rsidR="00184436" w:rsidRPr="00BD536D">
        <w:rPr>
          <w:rFonts w:ascii="Times New Roman" w:hAnsi="Times New Roman" w:cs="Times New Roman"/>
          <w:lang w:val="bg-BG"/>
        </w:rPr>
        <w:lastRenderedPageBreak/>
        <w:t xml:space="preserve">незаконно нарушение на правото им на свобода на </w:t>
      </w:r>
      <w:r w:rsidR="00503DC2" w:rsidRPr="00BD536D">
        <w:rPr>
          <w:rFonts w:ascii="Times New Roman" w:hAnsi="Times New Roman" w:cs="Times New Roman"/>
          <w:lang w:val="bg-BG"/>
        </w:rPr>
        <w:t>религията</w:t>
      </w:r>
      <w:r w:rsidR="00184436" w:rsidRPr="00BD536D">
        <w:rPr>
          <w:rFonts w:ascii="Times New Roman" w:hAnsi="Times New Roman" w:cs="Times New Roman"/>
          <w:lang w:val="bg-BG"/>
        </w:rPr>
        <w:t xml:space="preserve"> и че са били жертва на дискриминация на религиозна основа. Той иска от съответните власти да изпратят до училищата допълнително писмо, в което да поднесат публично извинение и да се задължат да не действат по този начин занапред. В писмо от 24 септември 2009 г. заместник-кметът отговаря, че </w:t>
      </w:r>
      <w:r w:rsidR="00CE5850" w:rsidRPr="00BD536D">
        <w:rPr>
          <w:rFonts w:ascii="Times New Roman" w:hAnsi="Times New Roman" w:cs="Times New Roman"/>
          <w:lang w:val="bg-BG"/>
        </w:rPr>
        <w:t xml:space="preserve">изпращането на писмото от </w:t>
      </w:r>
      <w:r w:rsidR="00DB59A6" w:rsidRPr="00BD536D">
        <w:rPr>
          <w:rFonts w:ascii="Times New Roman" w:hAnsi="Times New Roman" w:cs="Times New Roman"/>
          <w:lang w:val="bg-BG"/>
        </w:rPr>
        <w:t>общината</w:t>
      </w:r>
      <w:r w:rsidR="00184436" w:rsidRPr="00BD536D">
        <w:rPr>
          <w:rFonts w:ascii="Times New Roman" w:hAnsi="Times New Roman" w:cs="Times New Roman"/>
          <w:lang w:val="bg-BG"/>
        </w:rPr>
        <w:t xml:space="preserve"> </w:t>
      </w:r>
      <w:r w:rsidR="00CE5850" w:rsidRPr="00BD536D">
        <w:rPr>
          <w:rFonts w:ascii="Times New Roman" w:hAnsi="Times New Roman" w:cs="Times New Roman"/>
          <w:lang w:val="bg-BG"/>
        </w:rPr>
        <w:t>е било продиктувано от зачестили нарушения</w:t>
      </w:r>
      <w:r w:rsidR="00184436" w:rsidRPr="00BD536D">
        <w:rPr>
          <w:rFonts w:ascii="Times New Roman" w:hAnsi="Times New Roman" w:cs="Times New Roman"/>
          <w:lang w:val="bg-BG"/>
        </w:rPr>
        <w:t>, свързани с непознаване на Закона за вероизповеданията от страна на определени религиозни групи, и че е действал</w:t>
      </w:r>
      <w:r w:rsidR="00503DC2" w:rsidRPr="00BD536D">
        <w:rPr>
          <w:rFonts w:ascii="Times New Roman" w:hAnsi="Times New Roman" w:cs="Times New Roman"/>
          <w:lang w:val="bg-BG"/>
        </w:rPr>
        <w:t>а</w:t>
      </w:r>
      <w:r w:rsidR="00184436" w:rsidRPr="00BD536D">
        <w:rPr>
          <w:rFonts w:ascii="Times New Roman" w:hAnsi="Times New Roman" w:cs="Times New Roman"/>
          <w:lang w:val="bg-BG"/>
        </w:rPr>
        <w:t xml:space="preserve"> с цел защита на непълнолетните в съответствие с член 7, алинея 5 от този закон (параграф 25 по-долу). Тя добавя, че в ново писмо до училищата</w:t>
      </w:r>
      <w:r w:rsidR="00DB59A6" w:rsidRPr="00BD536D">
        <w:rPr>
          <w:rFonts w:ascii="Times New Roman" w:hAnsi="Times New Roman" w:cs="Times New Roman"/>
          <w:lang w:val="bg-BG"/>
        </w:rPr>
        <w:t xml:space="preserve"> общината е уточнила</w:t>
      </w:r>
      <w:r w:rsidR="00184436" w:rsidRPr="00BD536D">
        <w:rPr>
          <w:rFonts w:ascii="Times New Roman" w:hAnsi="Times New Roman" w:cs="Times New Roman"/>
          <w:lang w:val="bg-BG"/>
        </w:rPr>
        <w:t xml:space="preserve">, че въпросните религиозни групи са надлежно регистрирани в съответствие със Закона за вероизповеданията (вж. параграф 9 по-горе, </w:t>
      </w:r>
      <w:r w:rsidR="00184436" w:rsidRPr="00BD536D">
        <w:rPr>
          <w:rFonts w:ascii="Times New Roman" w:hAnsi="Times New Roman" w:cs="Times New Roman"/>
          <w:i/>
          <w:iCs/>
          <w:lang w:val="bg-BG"/>
        </w:rPr>
        <w:t>in fine</w:t>
      </w:r>
      <w:r w:rsidR="00184436" w:rsidRPr="00BD536D">
        <w:rPr>
          <w:rFonts w:ascii="Times New Roman" w:hAnsi="Times New Roman" w:cs="Times New Roman"/>
          <w:lang w:val="bg-BG"/>
        </w:rPr>
        <w:t xml:space="preserve">). Накрая тя уверява, че </w:t>
      </w:r>
      <w:r w:rsidR="00DB59A6" w:rsidRPr="00BD536D">
        <w:rPr>
          <w:rFonts w:ascii="Times New Roman" w:hAnsi="Times New Roman" w:cs="Times New Roman"/>
          <w:lang w:val="bg-BG"/>
        </w:rPr>
        <w:t>Община</w:t>
      </w:r>
      <w:r w:rsidR="00184436" w:rsidRPr="00BD536D">
        <w:rPr>
          <w:rFonts w:ascii="Times New Roman" w:hAnsi="Times New Roman" w:cs="Times New Roman"/>
          <w:lang w:val="bg-BG"/>
        </w:rPr>
        <w:t xml:space="preserve"> Бургас работи в хармония с всички религиозни общности, които спазват законодателството и допринасят за социалния мир.</w:t>
      </w:r>
    </w:p>
    <w:p w14:paraId="002D387A" w14:textId="3ABF4D82" w:rsidR="00985898" w:rsidRPr="00BD536D" w:rsidRDefault="00184436" w:rsidP="00A06333">
      <w:pPr>
        <w:pStyle w:val="JuHIRoman"/>
        <w:rPr>
          <w:rFonts w:ascii="Times New Roman" w:hAnsi="Times New Roman" w:cs="Times New Roman"/>
          <w:lang w:val="bg-BG"/>
        </w:rPr>
      </w:pPr>
      <w:r w:rsidRPr="00BD536D">
        <w:rPr>
          <w:rFonts w:ascii="Times New Roman" w:hAnsi="Times New Roman" w:cs="Times New Roman"/>
          <w:lang w:val="bg-BG"/>
        </w:rPr>
        <w:t>съдебните производства, образувани от жалбоподателите</w:t>
      </w:r>
    </w:p>
    <w:p w14:paraId="61DC41E3" w14:textId="4A83A3C0" w:rsidR="00985898" w:rsidRPr="00BD536D" w:rsidRDefault="00EF4E2A" w:rsidP="00A06333">
      <w:pPr>
        <w:pStyle w:val="JuHA"/>
        <w:rPr>
          <w:rFonts w:ascii="Times New Roman" w:hAnsi="Times New Roman" w:cs="Times New Roman"/>
          <w:lang w:val="bg-BG"/>
        </w:rPr>
      </w:pPr>
      <w:r w:rsidRPr="00BD536D">
        <w:rPr>
          <w:rFonts w:ascii="Times New Roman" w:hAnsi="Times New Roman" w:cs="Times New Roman"/>
          <w:lang w:val="bg-BG"/>
        </w:rPr>
        <w:t>Сезирането на административния съд</w:t>
      </w:r>
    </w:p>
    <w:bookmarkStart w:id="6" w:name="demande_initiale_TA"/>
    <w:p w14:paraId="59D889B1" w14:textId="5F7F3701" w:rsidR="00985898" w:rsidRPr="00BD536D" w:rsidRDefault="00985898"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 MERGEFORMAT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12</w:t>
      </w:r>
      <w:r w:rsidRPr="00BD536D">
        <w:rPr>
          <w:rFonts w:ascii="Times New Roman" w:hAnsi="Times New Roman" w:cs="Times New Roman"/>
          <w:lang w:val="bg-BG"/>
        </w:rPr>
        <w:fldChar w:fldCharType="end"/>
      </w:r>
      <w:bookmarkEnd w:id="6"/>
      <w:r w:rsidRPr="00BD536D">
        <w:rPr>
          <w:rFonts w:ascii="Times New Roman" w:hAnsi="Times New Roman" w:cs="Times New Roman"/>
          <w:lang w:val="bg-BG"/>
        </w:rPr>
        <w:t>.  </w:t>
      </w:r>
      <w:r w:rsidR="00633276" w:rsidRPr="00BD536D">
        <w:rPr>
          <w:rFonts w:ascii="Times New Roman" w:hAnsi="Times New Roman" w:cs="Times New Roman"/>
          <w:lang w:val="bg-BG"/>
        </w:rPr>
        <w:t xml:space="preserve">На 1 април 2011 г. жалбоподателите, заедно с няколко други евангелски църкви и пастори, сезират Административен съд – Бургас, позовавайки се на Закона за защита от дискриминация. </w:t>
      </w:r>
      <w:r w:rsidR="007E11F4" w:rsidRPr="00BD536D">
        <w:rPr>
          <w:rFonts w:ascii="Times New Roman" w:hAnsi="Times New Roman" w:cs="Times New Roman"/>
          <w:lang w:val="bg-BG"/>
        </w:rPr>
        <w:t>От една страна</w:t>
      </w:r>
      <w:r w:rsidR="00633276" w:rsidRPr="00BD536D">
        <w:rPr>
          <w:rFonts w:ascii="Times New Roman" w:hAnsi="Times New Roman" w:cs="Times New Roman"/>
          <w:lang w:val="bg-BG"/>
        </w:rPr>
        <w:t xml:space="preserve"> те твърдят, че циркулярното писмо от 9 април 2008 г. съдържа клеветнически твърдения и оценки на техните убеждения до такава степен, че разпространението му в училищата </w:t>
      </w:r>
      <w:r w:rsidR="007E11F4" w:rsidRPr="00BD536D">
        <w:rPr>
          <w:rFonts w:ascii="Times New Roman" w:hAnsi="Times New Roman" w:cs="Times New Roman"/>
          <w:lang w:val="bg-BG"/>
        </w:rPr>
        <w:t>се е намесило в</w:t>
      </w:r>
      <w:r w:rsidR="00633276" w:rsidRPr="00BD536D">
        <w:rPr>
          <w:rFonts w:ascii="Times New Roman" w:hAnsi="Times New Roman" w:cs="Times New Roman"/>
          <w:lang w:val="bg-BG"/>
        </w:rPr>
        <w:t xml:space="preserve"> свободата им на вероизповедание и </w:t>
      </w:r>
      <w:r w:rsidR="007E11F4" w:rsidRPr="00BD536D">
        <w:rPr>
          <w:rFonts w:ascii="Times New Roman" w:hAnsi="Times New Roman" w:cs="Times New Roman"/>
          <w:lang w:val="bg-BG"/>
        </w:rPr>
        <w:t xml:space="preserve">е нарушило </w:t>
      </w:r>
      <w:r w:rsidR="00633276" w:rsidRPr="00BD536D">
        <w:rPr>
          <w:rFonts w:ascii="Times New Roman" w:hAnsi="Times New Roman" w:cs="Times New Roman"/>
          <w:lang w:val="bg-BG"/>
        </w:rPr>
        <w:t xml:space="preserve">принципа на отделяне на църквата от държавата, задължението на държавата </w:t>
      </w:r>
      <w:r w:rsidR="00B85655" w:rsidRPr="00BD536D">
        <w:rPr>
          <w:rFonts w:ascii="Times New Roman" w:hAnsi="Times New Roman" w:cs="Times New Roman"/>
          <w:lang w:val="bg-BG"/>
        </w:rPr>
        <w:t>да запази неутрална позиция</w:t>
      </w:r>
      <w:r w:rsidR="00633276" w:rsidRPr="00BD536D">
        <w:rPr>
          <w:rFonts w:ascii="Times New Roman" w:hAnsi="Times New Roman" w:cs="Times New Roman"/>
          <w:lang w:val="bg-BG"/>
        </w:rPr>
        <w:t xml:space="preserve"> и зачитане</w:t>
      </w:r>
      <w:r w:rsidR="00B85655" w:rsidRPr="00BD536D">
        <w:rPr>
          <w:rFonts w:ascii="Times New Roman" w:hAnsi="Times New Roman" w:cs="Times New Roman"/>
          <w:lang w:val="bg-BG"/>
        </w:rPr>
        <w:t>то</w:t>
      </w:r>
      <w:r w:rsidR="00633276" w:rsidRPr="00BD536D">
        <w:rPr>
          <w:rFonts w:ascii="Times New Roman" w:hAnsi="Times New Roman" w:cs="Times New Roman"/>
          <w:lang w:val="bg-BG"/>
        </w:rPr>
        <w:t xml:space="preserve"> на равенството на религиите, </w:t>
      </w:r>
      <w:r w:rsidR="007E11F4" w:rsidRPr="00BD536D">
        <w:rPr>
          <w:rFonts w:ascii="Times New Roman" w:hAnsi="Times New Roman" w:cs="Times New Roman"/>
          <w:lang w:val="bg-BG"/>
        </w:rPr>
        <w:t>и оплаквайки се от друга страна</w:t>
      </w:r>
      <w:r w:rsidR="00633276" w:rsidRPr="00BD536D">
        <w:rPr>
          <w:rFonts w:ascii="Times New Roman" w:hAnsi="Times New Roman" w:cs="Times New Roman"/>
          <w:lang w:val="bg-BG"/>
        </w:rPr>
        <w:t xml:space="preserve">, че разпространението на циркулярното писмо в училищата е предизвикало враждебна медийна кампания, те </w:t>
      </w:r>
      <w:r w:rsidR="007E11F4" w:rsidRPr="00BD536D">
        <w:rPr>
          <w:rFonts w:ascii="Times New Roman" w:hAnsi="Times New Roman" w:cs="Times New Roman"/>
          <w:lang w:val="bg-BG"/>
        </w:rPr>
        <w:t>молят</w:t>
      </w:r>
      <w:r w:rsidR="00633276" w:rsidRPr="00BD536D">
        <w:rPr>
          <w:rFonts w:ascii="Times New Roman" w:hAnsi="Times New Roman" w:cs="Times New Roman"/>
          <w:lang w:val="bg-BG"/>
        </w:rPr>
        <w:t xml:space="preserve"> съда да установи, че са били третирани по дискриминационен начин </w:t>
      </w:r>
      <w:r w:rsidR="0035089C" w:rsidRPr="00BD536D">
        <w:rPr>
          <w:rFonts w:ascii="Times New Roman" w:hAnsi="Times New Roman" w:cs="Times New Roman"/>
          <w:lang w:val="bg-BG"/>
        </w:rPr>
        <w:t xml:space="preserve">и </w:t>
      </w:r>
      <w:r w:rsidR="00633276" w:rsidRPr="00BD536D">
        <w:rPr>
          <w:rFonts w:ascii="Times New Roman" w:hAnsi="Times New Roman" w:cs="Times New Roman"/>
          <w:lang w:val="bg-BG"/>
        </w:rPr>
        <w:t xml:space="preserve">в противоречие със закона, да </w:t>
      </w:r>
      <w:r w:rsidR="00503DC2" w:rsidRPr="00BD536D">
        <w:rPr>
          <w:rFonts w:ascii="Times New Roman" w:hAnsi="Times New Roman" w:cs="Times New Roman"/>
          <w:lang w:val="bg-BG"/>
        </w:rPr>
        <w:t>разпо</w:t>
      </w:r>
      <w:r w:rsidR="0035089C" w:rsidRPr="00BD536D">
        <w:rPr>
          <w:rFonts w:ascii="Times New Roman" w:hAnsi="Times New Roman" w:cs="Times New Roman"/>
          <w:lang w:val="bg-BG"/>
        </w:rPr>
        <w:t>реди на</w:t>
      </w:r>
      <w:r w:rsidR="00633276" w:rsidRPr="00BD536D">
        <w:rPr>
          <w:rFonts w:ascii="Times New Roman" w:hAnsi="Times New Roman" w:cs="Times New Roman"/>
          <w:lang w:val="bg-BG"/>
        </w:rPr>
        <w:t xml:space="preserve"> </w:t>
      </w:r>
      <w:r w:rsidR="00DB59A6" w:rsidRPr="00BD536D">
        <w:rPr>
          <w:rFonts w:ascii="Times New Roman" w:hAnsi="Times New Roman" w:cs="Times New Roman"/>
          <w:lang w:val="bg-BG"/>
        </w:rPr>
        <w:t>Общин</w:t>
      </w:r>
      <w:r w:rsidR="00633276" w:rsidRPr="00BD536D">
        <w:rPr>
          <w:rFonts w:ascii="Times New Roman" w:hAnsi="Times New Roman" w:cs="Times New Roman"/>
          <w:lang w:val="bg-BG"/>
        </w:rPr>
        <w:t xml:space="preserve">а Бургас и </w:t>
      </w:r>
      <w:r w:rsidR="0035089C" w:rsidRPr="00BD536D">
        <w:rPr>
          <w:rFonts w:ascii="Times New Roman" w:hAnsi="Times New Roman" w:cs="Times New Roman"/>
          <w:lang w:val="bg-BG"/>
        </w:rPr>
        <w:t xml:space="preserve">на </w:t>
      </w:r>
      <w:r w:rsidR="00633276" w:rsidRPr="00BD536D">
        <w:rPr>
          <w:rFonts w:ascii="Times New Roman" w:hAnsi="Times New Roman" w:cs="Times New Roman"/>
          <w:lang w:val="bg-BG"/>
        </w:rPr>
        <w:t>областната дирекция на вътрешните работи да предприемат коригиращи действия и да осъди тези органи да платят глоба и обезщетение за неимуществените вреди, които считат, че са претърпели.</w:t>
      </w:r>
    </w:p>
    <w:bookmarkStart w:id="7" w:name="ordonnance_TA_5_oct_2011_renvoi_KZD"/>
    <w:p w14:paraId="63272690" w14:textId="065EA015" w:rsidR="00985898" w:rsidRPr="00BD536D" w:rsidRDefault="00985898"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 MERGEFORMAT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13</w:t>
      </w:r>
      <w:r w:rsidRPr="00BD536D">
        <w:rPr>
          <w:rFonts w:ascii="Times New Roman" w:hAnsi="Times New Roman" w:cs="Times New Roman"/>
          <w:lang w:val="bg-BG"/>
        </w:rPr>
        <w:fldChar w:fldCharType="end"/>
      </w:r>
      <w:bookmarkEnd w:id="7"/>
      <w:r w:rsidRPr="00BD536D">
        <w:rPr>
          <w:rFonts w:ascii="Times New Roman" w:hAnsi="Times New Roman" w:cs="Times New Roman"/>
          <w:lang w:val="bg-BG"/>
        </w:rPr>
        <w:t>.  </w:t>
      </w:r>
      <w:r w:rsidR="0035089C" w:rsidRPr="00BD536D">
        <w:rPr>
          <w:rFonts w:ascii="Times New Roman" w:hAnsi="Times New Roman" w:cs="Times New Roman"/>
          <w:lang w:val="bg-BG"/>
        </w:rPr>
        <w:t xml:space="preserve">След като указва на ищците да уточнят иска си, с </w:t>
      </w:r>
      <w:r w:rsidR="0060287B" w:rsidRPr="00BD536D">
        <w:rPr>
          <w:rFonts w:ascii="Times New Roman" w:hAnsi="Times New Roman" w:cs="Times New Roman"/>
          <w:lang w:val="bg-BG"/>
        </w:rPr>
        <w:t xml:space="preserve">определение </w:t>
      </w:r>
      <w:r w:rsidR="0035089C" w:rsidRPr="00BD536D">
        <w:rPr>
          <w:rFonts w:ascii="Times New Roman" w:hAnsi="Times New Roman" w:cs="Times New Roman"/>
          <w:lang w:val="bg-BG"/>
        </w:rPr>
        <w:t>от 5 октомври 2011 г.</w:t>
      </w:r>
      <w:r w:rsidR="00A36500" w:rsidRPr="00BD536D">
        <w:rPr>
          <w:rFonts w:ascii="Times New Roman" w:hAnsi="Times New Roman" w:cs="Times New Roman"/>
          <w:lang w:val="bg-BG"/>
        </w:rPr>
        <w:t xml:space="preserve"> административният съд припомня</w:t>
      </w:r>
      <w:r w:rsidR="0035089C" w:rsidRPr="00BD536D">
        <w:rPr>
          <w:rFonts w:ascii="Times New Roman" w:hAnsi="Times New Roman" w:cs="Times New Roman"/>
          <w:lang w:val="bg-BG"/>
        </w:rPr>
        <w:t xml:space="preserve">, че съгласно член 74 от Закона за защита от дискриминация (вж. точка 28 по-долу) </w:t>
      </w:r>
      <w:r w:rsidR="00A36500" w:rsidRPr="00BD536D">
        <w:rPr>
          <w:rFonts w:ascii="Times New Roman" w:hAnsi="Times New Roman" w:cs="Times New Roman"/>
          <w:lang w:val="bg-BG"/>
        </w:rPr>
        <w:t xml:space="preserve">пред него не може да бъде предявен </w:t>
      </w:r>
      <w:r w:rsidR="0035089C" w:rsidRPr="00BD536D">
        <w:rPr>
          <w:rFonts w:ascii="Times New Roman" w:hAnsi="Times New Roman" w:cs="Times New Roman"/>
          <w:lang w:val="bg-BG"/>
        </w:rPr>
        <w:t xml:space="preserve">иск за обезщетение, без Комисията за защита от дискриминация да е установила, че публичен орган е дискриминирал ищците в нарушение на закона. </w:t>
      </w:r>
      <w:r w:rsidR="00503DC2" w:rsidRPr="00BD536D">
        <w:rPr>
          <w:rFonts w:ascii="Times New Roman" w:hAnsi="Times New Roman" w:cs="Times New Roman"/>
          <w:lang w:val="bg-BG"/>
        </w:rPr>
        <w:t>Поради което</w:t>
      </w:r>
      <w:r w:rsidR="0035089C" w:rsidRPr="00BD536D">
        <w:rPr>
          <w:rFonts w:ascii="Times New Roman" w:hAnsi="Times New Roman" w:cs="Times New Roman"/>
          <w:lang w:val="bg-BG"/>
        </w:rPr>
        <w:t xml:space="preserve"> той </w:t>
      </w:r>
      <w:r w:rsidR="0060287B" w:rsidRPr="00BD536D">
        <w:rPr>
          <w:rFonts w:ascii="Times New Roman" w:hAnsi="Times New Roman" w:cs="Times New Roman"/>
          <w:lang w:val="bg-BG"/>
        </w:rPr>
        <w:lastRenderedPageBreak/>
        <w:t xml:space="preserve">изпраща </w:t>
      </w:r>
      <w:r w:rsidR="0035089C" w:rsidRPr="00BD536D">
        <w:rPr>
          <w:rFonts w:ascii="Times New Roman" w:hAnsi="Times New Roman" w:cs="Times New Roman"/>
          <w:lang w:val="bg-BG"/>
        </w:rPr>
        <w:t>делото на Комисията и спира производството по иск</w:t>
      </w:r>
      <w:r w:rsidR="0060287B" w:rsidRPr="00BD536D">
        <w:rPr>
          <w:rFonts w:ascii="Times New Roman" w:hAnsi="Times New Roman" w:cs="Times New Roman"/>
          <w:lang w:val="bg-BG"/>
        </w:rPr>
        <w:t>а</w:t>
      </w:r>
      <w:r w:rsidR="0035089C" w:rsidRPr="00BD536D">
        <w:rPr>
          <w:rFonts w:ascii="Times New Roman" w:hAnsi="Times New Roman" w:cs="Times New Roman"/>
          <w:lang w:val="bg-BG"/>
        </w:rPr>
        <w:t xml:space="preserve"> за обезщетение</w:t>
      </w:r>
      <w:r w:rsidR="00A36500" w:rsidRPr="00BD536D">
        <w:rPr>
          <w:rFonts w:ascii="Times New Roman" w:hAnsi="Times New Roman" w:cs="Times New Roman"/>
          <w:lang w:val="bg-BG"/>
        </w:rPr>
        <w:t xml:space="preserve"> на ищците</w:t>
      </w:r>
      <w:r w:rsidR="0035089C" w:rsidRPr="00BD536D">
        <w:rPr>
          <w:rFonts w:ascii="Times New Roman" w:hAnsi="Times New Roman" w:cs="Times New Roman"/>
          <w:lang w:val="bg-BG"/>
        </w:rPr>
        <w:t xml:space="preserve">. Това </w:t>
      </w:r>
      <w:r w:rsidR="0060287B" w:rsidRPr="00BD536D">
        <w:rPr>
          <w:rFonts w:ascii="Times New Roman" w:hAnsi="Times New Roman" w:cs="Times New Roman"/>
          <w:lang w:val="bg-BG"/>
        </w:rPr>
        <w:t>определение</w:t>
      </w:r>
      <w:r w:rsidR="0035089C" w:rsidRPr="00BD536D">
        <w:rPr>
          <w:rFonts w:ascii="Times New Roman" w:hAnsi="Times New Roman" w:cs="Times New Roman"/>
          <w:lang w:val="bg-BG"/>
        </w:rPr>
        <w:t xml:space="preserve"> е потвърдено от Върховния административен съд на 21 декември 2011 г.</w:t>
      </w:r>
    </w:p>
    <w:p w14:paraId="6FFF454A" w14:textId="3D4D2092" w:rsidR="00985898" w:rsidRPr="00BD536D" w:rsidRDefault="00A343F6" w:rsidP="00A06333">
      <w:pPr>
        <w:pStyle w:val="JuHA"/>
        <w:rPr>
          <w:rFonts w:ascii="Times New Roman" w:hAnsi="Times New Roman" w:cs="Times New Roman"/>
          <w:lang w:val="bg-BG"/>
        </w:rPr>
      </w:pPr>
      <w:r w:rsidRPr="00BD536D">
        <w:rPr>
          <w:rFonts w:ascii="Times New Roman" w:hAnsi="Times New Roman" w:cs="Times New Roman"/>
          <w:lang w:val="bg-BG"/>
        </w:rPr>
        <w:t>Производството пред Комисията за защита от дискриминация</w:t>
      </w:r>
    </w:p>
    <w:bookmarkStart w:id="8" w:name="témoignages_pr_interne"/>
    <w:p w14:paraId="2F122610" w14:textId="0526E17C" w:rsidR="00985898" w:rsidRPr="00BD536D" w:rsidRDefault="00985898"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 MERGEFORMAT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14</w:t>
      </w:r>
      <w:r w:rsidRPr="00BD536D">
        <w:rPr>
          <w:rFonts w:ascii="Times New Roman" w:hAnsi="Times New Roman" w:cs="Times New Roman"/>
          <w:lang w:val="bg-BG"/>
        </w:rPr>
        <w:fldChar w:fldCharType="end"/>
      </w:r>
      <w:bookmarkEnd w:id="8"/>
      <w:r w:rsidRPr="00BD536D">
        <w:rPr>
          <w:rFonts w:ascii="Times New Roman" w:hAnsi="Times New Roman" w:cs="Times New Roman"/>
          <w:lang w:val="bg-BG"/>
        </w:rPr>
        <w:t>.  </w:t>
      </w:r>
      <w:r w:rsidR="005C6889" w:rsidRPr="00BD536D">
        <w:rPr>
          <w:rFonts w:ascii="Times New Roman" w:hAnsi="Times New Roman" w:cs="Times New Roman"/>
          <w:lang w:val="bg-BG"/>
        </w:rPr>
        <w:t xml:space="preserve">Комисията за защита от дискриминация провежда няколко заседания, в които събира писмени доказателства и изслушва множество свидетели. </w:t>
      </w:r>
      <w:r w:rsidR="005B6D04" w:rsidRPr="00BD536D">
        <w:rPr>
          <w:rFonts w:ascii="Times New Roman" w:hAnsi="Times New Roman" w:cs="Times New Roman"/>
          <w:lang w:val="bg-BG"/>
        </w:rPr>
        <w:t>Така един ученик</w:t>
      </w:r>
      <w:r w:rsidR="005C6889" w:rsidRPr="00BD536D">
        <w:rPr>
          <w:rFonts w:ascii="Times New Roman" w:hAnsi="Times New Roman" w:cs="Times New Roman"/>
          <w:lang w:val="bg-BG"/>
        </w:rPr>
        <w:t>, член на една от църкви</w:t>
      </w:r>
      <w:r w:rsidR="005B6D04" w:rsidRPr="00BD536D">
        <w:rPr>
          <w:rFonts w:ascii="Times New Roman" w:hAnsi="Times New Roman" w:cs="Times New Roman"/>
          <w:lang w:val="bg-BG"/>
        </w:rPr>
        <w:t>те жалбоподател</w:t>
      </w:r>
      <w:r w:rsidR="005C6889" w:rsidRPr="00BD536D">
        <w:rPr>
          <w:rFonts w:ascii="Times New Roman" w:hAnsi="Times New Roman" w:cs="Times New Roman"/>
          <w:lang w:val="bg-BG"/>
        </w:rPr>
        <w:t>, заяв</w:t>
      </w:r>
      <w:r w:rsidR="005B6D04" w:rsidRPr="00BD536D">
        <w:rPr>
          <w:rFonts w:ascii="Times New Roman" w:hAnsi="Times New Roman" w:cs="Times New Roman"/>
          <w:lang w:val="bg-BG"/>
        </w:rPr>
        <w:t>ява</w:t>
      </w:r>
      <w:r w:rsidR="005C6889" w:rsidRPr="00BD536D">
        <w:rPr>
          <w:rFonts w:ascii="Times New Roman" w:hAnsi="Times New Roman" w:cs="Times New Roman"/>
          <w:lang w:val="bg-BG"/>
        </w:rPr>
        <w:t xml:space="preserve">, че </w:t>
      </w:r>
      <w:r w:rsidR="005B6D04" w:rsidRPr="00BD536D">
        <w:rPr>
          <w:rFonts w:ascii="Times New Roman" w:hAnsi="Times New Roman" w:cs="Times New Roman"/>
          <w:lang w:val="bg-BG"/>
        </w:rPr>
        <w:t>прочитането</w:t>
      </w:r>
      <w:r w:rsidR="005C6889" w:rsidRPr="00BD536D">
        <w:rPr>
          <w:rFonts w:ascii="Times New Roman" w:hAnsi="Times New Roman" w:cs="Times New Roman"/>
          <w:lang w:val="bg-BG"/>
        </w:rPr>
        <w:t xml:space="preserve"> на циркулярното писмо в неговия клас го е накарало да се почувства </w:t>
      </w:r>
      <w:r w:rsidR="005B6D04" w:rsidRPr="00BD536D">
        <w:rPr>
          <w:rFonts w:ascii="Times New Roman" w:hAnsi="Times New Roman" w:cs="Times New Roman"/>
          <w:lang w:val="bg-BG"/>
        </w:rPr>
        <w:t>неудобно</w:t>
      </w:r>
      <w:r w:rsidR="005C6889" w:rsidRPr="00BD536D">
        <w:rPr>
          <w:rFonts w:ascii="Times New Roman" w:hAnsi="Times New Roman" w:cs="Times New Roman"/>
          <w:lang w:val="bg-BG"/>
        </w:rPr>
        <w:t xml:space="preserve">; </w:t>
      </w:r>
      <w:r w:rsidR="005B6D04" w:rsidRPr="00BD536D">
        <w:rPr>
          <w:rFonts w:ascii="Times New Roman" w:hAnsi="Times New Roman" w:cs="Times New Roman"/>
          <w:lang w:val="bg-BG"/>
        </w:rPr>
        <w:t xml:space="preserve">един </w:t>
      </w:r>
      <w:r w:rsidR="005C6889" w:rsidRPr="00BD536D">
        <w:rPr>
          <w:rFonts w:ascii="Times New Roman" w:hAnsi="Times New Roman" w:cs="Times New Roman"/>
          <w:lang w:val="bg-BG"/>
        </w:rPr>
        <w:t xml:space="preserve">родител </w:t>
      </w:r>
      <w:r w:rsidR="005B6D04" w:rsidRPr="00BD536D">
        <w:rPr>
          <w:rFonts w:ascii="Times New Roman" w:hAnsi="Times New Roman" w:cs="Times New Roman"/>
          <w:lang w:val="bg-BG"/>
        </w:rPr>
        <w:t xml:space="preserve">на ученик </w:t>
      </w:r>
      <w:r w:rsidR="005C6889" w:rsidRPr="00BD536D">
        <w:rPr>
          <w:rFonts w:ascii="Times New Roman" w:hAnsi="Times New Roman" w:cs="Times New Roman"/>
          <w:lang w:val="bg-BG"/>
        </w:rPr>
        <w:t>обясн</w:t>
      </w:r>
      <w:r w:rsidR="005B6D04" w:rsidRPr="00BD536D">
        <w:rPr>
          <w:rFonts w:ascii="Times New Roman" w:hAnsi="Times New Roman" w:cs="Times New Roman"/>
          <w:lang w:val="bg-BG"/>
        </w:rPr>
        <w:t>ява</w:t>
      </w:r>
      <w:r w:rsidR="005C6889" w:rsidRPr="00BD536D">
        <w:rPr>
          <w:rFonts w:ascii="Times New Roman" w:hAnsi="Times New Roman" w:cs="Times New Roman"/>
          <w:lang w:val="bg-BG"/>
        </w:rPr>
        <w:t xml:space="preserve">, че синът му е бил обезпокоен от </w:t>
      </w:r>
      <w:r w:rsidR="005B6D04" w:rsidRPr="00BD536D">
        <w:rPr>
          <w:rFonts w:ascii="Times New Roman" w:hAnsi="Times New Roman" w:cs="Times New Roman"/>
          <w:lang w:val="bg-BG"/>
        </w:rPr>
        <w:t>прочитането</w:t>
      </w:r>
      <w:r w:rsidR="005C6889" w:rsidRPr="00BD536D">
        <w:rPr>
          <w:rFonts w:ascii="Times New Roman" w:hAnsi="Times New Roman" w:cs="Times New Roman"/>
          <w:lang w:val="bg-BG"/>
        </w:rPr>
        <w:t xml:space="preserve"> и че статиите, публикувани във вестниците, </w:t>
      </w:r>
      <w:r w:rsidR="006016F0" w:rsidRPr="00BD536D">
        <w:rPr>
          <w:rFonts w:ascii="Times New Roman" w:hAnsi="Times New Roman" w:cs="Times New Roman"/>
          <w:lang w:val="bg-BG"/>
        </w:rPr>
        <w:t>са го</w:t>
      </w:r>
      <w:r w:rsidR="005C6889" w:rsidRPr="00BD536D">
        <w:rPr>
          <w:rFonts w:ascii="Times New Roman" w:hAnsi="Times New Roman" w:cs="Times New Roman"/>
          <w:lang w:val="bg-BG"/>
        </w:rPr>
        <w:t xml:space="preserve"> </w:t>
      </w:r>
      <w:r w:rsidR="006016F0" w:rsidRPr="00BD536D">
        <w:rPr>
          <w:rFonts w:ascii="Times New Roman" w:hAnsi="Times New Roman" w:cs="Times New Roman"/>
          <w:lang w:val="bg-BG"/>
        </w:rPr>
        <w:t>на</w:t>
      </w:r>
      <w:r w:rsidR="005C6889" w:rsidRPr="00BD536D">
        <w:rPr>
          <w:rFonts w:ascii="Times New Roman" w:hAnsi="Times New Roman" w:cs="Times New Roman"/>
          <w:lang w:val="bg-BG"/>
        </w:rPr>
        <w:t>кара</w:t>
      </w:r>
      <w:r w:rsidR="006016F0" w:rsidRPr="00BD536D">
        <w:rPr>
          <w:rFonts w:ascii="Times New Roman" w:hAnsi="Times New Roman" w:cs="Times New Roman"/>
          <w:lang w:val="bg-BG"/>
        </w:rPr>
        <w:t>ли</w:t>
      </w:r>
      <w:r w:rsidR="005C6889" w:rsidRPr="00BD536D">
        <w:rPr>
          <w:rFonts w:ascii="Times New Roman" w:hAnsi="Times New Roman" w:cs="Times New Roman"/>
          <w:lang w:val="bg-BG"/>
        </w:rPr>
        <w:t xml:space="preserve"> да се страхува за </w:t>
      </w:r>
      <w:r w:rsidR="005B6D04" w:rsidRPr="00BD536D">
        <w:rPr>
          <w:rFonts w:ascii="Times New Roman" w:hAnsi="Times New Roman" w:cs="Times New Roman"/>
          <w:lang w:val="bg-BG"/>
        </w:rPr>
        <w:t>сигурността</w:t>
      </w:r>
      <w:r w:rsidR="005C6889" w:rsidRPr="00BD536D">
        <w:rPr>
          <w:rFonts w:ascii="Times New Roman" w:hAnsi="Times New Roman" w:cs="Times New Roman"/>
          <w:lang w:val="bg-BG"/>
        </w:rPr>
        <w:t xml:space="preserve"> на детето си; </w:t>
      </w:r>
      <w:r w:rsidR="005B6D04" w:rsidRPr="00BD536D">
        <w:rPr>
          <w:rFonts w:ascii="Times New Roman" w:hAnsi="Times New Roman" w:cs="Times New Roman"/>
          <w:lang w:val="bg-BG"/>
        </w:rPr>
        <w:t>жалбоподателите пастори</w:t>
      </w:r>
      <w:r w:rsidR="005C6889" w:rsidRPr="00BD536D">
        <w:rPr>
          <w:rFonts w:ascii="Times New Roman" w:hAnsi="Times New Roman" w:cs="Times New Roman"/>
          <w:lang w:val="bg-BG"/>
        </w:rPr>
        <w:t xml:space="preserve"> твърдят, че са били обидени от термините, използвани в писмото – по-специално от термина „секта“, </w:t>
      </w:r>
      <w:r w:rsidR="005B6D04" w:rsidRPr="00BD536D">
        <w:rPr>
          <w:rFonts w:ascii="Times New Roman" w:hAnsi="Times New Roman" w:cs="Times New Roman"/>
          <w:lang w:val="bg-BG"/>
        </w:rPr>
        <w:t xml:space="preserve">с </w:t>
      </w:r>
      <w:r w:rsidR="005C6889" w:rsidRPr="00BD536D">
        <w:rPr>
          <w:rFonts w:ascii="Times New Roman" w:hAnsi="Times New Roman" w:cs="Times New Roman"/>
          <w:lang w:val="bg-BG"/>
        </w:rPr>
        <w:t xml:space="preserve">който </w:t>
      </w:r>
      <w:r w:rsidR="005B6D04" w:rsidRPr="00BD536D">
        <w:rPr>
          <w:rFonts w:ascii="Times New Roman" w:hAnsi="Times New Roman" w:cs="Times New Roman"/>
          <w:lang w:val="bg-BG"/>
        </w:rPr>
        <w:t>са окачествени</w:t>
      </w:r>
      <w:r w:rsidR="005C6889" w:rsidRPr="00BD536D">
        <w:rPr>
          <w:rFonts w:ascii="Times New Roman" w:hAnsi="Times New Roman" w:cs="Times New Roman"/>
          <w:lang w:val="bg-BG"/>
        </w:rPr>
        <w:t xml:space="preserve"> техните църкви – и от твърденията, че </w:t>
      </w:r>
      <w:r w:rsidR="00503DC2" w:rsidRPr="00BD536D">
        <w:rPr>
          <w:rFonts w:ascii="Times New Roman" w:hAnsi="Times New Roman" w:cs="Times New Roman"/>
          <w:lang w:val="bg-BG"/>
        </w:rPr>
        <w:t>извършват</w:t>
      </w:r>
      <w:r w:rsidR="005C6889" w:rsidRPr="00BD536D">
        <w:rPr>
          <w:rFonts w:ascii="Times New Roman" w:hAnsi="Times New Roman" w:cs="Times New Roman"/>
          <w:lang w:val="bg-BG"/>
        </w:rPr>
        <w:t xml:space="preserve"> действия, противоречащи на закона</w:t>
      </w:r>
      <w:r w:rsidRPr="00BD536D">
        <w:rPr>
          <w:rFonts w:ascii="Times New Roman" w:hAnsi="Times New Roman" w:cs="Times New Roman"/>
          <w:lang w:val="bg-BG"/>
        </w:rPr>
        <w:t>.</w:t>
      </w:r>
    </w:p>
    <w:p w14:paraId="664B0927" w14:textId="3B6C9959" w:rsidR="00985898" w:rsidRPr="00BD536D" w:rsidRDefault="002E2B0D"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 MERGEFORMAT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15</w:t>
      </w:r>
      <w:r w:rsidRPr="00BD536D">
        <w:rPr>
          <w:rFonts w:ascii="Times New Roman" w:hAnsi="Times New Roman" w:cs="Times New Roman"/>
          <w:noProof/>
          <w:lang w:val="bg-BG"/>
        </w:rPr>
        <w:fldChar w:fldCharType="end"/>
      </w:r>
      <w:r w:rsidR="00985898" w:rsidRPr="00BD536D">
        <w:rPr>
          <w:rFonts w:ascii="Times New Roman" w:hAnsi="Times New Roman" w:cs="Times New Roman"/>
          <w:lang w:val="bg-BG"/>
        </w:rPr>
        <w:t>.  </w:t>
      </w:r>
      <w:r w:rsidR="008353E3" w:rsidRPr="00BD536D">
        <w:rPr>
          <w:rFonts w:ascii="Times New Roman" w:hAnsi="Times New Roman" w:cs="Times New Roman"/>
          <w:lang w:val="bg-BG"/>
        </w:rPr>
        <w:t xml:space="preserve">В решението си от 1 ноември 2013 г. </w:t>
      </w:r>
      <w:r w:rsidR="006016F0" w:rsidRPr="00BD536D">
        <w:rPr>
          <w:rFonts w:ascii="Times New Roman" w:hAnsi="Times New Roman" w:cs="Times New Roman"/>
          <w:lang w:val="bg-BG"/>
        </w:rPr>
        <w:t>К</w:t>
      </w:r>
      <w:r w:rsidR="008353E3" w:rsidRPr="00BD536D">
        <w:rPr>
          <w:rFonts w:ascii="Times New Roman" w:hAnsi="Times New Roman" w:cs="Times New Roman"/>
          <w:lang w:val="bg-BG"/>
        </w:rPr>
        <w:t xml:space="preserve">омисията </w:t>
      </w:r>
      <w:r w:rsidR="006016F0" w:rsidRPr="00BD536D">
        <w:rPr>
          <w:rFonts w:ascii="Times New Roman" w:hAnsi="Times New Roman" w:cs="Times New Roman"/>
          <w:lang w:val="bg-BG"/>
        </w:rPr>
        <w:t xml:space="preserve">приема </w:t>
      </w:r>
      <w:r w:rsidR="008353E3" w:rsidRPr="00BD536D">
        <w:rPr>
          <w:rFonts w:ascii="Times New Roman" w:hAnsi="Times New Roman" w:cs="Times New Roman"/>
          <w:lang w:val="bg-BG"/>
        </w:rPr>
        <w:t>от една страна, че отговорност за разпространението на циркулярното писмо може да носи единствено Община Бургас, а не МВР, и от друга страна, че действията на общината не представляват дискриминация, основана на религия</w:t>
      </w:r>
      <w:r w:rsidR="00985898" w:rsidRPr="00BD536D">
        <w:rPr>
          <w:rFonts w:ascii="Times New Roman" w:hAnsi="Times New Roman" w:cs="Times New Roman"/>
          <w:lang w:val="bg-BG"/>
        </w:rPr>
        <w:t>.</w:t>
      </w:r>
    </w:p>
    <w:p w14:paraId="67AB1919" w14:textId="00C9E8B5" w:rsidR="00985898" w:rsidRPr="00BD536D" w:rsidRDefault="002E2B0D"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 MERGEFORMAT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16</w:t>
      </w:r>
      <w:r w:rsidRPr="00BD536D">
        <w:rPr>
          <w:rFonts w:ascii="Times New Roman" w:hAnsi="Times New Roman" w:cs="Times New Roman"/>
          <w:noProof/>
          <w:lang w:val="bg-BG"/>
        </w:rPr>
        <w:fldChar w:fldCharType="end"/>
      </w:r>
      <w:r w:rsidR="00985898" w:rsidRPr="00BD536D">
        <w:rPr>
          <w:rFonts w:ascii="Times New Roman" w:hAnsi="Times New Roman" w:cs="Times New Roman"/>
          <w:lang w:val="bg-BG"/>
        </w:rPr>
        <w:t>.  </w:t>
      </w:r>
      <w:r w:rsidR="009D50FE" w:rsidRPr="00BD536D">
        <w:rPr>
          <w:rFonts w:ascii="Times New Roman" w:hAnsi="Times New Roman" w:cs="Times New Roman"/>
          <w:lang w:val="bg-BG"/>
        </w:rPr>
        <w:t xml:space="preserve">По-специално тя отбелязва, че </w:t>
      </w:r>
      <w:r w:rsidR="006016F0" w:rsidRPr="00BD536D">
        <w:rPr>
          <w:rFonts w:ascii="Times New Roman" w:hAnsi="Times New Roman" w:cs="Times New Roman"/>
          <w:lang w:val="bg-BG"/>
        </w:rPr>
        <w:t xml:space="preserve">повод за изготвянето и изпращането на </w:t>
      </w:r>
      <w:r w:rsidR="009D50FE" w:rsidRPr="00BD536D">
        <w:rPr>
          <w:rFonts w:ascii="Times New Roman" w:hAnsi="Times New Roman" w:cs="Times New Roman"/>
          <w:lang w:val="bg-BG"/>
        </w:rPr>
        <w:t xml:space="preserve">циркулярното писмо е </w:t>
      </w:r>
      <w:r w:rsidR="006016F0" w:rsidRPr="00BD536D">
        <w:rPr>
          <w:rFonts w:ascii="Times New Roman" w:hAnsi="Times New Roman" w:cs="Times New Roman"/>
          <w:lang w:val="bg-BG"/>
        </w:rPr>
        <w:t xml:space="preserve">постъпила </w:t>
      </w:r>
      <w:r w:rsidR="009D50FE" w:rsidRPr="00BD536D">
        <w:rPr>
          <w:rFonts w:ascii="Times New Roman" w:hAnsi="Times New Roman" w:cs="Times New Roman"/>
          <w:lang w:val="bg-BG"/>
        </w:rPr>
        <w:t xml:space="preserve">информация – потвърдена от полицията и от Агенция „Национална сигурност“ – относно извършването на </w:t>
      </w:r>
      <w:r w:rsidR="006016F0" w:rsidRPr="00BD536D">
        <w:rPr>
          <w:rFonts w:ascii="Times New Roman" w:hAnsi="Times New Roman" w:cs="Times New Roman"/>
          <w:lang w:val="bg-BG"/>
        </w:rPr>
        <w:t xml:space="preserve">незаконосъобразни и неморални </w:t>
      </w:r>
      <w:r w:rsidR="009D50FE" w:rsidRPr="00BD536D">
        <w:rPr>
          <w:rFonts w:ascii="Times New Roman" w:hAnsi="Times New Roman" w:cs="Times New Roman"/>
          <w:lang w:val="bg-BG"/>
        </w:rPr>
        <w:t xml:space="preserve">действия </w:t>
      </w:r>
      <w:r w:rsidR="006016F0" w:rsidRPr="00BD536D">
        <w:rPr>
          <w:rFonts w:ascii="Times New Roman" w:hAnsi="Times New Roman" w:cs="Times New Roman"/>
          <w:lang w:val="bg-BG"/>
        </w:rPr>
        <w:t xml:space="preserve">с </w:t>
      </w:r>
      <w:r w:rsidR="009D50FE" w:rsidRPr="00BD536D">
        <w:rPr>
          <w:rFonts w:ascii="Times New Roman" w:hAnsi="Times New Roman" w:cs="Times New Roman"/>
          <w:lang w:val="bg-BG"/>
        </w:rPr>
        <w:t>прозели</w:t>
      </w:r>
      <w:r w:rsidR="006016F0" w:rsidRPr="00BD536D">
        <w:rPr>
          <w:rFonts w:ascii="Times New Roman" w:hAnsi="Times New Roman" w:cs="Times New Roman"/>
          <w:lang w:val="bg-BG"/>
        </w:rPr>
        <w:t>стичен характер</w:t>
      </w:r>
      <w:r w:rsidR="009D50FE" w:rsidRPr="00BD536D">
        <w:rPr>
          <w:rFonts w:ascii="Times New Roman" w:hAnsi="Times New Roman" w:cs="Times New Roman"/>
          <w:lang w:val="bg-BG"/>
        </w:rPr>
        <w:t>, за някои от които са подадени жалби до полицията (вж. параграф 9 по-горе); че по време на среща с представители на Агенция „Национална сигурност“ двама от пасторите-жалбоподатели са признали, че е възможно подобни събития да са се случили и че не могат да контролират всички активисти на своите църкви; че в отговорите на училищата се споменават и свидетелства на ученици, към които членовете на религиозните групи, споменати в писмото, са се обръщали, понякога под претекст, че им предлагат безплатни уроци по английски език</w:t>
      </w:r>
      <w:r w:rsidR="00985898" w:rsidRPr="00BD536D">
        <w:rPr>
          <w:rFonts w:ascii="Times New Roman" w:hAnsi="Times New Roman" w:cs="Times New Roman"/>
          <w:lang w:val="bg-BG"/>
        </w:rPr>
        <w:t>.</w:t>
      </w:r>
    </w:p>
    <w:p w14:paraId="29EEBE8F" w14:textId="48DBF6A1" w:rsidR="00985898" w:rsidRPr="00BD536D" w:rsidRDefault="002E2B0D"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 MERGEFORMAT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17</w:t>
      </w:r>
      <w:r w:rsidRPr="00BD536D">
        <w:rPr>
          <w:rFonts w:ascii="Times New Roman" w:hAnsi="Times New Roman" w:cs="Times New Roman"/>
          <w:noProof/>
          <w:lang w:val="bg-BG"/>
        </w:rPr>
        <w:fldChar w:fldCharType="end"/>
      </w:r>
      <w:r w:rsidR="00985898" w:rsidRPr="00BD536D">
        <w:rPr>
          <w:rFonts w:ascii="Times New Roman" w:hAnsi="Times New Roman" w:cs="Times New Roman"/>
          <w:lang w:val="bg-BG"/>
        </w:rPr>
        <w:t>.  </w:t>
      </w:r>
      <w:r w:rsidR="009D50FE" w:rsidRPr="00BD536D">
        <w:rPr>
          <w:rFonts w:ascii="Times New Roman" w:hAnsi="Times New Roman" w:cs="Times New Roman"/>
          <w:lang w:val="bg-BG"/>
        </w:rPr>
        <w:t xml:space="preserve">Комисията припомня, че упражняването на свободата на </w:t>
      </w:r>
      <w:r w:rsidR="00503DC2" w:rsidRPr="00BD536D">
        <w:rPr>
          <w:rFonts w:ascii="Times New Roman" w:hAnsi="Times New Roman" w:cs="Times New Roman"/>
          <w:lang w:val="bg-BG"/>
        </w:rPr>
        <w:t>религията</w:t>
      </w:r>
      <w:r w:rsidR="009D50FE" w:rsidRPr="00BD536D">
        <w:rPr>
          <w:rFonts w:ascii="Times New Roman" w:hAnsi="Times New Roman" w:cs="Times New Roman"/>
          <w:lang w:val="bg-BG"/>
        </w:rPr>
        <w:t xml:space="preserve"> не трябва да нарушава правата на другите и че държавата е длъжна, когато е необходимо, да предприеме пропорционални мерки, за да гарантира тези права. Като отбелязва, че следва да се прави разграничение между, от една страна, свободата на всеки да изповядва своята вяра и, от друга страна, прозелитизма чрез манипулация или използване на уязвимостта на съответните лица - по-специално деца или лица с умствени увреждания - тя преценява, че именно тази форма на прозелитизъм е предмет на </w:t>
      </w:r>
      <w:r w:rsidR="00503DC2" w:rsidRPr="00BD536D">
        <w:rPr>
          <w:rFonts w:ascii="Times New Roman" w:hAnsi="Times New Roman" w:cs="Times New Roman"/>
          <w:lang w:val="bg-BG"/>
        </w:rPr>
        <w:t>деянията</w:t>
      </w:r>
      <w:r w:rsidR="009D50FE" w:rsidRPr="00BD536D">
        <w:rPr>
          <w:rFonts w:ascii="Times New Roman" w:hAnsi="Times New Roman" w:cs="Times New Roman"/>
          <w:lang w:val="bg-BG"/>
        </w:rPr>
        <w:t xml:space="preserve">, съобщени от полицията и </w:t>
      </w:r>
      <w:r w:rsidR="00B81A86" w:rsidRPr="00BD536D">
        <w:rPr>
          <w:rFonts w:ascii="Times New Roman" w:hAnsi="Times New Roman" w:cs="Times New Roman"/>
          <w:lang w:val="bg-BG"/>
        </w:rPr>
        <w:t xml:space="preserve">от </w:t>
      </w:r>
      <w:r w:rsidR="009D50FE" w:rsidRPr="00BD536D">
        <w:rPr>
          <w:rFonts w:ascii="Times New Roman" w:hAnsi="Times New Roman" w:cs="Times New Roman"/>
          <w:lang w:val="bg-BG"/>
        </w:rPr>
        <w:lastRenderedPageBreak/>
        <w:t>Агенция „Национална сигурност“ (вж. параграф 9 по-горе). Следователно мерки като разпространението на оспорваното писмо преследват законна цел, а именно защита на обществения морал и правата на гражданите. Тя добавя, че в конкретния случай</w:t>
      </w:r>
      <w:r w:rsidR="00B81A86" w:rsidRPr="00BD536D">
        <w:rPr>
          <w:rFonts w:ascii="Times New Roman" w:hAnsi="Times New Roman" w:cs="Times New Roman"/>
          <w:lang w:val="bg-BG"/>
        </w:rPr>
        <w:t>,</w:t>
      </w:r>
      <w:r w:rsidR="009D50FE" w:rsidRPr="00BD536D">
        <w:rPr>
          <w:rFonts w:ascii="Times New Roman" w:hAnsi="Times New Roman" w:cs="Times New Roman"/>
          <w:lang w:val="bg-BG"/>
        </w:rPr>
        <w:t xml:space="preserve"> </w:t>
      </w:r>
      <w:r w:rsidR="00B81A86" w:rsidRPr="00BD536D">
        <w:rPr>
          <w:rFonts w:ascii="Times New Roman" w:hAnsi="Times New Roman" w:cs="Times New Roman"/>
          <w:lang w:val="bg-BG"/>
        </w:rPr>
        <w:t>тъй като е насочен към непълнолетни, прозелитизмът нарушава тяхната свобода на съвестта и правото на родителите да възпитават децата си в избраната от тях религия.</w:t>
      </w:r>
    </w:p>
    <w:bookmarkStart w:id="9" w:name="déci_Com_ZD_prévu_par_la_loi"/>
    <w:p w14:paraId="47112BB2" w14:textId="181A6087" w:rsidR="00985898" w:rsidRPr="00BD536D" w:rsidRDefault="00985898"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 MERGEFORMAT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18</w:t>
      </w:r>
      <w:r w:rsidRPr="00BD536D">
        <w:rPr>
          <w:rFonts w:ascii="Times New Roman" w:hAnsi="Times New Roman" w:cs="Times New Roman"/>
          <w:lang w:val="bg-BG"/>
        </w:rPr>
        <w:fldChar w:fldCharType="end"/>
      </w:r>
      <w:bookmarkEnd w:id="9"/>
      <w:r w:rsidRPr="00BD536D">
        <w:rPr>
          <w:rFonts w:ascii="Times New Roman" w:hAnsi="Times New Roman" w:cs="Times New Roman"/>
          <w:lang w:val="bg-BG"/>
        </w:rPr>
        <w:t>. </w:t>
      </w:r>
      <w:r w:rsidR="00557A76" w:rsidRPr="00BD536D">
        <w:rPr>
          <w:rFonts w:ascii="Times New Roman" w:hAnsi="Times New Roman" w:cs="Times New Roman"/>
          <w:lang w:val="bg-BG"/>
        </w:rPr>
        <w:t> </w:t>
      </w:r>
      <w:r w:rsidR="00B81A86" w:rsidRPr="00BD536D">
        <w:rPr>
          <w:rFonts w:ascii="Times New Roman" w:hAnsi="Times New Roman" w:cs="Times New Roman"/>
          <w:lang w:val="bg-BG"/>
        </w:rPr>
        <w:t>Като се позовава на съдебната практика на Съда, Комисията счита, че въпросната мярка - разпространение на информационно писмо, целящо да привлече вниманието на младите хора към злоупотребите на някои религиозни групи - е „предвидена от закона“ по смисъла на Конвенцията и има за цел да защити обществения ред и морал и правата на другите. Тя добавя, че действията на прозелитизъм, насочени към деца, могат да предизвикат враждебни реакции от страна на обществеността, нарушаване на обществения ред и изостряне на религиозната нетърпимост.</w:t>
      </w:r>
    </w:p>
    <w:bookmarkStart w:id="10" w:name="déci_commission_généralisations"/>
    <w:p w14:paraId="78C62AE5" w14:textId="28D9962B" w:rsidR="00985898" w:rsidRPr="00BD536D" w:rsidRDefault="00985898"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 MERGEFORMAT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19</w:t>
      </w:r>
      <w:r w:rsidRPr="00BD536D">
        <w:rPr>
          <w:rFonts w:ascii="Times New Roman" w:hAnsi="Times New Roman" w:cs="Times New Roman"/>
          <w:lang w:val="bg-BG"/>
        </w:rPr>
        <w:fldChar w:fldCharType="end"/>
      </w:r>
      <w:bookmarkEnd w:id="10"/>
      <w:r w:rsidRPr="00BD536D">
        <w:rPr>
          <w:rFonts w:ascii="Times New Roman" w:hAnsi="Times New Roman" w:cs="Times New Roman"/>
          <w:lang w:val="bg-BG"/>
        </w:rPr>
        <w:t>. </w:t>
      </w:r>
      <w:r w:rsidR="00557A76" w:rsidRPr="00BD536D">
        <w:rPr>
          <w:rFonts w:ascii="Times New Roman" w:hAnsi="Times New Roman" w:cs="Times New Roman"/>
          <w:lang w:val="bg-BG"/>
        </w:rPr>
        <w:t> </w:t>
      </w:r>
      <w:r w:rsidR="00B81A86" w:rsidRPr="00BD536D">
        <w:rPr>
          <w:rFonts w:ascii="Times New Roman" w:hAnsi="Times New Roman" w:cs="Times New Roman"/>
          <w:lang w:val="bg-BG"/>
        </w:rPr>
        <w:t xml:space="preserve">Освен това, макар да признава, че в циркулярното писмо са направени ненужни обобщения, по-специално чрез представяне </w:t>
      </w:r>
      <w:r w:rsidR="0084737E" w:rsidRPr="00BD536D">
        <w:rPr>
          <w:rFonts w:ascii="Times New Roman" w:hAnsi="Times New Roman" w:cs="Times New Roman"/>
          <w:lang w:val="bg-BG"/>
        </w:rPr>
        <w:t xml:space="preserve">като обичайна практика на въпросните религии </w:t>
      </w:r>
      <w:r w:rsidR="00B81A86" w:rsidRPr="00BD536D">
        <w:rPr>
          <w:rFonts w:ascii="Times New Roman" w:hAnsi="Times New Roman" w:cs="Times New Roman"/>
          <w:lang w:val="bg-BG"/>
        </w:rPr>
        <w:t xml:space="preserve">на действия на прозелитизъм, противоречащи на морала, </w:t>
      </w:r>
      <w:r w:rsidR="0058342A" w:rsidRPr="00BD536D">
        <w:rPr>
          <w:rFonts w:ascii="Times New Roman" w:hAnsi="Times New Roman" w:cs="Times New Roman"/>
          <w:lang w:val="bg-BG"/>
        </w:rPr>
        <w:t>К</w:t>
      </w:r>
      <w:r w:rsidR="00B81A86" w:rsidRPr="00BD536D">
        <w:rPr>
          <w:rFonts w:ascii="Times New Roman" w:hAnsi="Times New Roman" w:cs="Times New Roman"/>
          <w:lang w:val="bg-BG"/>
        </w:rPr>
        <w:t xml:space="preserve">омисията преценява, че мярката не е непропорционална на преследваната цел и следователно не представлява незаконен тормоз или дискриминация. Тя отбелязва, че никой не е попречил на жалбоподателите да изповядват своята религия и добавя, че терминът „секта“, който обозначава </w:t>
      </w:r>
      <w:r w:rsidR="0058342A" w:rsidRPr="00BD536D">
        <w:rPr>
          <w:rFonts w:ascii="Times New Roman" w:hAnsi="Times New Roman" w:cs="Times New Roman"/>
          <w:lang w:val="bg-BG"/>
        </w:rPr>
        <w:t xml:space="preserve">по-малка </w:t>
      </w:r>
      <w:r w:rsidR="00B81A86" w:rsidRPr="00BD536D">
        <w:rPr>
          <w:rFonts w:ascii="Times New Roman" w:hAnsi="Times New Roman" w:cs="Times New Roman"/>
          <w:lang w:val="bg-BG"/>
        </w:rPr>
        <w:t>религиозна група, сам по себе си не е пейоративен.</w:t>
      </w:r>
    </w:p>
    <w:p w14:paraId="65688E39" w14:textId="3E62BD06" w:rsidR="00985898" w:rsidRPr="00BD536D" w:rsidRDefault="00484B81" w:rsidP="00A06333">
      <w:pPr>
        <w:pStyle w:val="JuHA"/>
        <w:rPr>
          <w:rFonts w:ascii="Times New Roman" w:hAnsi="Times New Roman" w:cs="Times New Roman"/>
          <w:lang w:val="bg-BG"/>
        </w:rPr>
      </w:pPr>
      <w:r w:rsidRPr="00BD536D">
        <w:rPr>
          <w:rFonts w:ascii="Times New Roman" w:hAnsi="Times New Roman" w:cs="Times New Roman"/>
          <w:lang w:val="bg-BG"/>
        </w:rPr>
        <w:t xml:space="preserve">Производството </w:t>
      </w:r>
      <w:r w:rsidR="0058342A" w:rsidRPr="00BD536D">
        <w:rPr>
          <w:rFonts w:ascii="Times New Roman" w:hAnsi="Times New Roman" w:cs="Times New Roman"/>
          <w:lang w:val="bg-BG"/>
        </w:rPr>
        <w:t>по</w:t>
      </w:r>
      <w:r w:rsidRPr="00BD536D">
        <w:rPr>
          <w:rFonts w:ascii="Times New Roman" w:hAnsi="Times New Roman" w:cs="Times New Roman"/>
          <w:lang w:val="bg-BG"/>
        </w:rPr>
        <w:t xml:space="preserve"> съдебен контрол на решението на Комисията за защита от дискриминация</w:t>
      </w:r>
    </w:p>
    <w:bookmarkStart w:id="11" w:name="déci_TA_propos_non_offensants"/>
    <w:p w14:paraId="7725046F" w14:textId="2DC384F6" w:rsidR="00985898" w:rsidRPr="00BD536D" w:rsidRDefault="00985898"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 MERGEFORMAT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20</w:t>
      </w:r>
      <w:r w:rsidRPr="00BD536D">
        <w:rPr>
          <w:rFonts w:ascii="Times New Roman" w:hAnsi="Times New Roman" w:cs="Times New Roman"/>
          <w:lang w:val="bg-BG"/>
        </w:rPr>
        <w:fldChar w:fldCharType="end"/>
      </w:r>
      <w:bookmarkEnd w:id="11"/>
      <w:r w:rsidRPr="00BD536D">
        <w:rPr>
          <w:rFonts w:ascii="Times New Roman" w:hAnsi="Times New Roman" w:cs="Times New Roman"/>
          <w:lang w:val="bg-BG"/>
        </w:rPr>
        <w:t>.  </w:t>
      </w:r>
      <w:r w:rsidR="00363014" w:rsidRPr="00BD536D">
        <w:rPr>
          <w:rFonts w:ascii="Times New Roman" w:hAnsi="Times New Roman" w:cs="Times New Roman"/>
          <w:lang w:val="bg-BG"/>
        </w:rPr>
        <w:t xml:space="preserve">Жалбоподателите подават жалба срещу решението на Комисията за защита от дискриминация, която е отхвърлена от Административен съд – София </w:t>
      </w:r>
      <w:r w:rsidR="00810A17" w:rsidRPr="00BD536D">
        <w:rPr>
          <w:rFonts w:ascii="Times New Roman" w:hAnsi="Times New Roman" w:cs="Times New Roman"/>
          <w:lang w:val="bg-BG"/>
        </w:rPr>
        <w:t xml:space="preserve">град </w:t>
      </w:r>
      <w:r w:rsidR="00363014" w:rsidRPr="00BD536D">
        <w:rPr>
          <w:rFonts w:ascii="Times New Roman" w:hAnsi="Times New Roman" w:cs="Times New Roman"/>
          <w:lang w:val="bg-BG"/>
        </w:rPr>
        <w:t xml:space="preserve">на 5 юни 2014 г. Съдът отбелязва, че жалбоподателите - физически лица или религиозни сдружения - не са </w:t>
      </w:r>
      <w:r w:rsidR="00810A17" w:rsidRPr="00BD536D">
        <w:rPr>
          <w:rFonts w:ascii="Times New Roman" w:hAnsi="Times New Roman" w:cs="Times New Roman"/>
          <w:lang w:val="bg-BG"/>
        </w:rPr>
        <w:t xml:space="preserve">визирани </w:t>
      </w:r>
      <w:r w:rsidR="00363014" w:rsidRPr="00BD536D">
        <w:rPr>
          <w:rFonts w:ascii="Times New Roman" w:hAnsi="Times New Roman" w:cs="Times New Roman"/>
          <w:lang w:val="bg-BG"/>
        </w:rPr>
        <w:t xml:space="preserve">лично в писмото на общината и че писмото само описва разликите между различните вероизповедания и осъжда понякога агресивните практики на прозелитизъм на представители на някои от тях, така че не е установено наличието на действия, които могат да бъдат </w:t>
      </w:r>
      <w:r w:rsidR="00810A17" w:rsidRPr="00BD536D">
        <w:rPr>
          <w:rFonts w:ascii="Times New Roman" w:hAnsi="Times New Roman" w:cs="Times New Roman"/>
          <w:lang w:val="bg-BG"/>
        </w:rPr>
        <w:t xml:space="preserve">счетени </w:t>
      </w:r>
      <w:r w:rsidR="00363014" w:rsidRPr="00BD536D">
        <w:rPr>
          <w:rFonts w:ascii="Times New Roman" w:hAnsi="Times New Roman" w:cs="Times New Roman"/>
          <w:lang w:val="bg-BG"/>
        </w:rPr>
        <w:t xml:space="preserve">като дискриминационно </w:t>
      </w:r>
      <w:r w:rsidR="00503DC2" w:rsidRPr="00BD536D">
        <w:rPr>
          <w:rFonts w:ascii="Times New Roman" w:hAnsi="Times New Roman" w:cs="Times New Roman"/>
          <w:lang w:val="bg-BG"/>
        </w:rPr>
        <w:t>третиране</w:t>
      </w:r>
      <w:r w:rsidR="00363014" w:rsidRPr="00BD536D">
        <w:rPr>
          <w:rFonts w:ascii="Times New Roman" w:hAnsi="Times New Roman" w:cs="Times New Roman"/>
          <w:lang w:val="bg-BG"/>
        </w:rPr>
        <w:t xml:space="preserve"> или тормоз по смисъла на Закона за защита от дискриминация. Що се отнася до твърдението, че информацията, съдържаща се в оспорваното писмо, и тази, разпространена от пресата, е клеветническа и обидна, съдът го намира за неоснователно. Той счита, че негативното </w:t>
      </w:r>
      <w:r w:rsidR="00CD551B">
        <w:rPr>
          <w:rFonts w:ascii="Times New Roman" w:hAnsi="Times New Roman" w:cs="Times New Roman"/>
          <w:lang w:val="bg-BG"/>
        </w:rPr>
        <w:t>въ</w:t>
      </w:r>
      <w:r w:rsidR="00810A17" w:rsidRPr="00BD536D">
        <w:rPr>
          <w:rFonts w:ascii="Times New Roman" w:hAnsi="Times New Roman" w:cs="Times New Roman"/>
          <w:lang w:val="bg-BG"/>
        </w:rPr>
        <w:t>зприемане</w:t>
      </w:r>
      <w:r w:rsidR="00363014" w:rsidRPr="00BD536D">
        <w:rPr>
          <w:rFonts w:ascii="Times New Roman" w:hAnsi="Times New Roman" w:cs="Times New Roman"/>
          <w:lang w:val="bg-BG"/>
        </w:rPr>
        <w:t xml:space="preserve"> на тази информация от страна на жалбоподателите не е обективно обосновано. Той също така постановява, че съдържанието на писмото не </w:t>
      </w:r>
      <w:r w:rsidR="00363014" w:rsidRPr="00BD536D">
        <w:rPr>
          <w:rFonts w:ascii="Times New Roman" w:hAnsi="Times New Roman" w:cs="Times New Roman"/>
          <w:lang w:val="bg-BG"/>
        </w:rPr>
        <w:lastRenderedPageBreak/>
        <w:t xml:space="preserve">представлява нарушение на свободата на </w:t>
      </w:r>
      <w:r w:rsidR="00C65C0E" w:rsidRPr="00BD536D">
        <w:rPr>
          <w:rFonts w:ascii="Times New Roman" w:hAnsi="Times New Roman" w:cs="Times New Roman"/>
          <w:lang w:val="bg-BG"/>
        </w:rPr>
        <w:t>религията</w:t>
      </w:r>
      <w:r w:rsidR="00363014" w:rsidRPr="00BD536D">
        <w:rPr>
          <w:rFonts w:ascii="Times New Roman" w:hAnsi="Times New Roman" w:cs="Times New Roman"/>
          <w:lang w:val="bg-BG"/>
        </w:rPr>
        <w:t>, като обяснява, че упражняването на това право не може да доведе до ограничаване на възможността на други лица да критикуват дадена религия или да разпространяват обективна информация, дори и негативна. Той добавя и, че писмото не съдържа обидни</w:t>
      </w:r>
      <w:r w:rsidR="00810A17" w:rsidRPr="00BD536D">
        <w:rPr>
          <w:rFonts w:ascii="Times New Roman" w:hAnsi="Times New Roman" w:cs="Times New Roman"/>
          <w:lang w:val="bg-BG"/>
        </w:rPr>
        <w:t xml:space="preserve"> и дискриминационни изрази и послания</w:t>
      </w:r>
      <w:r w:rsidR="00363014" w:rsidRPr="00BD536D">
        <w:rPr>
          <w:rFonts w:ascii="Times New Roman" w:hAnsi="Times New Roman" w:cs="Times New Roman"/>
          <w:lang w:val="bg-BG"/>
        </w:rPr>
        <w:t>, а изразява критичн</w:t>
      </w:r>
      <w:r w:rsidR="00810A17" w:rsidRPr="00BD536D">
        <w:rPr>
          <w:rFonts w:ascii="Times New Roman" w:hAnsi="Times New Roman" w:cs="Times New Roman"/>
          <w:lang w:val="bg-BG"/>
        </w:rPr>
        <w:t>и възгледи</w:t>
      </w:r>
      <w:r w:rsidR="00363014" w:rsidRPr="00BD536D">
        <w:rPr>
          <w:rFonts w:ascii="Times New Roman" w:hAnsi="Times New Roman" w:cs="Times New Roman"/>
          <w:lang w:val="bg-BG"/>
        </w:rPr>
        <w:t xml:space="preserve">, основано на конкретни данни от </w:t>
      </w:r>
      <w:r w:rsidR="00C65C0E" w:rsidRPr="00BD536D">
        <w:rPr>
          <w:rFonts w:ascii="Times New Roman" w:hAnsi="Times New Roman" w:cs="Times New Roman"/>
          <w:lang w:val="bg-BG"/>
        </w:rPr>
        <w:t>сигнали</w:t>
      </w:r>
      <w:r w:rsidR="00363014" w:rsidRPr="00BD536D">
        <w:rPr>
          <w:rFonts w:ascii="Times New Roman" w:hAnsi="Times New Roman" w:cs="Times New Roman"/>
          <w:lang w:val="bg-BG"/>
        </w:rPr>
        <w:t xml:space="preserve"> и жалби, регистрирани от компетентните органи, и не е насочено лично към жалбоподателите.</w:t>
      </w:r>
    </w:p>
    <w:bookmarkStart w:id="12" w:name="déci_CAS_propos_non_offensants"/>
    <w:p w14:paraId="62280D75" w14:textId="4AB9E5B0" w:rsidR="00985898" w:rsidRPr="00BD536D" w:rsidRDefault="00985898"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 MERGEFORMAT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21</w:t>
      </w:r>
      <w:r w:rsidRPr="00BD536D">
        <w:rPr>
          <w:rFonts w:ascii="Times New Roman" w:hAnsi="Times New Roman" w:cs="Times New Roman"/>
          <w:lang w:val="bg-BG"/>
        </w:rPr>
        <w:fldChar w:fldCharType="end"/>
      </w:r>
      <w:bookmarkEnd w:id="12"/>
      <w:r w:rsidRPr="00BD536D">
        <w:rPr>
          <w:rFonts w:ascii="Times New Roman" w:hAnsi="Times New Roman" w:cs="Times New Roman"/>
          <w:lang w:val="bg-BG"/>
        </w:rPr>
        <w:t>.  </w:t>
      </w:r>
      <w:r w:rsidR="002D4771" w:rsidRPr="00BD536D">
        <w:rPr>
          <w:rFonts w:ascii="Times New Roman" w:hAnsi="Times New Roman" w:cs="Times New Roman"/>
          <w:lang w:val="bg-BG"/>
        </w:rPr>
        <w:t xml:space="preserve">Жалбоподателите подават касационна жалба. С решение от 12 май 2015 г. Върховният административен съд отхвърля жалбата, като възприема изцяло мотивите на административния съд. Той отбелязва, че писмото </w:t>
      </w:r>
      <w:r w:rsidR="009270E8" w:rsidRPr="00BD536D">
        <w:rPr>
          <w:rFonts w:ascii="Times New Roman" w:hAnsi="Times New Roman" w:cs="Times New Roman"/>
          <w:lang w:val="bg-BG"/>
        </w:rPr>
        <w:t>на</w:t>
      </w:r>
      <w:r w:rsidR="002D4771" w:rsidRPr="00BD536D">
        <w:rPr>
          <w:rFonts w:ascii="Times New Roman" w:hAnsi="Times New Roman" w:cs="Times New Roman"/>
          <w:lang w:val="bg-BG"/>
        </w:rPr>
        <w:t xml:space="preserve"> </w:t>
      </w:r>
      <w:r w:rsidR="009270E8" w:rsidRPr="00BD536D">
        <w:rPr>
          <w:rFonts w:ascii="Times New Roman" w:hAnsi="Times New Roman" w:cs="Times New Roman"/>
          <w:lang w:val="bg-BG"/>
        </w:rPr>
        <w:t>общината</w:t>
      </w:r>
      <w:r w:rsidR="002D4771" w:rsidRPr="00BD536D">
        <w:rPr>
          <w:rFonts w:ascii="Times New Roman" w:hAnsi="Times New Roman" w:cs="Times New Roman"/>
          <w:lang w:val="bg-BG"/>
        </w:rPr>
        <w:t xml:space="preserve"> се основава на конкретни </w:t>
      </w:r>
      <w:r w:rsidR="009270E8" w:rsidRPr="00BD536D">
        <w:rPr>
          <w:rFonts w:ascii="Times New Roman" w:hAnsi="Times New Roman" w:cs="Times New Roman"/>
          <w:lang w:val="bg-BG"/>
        </w:rPr>
        <w:t>сигнали</w:t>
      </w:r>
      <w:r w:rsidR="002D4771" w:rsidRPr="00BD536D">
        <w:rPr>
          <w:rFonts w:ascii="Times New Roman" w:hAnsi="Times New Roman" w:cs="Times New Roman"/>
          <w:lang w:val="bg-BG"/>
        </w:rPr>
        <w:t xml:space="preserve">, </w:t>
      </w:r>
      <w:r w:rsidR="0055658A" w:rsidRPr="00BD536D">
        <w:rPr>
          <w:rFonts w:ascii="Times New Roman" w:hAnsi="Times New Roman" w:cs="Times New Roman"/>
          <w:lang w:val="bg-BG"/>
        </w:rPr>
        <w:t xml:space="preserve">описани </w:t>
      </w:r>
      <w:r w:rsidR="002D4771" w:rsidRPr="00BD536D">
        <w:rPr>
          <w:rFonts w:ascii="Times New Roman" w:hAnsi="Times New Roman" w:cs="Times New Roman"/>
          <w:lang w:val="bg-BG"/>
        </w:rPr>
        <w:t>в писмото на Агенция</w:t>
      </w:r>
      <w:r w:rsidR="009270E8" w:rsidRPr="00BD536D">
        <w:rPr>
          <w:rFonts w:ascii="Times New Roman" w:hAnsi="Times New Roman" w:cs="Times New Roman"/>
          <w:lang w:val="bg-BG"/>
        </w:rPr>
        <w:t xml:space="preserve"> „Н</w:t>
      </w:r>
      <w:r w:rsidR="002D4771" w:rsidRPr="00BD536D">
        <w:rPr>
          <w:rFonts w:ascii="Times New Roman" w:hAnsi="Times New Roman" w:cs="Times New Roman"/>
          <w:lang w:val="bg-BG"/>
        </w:rPr>
        <w:t>ационална сигурност</w:t>
      </w:r>
      <w:r w:rsidR="009270E8" w:rsidRPr="00BD536D">
        <w:rPr>
          <w:rFonts w:ascii="Times New Roman" w:hAnsi="Times New Roman" w:cs="Times New Roman"/>
          <w:lang w:val="bg-BG"/>
        </w:rPr>
        <w:t>“</w:t>
      </w:r>
      <w:r w:rsidR="002D4771" w:rsidRPr="00BD536D">
        <w:rPr>
          <w:rFonts w:ascii="Times New Roman" w:hAnsi="Times New Roman" w:cs="Times New Roman"/>
          <w:lang w:val="bg-BG"/>
        </w:rPr>
        <w:t xml:space="preserve"> от 29 април 2008 г. (вж. параграф 9 по-горе), </w:t>
      </w:r>
      <w:r w:rsidR="009270E8" w:rsidRPr="00BD536D">
        <w:rPr>
          <w:rFonts w:ascii="Times New Roman" w:hAnsi="Times New Roman" w:cs="Times New Roman"/>
          <w:lang w:val="bg-BG"/>
        </w:rPr>
        <w:t>отнасящи се</w:t>
      </w:r>
      <w:r w:rsidR="002D4771" w:rsidRPr="00BD536D">
        <w:rPr>
          <w:rFonts w:ascii="Times New Roman" w:hAnsi="Times New Roman" w:cs="Times New Roman"/>
          <w:lang w:val="bg-BG"/>
        </w:rPr>
        <w:t xml:space="preserve"> до факти, които двама от жалбоподателите, г-н Тончев и г-н Кръстев, не са оспорили, когато са били </w:t>
      </w:r>
      <w:r w:rsidR="0055658A" w:rsidRPr="00BD536D">
        <w:rPr>
          <w:rFonts w:ascii="Times New Roman" w:hAnsi="Times New Roman" w:cs="Times New Roman"/>
          <w:lang w:val="bg-BG"/>
        </w:rPr>
        <w:t>излож</w:t>
      </w:r>
      <w:r w:rsidR="009270E8" w:rsidRPr="00BD536D">
        <w:rPr>
          <w:rFonts w:ascii="Times New Roman" w:hAnsi="Times New Roman" w:cs="Times New Roman"/>
          <w:lang w:val="bg-BG"/>
        </w:rPr>
        <w:t>ени</w:t>
      </w:r>
      <w:r w:rsidR="002D4771" w:rsidRPr="00BD536D">
        <w:rPr>
          <w:rFonts w:ascii="Times New Roman" w:hAnsi="Times New Roman" w:cs="Times New Roman"/>
          <w:lang w:val="bg-BG"/>
        </w:rPr>
        <w:t xml:space="preserve"> пред тях. Той добав</w:t>
      </w:r>
      <w:r w:rsidR="009270E8" w:rsidRPr="00BD536D">
        <w:rPr>
          <w:rFonts w:ascii="Times New Roman" w:hAnsi="Times New Roman" w:cs="Times New Roman"/>
          <w:lang w:val="bg-BG"/>
        </w:rPr>
        <w:t>я</w:t>
      </w:r>
      <w:r w:rsidR="002D4771" w:rsidRPr="00BD536D">
        <w:rPr>
          <w:rFonts w:ascii="Times New Roman" w:hAnsi="Times New Roman" w:cs="Times New Roman"/>
          <w:lang w:val="bg-BG"/>
        </w:rPr>
        <w:t xml:space="preserve">, че не изглежда описанието на религиозните практики на жалбоподателите, което те смятат за неточно или дори </w:t>
      </w:r>
      <w:r w:rsidR="0055658A" w:rsidRPr="00BD536D">
        <w:rPr>
          <w:rFonts w:ascii="Times New Roman" w:hAnsi="Times New Roman" w:cs="Times New Roman"/>
          <w:lang w:val="bg-BG"/>
        </w:rPr>
        <w:t>смехотворно</w:t>
      </w:r>
      <w:r w:rsidR="002D4771" w:rsidRPr="00BD536D">
        <w:rPr>
          <w:rFonts w:ascii="Times New Roman" w:hAnsi="Times New Roman" w:cs="Times New Roman"/>
          <w:lang w:val="bg-BG"/>
        </w:rPr>
        <w:t xml:space="preserve">, да </w:t>
      </w:r>
      <w:r w:rsidR="008C6040" w:rsidRPr="00BD536D">
        <w:rPr>
          <w:rFonts w:ascii="Times New Roman" w:hAnsi="Times New Roman" w:cs="Times New Roman"/>
          <w:lang w:val="bg-BG"/>
        </w:rPr>
        <w:t>почива</w:t>
      </w:r>
      <w:r w:rsidR="002D4771" w:rsidRPr="00BD536D">
        <w:rPr>
          <w:rFonts w:ascii="Times New Roman" w:hAnsi="Times New Roman" w:cs="Times New Roman"/>
          <w:lang w:val="bg-BG"/>
        </w:rPr>
        <w:t xml:space="preserve"> на дискриминационни </w:t>
      </w:r>
      <w:r w:rsidR="008C6040" w:rsidRPr="00BD536D">
        <w:rPr>
          <w:rFonts w:ascii="Times New Roman" w:hAnsi="Times New Roman" w:cs="Times New Roman"/>
          <w:lang w:val="bg-BG"/>
        </w:rPr>
        <w:t>мотиви</w:t>
      </w:r>
      <w:r w:rsidR="002D4771" w:rsidRPr="00BD536D">
        <w:rPr>
          <w:rFonts w:ascii="Times New Roman" w:hAnsi="Times New Roman" w:cs="Times New Roman"/>
          <w:lang w:val="bg-BG"/>
        </w:rPr>
        <w:t xml:space="preserve"> или само по себе си да представлява дискриминационно </w:t>
      </w:r>
      <w:r w:rsidR="008C6040" w:rsidRPr="00BD536D">
        <w:rPr>
          <w:rFonts w:ascii="Times New Roman" w:hAnsi="Times New Roman" w:cs="Times New Roman"/>
          <w:lang w:val="bg-BG"/>
        </w:rPr>
        <w:t>отношение</w:t>
      </w:r>
      <w:r w:rsidR="002D4771" w:rsidRPr="00BD536D">
        <w:rPr>
          <w:rFonts w:ascii="Times New Roman" w:hAnsi="Times New Roman" w:cs="Times New Roman"/>
          <w:lang w:val="bg-BG"/>
        </w:rPr>
        <w:t xml:space="preserve">, основано на религия или убеждения. В </w:t>
      </w:r>
      <w:r w:rsidR="008C6040" w:rsidRPr="00BD536D">
        <w:rPr>
          <w:rFonts w:ascii="Times New Roman" w:hAnsi="Times New Roman" w:cs="Times New Roman"/>
          <w:lang w:val="bg-BG"/>
        </w:rPr>
        <w:t>тази връзка</w:t>
      </w:r>
      <w:r w:rsidR="002D4771" w:rsidRPr="00BD536D">
        <w:rPr>
          <w:rFonts w:ascii="Times New Roman" w:hAnsi="Times New Roman" w:cs="Times New Roman"/>
          <w:lang w:val="bg-BG"/>
        </w:rPr>
        <w:t xml:space="preserve"> той </w:t>
      </w:r>
      <w:r w:rsidR="0055658A" w:rsidRPr="00BD536D">
        <w:rPr>
          <w:rFonts w:ascii="Times New Roman" w:hAnsi="Times New Roman" w:cs="Times New Roman"/>
          <w:lang w:val="bg-BG"/>
        </w:rPr>
        <w:t>намира</w:t>
      </w:r>
      <w:r w:rsidR="002D4771" w:rsidRPr="00BD536D">
        <w:rPr>
          <w:rFonts w:ascii="Times New Roman" w:hAnsi="Times New Roman" w:cs="Times New Roman"/>
          <w:lang w:val="bg-BG"/>
        </w:rPr>
        <w:t xml:space="preserve">, че </w:t>
      </w:r>
      <w:r w:rsidR="0055658A" w:rsidRPr="00BD536D">
        <w:rPr>
          <w:rFonts w:ascii="Times New Roman" w:hAnsi="Times New Roman" w:cs="Times New Roman"/>
          <w:lang w:val="bg-BG"/>
        </w:rPr>
        <w:t xml:space="preserve">възприятията </w:t>
      </w:r>
      <w:r w:rsidR="002D4771" w:rsidRPr="00BD536D">
        <w:rPr>
          <w:rFonts w:ascii="Times New Roman" w:hAnsi="Times New Roman" w:cs="Times New Roman"/>
          <w:lang w:val="bg-BG"/>
        </w:rPr>
        <w:t xml:space="preserve">на жалбоподателите относно информацията, която те считат за </w:t>
      </w:r>
      <w:r w:rsidR="0055658A" w:rsidRPr="00BD536D">
        <w:rPr>
          <w:rFonts w:ascii="Times New Roman" w:hAnsi="Times New Roman" w:cs="Times New Roman"/>
          <w:lang w:val="bg-BG"/>
        </w:rPr>
        <w:t>невярна</w:t>
      </w:r>
      <w:r w:rsidR="002D4771" w:rsidRPr="00BD536D">
        <w:rPr>
          <w:rFonts w:ascii="Times New Roman" w:hAnsi="Times New Roman" w:cs="Times New Roman"/>
          <w:lang w:val="bg-BG"/>
        </w:rPr>
        <w:t>, обидна или тенденциозна, не са достатъчни, за да се заключ</w:t>
      </w:r>
      <w:r w:rsidR="008C6040" w:rsidRPr="00BD536D">
        <w:rPr>
          <w:rFonts w:ascii="Times New Roman" w:hAnsi="Times New Roman" w:cs="Times New Roman"/>
          <w:lang w:val="bg-BG"/>
        </w:rPr>
        <w:t>и</w:t>
      </w:r>
      <w:r w:rsidR="002D4771" w:rsidRPr="00BD536D">
        <w:rPr>
          <w:rFonts w:ascii="Times New Roman" w:hAnsi="Times New Roman" w:cs="Times New Roman"/>
          <w:lang w:val="bg-BG"/>
        </w:rPr>
        <w:t>, че въпросните действия са били обективно дискриминационни, още повече че според него въпросното писмо не съдържа никакви обидни или дискриминационни изрази, особено по отношение на жалбоподателите</w:t>
      </w:r>
      <w:r w:rsidRPr="00BD536D">
        <w:rPr>
          <w:rFonts w:ascii="Times New Roman" w:hAnsi="Times New Roman" w:cs="Times New Roman"/>
          <w:lang w:val="bg-BG"/>
        </w:rPr>
        <w:t>.</w:t>
      </w:r>
    </w:p>
    <w:bookmarkStart w:id="13" w:name="ordonnance_TA_26_mai_2015_fin_pr"/>
    <w:p w14:paraId="35993A84" w14:textId="7AC705CE" w:rsidR="00985898" w:rsidRPr="00BD536D" w:rsidRDefault="00985898"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 MERGEFORMAT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22</w:t>
      </w:r>
      <w:r w:rsidRPr="00BD536D">
        <w:rPr>
          <w:rFonts w:ascii="Times New Roman" w:hAnsi="Times New Roman" w:cs="Times New Roman"/>
          <w:lang w:val="bg-BG"/>
        </w:rPr>
        <w:fldChar w:fldCharType="end"/>
      </w:r>
      <w:bookmarkEnd w:id="13"/>
      <w:r w:rsidRPr="00BD536D">
        <w:rPr>
          <w:rFonts w:ascii="Times New Roman" w:hAnsi="Times New Roman" w:cs="Times New Roman"/>
          <w:lang w:val="bg-BG"/>
        </w:rPr>
        <w:t>.  </w:t>
      </w:r>
      <w:r w:rsidR="0055658A" w:rsidRPr="00BD536D">
        <w:rPr>
          <w:rFonts w:ascii="Times New Roman" w:hAnsi="Times New Roman" w:cs="Times New Roman"/>
          <w:lang w:val="bg-BG"/>
        </w:rPr>
        <w:t>С влизането в сила на</w:t>
      </w:r>
      <w:r w:rsidR="008C6040" w:rsidRPr="00BD536D">
        <w:rPr>
          <w:rFonts w:ascii="Times New Roman" w:hAnsi="Times New Roman" w:cs="Times New Roman"/>
          <w:lang w:val="bg-BG"/>
        </w:rPr>
        <w:t xml:space="preserve"> решението на Комисията, Административен съд </w:t>
      </w:r>
      <w:r w:rsidR="0055658A" w:rsidRPr="00BD536D">
        <w:rPr>
          <w:rFonts w:ascii="Times New Roman" w:hAnsi="Times New Roman" w:cs="Times New Roman"/>
          <w:lang w:val="bg-BG"/>
        </w:rPr>
        <w:t xml:space="preserve">– Бургас </w:t>
      </w:r>
      <w:r w:rsidR="00312F75" w:rsidRPr="00BD536D">
        <w:rPr>
          <w:rFonts w:ascii="Times New Roman" w:hAnsi="Times New Roman" w:cs="Times New Roman"/>
          <w:lang w:val="bg-BG"/>
        </w:rPr>
        <w:t>възобновява</w:t>
      </w:r>
      <w:r w:rsidR="008C6040" w:rsidRPr="00BD536D">
        <w:rPr>
          <w:rFonts w:ascii="Times New Roman" w:hAnsi="Times New Roman" w:cs="Times New Roman"/>
          <w:lang w:val="bg-BG"/>
        </w:rPr>
        <w:t xml:space="preserve"> производството по иск</w:t>
      </w:r>
      <w:r w:rsidR="006864B3" w:rsidRPr="00BD536D">
        <w:rPr>
          <w:rFonts w:ascii="Times New Roman" w:hAnsi="Times New Roman" w:cs="Times New Roman"/>
          <w:lang w:val="bg-BG"/>
        </w:rPr>
        <w:t>а</w:t>
      </w:r>
      <w:r w:rsidR="008C6040" w:rsidRPr="00BD536D">
        <w:rPr>
          <w:rFonts w:ascii="Times New Roman" w:hAnsi="Times New Roman" w:cs="Times New Roman"/>
          <w:lang w:val="bg-BG"/>
        </w:rPr>
        <w:t xml:space="preserve"> за обезщетение </w:t>
      </w:r>
      <w:r w:rsidR="006864B3" w:rsidRPr="00BD536D">
        <w:rPr>
          <w:rFonts w:ascii="Times New Roman" w:hAnsi="Times New Roman" w:cs="Times New Roman"/>
          <w:lang w:val="bg-BG"/>
        </w:rPr>
        <w:t xml:space="preserve">на жалбоподателите </w:t>
      </w:r>
      <w:r w:rsidR="008C6040" w:rsidRPr="00BD536D">
        <w:rPr>
          <w:rFonts w:ascii="Times New Roman" w:hAnsi="Times New Roman" w:cs="Times New Roman"/>
          <w:lang w:val="bg-BG"/>
        </w:rPr>
        <w:t xml:space="preserve">(вж. параграф 13 по-горе), обявява </w:t>
      </w:r>
      <w:r w:rsidR="00312F75" w:rsidRPr="00BD536D">
        <w:rPr>
          <w:rFonts w:ascii="Times New Roman" w:hAnsi="Times New Roman" w:cs="Times New Roman"/>
          <w:lang w:val="bg-BG"/>
        </w:rPr>
        <w:t xml:space="preserve">го </w:t>
      </w:r>
      <w:r w:rsidR="008C6040" w:rsidRPr="00BD536D">
        <w:rPr>
          <w:rFonts w:ascii="Times New Roman" w:hAnsi="Times New Roman" w:cs="Times New Roman"/>
          <w:lang w:val="bg-BG"/>
        </w:rPr>
        <w:t>за недопустим и прекратява производството на 26 май 2015 г. Жалбоподателите не обжалват това решение.</w:t>
      </w:r>
    </w:p>
    <w:p w14:paraId="23D38EA6" w14:textId="77777777" w:rsidR="002A705C" w:rsidRPr="00BD536D" w:rsidRDefault="002A705C" w:rsidP="002A705C">
      <w:pPr>
        <w:pStyle w:val="JuHHead"/>
        <w:rPr>
          <w:rFonts w:ascii="Times New Roman" w:hAnsi="Times New Roman" w:cs="Times New Roman"/>
          <w:lang w:val="bg-BG"/>
        </w:rPr>
      </w:pPr>
      <w:bookmarkStart w:id="14" w:name="_Hlk36127227"/>
      <w:r w:rsidRPr="00BD536D">
        <w:rPr>
          <w:rFonts w:ascii="Times New Roman" w:hAnsi="Times New Roman" w:cs="Times New Roman"/>
          <w:lang w:val="bg-BG"/>
        </w:rPr>
        <w:t xml:space="preserve">приложимо вътрешно право и практика </w:t>
      </w:r>
    </w:p>
    <w:bookmarkEnd w:id="14"/>
    <w:p w14:paraId="454F0F7C" w14:textId="07BEB53E" w:rsidR="00985898" w:rsidRPr="00BD536D" w:rsidRDefault="002A705C" w:rsidP="00A06333">
      <w:pPr>
        <w:pStyle w:val="JuHIRoman"/>
        <w:rPr>
          <w:rFonts w:ascii="Times New Roman" w:hAnsi="Times New Roman" w:cs="Times New Roman"/>
          <w:lang w:val="bg-BG"/>
        </w:rPr>
      </w:pPr>
      <w:r w:rsidRPr="00BD536D">
        <w:rPr>
          <w:rFonts w:ascii="Times New Roman" w:hAnsi="Times New Roman" w:cs="Times New Roman"/>
          <w:lang w:val="bg-BG"/>
        </w:rPr>
        <w:t>конституция на република българия</w:t>
      </w:r>
    </w:p>
    <w:p w14:paraId="0511D8AC" w14:textId="1E0A718E" w:rsidR="00985898" w:rsidRPr="00BD536D" w:rsidRDefault="002E2B0D"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 MERGEFORMAT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23</w:t>
      </w:r>
      <w:r w:rsidRPr="00BD536D">
        <w:rPr>
          <w:rFonts w:ascii="Times New Roman" w:hAnsi="Times New Roman" w:cs="Times New Roman"/>
          <w:noProof/>
          <w:lang w:val="bg-BG"/>
        </w:rPr>
        <w:fldChar w:fldCharType="end"/>
      </w:r>
      <w:r w:rsidR="00985898" w:rsidRPr="00BD536D">
        <w:rPr>
          <w:rFonts w:ascii="Times New Roman" w:hAnsi="Times New Roman" w:cs="Times New Roman"/>
          <w:lang w:val="bg-BG"/>
        </w:rPr>
        <w:t>.  </w:t>
      </w:r>
      <w:r w:rsidR="00175EA2" w:rsidRPr="00BD536D">
        <w:rPr>
          <w:rFonts w:ascii="Times New Roman" w:hAnsi="Times New Roman" w:cs="Times New Roman"/>
          <w:lang w:val="bg-BG"/>
        </w:rPr>
        <w:t>Съгласно член 6 от Конституцията от 1991 г. всички граждани се раждат свободни и са равни пред закона.</w:t>
      </w:r>
    </w:p>
    <w:p w14:paraId="18B2030C" w14:textId="4660F87C" w:rsidR="00985898" w:rsidRPr="00BD536D" w:rsidRDefault="002E2B0D"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 MERGEFORMAT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24</w:t>
      </w:r>
      <w:r w:rsidRPr="00BD536D">
        <w:rPr>
          <w:rFonts w:ascii="Times New Roman" w:hAnsi="Times New Roman" w:cs="Times New Roman"/>
          <w:noProof/>
          <w:lang w:val="bg-BG"/>
        </w:rPr>
        <w:fldChar w:fldCharType="end"/>
      </w:r>
      <w:r w:rsidR="00985898" w:rsidRPr="00BD536D">
        <w:rPr>
          <w:rFonts w:ascii="Times New Roman" w:hAnsi="Times New Roman" w:cs="Times New Roman"/>
          <w:lang w:val="bg-BG"/>
        </w:rPr>
        <w:t>.  </w:t>
      </w:r>
      <w:r w:rsidR="00175EA2" w:rsidRPr="00BD536D">
        <w:rPr>
          <w:rFonts w:ascii="Times New Roman" w:hAnsi="Times New Roman" w:cs="Times New Roman"/>
          <w:lang w:val="bg-BG"/>
        </w:rPr>
        <w:t xml:space="preserve">Член 13 от Конституцията провъзгласява свободата на вероизповеданията и отделянето на религиозните институции от държавата. Член 37 гарантира свободата на съвестта и мисълта, както и свободния избор на вероизповедание, религиозни или атеистични възгледи. В член 37, </w:t>
      </w:r>
      <w:r w:rsidR="005456C6" w:rsidRPr="00BD536D">
        <w:rPr>
          <w:rFonts w:ascii="Times New Roman" w:hAnsi="Times New Roman" w:cs="Times New Roman"/>
          <w:lang w:val="bg-BG"/>
        </w:rPr>
        <w:t>алинея</w:t>
      </w:r>
      <w:r w:rsidR="00175EA2" w:rsidRPr="00BD536D">
        <w:rPr>
          <w:rFonts w:ascii="Times New Roman" w:hAnsi="Times New Roman" w:cs="Times New Roman"/>
          <w:lang w:val="bg-BG"/>
        </w:rPr>
        <w:t xml:space="preserve"> 2 се посочва, че свободата на съвестта и вероизповеданието не може да бъде насочена срещу националната </w:t>
      </w:r>
      <w:r w:rsidR="00175EA2" w:rsidRPr="00BD536D">
        <w:rPr>
          <w:rFonts w:ascii="Times New Roman" w:hAnsi="Times New Roman" w:cs="Times New Roman"/>
          <w:lang w:val="bg-BG"/>
        </w:rPr>
        <w:lastRenderedPageBreak/>
        <w:t>сигурност, обществения ред, народното здраве и морала или срещу правата и свободите на други граждани.</w:t>
      </w:r>
    </w:p>
    <w:p w14:paraId="002B9E8F" w14:textId="0349A65D" w:rsidR="00985898" w:rsidRPr="00BD536D" w:rsidRDefault="008D17D3" w:rsidP="00A06333">
      <w:pPr>
        <w:pStyle w:val="JuHIRoman"/>
        <w:rPr>
          <w:rFonts w:ascii="Times New Roman" w:hAnsi="Times New Roman" w:cs="Times New Roman"/>
          <w:lang w:val="bg-BG"/>
        </w:rPr>
      </w:pPr>
      <w:r w:rsidRPr="00BD536D">
        <w:rPr>
          <w:rFonts w:ascii="Times New Roman" w:hAnsi="Times New Roman" w:cs="Times New Roman"/>
          <w:lang w:val="bg-BG"/>
        </w:rPr>
        <w:t>закон за вероизповеданията</w:t>
      </w:r>
    </w:p>
    <w:bookmarkStart w:id="15" w:name="loi_cultes"/>
    <w:p w14:paraId="246E7418" w14:textId="5A1A455E" w:rsidR="00985898" w:rsidRPr="00BD536D" w:rsidRDefault="00985898"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 MERGEFORMAT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25</w:t>
      </w:r>
      <w:r w:rsidRPr="00BD536D">
        <w:rPr>
          <w:rFonts w:ascii="Times New Roman" w:hAnsi="Times New Roman" w:cs="Times New Roman"/>
          <w:lang w:val="bg-BG"/>
        </w:rPr>
        <w:fldChar w:fldCharType="end"/>
      </w:r>
      <w:bookmarkEnd w:id="15"/>
      <w:r w:rsidRPr="00BD536D">
        <w:rPr>
          <w:rFonts w:ascii="Times New Roman" w:hAnsi="Times New Roman" w:cs="Times New Roman"/>
          <w:lang w:val="bg-BG"/>
        </w:rPr>
        <w:t>.  </w:t>
      </w:r>
      <w:r w:rsidR="00F9125D" w:rsidRPr="00BD536D">
        <w:rPr>
          <w:rFonts w:ascii="Times New Roman" w:hAnsi="Times New Roman" w:cs="Times New Roman"/>
          <w:lang w:val="bg-BG"/>
        </w:rPr>
        <w:t xml:space="preserve">Законът за вероизповеданията, влязъл в сила на 1 януари 2003 г., съдържа гаранции, подобни на предвидените в Конституцията по отношение на свободата на вероизповедание. Освен това член 7, алинея 5 от него гласи следното: </w:t>
      </w:r>
    </w:p>
    <w:p w14:paraId="3C6893A3" w14:textId="433AE427" w:rsidR="00985898" w:rsidRPr="00BD536D" w:rsidRDefault="00F9125D" w:rsidP="00A06333">
      <w:pPr>
        <w:pStyle w:val="JuQuot"/>
        <w:rPr>
          <w:rFonts w:ascii="Times New Roman" w:hAnsi="Times New Roman" w:cs="Times New Roman"/>
          <w:lang w:val="bg-BG"/>
        </w:rPr>
      </w:pPr>
      <w:r w:rsidRPr="00BD536D">
        <w:rPr>
          <w:rFonts w:ascii="Times New Roman" w:hAnsi="Times New Roman" w:cs="Times New Roman"/>
          <w:lang w:val="bg-BG"/>
        </w:rPr>
        <w:t>„Религиозните общности и институции не могат да включват в дейността си малолетни лица, освен с изричното съгласие на техните родители или настойници. Непълнолетните лица могат да бъдат включвани в дейността на религиозните общности и институции, освен ако има изричното несъгласие на техните родители или попечители</w:t>
      </w:r>
      <w:r w:rsidR="00985898" w:rsidRPr="00BD536D">
        <w:rPr>
          <w:rFonts w:ascii="Times New Roman" w:hAnsi="Times New Roman" w:cs="Times New Roman"/>
          <w:lang w:val="bg-BG"/>
        </w:rPr>
        <w:t>.</w:t>
      </w:r>
      <w:r w:rsidRPr="00BD536D">
        <w:rPr>
          <w:rFonts w:ascii="Times New Roman" w:hAnsi="Times New Roman" w:cs="Times New Roman"/>
          <w:lang w:val="bg-BG"/>
        </w:rPr>
        <w:t>“</w:t>
      </w:r>
    </w:p>
    <w:p w14:paraId="12F4B10E" w14:textId="010F1E30" w:rsidR="00985898" w:rsidRPr="00BD536D" w:rsidRDefault="00F9125D" w:rsidP="00A06333">
      <w:pPr>
        <w:pStyle w:val="JuHIRoman"/>
        <w:rPr>
          <w:rFonts w:ascii="Times New Roman" w:hAnsi="Times New Roman" w:cs="Times New Roman"/>
          <w:lang w:val="bg-BG"/>
        </w:rPr>
      </w:pPr>
      <w:r w:rsidRPr="00BD536D">
        <w:rPr>
          <w:rFonts w:ascii="Times New Roman" w:hAnsi="Times New Roman" w:cs="Times New Roman"/>
          <w:lang w:val="bg-BG"/>
        </w:rPr>
        <w:t>закон за защита от дискриминация</w:t>
      </w:r>
    </w:p>
    <w:p w14:paraId="50391B96" w14:textId="76EF795D" w:rsidR="00985898" w:rsidRPr="00BD536D" w:rsidRDefault="00985898"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26</w:t>
      </w:r>
      <w:r w:rsidRPr="00BD536D">
        <w:rPr>
          <w:rFonts w:ascii="Times New Roman" w:hAnsi="Times New Roman" w:cs="Times New Roman"/>
          <w:lang w:val="bg-BG"/>
        </w:rPr>
        <w:fldChar w:fldCharType="end"/>
      </w:r>
      <w:r w:rsidRPr="00BD536D">
        <w:rPr>
          <w:rFonts w:ascii="Times New Roman" w:hAnsi="Times New Roman" w:cs="Times New Roman"/>
          <w:lang w:val="bg-BG"/>
        </w:rPr>
        <w:t>.  </w:t>
      </w:r>
      <w:r w:rsidR="00F9125D" w:rsidRPr="00BD536D">
        <w:rPr>
          <w:rFonts w:ascii="Times New Roman" w:hAnsi="Times New Roman" w:cs="Times New Roman"/>
          <w:lang w:val="bg-BG"/>
        </w:rPr>
        <w:t>Законът за зашита от дискриминация, в сила от 1 януари 2004 г., забранява всякаква пряка или непряка дискриминация, както и всяко действие на тормоз, основани по-специално на религия или убеждения (членове 4 и 5 от закона)</w:t>
      </w:r>
      <w:r w:rsidRPr="00BD536D">
        <w:rPr>
          <w:rFonts w:ascii="Times New Roman" w:hAnsi="Times New Roman" w:cs="Times New Roman"/>
          <w:lang w:val="bg-BG"/>
        </w:rPr>
        <w:t>.</w:t>
      </w:r>
    </w:p>
    <w:p w14:paraId="39E4177E" w14:textId="4036B369" w:rsidR="00985898" w:rsidRPr="00BD536D" w:rsidRDefault="002E2B0D"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 MERGEFORMAT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27</w:t>
      </w:r>
      <w:r w:rsidRPr="00BD536D">
        <w:rPr>
          <w:rFonts w:ascii="Times New Roman" w:hAnsi="Times New Roman" w:cs="Times New Roman"/>
          <w:noProof/>
          <w:lang w:val="bg-BG"/>
        </w:rPr>
        <w:fldChar w:fldCharType="end"/>
      </w:r>
      <w:r w:rsidR="00985898" w:rsidRPr="00BD536D">
        <w:rPr>
          <w:rFonts w:ascii="Times New Roman" w:hAnsi="Times New Roman" w:cs="Times New Roman"/>
          <w:lang w:val="bg-BG"/>
        </w:rPr>
        <w:t>.  </w:t>
      </w:r>
      <w:r w:rsidR="00D868E4" w:rsidRPr="00BD536D">
        <w:rPr>
          <w:rFonts w:ascii="Times New Roman" w:hAnsi="Times New Roman" w:cs="Times New Roman"/>
          <w:lang w:val="bg-BG"/>
        </w:rPr>
        <w:t xml:space="preserve">Всяко лице, което смята, че е жертва на такива действия, може да </w:t>
      </w:r>
      <w:r w:rsidR="00F30612" w:rsidRPr="00BD536D">
        <w:rPr>
          <w:rFonts w:ascii="Times New Roman" w:hAnsi="Times New Roman" w:cs="Times New Roman"/>
          <w:lang w:val="bg-BG"/>
        </w:rPr>
        <w:t>инициира</w:t>
      </w:r>
      <w:r w:rsidR="00D868E4" w:rsidRPr="00BD536D">
        <w:rPr>
          <w:rFonts w:ascii="Times New Roman" w:hAnsi="Times New Roman" w:cs="Times New Roman"/>
          <w:lang w:val="bg-BG"/>
        </w:rPr>
        <w:t xml:space="preserve"> </w:t>
      </w:r>
      <w:r w:rsidR="00E12F08" w:rsidRPr="00BD536D">
        <w:rPr>
          <w:rFonts w:ascii="Times New Roman" w:hAnsi="Times New Roman" w:cs="Times New Roman"/>
          <w:lang w:val="bg-BG"/>
        </w:rPr>
        <w:t>производство</w:t>
      </w:r>
      <w:r w:rsidR="00D868E4" w:rsidRPr="00BD536D">
        <w:rPr>
          <w:rFonts w:ascii="Times New Roman" w:hAnsi="Times New Roman" w:cs="Times New Roman"/>
          <w:lang w:val="bg-BG"/>
        </w:rPr>
        <w:t xml:space="preserve"> пред Комисията за защита от дискриминация – специализирана юрисдикция, създадена с този закон (член 50). Комисията може да установи дали е налице дискриминационно третиране и, ако е така, да разпореди мерки за прекратяване на нарушението или за възстановяване на положението, или да наложи финансова санкция (член 65 от закона). Решението на Комисията подлежи на обжалване пред административните съдилища (член 68).</w:t>
      </w:r>
    </w:p>
    <w:bookmarkStart w:id="16" w:name="droit_inter_art_74_ZZD"/>
    <w:p w14:paraId="7E6619FB" w14:textId="36921EAA" w:rsidR="00985898" w:rsidRPr="00BD536D" w:rsidRDefault="00985898"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 MERGEFORMAT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28</w:t>
      </w:r>
      <w:r w:rsidRPr="00BD536D">
        <w:rPr>
          <w:rFonts w:ascii="Times New Roman" w:hAnsi="Times New Roman" w:cs="Times New Roman"/>
          <w:lang w:val="bg-BG"/>
        </w:rPr>
        <w:fldChar w:fldCharType="end"/>
      </w:r>
      <w:bookmarkEnd w:id="16"/>
      <w:r w:rsidRPr="00BD536D">
        <w:rPr>
          <w:rFonts w:ascii="Times New Roman" w:hAnsi="Times New Roman" w:cs="Times New Roman"/>
          <w:lang w:val="bg-BG"/>
        </w:rPr>
        <w:t>.  </w:t>
      </w:r>
      <w:r w:rsidR="00D868E4" w:rsidRPr="00BD536D">
        <w:rPr>
          <w:rFonts w:ascii="Times New Roman" w:hAnsi="Times New Roman" w:cs="Times New Roman"/>
          <w:lang w:val="bg-BG"/>
        </w:rPr>
        <w:t>Съгласно член 74 от закона, когато Комисията установи дискриминационно третиране, потърпевшите страни могат да започнат производство за обезщетение съгласно правилата на общото право. Когато извършителят на дискриминацията е публичен орган или държавен служител, искът трябва да бъде предявен пред административните съдилища въз основа на закона за отговорността на държавата.</w:t>
      </w:r>
    </w:p>
    <w:bookmarkStart w:id="17" w:name="droit_interne_art71_ZZD"/>
    <w:p w14:paraId="2DFFB0E4" w14:textId="5C410493" w:rsidR="00985898" w:rsidRPr="00BD536D" w:rsidRDefault="00985898"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 MERGEFORMAT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29</w:t>
      </w:r>
      <w:r w:rsidRPr="00BD536D">
        <w:rPr>
          <w:rFonts w:ascii="Times New Roman" w:hAnsi="Times New Roman" w:cs="Times New Roman"/>
          <w:lang w:val="bg-BG"/>
        </w:rPr>
        <w:fldChar w:fldCharType="end"/>
      </w:r>
      <w:bookmarkEnd w:id="17"/>
      <w:r w:rsidRPr="00BD536D">
        <w:rPr>
          <w:rFonts w:ascii="Times New Roman" w:hAnsi="Times New Roman" w:cs="Times New Roman"/>
          <w:lang w:val="bg-BG"/>
        </w:rPr>
        <w:t>.  </w:t>
      </w:r>
      <w:r w:rsidR="00E12F08" w:rsidRPr="00BD536D">
        <w:rPr>
          <w:rFonts w:ascii="Times New Roman" w:hAnsi="Times New Roman" w:cs="Times New Roman"/>
          <w:lang w:val="bg-BG"/>
        </w:rPr>
        <w:t>Ч</w:t>
      </w:r>
      <w:r w:rsidR="00D868E4" w:rsidRPr="00BD536D">
        <w:rPr>
          <w:rFonts w:ascii="Times New Roman" w:hAnsi="Times New Roman" w:cs="Times New Roman"/>
          <w:lang w:val="bg-BG"/>
        </w:rPr>
        <w:t>лен 71 от закона предвижда и, че всяко лице, което счита</w:t>
      </w:r>
      <w:r w:rsidR="00E12F08" w:rsidRPr="00BD536D">
        <w:rPr>
          <w:rFonts w:ascii="Times New Roman" w:hAnsi="Times New Roman" w:cs="Times New Roman"/>
          <w:lang w:val="bg-BG"/>
        </w:rPr>
        <w:t>, че е</w:t>
      </w:r>
      <w:r w:rsidR="00D868E4" w:rsidRPr="00BD536D">
        <w:rPr>
          <w:rFonts w:ascii="Times New Roman" w:hAnsi="Times New Roman" w:cs="Times New Roman"/>
          <w:lang w:val="bg-BG"/>
        </w:rPr>
        <w:t xml:space="preserve"> жертва на дискриминация, може да </w:t>
      </w:r>
      <w:r w:rsidR="00E12F08" w:rsidRPr="00BD536D">
        <w:rPr>
          <w:rFonts w:ascii="Times New Roman" w:hAnsi="Times New Roman" w:cs="Times New Roman"/>
          <w:lang w:val="bg-BG"/>
        </w:rPr>
        <w:t>сезира</w:t>
      </w:r>
      <w:r w:rsidR="00D868E4" w:rsidRPr="00BD536D">
        <w:rPr>
          <w:rFonts w:ascii="Times New Roman" w:hAnsi="Times New Roman" w:cs="Times New Roman"/>
          <w:lang w:val="bg-BG"/>
        </w:rPr>
        <w:t xml:space="preserve"> директно гражданските съдилища, които могат да установят дали е имало дискриминационно третиране и</w:t>
      </w:r>
      <w:r w:rsidR="00E12F08" w:rsidRPr="00BD536D">
        <w:rPr>
          <w:rFonts w:ascii="Times New Roman" w:hAnsi="Times New Roman" w:cs="Times New Roman"/>
          <w:lang w:val="bg-BG"/>
        </w:rPr>
        <w:t>,</w:t>
      </w:r>
      <w:r w:rsidR="00D868E4" w:rsidRPr="00BD536D">
        <w:rPr>
          <w:rFonts w:ascii="Times New Roman" w:hAnsi="Times New Roman" w:cs="Times New Roman"/>
          <w:lang w:val="bg-BG"/>
        </w:rPr>
        <w:t xml:space="preserve"> ако е така, да </w:t>
      </w:r>
      <w:r w:rsidR="00E12F08" w:rsidRPr="00BD536D">
        <w:rPr>
          <w:rFonts w:ascii="Times New Roman" w:hAnsi="Times New Roman" w:cs="Times New Roman"/>
          <w:lang w:val="bg-BG"/>
        </w:rPr>
        <w:t>осъдят</w:t>
      </w:r>
      <w:r w:rsidR="00D868E4" w:rsidRPr="00BD536D">
        <w:rPr>
          <w:rFonts w:ascii="Times New Roman" w:hAnsi="Times New Roman" w:cs="Times New Roman"/>
          <w:lang w:val="bg-BG"/>
        </w:rPr>
        <w:t xml:space="preserve"> отговорното лице да възстанови положението в първоначалното му състояние, да се въздържа от подобни действия в бъдеще и да плати обезщетение на жертвата за претърпените вреди. Това е алтернатива на </w:t>
      </w:r>
      <w:r w:rsidR="00E12F08" w:rsidRPr="00BD536D">
        <w:rPr>
          <w:rFonts w:ascii="Times New Roman" w:hAnsi="Times New Roman" w:cs="Times New Roman"/>
          <w:lang w:val="bg-BG"/>
        </w:rPr>
        <w:t>производството</w:t>
      </w:r>
      <w:r w:rsidR="00D868E4" w:rsidRPr="00BD536D">
        <w:rPr>
          <w:rFonts w:ascii="Times New Roman" w:hAnsi="Times New Roman" w:cs="Times New Roman"/>
          <w:lang w:val="bg-BG"/>
        </w:rPr>
        <w:t xml:space="preserve"> пред Комисията за защита от дискриминация.</w:t>
      </w:r>
    </w:p>
    <w:p w14:paraId="4531D44C" w14:textId="0D8D9B7D" w:rsidR="00985898" w:rsidRPr="00BD536D" w:rsidRDefault="00E12F08" w:rsidP="00A06333">
      <w:pPr>
        <w:pStyle w:val="JuHHead"/>
        <w:rPr>
          <w:rFonts w:ascii="Times New Roman" w:hAnsi="Times New Roman" w:cs="Times New Roman"/>
          <w:lang w:val="bg-BG"/>
        </w:rPr>
      </w:pPr>
      <w:r w:rsidRPr="00BD536D">
        <w:rPr>
          <w:rFonts w:ascii="Times New Roman" w:hAnsi="Times New Roman" w:cs="Times New Roman"/>
          <w:lang w:val="bg-BG"/>
        </w:rPr>
        <w:lastRenderedPageBreak/>
        <w:t>пр</w:t>
      </w:r>
      <w:r w:rsidR="009D26F9" w:rsidRPr="00BD536D">
        <w:rPr>
          <w:rFonts w:ascii="Times New Roman" w:hAnsi="Times New Roman" w:cs="Times New Roman"/>
          <w:lang w:val="bg-BG"/>
        </w:rPr>
        <w:t>еценката на съда</w:t>
      </w:r>
    </w:p>
    <w:p w14:paraId="23AA4DAA" w14:textId="7F7C81AC" w:rsidR="00985898" w:rsidRPr="00BD536D" w:rsidRDefault="00E12F08" w:rsidP="00A06333">
      <w:pPr>
        <w:pStyle w:val="JuHIRoman"/>
        <w:rPr>
          <w:rFonts w:ascii="Times New Roman" w:hAnsi="Times New Roman" w:cs="Times New Roman"/>
          <w:lang w:val="bg-BG"/>
        </w:rPr>
      </w:pPr>
      <w:r w:rsidRPr="00BD536D">
        <w:rPr>
          <w:rFonts w:ascii="Times New Roman" w:hAnsi="Times New Roman" w:cs="Times New Roman"/>
          <w:lang w:val="bg-BG"/>
        </w:rPr>
        <w:t>относно жалбата, подадена от петия и шестия жалбоподател</w:t>
      </w:r>
      <w:r w:rsidR="00985898" w:rsidRPr="00BD536D">
        <w:rPr>
          <w:rFonts w:ascii="Times New Roman" w:hAnsi="Times New Roman" w:cs="Times New Roman"/>
          <w:lang w:val="bg-BG"/>
        </w:rPr>
        <w:t xml:space="preserve"> </w:t>
      </w:r>
    </w:p>
    <w:p w14:paraId="5772355E" w14:textId="2E53E878" w:rsidR="00985898" w:rsidRPr="00BD536D" w:rsidRDefault="002E2B0D"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 MERGEFORMAT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30</w:t>
      </w:r>
      <w:r w:rsidRPr="00BD536D">
        <w:rPr>
          <w:rFonts w:ascii="Times New Roman" w:hAnsi="Times New Roman" w:cs="Times New Roman"/>
          <w:noProof/>
          <w:lang w:val="bg-BG"/>
        </w:rPr>
        <w:fldChar w:fldCharType="end"/>
      </w:r>
      <w:r w:rsidR="00985898" w:rsidRPr="00BD536D">
        <w:rPr>
          <w:rFonts w:ascii="Times New Roman" w:hAnsi="Times New Roman" w:cs="Times New Roman"/>
          <w:lang w:val="bg-BG"/>
        </w:rPr>
        <w:t>.  </w:t>
      </w:r>
      <w:r w:rsidR="00E12F08" w:rsidRPr="00BD536D">
        <w:rPr>
          <w:rFonts w:ascii="Times New Roman" w:hAnsi="Times New Roman" w:cs="Times New Roman"/>
          <w:lang w:val="bg-BG"/>
        </w:rPr>
        <w:t xml:space="preserve">С писмо от 9 декември 2021 г. петият жалбоподател, г-н Кръстев, обяснява, че </w:t>
      </w:r>
      <w:r w:rsidR="000C4971" w:rsidRPr="00BD536D">
        <w:rPr>
          <w:rFonts w:ascii="Times New Roman" w:hAnsi="Times New Roman" w:cs="Times New Roman"/>
          <w:lang w:val="bg-BG"/>
        </w:rPr>
        <w:t>се е оттеглил от</w:t>
      </w:r>
      <w:r w:rsidR="00E12F08" w:rsidRPr="00BD536D">
        <w:rPr>
          <w:rFonts w:ascii="Times New Roman" w:hAnsi="Times New Roman" w:cs="Times New Roman"/>
          <w:lang w:val="bg-BG"/>
        </w:rPr>
        <w:t xml:space="preserve"> функциите на пастор и желае да оттегли жалбата, подадена от негово име и от името на </w:t>
      </w:r>
      <w:r w:rsidR="009D26F9" w:rsidRPr="00BD536D">
        <w:rPr>
          <w:rFonts w:ascii="Times New Roman" w:hAnsi="Times New Roman" w:cs="Times New Roman"/>
          <w:lang w:val="bg-BG"/>
        </w:rPr>
        <w:t>Е</w:t>
      </w:r>
      <w:r w:rsidR="00E12F08" w:rsidRPr="00BD536D">
        <w:rPr>
          <w:rFonts w:ascii="Times New Roman" w:hAnsi="Times New Roman" w:cs="Times New Roman"/>
          <w:lang w:val="bg-BG"/>
        </w:rPr>
        <w:t>вангелска</w:t>
      </w:r>
      <w:r w:rsidR="009D26F9" w:rsidRPr="00BD536D">
        <w:rPr>
          <w:rFonts w:ascii="Times New Roman" w:hAnsi="Times New Roman" w:cs="Times New Roman"/>
          <w:lang w:val="bg-BG"/>
        </w:rPr>
        <w:t xml:space="preserve"> петдесятна</w:t>
      </w:r>
      <w:r w:rsidR="00E12F08" w:rsidRPr="00BD536D">
        <w:rPr>
          <w:rFonts w:ascii="Times New Roman" w:hAnsi="Times New Roman" w:cs="Times New Roman"/>
          <w:lang w:val="bg-BG"/>
        </w:rPr>
        <w:t xml:space="preserve"> църква Филаделфия, която е представлявал и която е шестият жалбоподател. Съдът отбелязва, че тези двама жалбоподатели няма да поддържат жалбата си по смисъла на член 37 § 1 (а) от Конвенцията и освен това не вижда основания, свързани със зачитането на правата на човека, гарантирани от Конвенцията и протоколите към нея, които да налагат допълнително разглеждане на жалбата за целите на член 37 § 1 </w:t>
      </w:r>
      <w:r w:rsidR="00E12F08" w:rsidRPr="00BD536D">
        <w:rPr>
          <w:rFonts w:ascii="Times New Roman" w:hAnsi="Times New Roman" w:cs="Times New Roman"/>
          <w:i/>
          <w:iCs/>
          <w:lang w:val="bg-BG"/>
        </w:rPr>
        <w:t>in fine</w:t>
      </w:r>
      <w:r w:rsidR="00E12F08" w:rsidRPr="00BD536D">
        <w:rPr>
          <w:rFonts w:ascii="Times New Roman" w:hAnsi="Times New Roman" w:cs="Times New Roman"/>
          <w:lang w:val="bg-BG"/>
        </w:rPr>
        <w:t xml:space="preserve">. Поради това жалбата следва да бъде заличена от списъка на делата в частта, отнасяща се до петия и шестия жалбоподател, като разглеждането ѝ следва да продължи само в частта, </w:t>
      </w:r>
      <w:r w:rsidR="000C4971" w:rsidRPr="00BD536D">
        <w:rPr>
          <w:rFonts w:ascii="Times New Roman" w:hAnsi="Times New Roman" w:cs="Times New Roman"/>
          <w:lang w:val="bg-BG"/>
        </w:rPr>
        <w:t xml:space="preserve">касаеща </w:t>
      </w:r>
      <w:r w:rsidR="00E12F08" w:rsidRPr="00BD536D">
        <w:rPr>
          <w:rFonts w:ascii="Times New Roman" w:hAnsi="Times New Roman" w:cs="Times New Roman"/>
          <w:lang w:val="bg-BG"/>
        </w:rPr>
        <w:t>първите четирима жалбоподатели.</w:t>
      </w:r>
    </w:p>
    <w:p w14:paraId="53764358" w14:textId="0540C22A" w:rsidR="00985898" w:rsidRPr="00BD536D" w:rsidRDefault="000C4971" w:rsidP="00A06333">
      <w:pPr>
        <w:pStyle w:val="JuHIRoman"/>
        <w:rPr>
          <w:rFonts w:ascii="Times New Roman" w:hAnsi="Times New Roman" w:cs="Times New Roman"/>
          <w:lang w:val="bg-BG"/>
        </w:rPr>
      </w:pPr>
      <w:r w:rsidRPr="00BD536D">
        <w:rPr>
          <w:rFonts w:ascii="Times New Roman" w:hAnsi="Times New Roman" w:cs="Times New Roman"/>
          <w:lang w:val="bg-BG"/>
        </w:rPr>
        <w:t>относно твърдяното нарушение на членове 9 и 14 от конвенцията</w:t>
      </w:r>
    </w:p>
    <w:p w14:paraId="43F83E34" w14:textId="5635C06E" w:rsidR="000C4971" w:rsidRPr="00BD536D" w:rsidRDefault="00985898"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31</w:t>
      </w:r>
      <w:r w:rsidRPr="00BD536D">
        <w:rPr>
          <w:rFonts w:ascii="Times New Roman" w:hAnsi="Times New Roman" w:cs="Times New Roman"/>
          <w:lang w:val="bg-BG"/>
        </w:rPr>
        <w:fldChar w:fldCharType="end"/>
      </w:r>
      <w:r w:rsidRPr="00BD536D">
        <w:rPr>
          <w:rFonts w:ascii="Times New Roman" w:hAnsi="Times New Roman" w:cs="Times New Roman"/>
          <w:lang w:val="bg-BG"/>
        </w:rPr>
        <w:t>.  </w:t>
      </w:r>
      <w:r w:rsidR="000C4971" w:rsidRPr="00BD536D">
        <w:rPr>
          <w:rFonts w:ascii="Times New Roman" w:hAnsi="Times New Roman" w:cs="Times New Roman"/>
          <w:lang w:val="bg-BG"/>
        </w:rPr>
        <w:t>Останалите четирима жалбоподатели, които поради практически съображения в останалата част на настоящото решение ще бъдат наричани само „жалбоподателите“, твърдят, че циркулярното писмо, разпространено от Община Бургас в училищата в града на 9 април 2008 г., представлява неоправдана и дискриминационна намеса в правото им на свобода на религията. Те се позовават на член 9 от Конвенцията, разглеждан самостоятелно и във връзка с член 14. Неговите разпоредби гласят следното:</w:t>
      </w:r>
    </w:p>
    <w:p w14:paraId="26F223BC" w14:textId="50ED7BAD" w:rsidR="00985898" w:rsidRPr="00BD536D" w:rsidRDefault="000C4971" w:rsidP="00A06333">
      <w:pPr>
        <w:pStyle w:val="JuHArticle"/>
        <w:rPr>
          <w:rFonts w:ascii="Times New Roman" w:hAnsi="Times New Roman" w:cs="Times New Roman"/>
          <w:lang w:val="bg-BG"/>
        </w:rPr>
      </w:pPr>
      <w:r w:rsidRPr="00BD536D">
        <w:rPr>
          <w:rFonts w:ascii="Times New Roman" w:hAnsi="Times New Roman" w:cs="Times New Roman"/>
          <w:lang w:val="bg-BG"/>
        </w:rPr>
        <w:t>Член</w:t>
      </w:r>
      <w:r w:rsidR="00985898" w:rsidRPr="00BD536D">
        <w:rPr>
          <w:rFonts w:ascii="Times New Roman" w:hAnsi="Times New Roman" w:cs="Times New Roman"/>
          <w:lang w:val="bg-BG"/>
        </w:rPr>
        <w:t xml:space="preserve"> 9</w:t>
      </w:r>
    </w:p>
    <w:p w14:paraId="32519A5F" w14:textId="33D3E9FE" w:rsidR="00985898" w:rsidRPr="00BD536D" w:rsidRDefault="000C4971" w:rsidP="00A06333">
      <w:pPr>
        <w:pStyle w:val="JuQuot"/>
        <w:rPr>
          <w:rFonts w:ascii="Times New Roman" w:hAnsi="Times New Roman" w:cs="Times New Roman"/>
          <w:lang w:val="bg-BG"/>
        </w:rPr>
      </w:pPr>
      <w:r w:rsidRPr="00BD536D">
        <w:rPr>
          <w:rFonts w:ascii="Times New Roman" w:hAnsi="Times New Roman" w:cs="Times New Roman"/>
          <w:lang w:val="bg-BG"/>
        </w:rPr>
        <w:t>„</w:t>
      </w:r>
      <w:r w:rsidR="00985898" w:rsidRPr="00BD536D">
        <w:rPr>
          <w:rFonts w:ascii="Times New Roman" w:hAnsi="Times New Roman" w:cs="Times New Roman"/>
          <w:lang w:val="bg-BG"/>
        </w:rPr>
        <w:t>1.  </w:t>
      </w:r>
      <w:r w:rsidRPr="00BD536D">
        <w:rPr>
          <w:rFonts w:ascii="Times New Roman" w:hAnsi="Times New Roman" w:cs="Times New Roman"/>
          <w:lang w:val="bg-BG"/>
        </w:rPr>
        <w:t>Βсеки има право на свобода на мисълта, съвестта и религията; това право включва свободата на всеки да променя своята религия или убеждения и свободата да изповядва своята религия или убеждения индивидуално или колективно, публично или в частен кръг, чрез богослужение, преподаване, практикуване и спазване на ритуали</w:t>
      </w:r>
      <w:r w:rsidR="00985898" w:rsidRPr="00BD536D">
        <w:rPr>
          <w:rFonts w:ascii="Times New Roman" w:hAnsi="Times New Roman" w:cs="Times New Roman"/>
          <w:lang w:val="bg-BG"/>
        </w:rPr>
        <w:t>.</w:t>
      </w:r>
    </w:p>
    <w:p w14:paraId="7F9BF564" w14:textId="267D5FD7" w:rsidR="00985898" w:rsidRPr="00BD536D" w:rsidRDefault="00985898" w:rsidP="00A06333">
      <w:pPr>
        <w:pStyle w:val="JuQuot"/>
        <w:rPr>
          <w:rFonts w:ascii="Times New Roman" w:hAnsi="Times New Roman" w:cs="Times New Roman"/>
          <w:lang w:val="bg-BG"/>
        </w:rPr>
      </w:pPr>
      <w:r w:rsidRPr="00BD536D">
        <w:rPr>
          <w:rFonts w:ascii="Times New Roman" w:hAnsi="Times New Roman" w:cs="Times New Roman"/>
          <w:lang w:val="bg-BG"/>
        </w:rPr>
        <w:t>2.  </w:t>
      </w:r>
      <w:r w:rsidR="000C4971" w:rsidRPr="00BD536D">
        <w:rPr>
          <w:rFonts w:ascii="Times New Roman" w:hAnsi="Times New Roman" w:cs="Times New Roman"/>
          <w:lang w:val="bg-BG"/>
        </w:rPr>
        <w:t>Свободата да се изповядват религията или убежденията подлежи само на такива ограничения, които са предвидени от закона и са необходими в едно демократично общество в интерес на обществената сигурност, за защитата на обществения ред, здравето и морала или за защитата на правата и свободите на другите</w:t>
      </w:r>
      <w:r w:rsidRPr="00BD536D">
        <w:rPr>
          <w:rFonts w:ascii="Times New Roman" w:hAnsi="Times New Roman" w:cs="Times New Roman"/>
          <w:lang w:val="bg-BG"/>
        </w:rPr>
        <w:t>.</w:t>
      </w:r>
      <w:r w:rsidR="000C4971" w:rsidRPr="00BD536D">
        <w:rPr>
          <w:rFonts w:ascii="Times New Roman" w:hAnsi="Times New Roman" w:cs="Times New Roman"/>
          <w:lang w:val="bg-BG"/>
        </w:rPr>
        <w:t>“</w:t>
      </w:r>
    </w:p>
    <w:p w14:paraId="1D21F717" w14:textId="477F28DD" w:rsidR="00985898" w:rsidRPr="00BD536D" w:rsidRDefault="000C4971" w:rsidP="00A06333">
      <w:pPr>
        <w:pStyle w:val="JuHArticle"/>
        <w:rPr>
          <w:rFonts w:ascii="Times New Roman" w:hAnsi="Times New Roman" w:cs="Times New Roman"/>
          <w:lang w:val="bg-BG"/>
        </w:rPr>
      </w:pPr>
      <w:r w:rsidRPr="00BD536D">
        <w:rPr>
          <w:rFonts w:ascii="Times New Roman" w:hAnsi="Times New Roman" w:cs="Times New Roman"/>
          <w:lang w:val="bg-BG"/>
        </w:rPr>
        <w:lastRenderedPageBreak/>
        <w:t>Член</w:t>
      </w:r>
      <w:r w:rsidR="00985898" w:rsidRPr="00BD536D">
        <w:rPr>
          <w:rFonts w:ascii="Times New Roman" w:hAnsi="Times New Roman" w:cs="Times New Roman"/>
          <w:lang w:val="bg-BG"/>
        </w:rPr>
        <w:t xml:space="preserve"> 14</w:t>
      </w:r>
    </w:p>
    <w:p w14:paraId="6FF3446C" w14:textId="2CB0E549" w:rsidR="002D4ECA" w:rsidRPr="00BD536D" w:rsidRDefault="000C4971" w:rsidP="00A06333">
      <w:pPr>
        <w:pStyle w:val="JuQuot"/>
        <w:rPr>
          <w:rFonts w:ascii="Times New Roman" w:hAnsi="Times New Roman" w:cs="Times New Roman"/>
          <w:lang w:val="bg-BG"/>
        </w:rPr>
      </w:pPr>
      <w:r w:rsidRPr="00BD536D">
        <w:rPr>
          <w:rFonts w:ascii="Times New Roman" w:hAnsi="Times New Roman" w:cs="Times New Roman"/>
          <w:lang w:val="bg-BG"/>
        </w:rPr>
        <w:t>„</w:t>
      </w:r>
      <w:r w:rsidR="002D4ECA" w:rsidRPr="00BD536D">
        <w:rPr>
          <w:rFonts w:ascii="Times New Roman" w:hAnsi="Times New Roman" w:cs="Times New Roman"/>
          <w:lang w:val="bg-BG"/>
        </w:rPr>
        <w:t>Упражняването на правата и свободите, изложени в (...) Конвенция, следва да бъде осигурено без всякаква дискриминация, основана на пол, раса, цвят на кожата, език, религия, политически и други убеждения, национален или социален произход, принадлежност към национално малцинство, имущество, рождение или друг някакъв признак.“</w:t>
      </w:r>
    </w:p>
    <w:p w14:paraId="128551EF" w14:textId="640A090D" w:rsidR="00985898" w:rsidRPr="00BD536D" w:rsidRDefault="000C216F" w:rsidP="00A06333">
      <w:pPr>
        <w:pStyle w:val="JuHA"/>
        <w:rPr>
          <w:rFonts w:ascii="Times New Roman" w:hAnsi="Times New Roman" w:cs="Times New Roman"/>
          <w:lang w:val="bg-BG"/>
        </w:rPr>
      </w:pPr>
      <w:r w:rsidRPr="00BD536D">
        <w:rPr>
          <w:rFonts w:ascii="Times New Roman" w:hAnsi="Times New Roman" w:cs="Times New Roman"/>
          <w:lang w:val="bg-BG"/>
        </w:rPr>
        <w:t>По д</w:t>
      </w:r>
      <w:r w:rsidR="002D4ECA" w:rsidRPr="00BD536D">
        <w:rPr>
          <w:rFonts w:ascii="Times New Roman" w:hAnsi="Times New Roman" w:cs="Times New Roman"/>
          <w:lang w:val="bg-BG"/>
        </w:rPr>
        <w:t>опустимост</w:t>
      </w:r>
      <w:r w:rsidR="00B90377" w:rsidRPr="00BD536D">
        <w:rPr>
          <w:rFonts w:ascii="Times New Roman" w:hAnsi="Times New Roman" w:cs="Times New Roman"/>
          <w:lang w:val="bg-BG"/>
        </w:rPr>
        <w:t>та</w:t>
      </w:r>
    </w:p>
    <w:p w14:paraId="1FA4E7B6" w14:textId="552DA1F0" w:rsidR="00985898" w:rsidRPr="00BD536D" w:rsidRDefault="002D4ECA" w:rsidP="00A06333">
      <w:pPr>
        <w:pStyle w:val="JuH1"/>
        <w:rPr>
          <w:rFonts w:ascii="Times New Roman" w:hAnsi="Times New Roman" w:cs="Times New Roman"/>
          <w:lang w:val="bg-BG"/>
        </w:rPr>
      </w:pPr>
      <w:r w:rsidRPr="00BD536D">
        <w:rPr>
          <w:rFonts w:ascii="Times New Roman" w:hAnsi="Times New Roman" w:cs="Times New Roman"/>
          <w:lang w:val="bg-BG"/>
        </w:rPr>
        <w:t>Относно неизчерпването на вътрешноправни средства за защита</w:t>
      </w:r>
    </w:p>
    <w:p w14:paraId="1459F934" w14:textId="69185803" w:rsidR="00985898" w:rsidRPr="00BD536D" w:rsidRDefault="00985898"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32</w:t>
      </w:r>
      <w:r w:rsidRPr="00BD536D">
        <w:rPr>
          <w:rFonts w:ascii="Times New Roman" w:hAnsi="Times New Roman" w:cs="Times New Roman"/>
          <w:lang w:val="bg-BG"/>
        </w:rPr>
        <w:fldChar w:fldCharType="end"/>
      </w:r>
      <w:r w:rsidRPr="00BD536D">
        <w:rPr>
          <w:rFonts w:ascii="Times New Roman" w:hAnsi="Times New Roman" w:cs="Times New Roman"/>
          <w:lang w:val="bg-BG"/>
        </w:rPr>
        <w:t>.  </w:t>
      </w:r>
      <w:r w:rsidR="007545FB" w:rsidRPr="00BD536D">
        <w:rPr>
          <w:rFonts w:ascii="Times New Roman" w:hAnsi="Times New Roman" w:cs="Times New Roman"/>
          <w:lang w:val="bg-BG"/>
        </w:rPr>
        <w:t xml:space="preserve">Правителството твърди, че жалбоподателите не са изчерпали вътрешноправните средства за защита, тъй като не са обжалвали решението от 26 май 2015 г., с което Административен съд – София е отхвърлил иска им за обезщетение (вж. параграф 22 по-горе). То счита, че констатацията на Комисията за защита от дискриминация за липса на дискриминационно третиране не е пречила на жалбоподателите да търсят обезщетение по Закона за отговорността на държавата на другите основания, посочени в </w:t>
      </w:r>
      <w:r w:rsidR="0023460C" w:rsidRPr="00BD536D">
        <w:rPr>
          <w:rFonts w:ascii="Times New Roman" w:hAnsi="Times New Roman" w:cs="Times New Roman"/>
          <w:lang w:val="bg-BG"/>
        </w:rPr>
        <w:t>техния първоначален иск</w:t>
      </w:r>
      <w:r w:rsidR="007545FB" w:rsidRPr="00BD536D">
        <w:rPr>
          <w:rFonts w:ascii="Times New Roman" w:hAnsi="Times New Roman" w:cs="Times New Roman"/>
          <w:lang w:val="bg-BG"/>
        </w:rPr>
        <w:t xml:space="preserve">, включително твърдяното нарушение на свободата им на </w:t>
      </w:r>
      <w:r w:rsidR="0023460C" w:rsidRPr="00BD536D">
        <w:rPr>
          <w:rFonts w:ascii="Times New Roman" w:hAnsi="Times New Roman" w:cs="Times New Roman"/>
          <w:lang w:val="bg-BG"/>
        </w:rPr>
        <w:t>религия</w:t>
      </w:r>
      <w:r w:rsidR="007545FB" w:rsidRPr="00BD536D">
        <w:rPr>
          <w:rFonts w:ascii="Times New Roman" w:hAnsi="Times New Roman" w:cs="Times New Roman"/>
          <w:lang w:val="bg-BG"/>
        </w:rPr>
        <w:t xml:space="preserve"> (вж. параграф 12 по-горе).</w:t>
      </w:r>
    </w:p>
    <w:p w14:paraId="5AB9E953" w14:textId="700A202C" w:rsidR="00985898" w:rsidRPr="00BD536D" w:rsidRDefault="00985898"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33</w:t>
      </w:r>
      <w:r w:rsidRPr="00BD536D">
        <w:rPr>
          <w:rFonts w:ascii="Times New Roman" w:hAnsi="Times New Roman" w:cs="Times New Roman"/>
          <w:lang w:val="bg-BG"/>
        </w:rPr>
        <w:fldChar w:fldCharType="end"/>
      </w:r>
      <w:r w:rsidRPr="00BD536D">
        <w:rPr>
          <w:rFonts w:ascii="Times New Roman" w:hAnsi="Times New Roman" w:cs="Times New Roman"/>
          <w:lang w:val="bg-BG"/>
        </w:rPr>
        <w:t>.  </w:t>
      </w:r>
      <w:r w:rsidR="0023460C" w:rsidRPr="00BD536D">
        <w:rPr>
          <w:rFonts w:ascii="Times New Roman" w:hAnsi="Times New Roman" w:cs="Times New Roman"/>
          <w:lang w:val="bg-BG"/>
        </w:rPr>
        <w:t xml:space="preserve">Жалбоподателите </w:t>
      </w:r>
      <w:r w:rsidR="000C216F" w:rsidRPr="00BD536D">
        <w:rPr>
          <w:rFonts w:ascii="Times New Roman" w:hAnsi="Times New Roman" w:cs="Times New Roman"/>
          <w:lang w:val="bg-BG"/>
        </w:rPr>
        <w:t>възразяват</w:t>
      </w:r>
      <w:r w:rsidR="0023460C" w:rsidRPr="00BD536D">
        <w:rPr>
          <w:rFonts w:ascii="Times New Roman" w:hAnsi="Times New Roman" w:cs="Times New Roman"/>
          <w:lang w:val="bg-BG"/>
        </w:rPr>
        <w:t>, че предвид констатацията на Комисията за липса на дискриминация и потвърждаването на това решение от Върховния административен съд, обжалването на определението на Административния съд би било обречено на неуспех</w:t>
      </w:r>
      <w:r w:rsidRPr="00BD536D">
        <w:rPr>
          <w:rFonts w:ascii="Times New Roman" w:hAnsi="Times New Roman" w:cs="Times New Roman"/>
          <w:lang w:val="bg-BG"/>
        </w:rPr>
        <w:t>.</w:t>
      </w:r>
    </w:p>
    <w:p w14:paraId="29390027" w14:textId="7622D5B0" w:rsidR="00985898" w:rsidRPr="00BD536D" w:rsidRDefault="002E2B0D"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 MERGEFORMAT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34</w:t>
      </w:r>
      <w:r w:rsidRPr="00BD536D">
        <w:rPr>
          <w:rFonts w:ascii="Times New Roman" w:hAnsi="Times New Roman" w:cs="Times New Roman"/>
          <w:noProof/>
          <w:lang w:val="bg-BG"/>
        </w:rPr>
        <w:fldChar w:fldCharType="end"/>
      </w:r>
      <w:r w:rsidR="00985898" w:rsidRPr="00BD536D">
        <w:rPr>
          <w:rFonts w:ascii="Times New Roman" w:hAnsi="Times New Roman" w:cs="Times New Roman"/>
          <w:lang w:val="bg-BG"/>
        </w:rPr>
        <w:t>.  </w:t>
      </w:r>
      <w:r w:rsidR="000D4A1B" w:rsidRPr="00BD536D">
        <w:rPr>
          <w:rFonts w:ascii="Times New Roman" w:hAnsi="Times New Roman" w:cs="Times New Roman"/>
          <w:lang w:val="bg-BG"/>
        </w:rPr>
        <w:t>Съдът припомня, че правилото за изчерпване на вътрешноправните средства за защита изисква обикновено да се използват онези средства за защита, които са налични и достатъчни, за да осигурят обезщетение за твърдените нарушения. Такива средства за защита трябва да съществуват с достатъчна степен на сигурност, както на</w:t>
      </w:r>
      <w:r w:rsidR="000C216F" w:rsidRPr="00BD536D">
        <w:rPr>
          <w:rFonts w:ascii="Times New Roman" w:hAnsi="Times New Roman" w:cs="Times New Roman"/>
          <w:lang w:val="bg-BG"/>
        </w:rPr>
        <w:t xml:space="preserve"> теория</w:t>
      </w:r>
      <w:r w:rsidR="000D4A1B" w:rsidRPr="00BD536D">
        <w:rPr>
          <w:rFonts w:ascii="Times New Roman" w:hAnsi="Times New Roman" w:cs="Times New Roman"/>
          <w:lang w:val="bg-BG"/>
        </w:rPr>
        <w:t xml:space="preserve">, така и на </w:t>
      </w:r>
      <w:r w:rsidR="000C216F" w:rsidRPr="00BD536D">
        <w:rPr>
          <w:rFonts w:ascii="Times New Roman" w:hAnsi="Times New Roman" w:cs="Times New Roman"/>
          <w:lang w:val="bg-BG"/>
        </w:rPr>
        <w:t>практика</w:t>
      </w:r>
      <w:r w:rsidR="000D4A1B" w:rsidRPr="00BD536D">
        <w:rPr>
          <w:rFonts w:ascii="Times New Roman" w:hAnsi="Times New Roman" w:cs="Times New Roman"/>
          <w:lang w:val="bg-BG"/>
        </w:rPr>
        <w:t>, в противен случай те нямат желаната ефективност и достъпност. За да се счита за ефективно, средството за защита трябва да има и разумни изгледи за успех (</w:t>
      </w:r>
      <w:r w:rsidR="000D4A1B" w:rsidRPr="00BD536D">
        <w:rPr>
          <w:rFonts w:ascii="Times New Roman" w:hAnsi="Times New Roman" w:cs="Times New Roman"/>
          <w:i/>
          <w:iCs/>
          <w:lang w:val="bg-BG"/>
        </w:rPr>
        <w:t>Vučković и други с</w:t>
      </w:r>
      <w:r w:rsidR="002A4464" w:rsidRPr="00BD536D">
        <w:rPr>
          <w:rFonts w:ascii="Times New Roman" w:hAnsi="Times New Roman" w:cs="Times New Roman"/>
          <w:i/>
          <w:iCs/>
          <w:lang w:val="bg-BG"/>
        </w:rPr>
        <w:t>рещу</w:t>
      </w:r>
      <w:r w:rsidR="000D4A1B" w:rsidRPr="00BD536D">
        <w:rPr>
          <w:rFonts w:ascii="Times New Roman" w:hAnsi="Times New Roman" w:cs="Times New Roman"/>
          <w:i/>
          <w:iCs/>
          <w:lang w:val="bg-BG"/>
        </w:rPr>
        <w:t xml:space="preserve"> Сърбия</w:t>
      </w:r>
      <w:r w:rsidR="000D4A1B" w:rsidRPr="00BD536D">
        <w:rPr>
          <w:rFonts w:ascii="Times New Roman" w:hAnsi="Times New Roman" w:cs="Times New Roman"/>
          <w:lang w:val="bg-BG"/>
        </w:rPr>
        <w:t xml:space="preserve"> (предварително възражение) [Голяма Камара], № 17153/11 и 29 други, §§ 71 и 74, 25 март 2014 г.). В настоящия случай Съдът отбелязва, че макар в жалбата си </w:t>
      </w:r>
      <w:r w:rsidR="00EF4AC3" w:rsidRPr="00BD536D">
        <w:rPr>
          <w:rFonts w:ascii="Times New Roman" w:hAnsi="Times New Roman" w:cs="Times New Roman"/>
          <w:lang w:val="bg-BG"/>
        </w:rPr>
        <w:t xml:space="preserve">жалбоподателите </w:t>
      </w:r>
      <w:r w:rsidR="000D4A1B" w:rsidRPr="00BD536D">
        <w:rPr>
          <w:rFonts w:ascii="Times New Roman" w:hAnsi="Times New Roman" w:cs="Times New Roman"/>
          <w:lang w:val="bg-BG"/>
        </w:rPr>
        <w:t xml:space="preserve">наистина да твърдят не само, че разпространението на циркулярното писмо от 9 април 2008 г. е било дискриминационно, </w:t>
      </w:r>
      <w:r w:rsidR="00EF4AC3" w:rsidRPr="00BD536D">
        <w:rPr>
          <w:rFonts w:ascii="Times New Roman" w:hAnsi="Times New Roman" w:cs="Times New Roman"/>
          <w:lang w:val="bg-BG"/>
        </w:rPr>
        <w:t>а</w:t>
      </w:r>
      <w:r w:rsidR="000D4A1B" w:rsidRPr="00BD536D">
        <w:rPr>
          <w:rFonts w:ascii="Times New Roman" w:hAnsi="Times New Roman" w:cs="Times New Roman"/>
          <w:lang w:val="bg-BG"/>
        </w:rPr>
        <w:t xml:space="preserve"> и че е нарушило свободата им на </w:t>
      </w:r>
      <w:r w:rsidR="00EF4AC3" w:rsidRPr="00BD536D">
        <w:rPr>
          <w:rFonts w:ascii="Times New Roman" w:hAnsi="Times New Roman" w:cs="Times New Roman"/>
          <w:lang w:val="bg-BG"/>
        </w:rPr>
        <w:t>религия</w:t>
      </w:r>
      <w:r w:rsidR="000D4A1B" w:rsidRPr="00BD536D">
        <w:rPr>
          <w:rFonts w:ascii="Times New Roman" w:hAnsi="Times New Roman" w:cs="Times New Roman"/>
          <w:lang w:val="bg-BG"/>
        </w:rPr>
        <w:t xml:space="preserve"> или задължението на държавата за неутрал</w:t>
      </w:r>
      <w:r w:rsidR="000C216F" w:rsidRPr="00BD536D">
        <w:rPr>
          <w:rFonts w:ascii="Times New Roman" w:hAnsi="Times New Roman" w:cs="Times New Roman"/>
          <w:lang w:val="bg-BG"/>
        </w:rPr>
        <w:t>ност</w:t>
      </w:r>
      <w:r w:rsidR="000D4A1B" w:rsidRPr="00BD536D">
        <w:rPr>
          <w:rFonts w:ascii="Times New Roman" w:hAnsi="Times New Roman" w:cs="Times New Roman"/>
          <w:lang w:val="bg-BG"/>
        </w:rPr>
        <w:t xml:space="preserve"> (вж. параграф 12 по-горе), тези основания изглеждат неразривно свързани и са разгледани като такива в производството по Закона за защита от дискриминация. </w:t>
      </w:r>
      <w:r w:rsidR="000C216F" w:rsidRPr="00BD536D">
        <w:rPr>
          <w:rFonts w:ascii="Times New Roman" w:hAnsi="Times New Roman" w:cs="Times New Roman"/>
          <w:lang w:val="bg-BG"/>
        </w:rPr>
        <w:t>Нищо не дава основание</w:t>
      </w:r>
      <w:r w:rsidR="00EF4AC3" w:rsidRPr="00BD536D">
        <w:rPr>
          <w:rFonts w:ascii="Times New Roman" w:hAnsi="Times New Roman" w:cs="Times New Roman"/>
          <w:lang w:val="bg-BG"/>
        </w:rPr>
        <w:t xml:space="preserve"> да с</w:t>
      </w:r>
      <w:r w:rsidR="000C216F" w:rsidRPr="00BD536D">
        <w:rPr>
          <w:rFonts w:ascii="Times New Roman" w:hAnsi="Times New Roman" w:cs="Times New Roman"/>
          <w:lang w:val="bg-BG"/>
        </w:rPr>
        <w:t>е приеме</w:t>
      </w:r>
      <w:r w:rsidR="000D4A1B" w:rsidRPr="00BD536D">
        <w:rPr>
          <w:rFonts w:ascii="Times New Roman" w:hAnsi="Times New Roman" w:cs="Times New Roman"/>
          <w:lang w:val="bg-BG"/>
        </w:rPr>
        <w:t xml:space="preserve">, че някое от тези </w:t>
      </w:r>
      <w:r w:rsidR="000C216F" w:rsidRPr="00BD536D">
        <w:rPr>
          <w:rFonts w:ascii="Times New Roman" w:hAnsi="Times New Roman" w:cs="Times New Roman"/>
          <w:lang w:val="bg-BG"/>
        </w:rPr>
        <w:t>аргументи</w:t>
      </w:r>
      <w:r w:rsidR="000D4A1B" w:rsidRPr="00BD536D">
        <w:rPr>
          <w:rFonts w:ascii="Times New Roman" w:hAnsi="Times New Roman" w:cs="Times New Roman"/>
          <w:lang w:val="bg-BG"/>
        </w:rPr>
        <w:t xml:space="preserve"> би мог</w:t>
      </w:r>
      <w:r w:rsidR="000C216F" w:rsidRPr="00BD536D">
        <w:rPr>
          <w:rFonts w:ascii="Times New Roman" w:hAnsi="Times New Roman" w:cs="Times New Roman"/>
          <w:lang w:val="bg-BG"/>
        </w:rPr>
        <w:t>ъл</w:t>
      </w:r>
      <w:r w:rsidR="000D4A1B" w:rsidRPr="00BD536D">
        <w:rPr>
          <w:rFonts w:ascii="Times New Roman" w:hAnsi="Times New Roman" w:cs="Times New Roman"/>
          <w:lang w:val="bg-BG"/>
        </w:rPr>
        <w:t xml:space="preserve"> да послужи като </w:t>
      </w:r>
      <w:r w:rsidR="000C216F" w:rsidRPr="00BD536D">
        <w:rPr>
          <w:rFonts w:ascii="Times New Roman" w:hAnsi="Times New Roman" w:cs="Times New Roman"/>
          <w:lang w:val="bg-BG"/>
        </w:rPr>
        <w:t>основа</w:t>
      </w:r>
      <w:r w:rsidR="000D4A1B" w:rsidRPr="00BD536D">
        <w:rPr>
          <w:rFonts w:ascii="Times New Roman" w:hAnsi="Times New Roman" w:cs="Times New Roman"/>
          <w:lang w:val="bg-BG"/>
        </w:rPr>
        <w:t xml:space="preserve"> за </w:t>
      </w:r>
      <w:r w:rsidR="000C216F" w:rsidRPr="00BD536D">
        <w:rPr>
          <w:rFonts w:ascii="Times New Roman" w:hAnsi="Times New Roman" w:cs="Times New Roman"/>
          <w:lang w:val="bg-BG"/>
        </w:rPr>
        <w:t xml:space="preserve">присъждане на </w:t>
      </w:r>
      <w:r w:rsidR="000D4A1B" w:rsidRPr="00BD536D">
        <w:rPr>
          <w:rFonts w:ascii="Times New Roman" w:hAnsi="Times New Roman" w:cs="Times New Roman"/>
          <w:lang w:val="bg-BG"/>
        </w:rPr>
        <w:t xml:space="preserve">обезщетение в отделно производство по Закона за отговорността на </w:t>
      </w:r>
      <w:r w:rsidR="000D4A1B" w:rsidRPr="00BD536D">
        <w:rPr>
          <w:rFonts w:ascii="Times New Roman" w:hAnsi="Times New Roman" w:cs="Times New Roman"/>
          <w:lang w:val="bg-BG"/>
        </w:rPr>
        <w:lastRenderedPageBreak/>
        <w:t xml:space="preserve">държавата. При тези обстоятелства изглежда, че решението на </w:t>
      </w:r>
      <w:r w:rsidR="00EF4AC3" w:rsidRPr="00BD536D">
        <w:rPr>
          <w:rFonts w:ascii="Times New Roman" w:hAnsi="Times New Roman" w:cs="Times New Roman"/>
          <w:lang w:val="bg-BG"/>
        </w:rPr>
        <w:t>а</w:t>
      </w:r>
      <w:r w:rsidR="000D4A1B" w:rsidRPr="00BD536D">
        <w:rPr>
          <w:rFonts w:ascii="Times New Roman" w:hAnsi="Times New Roman" w:cs="Times New Roman"/>
          <w:lang w:val="bg-BG"/>
        </w:rPr>
        <w:t xml:space="preserve">дминистративния съд да отхвърли искането на жалбоподателите за обезщетение на основание, че Комисията за защита от дискриминация не е установила дискриминационно третиране, е било единственото възможно средство за защита съгласно националното право (вж. параграфи 22 и 28 по-горе). Следователно </w:t>
      </w:r>
      <w:r w:rsidR="00EF4AC3" w:rsidRPr="00BD536D">
        <w:rPr>
          <w:rFonts w:ascii="Times New Roman" w:hAnsi="Times New Roman" w:cs="Times New Roman"/>
          <w:lang w:val="bg-BG"/>
        </w:rPr>
        <w:t>нищо не подсказва</w:t>
      </w:r>
      <w:r w:rsidR="000D4A1B" w:rsidRPr="00BD536D">
        <w:rPr>
          <w:rFonts w:ascii="Times New Roman" w:hAnsi="Times New Roman" w:cs="Times New Roman"/>
          <w:lang w:val="bg-BG"/>
        </w:rPr>
        <w:t xml:space="preserve">, че обжалването на това решение би имало разумни изгледи за успех, така че жалбоподателите не са били длъжни да подават такава жалба </w:t>
      </w:r>
      <w:r w:rsidR="00EF4AC3" w:rsidRPr="00BD536D">
        <w:rPr>
          <w:rFonts w:ascii="Times New Roman" w:hAnsi="Times New Roman" w:cs="Times New Roman"/>
          <w:lang w:val="bg-BG"/>
        </w:rPr>
        <w:t>за целите</w:t>
      </w:r>
      <w:r w:rsidR="000D4A1B" w:rsidRPr="00BD536D">
        <w:rPr>
          <w:rFonts w:ascii="Times New Roman" w:hAnsi="Times New Roman" w:cs="Times New Roman"/>
          <w:lang w:val="bg-BG"/>
        </w:rPr>
        <w:t xml:space="preserve"> на член 35 § 1 от Конвенцията. </w:t>
      </w:r>
      <w:r w:rsidR="00EF4AC3" w:rsidRPr="00BD536D">
        <w:rPr>
          <w:rFonts w:ascii="Times New Roman" w:hAnsi="Times New Roman" w:cs="Times New Roman"/>
          <w:lang w:val="bg-BG"/>
        </w:rPr>
        <w:t>Поради което</w:t>
      </w:r>
      <w:r w:rsidR="000D4A1B" w:rsidRPr="00BD536D">
        <w:rPr>
          <w:rFonts w:ascii="Times New Roman" w:hAnsi="Times New Roman" w:cs="Times New Roman"/>
          <w:lang w:val="bg-BG"/>
        </w:rPr>
        <w:t xml:space="preserve"> възражението на </w:t>
      </w:r>
      <w:r w:rsidR="00EF4AC3" w:rsidRPr="00BD536D">
        <w:rPr>
          <w:rFonts w:ascii="Times New Roman" w:hAnsi="Times New Roman" w:cs="Times New Roman"/>
          <w:lang w:val="bg-BG"/>
        </w:rPr>
        <w:t>П</w:t>
      </w:r>
      <w:r w:rsidR="000D4A1B" w:rsidRPr="00BD536D">
        <w:rPr>
          <w:rFonts w:ascii="Times New Roman" w:hAnsi="Times New Roman" w:cs="Times New Roman"/>
          <w:lang w:val="bg-BG"/>
        </w:rPr>
        <w:t>равителството за неизчерпване на вътрешноправните средства за защита трябва да бъде отхвърлено.</w:t>
      </w:r>
    </w:p>
    <w:p w14:paraId="0AC79A55" w14:textId="557D2BDE" w:rsidR="00985898" w:rsidRPr="00BD536D" w:rsidRDefault="00EF4AC3" w:rsidP="00A06333">
      <w:pPr>
        <w:pStyle w:val="JuH1"/>
        <w:rPr>
          <w:rFonts w:ascii="Times New Roman" w:hAnsi="Times New Roman" w:cs="Times New Roman"/>
          <w:lang w:val="bg-BG"/>
        </w:rPr>
      </w:pPr>
      <w:r w:rsidRPr="00BD536D">
        <w:rPr>
          <w:rFonts w:ascii="Times New Roman" w:hAnsi="Times New Roman" w:cs="Times New Roman"/>
          <w:lang w:val="bg-BG"/>
        </w:rPr>
        <w:t>Относно статута на жертва на жалбоподателите</w:t>
      </w:r>
    </w:p>
    <w:bookmarkStart w:id="18" w:name="exception_gvt_victime"/>
    <w:p w14:paraId="26787144" w14:textId="01EAE828" w:rsidR="00985898" w:rsidRPr="00BD536D" w:rsidRDefault="00985898"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 MERGEFORMAT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35</w:t>
      </w:r>
      <w:r w:rsidRPr="00BD536D">
        <w:rPr>
          <w:rFonts w:ascii="Times New Roman" w:hAnsi="Times New Roman" w:cs="Times New Roman"/>
          <w:lang w:val="bg-BG"/>
        </w:rPr>
        <w:fldChar w:fldCharType="end"/>
      </w:r>
      <w:bookmarkEnd w:id="18"/>
      <w:r w:rsidRPr="00BD536D">
        <w:rPr>
          <w:rFonts w:ascii="Times New Roman" w:hAnsi="Times New Roman" w:cs="Times New Roman"/>
          <w:lang w:val="bg-BG"/>
        </w:rPr>
        <w:t>.  </w:t>
      </w:r>
      <w:r w:rsidR="00EF4AC3" w:rsidRPr="00BD536D">
        <w:rPr>
          <w:rFonts w:ascii="Times New Roman" w:hAnsi="Times New Roman" w:cs="Times New Roman"/>
          <w:lang w:val="bg-BG"/>
        </w:rPr>
        <w:t xml:space="preserve">Считайки, че действията на общината не са се намесили пряко и значително в правото на жалбоподателите да изповядват своята религия, Правителството </w:t>
      </w:r>
      <w:r w:rsidR="00573C0C" w:rsidRPr="00BD536D">
        <w:rPr>
          <w:rFonts w:ascii="Times New Roman" w:hAnsi="Times New Roman" w:cs="Times New Roman"/>
          <w:lang w:val="bg-BG"/>
        </w:rPr>
        <w:t>поддържа</w:t>
      </w:r>
      <w:r w:rsidR="00EF4AC3" w:rsidRPr="00BD536D">
        <w:rPr>
          <w:rFonts w:ascii="Times New Roman" w:hAnsi="Times New Roman" w:cs="Times New Roman"/>
          <w:lang w:val="bg-BG"/>
        </w:rPr>
        <w:t xml:space="preserve">, че същите не могат да твърдят, че са „жертви“ по смисъла на член 34 от Конвенцията на твърдените от тях нарушения. В </w:t>
      </w:r>
      <w:r w:rsidR="00573C0C" w:rsidRPr="00BD536D">
        <w:rPr>
          <w:rFonts w:ascii="Times New Roman" w:hAnsi="Times New Roman" w:cs="Times New Roman"/>
          <w:lang w:val="bg-BG"/>
        </w:rPr>
        <w:t>тази връзка</w:t>
      </w:r>
      <w:r w:rsidR="00EF4AC3" w:rsidRPr="00BD536D">
        <w:rPr>
          <w:rFonts w:ascii="Times New Roman" w:hAnsi="Times New Roman" w:cs="Times New Roman"/>
          <w:lang w:val="bg-BG"/>
        </w:rPr>
        <w:t xml:space="preserve"> то се позовава на решението, постановено от Съда по делото </w:t>
      </w:r>
      <w:r w:rsidR="00EF4AC3" w:rsidRPr="00BD536D">
        <w:rPr>
          <w:rFonts w:ascii="Times New Roman" w:hAnsi="Times New Roman" w:cs="Times New Roman"/>
          <w:i/>
          <w:iCs/>
          <w:lang w:val="bg-BG"/>
        </w:rPr>
        <w:t xml:space="preserve">Християнска федерация на Свидетелите на Йехова на Франция </w:t>
      </w:r>
      <w:r w:rsidR="00573C0C" w:rsidRPr="00BD536D">
        <w:rPr>
          <w:rFonts w:ascii="Times New Roman" w:hAnsi="Times New Roman" w:cs="Times New Roman"/>
          <w:i/>
          <w:iCs/>
          <w:lang w:val="bg-BG"/>
        </w:rPr>
        <w:t>с</w:t>
      </w:r>
      <w:r w:rsidR="002A4464" w:rsidRPr="00BD536D">
        <w:rPr>
          <w:rFonts w:ascii="Times New Roman" w:hAnsi="Times New Roman" w:cs="Times New Roman"/>
          <w:i/>
          <w:iCs/>
          <w:lang w:val="bg-BG"/>
        </w:rPr>
        <w:t>рещу</w:t>
      </w:r>
      <w:r w:rsidR="00EF4AC3" w:rsidRPr="00BD536D">
        <w:rPr>
          <w:rFonts w:ascii="Times New Roman" w:hAnsi="Times New Roman" w:cs="Times New Roman"/>
          <w:i/>
          <w:iCs/>
          <w:lang w:val="bg-BG"/>
        </w:rPr>
        <w:t xml:space="preserve"> Франция</w:t>
      </w:r>
      <w:r w:rsidR="00EF4AC3" w:rsidRPr="00BD536D">
        <w:rPr>
          <w:rFonts w:ascii="Times New Roman" w:hAnsi="Times New Roman" w:cs="Times New Roman"/>
          <w:lang w:val="bg-BG"/>
        </w:rPr>
        <w:t xml:space="preserve"> (№ 53430/99, </w:t>
      </w:r>
      <w:r w:rsidR="00573C0C" w:rsidRPr="00BD536D">
        <w:rPr>
          <w:rFonts w:ascii="Times New Roman" w:hAnsi="Times New Roman" w:cs="Times New Roman"/>
          <w:lang w:val="bg-BG"/>
        </w:rPr>
        <w:t>ЕСПЧ</w:t>
      </w:r>
      <w:r w:rsidR="00EF4AC3" w:rsidRPr="00BD536D">
        <w:rPr>
          <w:rFonts w:ascii="Times New Roman" w:hAnsi="Times New Roman" w:cs="Times New Roman"/>
          <w:lang w:val="bg-BG"/>
        </w:rPr>
        <w:t xml:space="preserve"> 2001-XI)</w:t>
      </w:r>
      <w:r w:rsidRPr="00BD536D">
        <w:rPr>
          <w:rFonts w:ascii="Times New Roman" w:hAnsi="Times New Roman" w:cs="Times New Roman"/>
          <w:lang w:val="bg-BG"/>
        </w:rPr>
        <w:t>.</w:t>
      </w:r>
    </w:p>
    <w:p w14:paraId="759E14FE" w14:textId="6931F193" w:rsidR="00985898" w:rsidRPr="00BD536D" w:rsidRDefault="002E2B0D"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 MERGEFORMAT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36</w:t>
      </w:r>
      <w:r w:rsidRPr="00BD536D">
        <w:rPr>
          <w:rFonts w:ascii="Times New Roman" w:hAnsi="Times New Roman" w:cs="Times New Roman"/>
          <w:noProof/>
          <w:lang w:val="bg-BG"/>
        </w:rPr>
        <w:fldChar w:fldCharType="end"/>
      </w:r>
      <w:r w:rsidR="00985898" w:rsidRPr="00BD536D">
        <w:rPr>
          <w:rFonts w:ascii="Times New Roman" w:hAnsi="Times New Roman" w:cs="Times New Roman"/>
          <w:lang w:val="bg-BG"/>
        </w:rPr>
        <w:t>.  </w:t>
      </w:r>
      <w:r w:rsidR="00573C0C" w:rsidRPr="00BD536D">
        <w:rPr>
          <w:rFonts w:ascii="Times New Roman" w:hAnsi="Times New Roman" w:cs="Times New Roman"/>
          <w:lang w:val="bg-BG"/>
        </w:rPr>
        <w:t xml:space="preserve">Жалбоподателите отговарят, че някои членове на техните църкви са претърпели конкретни последици от разпространението на циркулярното писмо от страна на общината. В тази връзка те твърдят, че тяхната ситуация е доста подобна на описаната в решението </w:t>
      </w:r>
      <w:r w:rsidR="00573C0C" w:rsidRPr="00BD536D">
        <w:rPr>
          <w:rFonts w:ascii="Times New Roman" w:hAnsi="Times New Roman" w:cs="Times New Roman"/>
          <w:i/>
          <w:iCs/>
          <w:lang w:val="bg-BG"/>
        </w:rPr>
        <w:t>Leela Förderkreis e.V. и други</w:t>
      </w:r>
      <w:r w:rsidR="00573C0C" w:rsidRPr="00BD536D">
        <w:rPr>
          <w:rFonts w:ascii="Times New Roman" w:hAnsi="Times New Roman" w:cs="Times New Roman"/>
          <w:lang w:val="bg-BG"/>
        </w:rPr>
        <w:t xml:space="preserve"> (№ 58911/00, 6 ноември 2008 г.), постановено от Съда по дело, отнасящо се до информационна кампания, проведена от Германските власти по темата за потенциалните опасности от сектантските движения, и отбелязват, че статутът на жертва на сдружението жалбоподател, към което е насочена тази кампания, не е бил оспорен</w:t>
      </w:r>
      <w:r w:rsidR="00985898" w:rsidRPr="00BD536D">
        <w:rPr>
          <w:rFonts w:ascii="Times New Roman" w:hAnsi="Times New Roman" w:cs="Times New Roman"/>
          <w:lang w:val="bg-BG"/>
        </w:rPr>
        <w:t>.</w:t>
      </w:r>
    </w:p>
    <w:bookmarkStart w:id="19" w:name="exception_gvt_jointe_au_fond"/>
    <w:p w14:paraId="4C984591" w14:textId="342ED458" w:rsidR="00985898" w:rsidRPr="00BD536D" w:rsidRDefault="00985898"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 MERGEFORMAT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37</w:t>
      </w:r>
      <w:r w:rsidRPr="00BD536D">
        <w:rPr>
          <w:rFonts w:ascii="Times New Roman" w:hAnsi="Times New Roman" w:cs="Times New Roman"/>
          <w:lang w:val="bg-BG"/>
        </w:rPr>
        <w:fldChar w:fldCharType="end"/>
      </w:r>
      <w:bookmarkEnd w:id="19"/>
      <w:r w:rsidRPr="00BD536D">
        <w:rPr>
          <w:rFonts w:ascii="Times New Roman" w:hAnsi="Times New Roman" w:cs="Times New Roman"/>
          <w:lang w:val="bg-BG"/>
        </w:rPr>
        <w:t>.  </w:t>
      </w:r>
      <w:r w:rsidR="00573C0C" w:rsidRPr="00BD536D">
        <w:rPr>
          <w:rFonts w:ascii="Times New Roman" w:hAnsi="Times New Roman" w:cs="Times New Roman"/>
          <w:lang w:val="bg-BG"/>
        </w:rPr>
        <w:t xml:space="preserve">Съдът счита, че при конкретните обстоятелства по делото въпросът за статута на жертва на жалбоподателите е тясно свързан с основателността на техните оплаквания и </w:t>
      </w:r>
      <w:r w:rsidR="005267BC" w:rsidRPr="00BD536D">
        <w:rPr>
          <w:rFonts w:ascii="Times New Roman" w:hAnsi="Times New Roman" w:cs="Times New Roman"/>
          <w:lang w:val="bg-BG"/>
        </w:rPr>
        <w:t>най-вече</w:t>
      </w:r>
      <w:r w:rsidR="00573C0C" w:rsidRPr="00BD536D">
        <w:rPr>
          <w:rFonts w:ascii="Times New Roman" w:hAnsi="Times New Roman" w:cs="Times New Roman"/>
          <w:lang w:val="bg-BG"/>
        </w:rPr>
        <w:t xml:space="preserve"> </w:t>
      </w:r>
      <w:r w:rsidR="00CD7B12" w:rsidRPr="00BD536D">
        <w:rPr>
          <w:rFonts w:ascii="Times New Roman" w:hAnsi="Times New Roman" w:cs="Times New Roman"/>
          <w:lang w:val="bg-BG"/>
        </w:rPr>
        <w:t>със съществуването</w:t>
      </w:r>
      <w:r w:rsidR="00573C0C" w:rsidRPr="00BD536D">
        <w:rPr>
          <w:rFonts w:ascii="Times New Roman" w:hAnsi="Times New Roman" w:cs="Times New Roman"/>
          <w:lang w:val="bg-BG"/>
        </w:rPr>
        <w:t xml:space="preserve"> или </w:t>
      </w:r>
      <w:r w:rsidR="00CD7B12" w:rsidRPr="00BD536D">
        <w:rPr>
          <w:rFonts w:ascii="Times New Roman" w:hAnsi="Times New Roman" w:cs="Times New Roman"/>
          <w:lang w:val="bg-BG"/>
        </w:rPr>
        <w:t>липсата</w:t>
      </w:r>
      <w:r w:rsidR="00573C0C" w:rsidRPr="00BD536D">
        <w:rPr>
          <w:rFonts w:ascii="Times New Roman" w:hAnsi="Times New Roman" w:cs="Times New Roman"/>
          <w:lang w:val="bg-BG"/>
        </w:rPr>
        <w:t xml:space="preserve"> на нарушение на </w:t>
      </w:r>
      <w:r w:rsidR="009A0676" w:rsidRPr="00BD536D">
        <w:rPr>
          <w:rFonts w:ascii="Times New Roman" w:hAnsi="Times New Roman" w:cs="Times New Roman"/>
          <w:lang w:val="bg-BG"/>
        </w:rPr>
        <w:t>гарантирани</w:t>
      </w:r>
      <w:r w:rsidR="00CD7B12" w:rsidRPr="00BD536D">
        <w:rPr>
          <w:rFonts w:ascii="Times New Roman" w:hAnsi="Times New Roman" w:cs="Times New Roman"/>
          <w:lang w:val="bg-BG"/>
        </w:rPr>
        <w:t>те</w:t>
      </w:r>
      <w:r w:rsidR="00573C0C" w:rsidRPr="00BD536D">
        <w:rPr>
          <w:rFonts w:ascii="Times New Roman" w:hAnsi="Times New Roman" w:cs="Times New Roman"/>
          <w:lang w:val="bg-BG"/>
        </w:rPr>
        <w:t xml:space="preserve"> от Конвенцията</w:t>
      </w:r>
      <w:r w:rsidR="00CD7B12" w:rsidRPr="00BD536D">
        <w:rPr>
          <w:rFonts w:ascii="Times New Roman" w:hAnsi="Times New Roman" w:cs="Times New Roman"/>
          <w:lang w:val="bg-BG"/>
        </w:rPr>
        <w:t xml:space="preserve"> техни права</w:t>
      </w:r>
      <w:r w:rsidR="00573C0C" w:rsidRPr="00BD536D">
        <w:rPr>
          <w:rFonts w:ascii="Times New Roman" w:hAnsi="Times New Roman" w:cs="Times New Roman"/>
          <w:lang w:val="bg-BG"/>
        </w:rPr>
        <w:t>. Поради това той счита, че</w:t>
      </w:r>
      <w:r w:rsidR="00CD7B12" w:rsidRPr="00BD536D">
        <w:rPr>
          <w:rFonts w:ascii="Times New Roman" w:hAnsi="Times New Roman" w:cs="Times New Roman"/>
          <w:lang w:val="bg-BG"/>
        </w:rPr>
        <w:t xml:space="preserve"> повдигнатото в тази връзка от Правителството </w:t>
      </w:r>
      <w:r w:rsidR="00573C0C" w:rsidRPr="00BD536D">
        <w:rPr>
          <w:rFonts w:ascii="Times New Roman" w:hAnsi="Times New Roman" w:cs="Times New Roman"/>
          <w:lang w:val="bg-BG"/>
        </w:rPr>
        <w:t xml:space="preserve">възражение трябва да се </w:t>
      </w:r>
      <w:r w:rsidR="00B90377" w:rsidRPr="00BD536D">
        <w:rPr>
          <w:rFonts w:ascii="Times New Roman" w:hAnsi="Times New Roman" w:cs="Times New Roman"/>
          <w:lang w:val="bg-BG"/>
        </w:rPr>
        <w:t>съедини към</w:t>
      </w:r>
      <w:r w:rsidR="00573C0C" w:rsidRPr="00BD536D">
        <w:rPr>
          <w:rFonts w:ascii="Times New Roman" w:hAnsi="Times New Roman" w:cs="Times New Roman"/>
          <w:lang w:val="bg-BG"/>
        </w:rPr>
        <w:t xml:space="preserve"> разглеждането на жалбата по същество.</w:t>
      </w:r>
    </w:p>
    <w:p w14:paraId="08B197BB" w14:textId="0394FE74" w:rsidR="00985898" w:rsidRPr="00BD536D" w:rsidRDefault="0003784D" w:rsidP="00A06333">
      <w:pPr>
        <w:pStyle w:val="JuH1"/>
        <w:rPr>
          <w:rFonts w:ascii="Times New Roman" w:hAnsi="Times New Roman" w:cs="Times New Roman"/>
          <w:lang w:val="bg-BG"/>
        </w:rPr>
      </w:pPr>
      <w:r w:rsidRPr="00BD536D">
        <w:rPr>
          <w:rFonts w:ascii="Times New Roman" w:hAnsi="Times New Roman" w:cs="Times New Roman"/>
          <w:lang w:val="bg-BG"/>
        </w:rPr>
        <w:t xml:space="preserve">Заключение </w:t>
      </w:r>
      <w:r w:rsidR="00B90377" w:rsidRPr="00BD536D">
        <w:rPr>
          <w:rFonts w:ascii="Times New Roman" w:hAnsi="Times New Roman" w:cs="Times New Roman"/>
          <w:lang w:val="bg-BG"/>
        </w:rPr>
        <w:t xml:space="preserve">по </w:t>
      </w:r>
      <w:r w:rsidRPr="00BD536D">
        <w:rPr>
          <w:rFonts w:ascii="Times New Roman" w:hAnsi="Times New Roman" w:cs="Times New Roman"/>
          <w:lang w:val="bg-BG"/>
        </w:rPr>
        <w:t>допустимостта</w:t>
      </w:r>
    </w:p>
    <w:p w14:paraId="2016A26C" w14:textId="4AC561EA" w:rsidR="00985898" w:rsidRPr="00BD536D" w:rsidRDefault="002E2B0D"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 MERGEFORMAT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38</w:t>
      </w:r>
      <w:r w:rsidRPr="00BD536D">
        <w:rPr>
          <w:rFonts w:ascii="Times New Roman" w:hAnsi="Times New Roman" w:cs="Times New Roman"/>
          <w:noProof/>
          <w:lang w:val="bg-BG"/>
        </w:rPr>
        <w:fldChar w:fldCharType="end"/>
      </w:r>
      <w:r w:rsidR="00985898" w:rsidRPr="00BD536D">
        <w:rPr>
          <w:rFonts w:ascii="Times New Roman" w:hAnsi="Times New Roman" w:cs="Times New Roman"/>
          <w:lang w:val="bg-BG"/>
        </w:rPr>
        <w:t>.  </w:t>
      </w:r>
      <w:r w:rsidR="000B40D4" w:rsidRPr="00BD536D">
        <w:rPr>
          <w:rFonts w:ascii="Times New Roman" w:hAnsi="Times New Roman" w:cs="Times New Roman"/>
          <w:lang w:val="bg-BG"/>
        </w:rPr>
        <w:t>Констатирайки, че жалбата не е явно необоснована или недопустима на друго основание, посочено в член 35 от Конвенцията, Съдът я обявява за допустима</w:t>
      </w:r>
      <w:r w:rsidR="00985898" w:rsidRPr="00BD536D">
        <w:rPr>
          <w:rFonts w:ascii="Times New Roman" w:hAnsi="Times New Roman" w:cs="Times New Roman"/>
          <w:lang w:val="bg-BG"/>
        </w:rPr>
        <w:t>.</w:t>
      </w:r>
    </w:p>
    <w:p w14:paraId="1F61D9A2" w14:textId="442500E0" w:rsidR="00985898" w:rsidRPr="00BD536D" w:rsidRDefault="000B40D4" w:rsidP="00A06333">
      <w:pPr>
        <w:pStyle w:val="JuHA"/>
        <w:rPr>
          <w:rFonts w:ascii="Times New Roman" w:hAnsi="Times New Roman" w:cs="Times New Roman"/>
          <w:lang w:val="bg-BG"/>
        </w:rPr>
      </w:pPr>
      <w:r w:rsidRPr="00BD536D">
        <w:rPr>
          <w:rFonts w:ascii="Times New Roman" w:hAnsi="Times New Roman" w:cs="Times New Roman"/>
          <w:lang w:val="bg-BG"/>
        </w:rPr>
        <w:lastRenderedPageBreak/>
        <w:t>По същество</w:t>
      </w:r>
    </w:p>
    <w:p w14:paraId="07E6F1DF" w14:textId="61D97251" w:rsidR="00985898" w:rsidRPr="00BD536D" w:rsidRDefault="000B40D4" w:rsidP="00A06333">
      <w:pPr>
        <w:pStyle w:val="JuH1"/>
        <w:rPr>
          <w:rFonts w:ascii="Times New Roman" w:hAnsi="Times New Roman" w:cs="Times New Roman"/>
          <w:lang w:val="bg-BG"/>
        </w:rPr>
      </w:pPr>
      <w:r w:rsidRPr="00BD536D">
        <w:rPr>
          <w:rFonts w:ascii="Times New Roman" w:hAnsi="Times New Roman" w:cs="Times New Roman"/>
          <w:lang w:val="bg-BG"/>
        </w:rPr>
        <w:t>Тези на страните</w:t>
      </w:r>
    </w:p>
    <w:p w14:paraId="41D9BF92" w14:textId="1C61D14E" w:rsidR="00985898" w:rsidRPr="00BD536D" w:rsidRDefault="00985898"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39</w:t>
      </w:r>
      <w:r w:rsidRPr="00BD536D">
        <w:rPr>
          <w:rFonts w:ascii="Times New Roman" w:hAnsi="Times New Roman" w:cs="Times New Roman"/>
          <w:lang w:val="bg-BG"/>
        </w:rPr>
        <w:fldChar w:fldCharType="end"/>
      </w:r>
      <w:r w:rsidRPr="00BD536D">
        <w:rPr>
          <w:rFonts w:ascii="Times New Roman" w:hAnsi="Times New Roman" w:cs="Times New Roman"/>
          <w:lang w:val="bg-BG"/>
        </w:rPr>
        <w:t>.  </w:t>
      </w:r>
      <w:r w:rsidR="00B67688" w:rsidRPr="00BD536D">
        <w:rPr>
          <w:rFonts w:ascii="Times New Roman" w:hAnsi="Times New Roman" w:cs="Times New Roman"/>
          <w:lang w:val="bg-BG"/>
        </w:rPr>
        <w:t xml:space="preserve">В разпространението от страна на Община Бургас на писмото от 9 април 2008 г., което според тях съдържа клеветнически и </w:t>
      </w:r>
      <w:r w:rsidR="00D769B3" w:rsidRPr="00BD536D">
        <w:rPr>
          <w:rFonts w:ascii="Times New Roman" w:hAnsi="Times New Roman" w:cs="Times New Roman"/>
          <w:lang w:val="bg-BG"/>
        </w:rPr>
        <w:t>пейоративни</w:t>
      </w:r>
      <w:r w:rsidR="00B67688" w:rsidRPr="00BD536D">
        <w:rPr>
          <w:rFonts w:ascii="Times New Roman" w:hAnsi="Times New Roman" w:cs="Times New Roman"/>
          <w:lang w:val="bg-BG"/>
        </w:rPr>
        <w:t xml:space="preserve"> твърдения за религията им, жалбоподателите виждат нарушение на правото им на свобода на религията. Те обясняват, че в писмото, което далеч не е лишено от правно действие, както Съдът е приел за оспорвания доклад по делото </w:t>
      </w:r>
      <w:r w:rsidR="00B67688" w:rsidRPr="00BD536D">
        <w:rPr>
          <w:rFonts w:ascii="Times New Roman" w:hAnsi="Times New Roman" w:cs="Times New Roman"/>
          <w:i/>
          <w:iCs/>
          <w:lang w:val="bg-BG"/>
        </w:rPr>
        <w:t>Християнска федерация на Свидетелите на Йехова на Франция</w:t>
      </w:r>
      <w:r w:rsidR="00B67688" w:rsidRPr="00BD536D">
        <w:rPr>
          <w:rFonts w:ascii="Times New Roman" w:hAnsi="Times New Roman" w:cs="Times New Roman"/>
          <w:lang w:val="bg-BG"/>
        </w:rPr>
        <w:t xml:space="preserve"> (цитирано по-горе), са формулирани конкретни указания на вниманието на директорите на училищата и с него е поискано от тях да докладват за начина, по който тези указания са били изпълнени. Освен това според тях от доказателствата, които са представили във вътрешното производство (вж. параграф 14 по-горе), произтича, че разпространението на писмото е оказало въздействие върху упражняването на свободата на религия от страна на членовете на техните църкви.</w:t>
      </w:r>
    </w:p>
    <w:p w14:paraId="5997096C" w14:textId="748B91C4" w:rsidR="00985898" w:rsidRPr="00BD536D" w:rsidRDefault="002E2B0D"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 MERGEFORMAT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40</w:t>
      </w:r>
      <w:r w:rsidRPr="00BD536D">
        <w:rPr>
          <w:rFonts w:ascii="Times New Roman" w:hAnsi="Times New Roman" w:cs="Times New Roman"/>
          <w:noProof/>
          <w:lang w:val="bg-BG"/>
        </w:rPr>
        <w:fldChar w:fldCharType="end"/>
      </w:r>
      <w:r w:rsidR="00985898" w:rsidRPr="00BD536D">
        <w:rPr>
          <w:rFonts w:ascii="Times New Roman" w:hAnsi="Times New Roman" w:cs="Times New Roman"/>
          <w:lang w:val="bg-BG"/>
        </w:rPr>
        <w:t>.  </w:t>
      </w:r>
      <w:r w:rsidR="00B67688" w:rsidRPr="00BD536D">
        <w:rPr>
          <w:rFonts w:ascii="Times New Roman" w:hAnsi="Times New Roman" w:cs="Times New Roman"/>
          <w:lang w:val="bg-BG"/>
        </w:rPr>
        <w:t xml:space="preserve">Жалбоподателите твърдят и, че, окачествявайки религията им като „опасна секта“, чиито практики могат да причинят „психически разстройства“ (вж. параграфи 4 и 5 по-горе), държавните </w:t>
      </w:r>
      <w:r w:rsidR="00A50B6A" w:rsidRPr="00BD536D">
        <w:rPr>
          <w:rFonts w:ascii="Times New Roman" w:hAnsi="Times New Roman" w:cs="Times New Roman"/>
          <w:lang w:val="bg-BG"/>
        </w:rPr>
        <w:t>власти</w:t>
      </w:r>
      <w:r w:rsidR="00B67688" w:rsidRPr="00BD536D">
        <w:rPr>
          <w:rFonts w:ascii="Times New Roman" w:hAnsi="Times New Roman" w:cs="Times New Roman"/>
          <w:lang w:val="bg-BG"/>
        </w:rPr>
        <w:t xml:space="preserve"> са нарушили свободата им на религия и - макар прозелитизмът да е съществен елемент от практикуването на тяхната вяра - са действали по начин, който </w:t>
      </w:r>
      <w:r w:rsidR="00A50B6A" w:rsidRPr="00BD536D">
        <w:rPr>
          <w:rFonts w:ascii="Times New Roman" w:hAnsi="Times New Roman" w:cs="Times New Roman"/>
          <w:lang w:val="bg-BG"/>
        </w:rPr>
        <w:t>би могъл</w:t>
      </w:r>
      <w:r w:rsidR="00B67688" w:rsidRPr="00BD536D">
        <w:rPr>
          <w:rFonts w:ascii="Times New Roman" w:hAnsi="Times New Roman" w:cs="Times New Roman"/>
          <w:lang w:val="bg-BG"/>
        </w:rPr>
        <w:t xml:space="preserve"> да разубеди потенциалните нови последователи да се присъединят към тях. Като имат предвид, че в оспорваното писмо е използван език, който те считат за силно обиден и клеветнически, както и начина, по който се поставя под въпрос легитимността на техните убеждения в сравнение с тези на други религиозни групи, действащи в България, по-специално на доминиращата православна религия, жалбоподателите считат, че властите</w:t>
      </w:r>
      <w:r w:rsidR="00A50B6A" w:rsidRPr="00BD536D">
        <w:rPr>
          <w:rFonts w:ascii="Times New Roman" w:hAnsi="Times New Roman" w:cs="Times New Roman"/>
          <w:lang w:val="bg-BG"/>
        </w:rPr>
        <w:t>,</w:t>
      </w:r>
      <w:r w:rsidR="00B67688" w:rsidRPr="00BD536D">
        <w:rPr>
          <w:rFonts w:ascii="Times New Roman" w:hAnsi="Times New Roman" w:cs="Times New Roman"/>
          <w:lang w:val="bg-BG"/>
        </w:rPr>
        <w:t xml:space="preserve"> </w:t>
      </w:r>
      <w:r w:rsidR="00A50B6A" w:rsidRPr="00BD536D">
        <w:rPr>
          <w:rFonts w:ascii="Times New Roman" w:hAnsi="Times New Roman" w:cs="Times New Roman"/>
          <w:lang w:val="bg-BG"/>
        </w:rPr>
        <w:t xml:space="preserve">пренебрегвайки задължението за неутралитет, с което са обвързани, и без да могат да </w:t>
      </w:r>
      <w:r w:rsidR="007D2161" w:rsidRPr="00BD536D">
        <w:rPr>
          <w:rFonts w:ascii="Times New Roman" w:hAnsi="Times New Roman" w:cs="Times New Roman"/>
          <w:lang w:val="bg-BG"/>
        </w:rPr>
        <w:t>се позоват</w:t>
      </w:r>
      <w:r w:rsidR="00A50B6A" w:rsidRPr="00BD536D">
        <w:rPr>
          <w:rFonts w:ascii="Times New Roman" w:hAnsi="Times New Roman" w:cs="Times New Roman"/>
          <w:lang w:val="bg-BG"/>
        </w:rPr>
        <w:t xml:space="preserve"> на намерението да защитят обществения ред, правата на трети страни или всякаква друга законна цел, посочена в член 9 § 2 от Конвенцията, са нарушили свободата им на религия и са действали по дискриминационен начин</w:t>
      </w:r>
      <w:r w:rsidR="00985898" w:rsidRPr="00BD536D">
        <w:rPr>
          <w:rFonts w:ascii="Times New Roman" w:hAnsi="Times New Roman" w:cs="Times New Roman"/>
          <w:lang w:val="bg-BG"/>
        </w:rPr>
        <w:t>.</w:t>
      </w:r>
    </w:p>
    <w:p w14:paraId="125155B8" w14:textId="413B3D4B" w:rsidR="00985898" w:rsidRPr="00BD536D" w:rsidRDefault="00985898"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41</w:t>
      </w:r>
      <w:r w:rsidRPr="00BD536D">
        <w:rPr>
          <w:rFonts w:ascii="Times New Roman" w:hAnsi="Times New Roman" w:cs="Times New Roman"/>
          <w:lang w:val="bg-BG"/>
        </w:rPr>
        <w:fldChar w:fldCharType="end"/>
      </w:r>
      <w:r w:rsidRPr="00BD536D">
        <w:rPr>
          <w:rFonts w:ascii="Times New Roman" w:hAnsi="Times New Roman" w:cs="Times New Roman"/>
          <w:lang w:val="bg-BG"/>
        </w:rPr>
        <w:t>.  </w:t>
      </w:r>
      <w:r w:rsidR="00F87AAA" w:rsidRPr="00BD536D">
        <w:rPr>
          <w:rFonts w:ascii="Times New Roman" w:hAnsi="Times New Roman" w:cs="Times New Roman"/>
          <w:lang w:val="bg-BG"/>
        </w:rPr>
        <w:t xml:space="preserve">Според Правителството жалбоподателите не могат да твърдят, че са жертви на намеса в упражняването на правото им на свобода на религията. По-конкретно те твърдят, че разпространеното на 9 април 2008 г. писмо не е имало правно действие; че </w:t>
      </w:r>
      <w:r w:rsidR="0076046C" w:rsidRPr="00BD536D">
        <w:rPr>
          <w:rFonts w:ascii="Times New Roman" w:hAnsi="Times New Roman" w:cs="Times New Roman"/>
          <w:lang w:val="bg-BG"/>
        </w:rPr>
        <w:t xml:space="preserve">то е излязло от </w:t>
      </w:r>
      <w:r w:rsidR="00F87AAA" w:rsidRPr="00BD536D">
        <w:rPr>
          <w:rFonts w:ascii="Times New Roman" w:hAnsi="Times New Roman" w:cs="Times New Roman"/>
          <w:lang w:val="bg-BG"/>
        </w:rPr>
        <w:t xml:space="preserve">общината и е отразявало единствено мнението на неговите автори, </w:t>
      </w:r>
      <w:r w:rsidR="0076046C" w:rsidRPr="00BD536D">
        <w:rPr>
          <w:rFonts w:ascii="Times New Roman" w:hAnsi="Times New Roman" w:cs="Times New Roman"/>
          <w:lang w:val="bg-BG"/>
        </w:rPr>
        <w:t xml:space="preserve">че </w:t>
      </w:r>
      <w:r w:rsidR="00F87AAA" w:rsidRPr="00BD536D">
        <w:rPr>
          <w:rFonts w:ascii="Times New Roman" w:hAnsi="Times New Roman" w:cs="Times New Roman"/>
          <w:lang w:val="bg-BG"/>
        </w:rPr>
        <w:t xml:space="preserve">централните органи - Парламентът и министърът на вътрешните работи - са държали да </w:t>
      </w:r>
      <w:r w:rsidR="0076046C" w:rsidRPr="00BD536D">
        <w:rPr>
          <w:rFonts w:ascii="Times New Roman" w:hAnsi="Times New Roman" w:cs="Times New Roman"/>
          <w:lang w:val="bg-BG"/>
        </w:rPr>
        <w:t>подчертаят</w:t>
      </w:r>
      <w:r w:rsidR="00F87AAA" w:rsidRPr="00BD536D">
        <w:rPr>
          <w:rFonts w:ascii="Times New Roman" w:hAnsi="Times New Roman" w:cs="Times New Roman"/>
          <w:lang w:val="bg-BG"/>
        </w:rPr>
        <w:t>, че</w:t>
      </w:r>
      <w:r w:rsidR="00F473DB" w:rsidRPr="00BD536D">
        <w:rPr>
          <w:rFonts w:ascii="Times New Roman" w:hAnsi="Times New Roman" w:cs="Times New Roman"/>
          <w:lang w:val="bg-BG"/>
        </w:rPr>
        <w:t xml:space="preserve"> се разграничават от подобни възгледи</w:t>
      </w:r>
      <w:r w:rsidR="00F87AAA" w:rsidRPr="00BD536D">
        <w:rPr>
          <w:rFonts w:ascii="Times New Roman" w:hAnsi="Times New Roman" w:cs="Times New Roman"/>
          <w:lang w:val="bg-BG"/>
        </w:rPr>
        <w:t xml:space="preserve">; че </w:t>
      </w:r>
      <w:r w:rsidR="0076046C" w:rsidRPr="00BD536D">
        <w:rPr>
          <w:rFonts w:ascii="Times New Roman" w:hAnsi="Times New Roman" w:cs="Times New Roman"/>
          <w:lang w:val="bg-BG"/>
        </w:rPr>
        <w:t xml:space="preserve">то в никакъв случай </w:t>
      </w:r>
      <w:r w:rsidR="00F87AAA" w:rsidRPr="00BD536D">
        <w:rPr>
          <w:rFonts w:ascii="Times New Roman" w:hAnsi="Times New Roman" w:cs="Times New Roman"/>
          <w:lang w:val="bg-BG"/>
        </w:rPr>
        <w:t xml:space="preserve">не е имало за цел да </w:t>
      </w:r>
      <w:r w:rsidR="0076046C" w:rsidRPr="00BD536D">
        <w:rPr>
          <w:rFonts w:ascii="Times New Roman" w:hAnsi="Times New Roman" w:cs="Times New Roman"/>
          <w:lang w:val="bg-BG"/>
        </w:rPr>
        <w:t xml:space="preserve">предизвика враждебно отношение към </w:t>
      </w:r>
      <w:r w:rsidR="00F87AAA" w:rsidRPr="00BD536D">
        <w:rPr>
          <w:rFonts w:ascii="Times New Roman" w:hAnsi="Times New Roman" w:cs="Times New Roman"/>
          <w:lang w:val="bg-BG"/>
        </w:rPr>
        <w:t xml:space="preserve">въпросните религиозни движения, а, призовавайки за бдителност определена част от населението - учениците и училищните </w:t>
      </w:r>
      <w:r w:rsidR="00F87AAA" w:rsidRPr="00BD536D">
        <w:rPr>
          <w:rFonts w:ascii="Times New Roman" w:hAnsi="Times New Roman" w:cs="Times New Roman"/>
          <w:lang w:val="bg-BG"/>
        </w:rPr>
        <w:lastRenderedPageBreak/>
        <w:t xml:space="preserve">администрации - да предотврати евентуални злоупотреби и да успокои родителите; че то не е било насочено към лица, които могат да бъдат идентифицирани; че в него не са предписани или препоръчани </w:t>
      </w:r>
      <w:r w:rsidR="0076046C" w:rsidRPr="00BD536D">
        <w:rPr>
          <w:rFonts w:ascii="Times New Roman" w:hAnsi="Times New Roman" w:cs="Times New Roman"/>
          <w:lang w:val="bg-BG"/>
        </w:rPr>
        <w:t>негативни</w:t>
      </w:r>
      <w:r w:rsidR="00F87AAA" w:rsidRPr="00BD536D">
        <w:rPr>
          <w:rFonts w:ascii="Times New Roman" w:hAnsi="Times New Roman" w:cs="Times New Roman"/>
          <w:lang w:val="bg-BG"/>
        </w:rPr>
        <w:t xml:space="preserve"> мерки срещу ученици, </w:t>
      </w:r>
      <w:r w:rsidR="00F777A1" w:rsidRPr="00BD536D">
        <w:rPr>
          <w:rFonts w:ascii="Times New Roman" w:hAnsi="Times New Roman" w:cs="Times New Roman"/>
          <w:lang w:val="bg-BG"/>
        </w:rPr>
        <w:t>които</w:t>
      </w:r>
      <w:r w:rsidR="00F87AAA" w:rsidRPr="00BD536D">
        <w:rPr>
          <w:rFonts w:ascii="Times New Roman" w:hAnsi="Times New Roman" w:cs="Times New Roman"/>
          <w:lang w:val="bg-BG"/>
        </w:rPr>
        <w:t xml:space="preserve"> са последователи на въпросните религиозни движения; че жалбоподателите не са посочили отрицателен ефект от въпросното писмо; и че то е било изолиран акт, тъй като впоследствие властите са се въздържали от използване на език, който би могъл да се възприеме като </w:t>
      </w:r>
      <w:r w:rsidR="0076046C" w:rsidRPr="00BD536D">
        <w:rPr>
          <w:rFonts w:ascii="Times New Roman" w:hAnsi="Times New Roman" w:cs="Times New Roman"/>
          <w:lang w:val="bg-BG"/>
        </w:rPr>
        <w:t>обиден</w:t>
      </w:r>
      <w:r w:rsidR="00F87AAA" w:rsidRPr="00BD536D">
        <w:rPr>
          <w:rFonts w:ascii="Times New Roman" w:hAnsi="Times New Roman" w:cs="Times New Roman"/>
          <w:lang w:val="bg-BG"/>
        </w:rPr>
        <w:t>, и многократно са уверявали, че въпросните движения не се считат за „опасни“.</w:t>
      </w:r>
    </w:p>
    <w:p w14:paraId="55523362" w14:textId="08EF8CC1" w:rsidR="00985898" w:rsidRPr="00BD536D" w:rsidRDefault="002E2B0D"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 MERGEFORMAT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42</w:t>
      </w:r>
      <w:r w:rsidRPr="00BD536D">
        <w:rPr>
          <w:rFonts w:ascii="Times New Roman" w:hAnsi="Times New Roman" w:cs="Times New Roman"/>
          <w:noProof/>
          <w:lang w:val="bg-BG"/>
        </w:rPr>
        <w:fldChar w:fldCharType="end"/>
      </w:r>
      <w:r w:rsidR="00985898" w:rsidRPr="00BD536D">
        <w:rPr>
          <w:rFonts w:ascii="Times New Roman" w:hAnsi="Times New Roman" w:cs="Times New Roman"/>
          <w:lang w:val="bg-BG"/>
        </w:rPr>
        <w:t>.  </w:t>
      </w:r>
      <w:r w:rsidR="0078744B" w:rsidRPr="00BD536D">
        <w:rPr>
          <w:rFonts w:ascii="Times New Roman" w:hAnsi="Times New Roman" w:cs="Times New Roman"/>
          <w:lang w:val="bg-BG"/>
        </w:rPr>
        <w:t xml:space="preserve">Що се отнася до употребата на термина „секта“ Правителството твърди, че според общоприетото определение на български език той не е непременно с пейоративен смисъл. Относно квалификацията „опасен“ то твърди, че авторите на писмото не са </w:t>
      </w:r>
      <w:r w:rsidR="00C4502C" w:rsidRPr="00BD536D">
        <w:rPr>
          <w:rFonts w:ascii="Times New Roman" w:hAnsi="Times New Roman" w:cs="Times New Roman"/>
          <w:lang w:val="bg-BG"/>
        </w:rPr>
        <w:t>искали</w:t>
      </w:r>
      <w:r w:rsidR="0078744B" w:rsidRPr="00BD536D">
        <w:rPr>
          <w:rFonts w:ascii="Times New Roman" w:hAnsi="Times New Roman" w:cs="Times New Roman"/>
          <w:lang w:val="bg-BG"/>
        </w:rPr>
        <w:t xml:space="preserve"> да </w:t>
      </w:r>
      <w:r w:rsidR="00C4502C" w:rsidRPr="00BD536D">
        <w:rPr>
          <w:rFonts w:ascii="Times New Roman" w:hAnsi="Times New Roman" w:cs="Times New Roman"/>
          <w:lang w:val="bg-BG"/>
        </w:rPr>
        <w:t>я</w:t>
      </w:r>
      <w:r w:rsidR="0078744B" w:rsidRPr="00BD536D">
        <w:rPr>
          <w:rFonts w:ascii="Times New Roman" w:hAnsi="Times New Roman" w:cs="Times New Roman"/>
          <w:lang w:val="bg-BG"/>
        </w:rPr>
        <w:t xml:space="preserve"> </w:t>
      </w:r>
      <w:r w:rsidR="00C4502C" w:rsidRPr="00BD536D">
        <w:rPr>
          <w:rFonts w:ascii="Times New Roman" w:hAnsi="Times New Roman" w:cs="Times New Roman"/>
          <w:lang w:val="bg-BG"/>
        </w:rPr>
        <w:t>използват за</w:t>
      </w:r>
      <w:r w:rsidR="0078744B" w:rsidRPr="00BD536D">
        <w:rPr>
          <w:rFonts w:ascii="Times New Roman" w:hAnsi="Times New Roman" w:cs="Times New Roman"/>
          <w:lang w:val="bg-BG"/>
        </w:rPr>
        <w:t xml:space="preserve"> всички посочени религиозни сдружения, а само </w:t>
      </w:r>
      <w:r w:rsidR="00C4502C" w:rsidRPr="00BD536D">
        <w:rPr>
          <w:rFonts w:ascii="Times New Roman" w:hAnsi="Times New Roman" w:cs="Times New Roman"/>
          <w:lang w:val="bg-BG"/>
        </w:rPr>
        <w:t>за</w:t>
      </w:r>
      <w:r w:rsidR="0078744B" w:rsidRPr="00BD536D">
        <w:rPr>
          <w:rFonts w:ascii="Times New Roman" w:hAnsi="Times New Roman" w:cs="Times New Roman"/>
          <w:lang w:val="bg-BG"/>
        </w:rPr>
        <w:t xml:space="preserve"> тези, чиито действия могат да нарушат правата на други граждани.</w:t>
      </w:r>
    </w:p>
    <w:p w14:paraId="4D8A11A4" w14:textId="18AB2B7C" w:rsidR="00985898" w:rsidRPr="00BD536D" w:rsidRDefault="002E2B0D"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 MERGEFORMAT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43</w:t>
      </w:r>
      <w:r w:rsidRPr="00BD536D">
        <w:rPr>
          <w:rFonts w:ascii="Times New Roman" w:hAnsi="Times New Roman" w:cs="Times New Roman"/>
          <w:noProof/>
          <w:lang w:val="bg-BG"/>
        </w:rPr>
        <w:fldChar w:fldCharType="end"/>
      </w:r>
      <w:r w:rsidR="00985898" w:rsidRPr="00BD536D">
        <w:rPr>
          <w:rFonts w:ascii="Times New Roman" w:hAnsi="Times New Roman" w:cs="Times New Roman"/>
          <w:lang w:val="bg-BG"/>
        </w:rPr>
        <w:t>.  </w:t>
      </w:r>
      <w:r w:rsidR="00512B77" w:rsidRPr="00BD536D">
        <w:rPr>
          <w:rFonts w:ascii="Times New Roman" w:hAnsi="Times New Roman" w:cs="Times New Roman"/>
          <w:lang w:val="bg-BG"/>
        </w:rPr>
        <w:t xml:space="preserve">Освен това Правителството отбелязва, че според признанието на самите жалбоподатели твърдяното увреждане на </w:t>
      </w:r>
      <w:r w:rsidR="0076046C" w:rsidRPr="00BD536D">
        <w:rPr>
          <w:rFonts w:ascii="Times New Roman" w:hAnsi="Times New Roman" w:cs="Times New Roman"/>
          <w:lang w:val="bg-BG"/>
        </w:rPr>
        <w:t xml:space="preserve">доброто име </w:t>
      </w:r>
      <w:r w:rsidR="00512B77" w:rsidRPr="00BD536D">
        <w:rPr>
          <w:rFonts w:ascii="Times New Roman" w:hAnsi="Times New Roman" w:cs="Times New Roman"/>
          <w:lang w:val="bg-BG"/>
        </w:rPr>
        <w:t>на тяхната религия е причинено от начина, по който действията на общината са били представени от журналистите, с други думи от частните медии. В тази връзка то добавя, че религиозните общности не могат да претендират, че са защитени от критика, и че във всеки случай жалбоподателите са могли да използват предвидените от вътрешното право средства за защита при такива обстоятелства срещу въпросните публикации.</w:t>
      </w:r>
    </w:p>
    <w:p w14:paraId="44D38EA7" w14:textId="57D4D1C3" w:rsidR="00985898" w:rsidRPr="00BD536D" w:rsidRDefault="002E2B0D"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 MERGEFORMAT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44</w:t>
      </w:r>
      <w:r w:rsidRPr="00BD536D">
        <w:rPr>
          <w:rFonts w:ascii="Times New Roman" w:hAnsi="Times New Roman" w:cs="Times New Roman"/>
          <w:noProof/>
          <w:lang w:val="bg-BG"/>
        </w:rPr>
        <w:fldChar w:fldCharType="end"/>
      </w:r>
      <w:r w:rsidR="00985898" w:rsidRPr="00BD536D">
        <w:rPr>
          <w:rFonts w:ascii="Times New Roman" w:hAnsi="Times New Roman" w:cs="Times New Roman"/>
          <w:lang w:val="bg-BG"/>
        </w:rPr>
        <w:t>.  </w:t>
      </w:r>
      <w:r w:rsidR="00512B77" w:rsidRPr="00BD536D">
        <w:rPr>
          <w:rFonts w:ascii="Times New Roman" w:hAnsi="Times New Roman" w:cs="Times New Roman"/>
          <w:lang w:val="bg-BG"/>
        </w:rPr>
        <w:t xml:space="preserve">Правителството твърди, че дори и фактите, от които се оплакват жалбоподателите, да представляват намеса в упражняването на правото им на свобода на религията, тази намеса е предвидена в закона, преследва легитимна цел и е необходима за постигането на тази цел. По-специално то твърди, че част от функциите на общината и на местната комисия за борба с противообществените прояви на малолетните и непълнолетните е да предприемат превантивни мерки, които </w:t>
      </w:r>
      <w:r w:rsidR="007E1E34" w:rsidRPr="00BD536D">
        <w:rPr>
          <w:rFonts w:ascii="Times New Roman" w:hAnsi="Times New Roman" w:cs="Times New Roman"/>
          <w:lang w:val="bg-BG"/>
        </w:rPr>
        <w:t>намират</w:t>
      </w:r>
      <w:r w:rsidR="00512B77" w:rsidRPr="00BD536D">
        <w:rPr>
          <w:rFonts w:ascii="Times New Roman" w:hAnsi="Times New Roman" w:cs="Times New Roman"/>
          <w:lang w:val="bg-BG"/>
        </w:rPr>
        <w:t xml:space="preserve"> за подходящи, включително да предоставят информация за поведение, което считат за потенциално опасно за малолетните и непълнолетните. Доколкото личностното и социалното развитие на малолетните и непълнолетните може да бъде застрашено от </w:t>
      </w:r>
      <w:r w:rsidR="007E1E34" w:rsidRPr="00BD536D">
        <w:rPr>
          <w:rFonts w:ascii="Times New Roman" w:hAnsi="Times New Roman" w:cs="Times New Roman"/>
          <w:lang w:val="bg-BG"/>
        </w:rPr>
        <w:t>увеличаване</w:t>
      </w:r>
      <w:r w:rsidR="00512B77" w:rsidRPr="00BD536D">
        <w:rPr>
          <w:rFonts w:ascii="Times New Roman" w:hAnsi="Times New Roman" w:cs="Times New Roman"/>
          <w:lang w:val="bg-BG"/>
        </w:rPr>
        <w:t xml:space="preserve"> на неподходящи прояви на прозелитизъм - както показват няколко случая, в които такива прояви са довели до радикални промени в личността и</w:t>
      </w:r>
      <w:r w:rsidR="007E1E34" w:rsidRPr="00BD536D">
        <w:rPr>
          <w:rFonts w:ascii="Times New Roman" w:hAnsi="Times New Roman" w:cs="Times New Roman"/>
          <w:lang w:val="bg-BG"/>
        </w:rPr>
        <w:t xml:space="preserve"> до</w:t>
      </w:r>
      <w:r w:rsidR="00512B77" w:rsidRPr="00BD536D">
        <w:rPr>
          <w:rFonts w:ascii="Times New Roman" w:hAnsi="Times New Roman" w:cs="Times New Roman"/>
          <w:lang w:val="bg-BG"/>
        </w:rPr>
        <w:t xml:space="preserve"> психологически разстройства при някои деца - </w:t>
      </w:r>
      <w:r w:rsidR="007E1E34" w:rsidRPr="00BD536D">
        <w:rPr>
          <w:rFonts w:ascii="Times New Roman" w:hAnsi="Times New Roman" w:cs="Times New Roman"/>
          <w:lang w:val="bg-BG"/>
        </w:rPr>
        <w:t>организирайки</w:t>
      </w:r>
      <w:r w:rsidR="00512B77" w:rsidRPr="00BD536D">
        <w:rPr>
          <w:rFonts w:ascii="Times New Roman" w:hAnsi="Times New Roman" w:cs="Times New Roman"/>
          <w:lang w:val="bg-BG"/>
        </w:rPr>
        <w:t xml:space="preserve"> информационна и превантивна операция</w:t>
      </w:r>
      <w:r w:rsidR="007E1E34" w:rsidRPr="00BD536D">
        <w:rPr>
          <w:rFonts w:ascii="Times New Roman" w:hAnsi="Times New Roman" w:cs="Times New Roman"/>
          <w:lang w:val="bg-BG"/>
        </w:rPr>
        <w:t xml:space="preserve"> по тази тема</w:t>
      </w:r>
      <w:r w:rsidR="00512B77" w:rsidRPr="00BD536D">
        <w:rPr>
          <w:rFonts w:ascii="Times New Roman" w:hAnsi="Times New Roman" w:cs="Times New Roman"/>
          <w:lang w:val="bg-BG"/>
        </w:rPr>
        <w:t xml:space="preserve">, която попада в рамките на позитивните им задължения за защита на </w:t>
      </w:r>
      <w:r w:rsidR="007E1E34" w:rsidRPr="00BD536D">
        <w:rPr>
          <w:rFonts w:ascii="Times New Roman" w:hAnsi="Times New Roman" w:cs="Times New Roman"/>
          <w:lang w:val="bg-BG"/>
        </w:rPr>
        <w:t>младежите</w:t>
      </w:r>
      <w:r w:rsidR="00512B77" w:rsidRPr="00BD536D">
        <w:rPr>
          <w:rFonts w:ascii="Times New Roman" w:hAnsi="Times New Roman" w:cs="Times New Roman"/>
          <w:lang w:val="bg-BG"/>
        </w:rPr>
        <w:t xml:space="preserve">, без да нарушават свободата на </w:t>
      </w:r>
      <w:r w:rsidR="007E1E34" w:rsidRPr="00BD536D">
        <w:rPr>
          <w:rFonts w:ascii="Times New Roman" w:hAnsi="Times New Roman" w:cs="Times New Roman"/>
          <w:lang w:val="bg-BG"/>
        </w:rPr>
        <w:t>религия</w:t>
      </w:r>
      <w:r w:rsidR="00512B77" w:rsidRPr="00BD536D">
        <w:rPr>
          <w:rFonts w:ascii="Times New Roman" w:hAnsi="Times New Roman" w:cs="Times New Roman"/>
          <w:lang w:val="bg-BG"/>
        </w:rPr>
        <w:t xml:space="preserve"> на жалбоподателите, </w:t>
      </w:r>
      <w:r w:rsidR="007E1E34" w:rsidRPr="00BD536D">
        <w:rPr>
          <w:rFonts w:ascii="Times New Roman" w:hAnsi="Times New Roman" w:cs="Times New Roman"/>
          <w:lang w:val="bg-BG"/>
        </w:rPr>
        <w:t xml:space="preserve">властите </w:t>
      </w:r>
      <w:r w:rsidR="00512B77" w:rsidRPr="00BD536D">
        <w:rPr>
          <w:rFonts w:ascii="Times New Roman" w:hAnsi="Times New Roman" w:cs="Times New Roman"/>
          <w:lang w:val="bg-BG"/>
        </w:rPr>
        <w:t>не са превишили свободата си на преценка в това отношение.</w:t>
      </w:r>
    </w:p>
    <w:p w14:paraId="031480DA" w14:textId="40F558A0" w:rsidR="00985898" w:rsidRPr="00BD536D" w:rsidRDefault="007E1E34" w:rsidP="00A06333">
      <w:pPr>
        <w:pStyle w:val="JuH1"/>
        <w:rPr>
          <w:rFonts w:ascii="Times New Roman" w:hAnsi="Times New Roman" w:cs="Times New Roman"/>
          <w:lang w:val="bg-BG"/>
        </w:rPr>
      </w:pPr>
      <w:r w:rsidRPr="00BD536D">
        <w:rPr>
          <w:rFonts w:ascii="Times New Roman" w:hAnsi="Times New Roman" w:cs="Times New Roman"/>
          <w:lang w:val="bg-BG"/>
        </w:rPr>
        <w:lastRenderedPageBreak/>
        <w:t>Преценката на Съда</w:t>
      </w:r>
    </w:p>
    <w:p w14:paraId="449FD90D" w14:textId="2926BC18" w:rsidR="00985898" w:rsidRPr="00BD536D" w:rsidRDefault="007E1E34" w:rsidP="00A06333">
      <w:pPr>
        <w:pStyle w:val="JuHa0"/>
        <w:rPr>
          <w:rFonts w:ascii="Times New Roman" w:hAnsi="Times New Roman" w:cs="Times New Roman"/>
          <w:lang w:val="bg-BG"/>
        </w:rPr>
      </w:pPr>
      <w:r w:rsidRPr="00BD536D">
        <w:rPr>
          <w:rFonts w:ascii="Times New Roman" w:hAnsi="Times New Roman" w:cs="Times New Roman"/>
          <w:lang w:val="bg-BG"/>
        </w:rPr>
        <w:t>Общи прин</w:t>
      </w:r>
      <w:r w:rsidR="0073354B" w:rsidRPr="00BD536D">
        <w:rPr>
          <w:rFonts w:ascii="Times New Roman" w:hAnsi="Times New Roman" w:cs="Times New Roman"/>
          <w:lang w:val="bg-BG"/>
        </w:rPr>
        <w:t>цип</w:t>
      </w:r>
      <w:r w:rsidRPr="00BD536D">
        <w:rPr>
          <w:rFonts w:ascii="Times New Roman" w:hAnsi="Times New Roman" w:cs="Times New Roman"/>
          <w:lang w:val="bg-BG"/>
        </w:rPr>
        <w:t>и</w:t>
      </w:r>
    </w:p>
    <w:p w14:paraId="0158F8B0" w14:textId="6B605C36" w:rsidR="0073354B" w:rsidRPr="00BD536D" w:rsidRDefault="002E2B0D"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 MERGEFORMAT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45</w:t>
      </w:r>
      <w:r w:rsidRPr="00BD536D">
        <w:rPr>
          <w:rFonts w:ascii="Times New Roman" w:hAnsi="Times New Roman" w:cs="Times New Roman"/>
          <w:noProof/>
          <w:lang w:val="bg-BG"/>
        </w:rPr>
        <w:fldChar w:fldCharType="end"/>
      </w:r>
      <w:r w:rsidR="00985898" w:rsidRPr="00BD536D">
        <w:rPr>
          <w:rFonts w:ascii="Times New Roman" w:hAnsi="Times New Roman" w:cs="Times New Roman"/>
          <w:lang w:val="bg-BG"/>
        </w:rPr>
        <w:t>.  </w:t>
      </w:r>
      <w:r w:rsidR="006207B8" w:rsidRPr="00BD536D">
        <w:rPr>
          <w:rFonts w:ascii="Times New Roman" w:hAnsi="Times New Roman" w:cs="Times New Roman"/>
          <w:lang w:val="bg-BG"/>
        </w:rPr>
        <w:t>З</w:t>
      </w:r>
      <w:r w:rsidR="0073354B" w:rsidRPr="00BD536D">
        <w:rPr>
          <w:rFonts w:ascii="Times New Roman" w:hAnsi="Times New Roman" w:cs="Times New Roman"/>
          <w:lang w:val="bg-BG"/>
        </w:rPr>
        <w:t>ащитен</w:t>
      </w:r>
      <w:r w:rsidR="006207B8" w:rsidRPr="00BD536D">
        <w:rPr>
          <w:rFonts w:ascii="Times New Roman" w:hAnsi="Times New Roman" w:cs="Times New Roman"/>
          <w:lang w:val="bg-BG"/>
        </w:rPr>
        <w:t>а</w:t>
      </w:r>
      <w:r w:rsidR="0073354B" w:rsidRPr="00BD536D">
        <w:rPr>
          <w:rFonts w:ascii="Times New Roman" w:hAnsi="Times New Roman" w:cs="Times New Roman"/>
          <w:lang w:val="bg-BG"/>
        </w:rPr>
        <w:t xml:space="preserve"> от член 9, свободата на мисълта, съвестта и религията е една от основите на „демократичното общество“ по смисъла на Конвенцията. Тази свобода, в нейното религиозно измерение, е сред най-съществените елементи на идентичността на вярващите и на тяхната концепция за живота, но тя е ценен актив и за атеистите, агностиците, скептиците или безразличните. Става въпрос за плурализъм - трудно извоюван през вековете - който е неразделна част от едно такова общество (вж., наред с други, </w:t>
      </w:r>
      <w:r w:rsidR="0073354B" w:rsidRPr="00BD536D">
        <w:rPr>
          <w:rFonts w:ascii="Times New Roman" w:hAnsi="Times New Roman" w:cs="Times New Roman"/>
          <w:i/>
          <w:lang w:val="bg-BG"/>
        </w:rPr>
        <w:t>Kokkinakis с</w:t>
      </w:r>
      <w:r w:rsidR="002A4464" w:rsidRPr="00BD536D">
        <w:rPr>
          <w:rFonts w:ascii="Times New Roman" w:hAnsi="Times New Roman" w:cs="Times New Roman"/>
          <w:i/>
          <w:lang w:val="bg-BG"/>
        </w:rPr>
        <w:t>рещу</w:t>
      </w:r>
      <w:r w:rsidR="0073354B" w:rsidRPr="00BD536D">
        <w:rPr>
          <w:rFonts w:ascii="Times New Roman" w:hAnsi="Times New Roman" w:cs="Times New Roman"/>
          <w:i/>
          <w:lang w:val="bg-BG"/>
        </w:rPr>
        <w:t xml:space="preserve"> Гърция</w:t>
      </w:r>
      <w:r w:rsidR="0073354B" w:rsidRPr="00BD536D">
        <w:rPr>
          <w:rFonts w:ascii="Times New Roman" w:hAnsi="Times New Roman" w:cs="Times New Roman"/>
          <w:lang w:val="bg-BG"/>
        </w:rPr>
        <w:t>, 25 май 1993 г., § 31, Серия А № 260 А).</w:t>
      </w:r>
    </w:p>
    <w:bookmarkStart w:id="20" w:name="_Hlk121821136"/>
    <w:p w14:paraId="7E853662" w14:textId="44D0F32C" w:rsidR="00557A76" w:rsidRPr="00BD536D" w:rsidRDefault="00557A76"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46</w:t>
      </w:r>
      <w:r w:rsidRPr="00BD536D">
        <w:rPr>
          <w:rFonts w:ascii="Times New Roman" w:hAnsi="Times New Roman" w:cs="Times New Roman"/>
          <w:lang w:val="bg-BG"/>
        </w:rPr>
        <w:fldChar w:fldCharType="end"/>
      </w:r>
      <w:r w:rsidRPr="00BD536D">
        <w:rPr>
          <w:rFonts w:ascii="Times New Roman" w:hAnsi="Times New Roman" w:cs="Times New Roman"/>
          <w:lang w:val="bg-BG"/>
        </w:rPr>
        <w:t>.  </w:t>
      </w:r>
      <w:r w:rsidR="006207B8" w:rsidRPr="00BD536D">
        <w:rPr>
          <w:rFonts w:ascii="Times New Roman" w:hAnsi="Times New Roman" w:cs="Times New Roman"/>
          <w:lang w:val="bg-BG"/>
        </w:rPr>
        <w:t>Въпреки че</w:t>
      </w:r>
      <w:r w:rsidR="002A4464" w:rsidRPr="00BD536D">
        <w:rPr>
          <w:rFonts w:ascii="Times New Roman" w:hAnsi="Times New Roman" w:cs="Times New Roman"/>
          <w:lang w:val="bg-BG"/>
        </w:rPr>
        <w:t xml:space="preserve"> религиозната свобода е преди всичко въпрос, </w:t>
      </w:r>
      <w:r w:rsidR="006207B8" w:rsidRPr="00BD536D">
        <w:rPr>
          <w:rFonts w:ascii="Times New Roman" w:hAnsi="Times New Roman" w:cs="Times New Roman"/>
          <w:lang w:val="bg-BG"/>
        </w:rPr>
        <w:t xml:space="preserve">отнасящ се до индивида, </w:t>
      </w:r>
      <w:r w:rsidR="002A4464" w:rsidRPr="00BD536D">
        <w:rPr>
          <w:rFonts w:ascii="Times New Roman" w:hAnsi="Times New Roman" w:cs="Times New Roman"/>
          <w:lang w:val="bg-BG"/>
        </w:rPr>
        <w:t>тя включва и правото на „из</w:t>
      </w:r>
      <w:r w:rsidR="006207B8" w:rsidRPr="00BD536D">
        <w:rPr>
          <w:rFonts w:ascii="Times New Roman" w:hAnsi="Times New Roman" w:cs="Times New Roman"/>
          <w:lang w:val="bg-BG"/>
        </w:rPr>
        <w:t>разяване</w:t>
      </w:r>
      <w:r w:rsidR="002A4464" w:rsidRPr="00BD536D">
        <w:rPr>
          <w:rFonts w:ascii="Times New Roman" w:hAnsi="Times New Roman" w:cs="Times New Roman"/>
          <w:lang w:val="bg-BG"/>
        </w:rPr>
        <w:t xml:space="preserve"> на религията“, включително правото на опит да убедиш ближния си, например чрез „пр</w:t>
      </w:r>
      <w:r w:rsidR="00447D3B" w:rsidRPr="00BD536D">
        <w:rPr>
          <w:rFonts w:ascii="Times New Roman" w:hAnsi="Times New Roman" w:cs="Times New Roman"/>
          <w:lang w:val="bg-BG"/>
        </w:rPr>
        <w:t>оповед</w:t>
      </w:r>
      <w:r w:rsidR="002A4464" w:rsidRPr="00BD536D">
        <w:rPr>
          <w:rFonts w:ascii="Times New Roman" w:hAnsi="Times New Roman" w:cs="Times New Roman"/>
          <w:lang w:val="bg-BG"/>
        </w:rPr>
        <w:t>“ (</w:t>
      </w:r>
      <w:r w:rsidR="002A4464" w:rsidRPr="00BD536D">
        <w:rPr>
          <w:rFonts w:ascii="Times New Roman" w:hAnsi="Times New Roman" w:cs="Times New Roman"/>
          <w:i/>
          <w:iCs/>
          <w:lang w:val="bg-BG"/>
        </w:rPr>
        <w:t>пак там</w:t>
      </w:r>
      <w:r w:rsidR="002A4464" w:rsidRPr="00BD536D">
        <w:rPr>
          <w:rFonts w:ascii="Times New Roman" w:hAnsi="Times New Roman" w:cs="Times New Roman"/>
          <w:lang w:val="bg-BG"/>
        </w:rPr>
        <w:t xml:space="preserve">). Член 9 обаче не защитава всяко действие, мотивирано или вдъхновено от религия или убеждения. По този начин той не защитава </w:t>
      </w:r>
      <w:r w:rsidR="00447D3B" w:rsidRPr="00BD536D">
        <w:rPr>
          <w:rFonts w:ascii="Times New Roman" w:hAnsi="Times New Roman" w:cs="Times New Roman"/>
          <w:lang w:val="bg-BG"/>
        </w:rPr>
        <w:t xml:space="preserve">неморалния </w:t>
      </w:r>
      <w:r w:rsidR="002A4464" w:rsidRPr="00BD536D">
        <w:rPr>
          <w:rFonts w:ascii="Times New Roman" w:hAnsi="Times New Roman" w:cs="Times New Roman"/>
          <w:lang w:val="bg-BG"/>
        </w:rPr>
        <w:t>прозелитизъм</w:t>
      </w:r>
      <w:r w:rsidR="008645B6" w:rsidRPr="00BD536D">
        <w:rPr>
          <w:rFonts w:ascii="Times New Roman" w:hAnsi="Times New Roman" w:cs="Times New Roman"/>
          <w:lang w:val="bg-BG"/>
        </w:rPr>
        <w:t>,</w:t>
      </w:r>
      <w:r w:rsidR="002A4464" w:rsidRPr="00BD536D">
        <w:rPr>
          <w:rFonts w:ascii="Times New Roman" w:hAnsi="Times New Roman" w:cs="Times New Roman"/>
          <w:lang w:val="bg-BG"/>
        </w:rPr>
        <w:t xml:space="preserve"> като дейност</w:t>
      </w:r>
      <w:r w:rsidR="008645B6" w:rsidRPr="00BD536D">
        <w:rPr>
          <w:rFonts w:ascii="Times New Roman" w:hAnsi="Times New Roman" w:cs="Times New Roman"/>
          <w:lang w:val="bg-BG"/>
        </w:rPr>
        <w:t>и</w:t>
      </w:r>
      <w:r w:rsidR="002A4464" w:rsidRPr="00BD536D">
        <w:rPr>
          <w:rFonts w:ascii="Times New Roman" w:hAnsi="Times New Roman" w:cs="Times New Roman"/>
          <w:lang w:val="bg-BG"/>
        </w:rPr>
        <w:t>, предлагащ</w:t>
      </w:r>
      <w:r w:rsidR="008645B6" w:rsidRPr="00BD536D">
        <w:rPr>
          <w:rFonts w:ascii="Times New Roman" w:hAnsi="Times New Roman" w:cs="Times New Roman"/>
          <w:lang w:val="bg-BG"/>
        </w:rPr>
        <w:t>и</w:t>
      </w:r>
      <w:r w:rsidR="002A4464" w:rsidRPr="00BD536D">
        <w:rPr>
          <w:rFonts w:ascii="Times New Roman" w:hAnsi="Times New Roman" w:cs="Times New Roman"/>
          <w:lang w:val="bg-BG"/>
        </w:rPr>
        <w:t xml:space="preserve"> материални или социални предимства</w:t>
      </w:r>
      <w:r w:rsidR="008645B6" w:rsidRPr="00BD536D">
        <w:rPr>
          <w:rFonts w:ascii="Times New Roman" w:hAnsi="Times New Roman" w:cs="Times New Roman"/>
          <w:lang w:val="bg-BG"/>
        </w:rPr>
        <w:t>,</w:t>
      </w:r>
      <w:r w:rsidR="002A4464" w:rsidRPr="00BD536D">
        <w:rPr>
          <w:rFonts w:ascii="Times New Roman" w:hAnsi="Times New Roman" w:cs="Times New Roman"/>
          <w:lang w:val="bg-BG"/>
        </w:rPr>
        <w:t xml:space="preserve"> или упражняване</w:t>
      </w:r>
      <w:r w:rsidR="008645B6" w:rsidRPr="00BD536D">
        <w:rPr>
          <w:rFonts w:ascii="Times New Roman" w:hAnsi="Times New Roman" w:cs="Times New Roman"/>
          <w:lang w:val="bg-BG"/>
        </w:rPr>
        <w:t>то</w:t>
      </w:r>
      <w:r w:rsidR="002A4464" w:rsidRPr="00BD536D">
        <w:rPr>
          <w:rFonts w:ascii="Times New Roman" w:hAnsi="Times New Roman" w:cs="Times New Roman"/>
          <w:lang w:val="bg-BG"/>
        </w:rPr>
        <w:t xml:space="preserve"> на неправомерен натиск с цел </w:t>
      </w:r>
      <w:r w:rsidR="008645B6" w:rsidRPr="00BD536D">
        <w:rPr>
          <w:rFonts w:ascii="Times New Roman" w:hAnsi="Times New Roman" w:cs="Times New Roman"/>
          <w:lang w:val="bg-BG"/>
        </w:rPr>
        <w:t>присъединяване към някоя</w:t>
      </w:r>
      <w:r w:rsidR="002A4464" w:rsidRPr="00BD536D">
        <w:rPr>
          <w:rFonts w:ascii="Times New Roman" w:hAnsi="Times New Roman" w:cs="Times New Roman"/>
          <w:lang w:val="bg-BG"/>
        </w:rPr>
        <w:t xml:space="preserve"> </w:t>
      </w:r>
      <w:r w:rsidR="00447D3B" w:rsidRPr="00BD536D">
        <w:rPr>
          <w:rFonts w:ascii="Times New Roman" w:hAnsi="Times New Roman" w:cs="Times New Roman"/>
          <w:lang w:val="bg-BG"/>
        </w:rPr>
        <w:t>ц</w:t>
      </w:r>
      <w:r w:rsidR="002A4464" w:rsidRPr="00BD536D">
        <w:rPr>
          <w:rFonts w:ascii="Times New Roman" w:hAnsi="Times New Roman" w:cs="Times New Roman"/>
          <w:lang w:val="bg-BG"/>
        </w:rPr>
        <w:t>ърква (</w:t>
      </w:r>
      <w:r w:rsidR="002A4464" w:rsidRPr="00BD536D">
        <w:rPr>
          <w:rFonts w:ascii="Times New Roman" w:hAnsi="Times New Roman" w:cs="Times New Roman"/>
          <w:i/>
          <w:iCs/>
          <w:lang w:val="bg-BG"/>
        </w:rPr>
        <w:t>Kokkinakis</w:t>
      </w:r>
      <w:r w:rsidR="002A4464" w:rsidRPr="00BD536D">
        <w:rPr>
          <w:rFonts w:ascii="Times New Roman" w:hAnsi="Times New Roman" w:cs="Times New Roman"/>
          <w:lang w:val="bg-BG"/>
        </w:rPr>
        <w:t xml:space="preserve">, цитирано по-горе, § 48, и </w:t>
      </w:r>
      <w:r w:rsidR="002A4464" w:rsidRPr="00BD536D">
        <w:rPr>
          <w:rFonts w:ascii="Times New Roman" w:hAnsi="Times New Roman" w:cs="Times New Roman"/>
          <w:i/>
          <w:iCs/>
          <w:lang w:val="bg-BG"/>
        </w:rPr>
        <w:t>Larissis и други срещу Гърция</w:t>
      </w:r>
      <w:r w:rsidR="002A4464" w:rsidRPr="00BD536D">
        <w:rPr>
          <w:rFonts w:ascii="Times New Roman" w:hAnsi="Times New Roman" w:cs="Times New Roman"/>
          <w:lang w:val="bg-BG"/>
        </w:rPr>
        <w:t xml:space="preserve">, 24 февруари 1998 г., § 45, </w:t>
      </w:r>
      <w:r w:rsidR="008645B6" w:rsidRPr="00BD536D">
        <w:rPr>
          <w:rFonts w:ascii="Times New Roman" w:hAnsi="Times New Roman" w:cs="Times New Roman"/>
          <w:lang w:val="bg-BG"/>
        </w:rPr>
        <w:t xml:space="preserve">Recueil des arrêts et décisions </w:t>
      </w:r>
      <w:r w:rsidR="002A4464" w:rsidRPr="00BD536D">
        <w:rPr>
          <w:rFonts w:ascii="Times New Roman" w:hAnsi="Times New Roman" w:cs="Times New Roman"/>
          <w:lang w:val="bg-BG"/>
        </w:rPr>
        <w:t>1998 I).</w:t>
      </w:r>
    </w:p>
    <w:p w14:paraId="2F4049BE" w14:textId="1F0DB6CD" w:rsidR="008645B6" w:rsidRPr="00BD536D" w:rsidRDefault="00557A76"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47</w:t>
      </w:r>
      <w:r w:rsidRPr="00BD536D">
        <w:rPr>
          <w:rFonts w:ascii="Times New Roman" w:hAnsi="Times New Roman" w:cs="Times New Roman"/>
          <w:lang w:val="bg-BG"/>
        </w:rPr>
        <w:fldChar w:fldCharType="end"/>
      </w:r>
      <w:r w:rsidRPr="00BD536D">
        <w:rPr>
          <w:rFonts w:ascii="Times New Roman" w:hAnsi="Times New Roman" w:cs="Times New Roman"/>
          <w:lang w:val="bg-BG"/>
        </w:rPr>
        <w:t>.  </w:t>
      </w:r>
      <w:r w:rsidR="008645B6" w:rsidRPr="00BD536D">
        <w:rPr>
          <w:rFonts w:ascii="Times New Roman" w:hAnsi="Times New Roman" w:cs="Times New Roman"/>
          <w:lang w:val="bg-BG"/>
        </w:rPr>
        <w:t>Съгласно член 9 § 2 от Конвенцията всяка намеса в упражняването на правото на свобода на религията трябва да бъде „необходима в едно демократично общество“. Намесата се счита за „необходима в едно демократично общество“ за постигане на законна цел, ако отговаря на „</w:t>
      </w:r>
      <w:r w:rsidR="00447D3B" w:rsidRPr="00BD536D">
        <w:rPr>
          <w:rFonts w:ascii="Times New Roman" w:hAnsi="Times New Roman" w:cs="Times New Roman"/>
          <w:lang w:val="bg-BG"/>
        </w:rPr>
        <w:t>належаща</w:t>
      </w:r>
      <w:r w:rsidR="00107947" w:rsidRPr="00BD536D">
        <w:rPr>
          <w:rFonts w:ascii="Times New Roman" w:hAnsi="Times New Roman" w:cs="Times New Roman"/>
          <w:lang w:val="bg-BG"/>
        </w:rPr>
        <w:t xml:space="preserve"> обществена потребност</w:t>
      </w:r>
      <w:r w:rsidR="008645B6" w:rsidRPr="00BD536D">
        <w:rPr>
          <w:rFonts w:ascii="Times New Roman" w:hAnsi="Times New Roman" w:cs="Times New Roman"/>
          <w:lang w:val="bg-BG"/>
        </w:rPr>
        <w:t xml:space="preserve">“ и по-специално ако е пропорционална на преследваната </w:t>
      </w:r>
      <w:r w:rsidR="00107947" w:rsidRPr="00BD536D">
        <w:rPr>
          <w:rFonts w:ascii="Times New Roman" w:hAnsi="Times New Roman" w:cs="Times New Roman"/>
          <w:lang w:val="bg-BG"/>
        </w:rPr>
        <w:t>от закона</w:t>
      </w:r>
      <w:r w:rsidR="008645B6" w:rsidRPr="00BD536D">
        <w:rPr>
          <w:rFonts w:ascii="Times New Roman" w:hAnsi="Times New Roman" w:cs="Times New Roman"/>
          <w:lang w:val="bg-BG"/>
        </w:rPr>
        <w:t xml:space="preserve"> цел и ако причините, </w:t>
      </w:r>
      <w:r w:rsidR="00107947" w:rsidRPr="00BD536D">
        <w:rPr>
          <w:rFonts w:ascii="Times New Roman" w:hAnsi="Times New Roman" w:cs="Times New Roman"/>
          <w:lang w:val="bg-BG"/>
        </w:rPr>
        <w:t>с които</w:t>
      </w:r>
      <w:r w:rsidR="008645B6" w:rsidRPr="00BD536D">
        <w:rPr>
          <w:rFonts w:ascii="Times New Roman" w:hAnsi="Times New Roman" w:cs="Times New Roman"/>
          <w:lang w:val="bg-BG"/>
        </w:rPr>
        <w:t xml:space="preserve"> националните органи я оправда</w:t>
      </w:r>
      <w:r w:rsidR="00107947" w:rsidRPr="00BD536D">
        <w:rPr>
          <w:rFonts w:ascii="Times New Roman" w:hAnsi="Times New Roman" w:cs="Times New Roman"/>
          <w:lang w:val="bg-BG"/>
        </w:rPr>
        <w:t>ва</w:t>
      </w:r>
      <w:r w:rsidR="008645B6" w:rsidRPr="00BD536D">
        <w:rPr>
          <w:rFonts w:ascii="Times New Roman" w:hAnsi="Times New Roman" w:cs="Times New Roman"/>
          <w:lang w:val="bg-BG"/>
        </w:rPr>
        <w:t xml:space="preserve">т, изглеждат </w:t>
      </w:r>
      <w:r w:rsidR="00107947" w:rsidRPr="00BD536D">
        <w:rPr>
          <w:rFonts w:ascii="Times New Roman" w:hAnsi="Times New Roman" w:cs="Times New Roman"/>
          <w:lang w:val="bg-BG"/>
        </w:rPr>
        <w:t>„</w:t>
      </w:r>
      <w:r w:rsidR="008645B6" w:rsidRPr="00BD536D">
        <w:rPr>
          <w:rFonts w:ascii="Times New Roman" w:hAnsi="Times New Roman" w:cs="Times New Roman"/>
          <w:lang w:val="bg-BG"/>
        </w:rPr>
        <w:t>релевантни и достатъчни</w:t>
      </w:r>
      <w:r w:rsidR="00107947" w:rsidRPr="00BD536D">
        <w:rPr>
          <w:rFonts w:ascii="Times New Roman" w:hAnsi="Times New Roman" w:cs="Times New Roman"/>
          <w:lang w:val="bg-BG"/>
        </w:rPr>
        <w:t>“</w:t>
      </w:r>
      <w:r w:rsidR="008645B6" w:rsidRPr="00BD536D">
        <w:rPr>
          <w:rFonts w:ascii="Times New Roman" w:hAnsi="Times New Roman" w:cs="Times New Roman"/>
          <w:lang w:val="bg-BG"/>
        </w:rPr>
        <w:t xml:space="preserve"> (вж., наред с много други, </w:t>
      </w:r>
      <w:r w:rsidR="008645B6" w:rsidRPr="00BD536D">
        <w:rPr>
          <w:rFonts w:ascii="Times New Roman" w:hAnsi="Times New Roman" w:cs="Times New Roman"/>
          <w:i/>
          <w:iCs/>
          <w:lang w:val="bg-BG"/>
        </w:rPr>
        <w:t xml:space="preserve">Bayatyan </w:t>
      </w:r>
      <w:r w:rsidR="00107947" w:rsidRPr="00BD536D">
        <w:rPr>
          <w:rFonts w:ascii="Times New Roman" w:hAnsi="Times New Roman" w:cs="Times New Roman"/>
          <w:i/>
          <w:iCs/>
          <w:lang w:val="bg-BG"/>
        </w:rPr>
        <w:t>срещу</w:t>
      </w:r>
      <w:r w:rsidR="008645B6" w:rsidRPr="00BD536D">
        <w:rPr>
          <w:rFonts w:ascii="Times New Roman" w:hAnsi="Times New Roman" w:cs="Times New Roman"/>
          <w:i/>
          <w:iCs/>
          <w:lang w:val="bg-BG"/>
        </w:rPr>
        <w:t>. Армения</w:t>
      </w:r>
      <w:r w:rsidR="008645B6" w:rsidRPr="00BD536D">
        <w:rPr>
          <w:rFonts w:ascii="Times New Roman" w:hAnsi="Times New Roman" w:cs="Times New Roman"/>
          <w:lang w:val="bg-BG"/>
        </w:rPr>
        <w:t xml:space="preserve"> [</w:t>
      </w:r>
      <w:r w:rsidR="00107947" w:rsidRPr="00BD536D">
        <w:rPr>
          <w:rFonts w:ascii="Times New Roman" w:hAnsi="Times New Roman" w:cs="Times New Roman"/>
          <w:lang w:val="bg-BG"/>
        </w:rPr>
        <w:t>Голяма Камара</w:t>
      </w:r>
      <w:r w:rsidR="008645B6" w:rsidRPr="00BD536D">
        <w:rPr>
          <w:rFonts w:ascii="Times New Roman" w:hAnsi="Times New Roman" w:cs="Times New Roman"/>
          <w:lang w:val="bg-BG"/>
        </w:rPr>
        <w:t xml:space="preserve">], № 23459/03, § 123, ЕСПЧ 2011 г., </w:t>
      </w:r>
      <w:r w:rsidR="008645B6" w:rsidRPr="00BD536D">
        <w:rPr>
          <w:rFonts w:ascii="Times New Roman" w:hAnsi="Times New Roman" w:cs="Times New Roman"/>
          <w:i/>
          <w:iCs/>
          <w:lang w:val="bg-BG"/>
        </w:rPr>
        <w:t xml:space="preserve">Fernández Martínez </w:t>
      </w:r>
      <w:r w:rsidR="00107947" w:rsidRPr="00BD536D">
        <w:rPr>
          <w:rFonts w:ascii="Times New Roman" w:hAnsi="Times New Roman" w:cs="Times New Roman"/>
          <w:i/>
          <w:iCs/>
          <w:lang w:val="bg-BG"/>
        </w:rPr>
        <w:t>срещу Испания</w:t>
      </w:r>
      <w:r w:rsidR="008645B6" w:rsidRPr="00BD536D">
        <w:rPr>
          <w:rFonts w:ascii="Times New Roman" w:hAnsi="Times New Roman" w:cs="Times New Roman"/>
          <w:lang w:val="bg-BG"/>
        </w:rPr>
        <w:t xml:space="preserve"> [</w:t>
      </w:r>
      <w:r w:rsidR="00107947" w:rsidRPr="00BD536D">
        <w:rPr>
          <w:rFonts w:ascii="Times New Roman" w:hAnsi="Times New Roman" w:cs="Times New Roman"/>
          <w:lang w:val="bg-BG"/>
        </w:rPr>
        <w:t>Голяма Камара</w:t>
      </w:r>
      <w:r w:rsidR="008645B6" w:rsidRPr="00BD536D">
        <w:rPr>
          <w:rFonts w:ascii="Times New Roman" w:hAnsi="Times New Roman" w:cs="Times New Roman"/>
          <w:lang w:val="bg-BG"/>
        </w:rPr>
        <w:t xml:space="preserve">], № 56030/07, § 124, ЕСПЧ 2014 г. (извлечения), и </w:t>
      </w:r>
      <w:r w:rsidR="008645B6" w:rsidRPr="00BD536D">
        <w:rPr>
          <w:rFonts w:ascii="Times New Roman" w:hAnsi="Times New Roman" w:cs="Times New Roman"/>
          <w:i/>
          <w:iCs/>
          <w:lang w:val="bg-BG"/>
        </w:rPr>
        <w:t xml:space="preserve">İzzettin Doğan </w:t>
      </w:r>
      <w:r w:rsidR="00107947" w:rsidRPr="00BD536D">
        <w:rPr>
          <w:rFonts w:ascii="Times New Roman" w:hAnsi="Times New Roman" w:cs="Times New Roman"/>
          <w:i/>
          <w:iCs/>
          <w:lang w:val="bg-BG"/>
        </w:rPr>
        <w:t>и други срещу Турция</w:t>
      </w:r>
      <w:r w:rsidR="008645B6" w:rsidRPr="00BD536D">
        <w:rPr>
          <w:rFonts w:ascii="Times New Roman" w:hAnsi="Times New Roman" w:cs="Times New Roman"/>
          <w:lang w:val="bg-BG"/>
        </w:rPr>
        <w:t xml:space="preserve"> [</w:t>
      </w:r>
      <w:r w:rsidR="00107947" w:rsidRPr="00BD536D">
        <w:rPr>
          <w:rFonts w:ascii="Times New Roman" w:hAnsi="Times New Roman" w:cs="Times New Roman"/>
          <w:lang w:val="bg-BG"/>
        </w:rPr>
        <w:t>Голяма Камара</w:t>
      </w:r>
      <w:r w:rsidR="008645B6" w:rsidRPr="00BD536D">
        <w:rPr>
          <w:rFonts w:ascii="Times New Roman" w:hAnsi="Times New Roman" w:cs="Times New Roman"/>
          <w:lang w:val="bg-BG"/>
        </w:rPr>
        <w:t>], № 62649/10, § 105, 26 април 2016 г.).</w:t>
      </w:r>
    </w:p>
    <w:bookmarkEnd w:id="20"/>
    <w:p w14:paraId="76AEE358" w14:textId="25B718CE" w:rsidR="003407FE" w:rsidRPr="00BD536D" w:rsidRDefault="00557A76"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48</w:t>
      </w:r>
      <w:r w:rsidRPr="00BD536D">
        <w:rPr>
          <w:rFonts w:ascii="Times New Roman" w:hAnsi="Times New Roman" w:cs="Times New Roman"/>
          <w:lang w:val="bg-BG"/>
        </w:rPr>
        <w:fldChar w:fldCharType="end"/>
      </w:r>
      <w:r w:rsidRPr="00BD536D">
        <w:rPr>
          <w:rFonts w:ascii="Times New Roman" w:hAnsi="Times New Roman" w:cs="Times New Roman"/>
          <w:lang w:val="bg-BG"/>
        </w:rPr>
        <w:t>.  </w:t>
      </w:r>
      <w:r w:rsidR="003407FE" w:rsidRPr="00BD536D">
        <w:rPr>
          <w:rFonts w:ascii="Times New Roman" w:hAnsi="Times New Roman" w:cs="Times New Roman"/>
          <w:lang w:val="bg-BG"/>
        </w:rPr>
        <w:t>Изискването намесата да отговаря на „</w:t>
      </w:r>
      <w:r w:rsidR="00447D3B" w:rsidRPr="00BD536D">
        <w:rPr>
          <w:rFonts w:ascii="Times New Roman" w:hAnsi="Times New Roman" w:cs="Times New Roman"/>
          <w:lang w:val="bg-BG"/>
        </w:rPr>
        <w:t>належаща</w:t>
      </w:r>
      <w:r w:rsidR="003407FE" w:rsidRPr="00BD536D">
        <w:rPr>
          <w:rFonts w:ascii="Times New Roman" w:hAnsi="Times New Roman" w:cs="Times New Roman"/>
          <w:lang w:val="bg-BG"/>
        </w:rPr>
        <w:t xml:space="preserve"> обществена потребност“ налага, че терминът „</w:t>
      </w:r>
      <w:r w:rsidR="00447D3B" w:rsidRPr="00BD536D">
        <w:rPr>
          <w:rFonts w:ascii="Times New Roman" w:hAnsi="Times New Roman" w:cs="Times New Roman"/>
          <w:lang w:val="bg-BG"/>
        </w:rPr>
        <w:t>необходима</w:t>
      </w:r>
      <w:r w:rsidR="003407FE" w:rsidRPr="00BD536D">
        <w:rPr>
          <w:rFonts w:ascii="Times New Roman" w:hAnsi="Times New Roman" w:cs="Times New Roman"/>
          <w:lang w:val="bg-BG"/>
        </w:rPr>
        <w:t>“ не притежава гъвкавостта на термини като „полез</w:t>
      </w:r>
      <w:r w:rsidR="00447D3B" w:rsidRPr="00BD536D">
        <w:rPr>
          <w:rFonts w:ascii="Times New Roman" w:hAnsi="Times New Roman" w:cs="Times New Roman"/>
          <w:lang w:val="bg-BG"/>
        </w:rPr>
        <w:t>на</w:t>
      </w:r>
      <w:r w:rsidR="003407FE" w:rsidRPr="00BD536D">
        <w:rPr>
          <w:rFonts w:ascii="Times New Roman" w:hAnsi="Times New Roman" w:cs="Times New Roman"/>
          <w:lang w:val="bg-BG"/>
        </w:rPr>
        <w:t>“ или „подходящ</w:t>
      </w:r>
      <w:r w:rsidR="00447D3B" w:rsidRPr="00BD536D">
        <w:rPr>
          <w:rFonts w:ascii="Times New Roman" w:hAnsi="Times New Roman" w:cs="Times New Roman"/>
          <w:lang w:val="bg-BG"/>
        </w:rPr>
        <w:t>а</w:t>
      </w:r>
      <w:r w:rsidR="003407FE" w:rsidRPr="00BD536D">
        <w:rPr>
          <w:rFonts w:ascii="Times New Roman" w:hAnsi="Times New Roman" w:cs="Times New Roman"/>
          <w:lang w:val="bg-BG"/>
        </w:rPr>
        <w:t>“ (</w:t>
      </w:r>
      <w:r w:rsidR="003407FE" w:rsidRPr="00BD536D">
        <w:rPr>
          <w:rFonts w:ascii="Times New Roman" w:hAnsi="Times New Roman" w:cs="Times New Roman"/>
          <w:i/>
          <w:iCs/>
          <w:lang w:val="bg-BG"/>
        </w:rPr>
        <w:t>Svyato-Mykhaylivska Parafiya срещу Украйна</w:t>
      </w:r>
      <w:r w:rsidR="003407FE" w:rsidRPr="00BD536D">
        <w:rPr>
          <w:rFonts w:ascii="Times New Roman" w:hAnsi="Times New Roman" w:cs="Times New Roman"/>
          <w:lang w:val="bg-BG"/>
        </w:rPr>
        <w:t xml:space="preserve">, № 77703/01, § 116, 14 юни 2007 г.). По-специално, при разглеждането на намесата, предмет на оплакване, въз основа на цялата преписка по делото трябва да се изключи съществуването на мярка, </w:t>
      </w:r>
      <w:r w:rsidR="00447D3B" w:rsidRPr="00BD536D">
        <w:rPr>
          <w:rFonts w:ascii="Times New Roman" w:hAnsi="Times New Roman" w:cs="Times New Roman"/>
          <w:lang w:val="bg-BG"/>
        </w:rPr>
        <w:t xml:space="preserve">способна да засегне в по-малка степен </w:t>
      </w:r>
      <w:r w:rsidR="003407FE" w:rsidRPr="00BD536D">
        <w:rPr>
          <w:rFonts w:ascii="Times New Roman" w:hAnsi="Times New Roman" w:cs="Times New Roman"/>
          <w:lang w:val="bg-BG"/>
        </w:rPr>
        <w:t xml:space="preserve">въпросното основно право и </w:t>
      </w:r>
      <w:r w:rsidR="00447D3B" w:rsidRPr="00BD536D">
        <w:rPr>
          <w:rFonts w:ascii="Times New Roman" w:hAnsi="Times New Roman" w:cs="Times New Roman"/>
          <w:lang w:val="bg-BG"/>
        </w:rPr>
        <w:t xml:space="preserve">да </w:t>
      </w:r>
      <w:r w:rsidR="003407FE" w:rsidRPr="00BD536D">
        <w:rPr>
          <w:rFonts w:ascii="Times New Roman" w:hAnsi="Times New Roman" w:cs="Times New Roman"/>
          <w:lang w:val="bg-BG"/>
        </w:rPr>
        <w:t>постиг</w:t>
      </w:r>
      <w:r w:rsidR="00447D3B" w:rsidRPr="00BD536D">
        <w:rPr>
          <w:rFonts w:ascii="Times New Roman" w:hAnsi="Times New Roman" w:cs="Times New Roman"/>
          <w:lang w:val="bg-BG"/>
        </w:rPr>
        <w:t>не</w:t>
      </w:r>
      <w:r w:rsidR="003407FE" w:rsidRPr="00BD536D">
        <w:rPr>
          <w:rFonts w:ascii="Times New Roman" w:hAnsi="Times New Roman" w:cs="Times New Roman"/>
          <w:lang w:val="bg-BG"/>
        </w:rPr>
        <w:t xml:space="preserve"> същата цел, </w:t>
      </w:r>
      <w:r w:rsidR="00447D3B" w:rsidRPr="00BD536D">
        <w:rPr>
          <w:rFonts w:ascii="Times New Roman" w:hAnsi="Times New Roman" w:cs="Times New Roman"/>
          <w:lang w:val="bg-BG"/>
        </w:rPr>
        <w:t>а</w:t>
      </w:r>
      <w:r w:rsidR="003407FE" w:rsidRPr="00BD536D">
        <w:rPr>
          <w:rFonts w:ascii="Times New Roman" w:hAnsi="Times New Roman" w:cs="Times New Roman"/>
          <w:lang w:val="bg-BG"/>
        </w:rPr>
        <w:t xml:space="preserve"> органите на държавата ответник трябва да докажат, че такава мярка не е могла да бъде предприета (</w:t>
      </w:r>
      <w:r w:rsidR="0085140D" w:rsidRPr="00BD536D">
        <w:rPr>
          <w:rFonts w:ascii="Times New Roman" w:hAnsi="Times New Roman" w:cs="Times New Roman"/>
          <w:i/>
          <w:lang w:val="bg-BG"/>
        </w:rPr>
        <w:t>Библейски център на Република Чувашия</w:t>
      </w:r>
      <w:r w:rsidR="003407FE" w:rsidRPr="00BD536D">
        <w:rPr>
          <w:rFonts w:ascii="Times New Roman" w:hAnsi="Times New Roman" w:cs="Times New Roman"/>
          <w:i/>
          <w:lang w:val="bg-BG"/>
        </w:rPr>
        <w:t xml:space="preserve"> </w:t>
      </w:r>
      <w:r w:rsidR="003407FE" w:rsidRPr="00BD536D">
        <w:rPr>
          <w:rFonts w:ascii="Times New Roman" w:hAnsi="Times New Roman" w:cs="Times New Roman"/>
          <w:i/>
          <w:iCs/>
          <w:lang w:val="bg-BG"/>
        </w:rPr>
        <w:t xml:space="preserve">срещу </w:t>
      </w:r>
      <w:r w:rsidR="003407FE" w:rsidRPr="00BD536D">
        <w:rPr>
          <w:rFonts w:ascii="Times New Roman" w:hAnsi="Times New Roman" w:cs="Times New Roman"/>
          <w:i/>
          <w:iCs/>
          <w:lang w:val="bg-BG"/>
        </w:rPr>
        <w:lastRenderedPageBreak/>
        <w:t>Русия</w:t>
      </w:r>
      <w:r w:rsidR="003407FE" w:rsidRPr="00BD536D">
        <w:rPr>
          <w:rFonts w:ascii="Times New Roman" w:hAnsi="Times New Roman" w:cs="Times New Roman"/>
          <w:lang w:val="bg-BG"/>
        </w:rPr>
        <w:t xml:space="preserve">, № 33203/08, § 58, 12 юни 2014 г.). Във всеки случай, когато разглежда пропорционалността на </w:t>
      </w:r>
      <w:r w:rsidR="0085140D" w:rsidRPr="00BD536D">
        <w:rPr>
          <w:rFonts w:ascii="Times New Roman" w:hAnsi="Times New Roman" w:cs="Times New Roman"/>
          <w:lang w:val="bg-BG"/>
        </w:rPr>
        <w:t>дадена намеса</w:t>
      </w:r>
      <w:r w:rsidR="003407FE" w:rsidRPr="00BD536D">
        <w:rPr>
          <w:rFonts w:ascii="Times New Roman" w:hAnsi="Times New Roman" w:cs="Times New Roman"/>
          <w:lang w:val="bg-BG"/>
        </w:rPr>
        <w:t xml:space="preserve">, Съдът трябва да се увери, че националните </w:t>
      </w:r>
      <w:r w:rsidR="0085140D" w:rsidRPr="00BD536D">
        <w:rPr>
          <w:rFonts w:ascii="Times New Roman" w:hAnsi="Times New Roman" w:cs="Times New Roman"/>
          <w:lang w:val="bg-BG"/>
        </w:rPr>
        <w:t>власти</w:t>
      </w:r>
      <w:r w:rsidR="003407FE" w:rsidRPr="00BD536D">
        <w:rPr>
          <w:rFonts w:ascii="Times New Roman" w:hAnsi="Times New Roman" w:cs="Times New Roman"/>
          <w:lang w:val="bg-BG"/>
        </w:rPr>
        <w:t xml:space="preserve"> са приложили правила, които са в съответствие</w:t>
      </w:r>
      <w:r w:rsidR="0085140D" w:rsidRPr="00BD536D">
        <w:rPr>
          <w:rFonts w:ascii="Times New Roman" w:hAnsi="Times New Roman" w:cs="Times New Roman"/>
          <w:lang w:val="bg-BG"/>
        </w:rPr>
        <w:t xml:space="preserve"> със</w:t>
      </w:r>
      <w:r w:rsidR="003407FE" w:rsidRPr="00BD536D">
        <w:rPr>
          <w:rFonts w:ascii="Times New Roman" w:hAnsi="Times New Roman" w:cs="Times New Roman"/>
          <w:lang w:val="bg-BG"/>
        </w:rPr>
        <w:t xml:space="preserve"> залегнали</w:t>
      </w:r>
      <w:r w:rsidR="0085140D" w:rsidRPr="00BD536D">
        <w:rPr>
          <w:rFonts w:ascii="Times New Roman" w:hAnsi="Times New Roman" w:cs="Times New Roman"/>
          <w:lang w:val="bg-BG"/>
        </w:rPr>
        <w:t>те</w:t>
      </w:r>
      <w:r w:rsidR="003407FE" w:rsidRPr="00BD536D">
        <w:rPr>
          <w:rFonts w:ascii="Times New Roman" w:hAnsi="Times New Roman" w:cs="Times New Roman"/>
          <w:lang w:val="bg-BG"/>
        </w:rPr>
        <w:t xml:space="preserve"> в Конвенцията</w:t>
      </w:r>
      <w:r w:rsidR="0085140D" w:rsidRPr="00BD536D">
        <w:rPr>
          <w:rFonts w:ascii="Times New Roman" w:hAnsi="Times New Roman" w:cs="Times New Roman"/>
          <w:lang w:val="bg-BG"/>
        </w:rPr>
        <w:t xml:space="preserve"> принципи</w:t>
      </w:r>
      <w:r w:rsidR="003407FE" w:rsidRPr="00BD536D">
        <w:rPr>
          <w:rFonts w:ascii="Times New Roman" w:hAnsi="Times New Roman" w:cs="Times New Roman"/>
          <w:lang w:val="bg-BG"/>
        </w:rPr>
        <w:t xml:space="preserve">, и освен това са се основавали на приемлива </w:t>
      </w:r>
      <w:r w:rsidR="0085140D" w:rsidRPr="00BD536D">
        <w:rPr>
          <w:rFonts w:ascii="Times New Roman" w:hAnsi="Times New Roman" w:cs="Times New Roman"/>
          <w:lang w:val="bg-BG"/>
        </w:rPr>
        <w:t>пре</w:t>
      </w:r>
      <w:r w:rsidR="003407FE" w:rsidRPr="00BD536D">
        <w:rPr>
          <w:rFonts w:ascii="Times New Roman" w:hAnsi="Times New Roman" w:cs="Times New Roman"/>
          <w:lang w:val="bg-BG"/>
        </w:rPr>
        <w:t>ценка на релевантните факти (вж</w:t>
      </w:r>
      <w:r w:rsidR="0085140D" w:rsidRPr="00BD536D">
        <w:rPr>
          <w:rFonts w:ascii="Times New Roman" w:hAnsi="Times New Roman" w:cs="Times New Roman"/>
          <w:lang w:val="bg-BG"/>
        </w:rPr>
        <w:t>.</w:t>
      </w:r>
      <w:r w:rsidR="003407FE" w:rsidRPr="00BD536D">
        <w:rPr>
          <w:rFonts w:ascii="Times New Roman" w:hAnsi="Times New Roman" w:cs="Times New Roman"/>
          <w:lang w:val="bg-BG"/>
        </w:rPr>
        <w:t xml:space="preserve"> </w:t>
      </w:r>
      <w:r w:rsidR="003407FE" w:rsidRPr="00BD536D">
        <w:rPr>
          <w:rFonts w:ascii="Times New Roman" w:hAnsi="Times New Roman" w:cs="Times New Roman"/>
          <w:i/>
          <w:iCs/>
          <w:lang w:val="bg-BG"/>
        </w:rPr>
        <w:t xml:space="preserve">Partidul Comunistilor (Nepeceristi) </w:t>
      </w:r>
      <w:r w:rsidR="0085140D" w:rsidRPr="00BD536D">
        <w:rPr>
          <w:rFonts w:ascii="Times New Roman" w:hAnsi="Times New Roman" w:cs="Times New Roman"/>
          <w:i/>
          <w:iCs/>
          <w:lang w:val="bg-BG"/>
        </w:rPr>
        <w:t>и</w:t>
      </w:r>
      <w:r w:rsidR="003407FE" w:rsidRPr="00BD536D">
        <w:rPr>
          <w:rFonts w:ascii="Times New Roman" w:hAnsi="Times New Roman" w:cs="Times New Roman"/>
          <w:i/>
          <w:iCs/>
          <w:lang w:val="bg-BG"/>
        </w:rPr>
        <w:t xml:space="preserve"> Ungureanu </w:t>
      </w:r>
      <w:r w:rsidR="0085140D" w:rsidRPr="00BD536D">
        <w:rPr>
          <w:rFonts w:ascii="Times New Roman" w:hAnsi="Times New Roman" w:cs="Times New Roman"/>
          <w:i/>
          <w:iCs/>
          <w:lang w:val="bg-BG"/>
        </w:rPr>
        <w:t>срещу Румъния</w:t>
      </w:r>
      <w:r w:rsidR="003407FE" w:rsidRPr="00BD536D">
        <w:rPr>
          <w:rFonts w:ascii="Times New Roman" w:hAnsi="Times New Roman" w:cs="Times New Roman"/>
          <w:lang w:val="bg-BG"/>
        </w:rPr>
        <w:t xml:space="preserve">, no. 46626/99, § 49, </w:t>
      </w:r>
      <w:r w:rsidR="0085140D" w:rsidRPr="00BD536D">
        <w:rPr>
          <w:rFonts w:ascii="Times New Roman" w:hAnsi="Times New Roman" w:cs="Times New Roman"/>
          <w:lang w:val="bg-BG"/>
        </w:rPr>
        <w:t>ЕСПЧ</w:t>
      </w:r>
      <w:r w:rsidR="003407FE" w:rsidRPr="00BD536D">
        <w:rPr>
          <w:rFonts w:ascii="Times New Roman" w:hAnsi="Times New Roman" w:cs="Times New Roman"/>
          <w:lang w:val="bg-BG"/>
        </w:rPr>
        <w:t xml:space="preserve"> 2005-I (extracts), и </w:t>
      </w:r>
      <w:r w:rsidR="003407FE" w:rsidRPr="00BD536D">
        <w:rPr>
          <w:rFonts w:ascii="Times New Roman" w:hAnsi="Times New Roman" w:cs="Times New Roman"/>
          <w:i/>
          <w:iCs/>
          <w:lang w:val="bg-BG"/>
        </w:rPr>
        <w:t>Svyato-Mykhaylivska Parafiya</w:t>
      </w:r>
      <w:r w:rsidR="003407FE" w:rsidRPr="00BD536D">
        <w:rPr>
          <w:rFonts w:ascii="Times New Roman" w:hAnsi="Times New Roman" w:cs="Times New Roman"/>
          <w:lang w:val="bg-BG"/>
        </w:rPr>
        <w:t>, цитирано по-горе, § 138).</w:t>
      </w:r>
      <w:r w:rsidR="0085140D" w:rsidRPr="00BD536D">
        <w:rPr>
          <w:rFonts w:ascii="Times New Roman" w:hAnsi="Times New Roman" w:cs="Times New Roman"/>
          <w:lang w:val="bg-BG"/>
        </w:rPr>
        <w:t xml:space="preserve"> </w:t>
      </w:r>
    </w:p>
    <w:p w14:paraId="7E44DBB2" w14:textId="74FACB1A" w:rsidR="00063C20" w:rsidRPr="00BD536D" w:rsidRDefault="00557A76"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49</w:t>
      </w:r>
      <w:r w:rsidRPr="00BD536D">
        <w:rPr>
          <w:rFonts w:ascii="Times New Roman" w:hAnsi="Times New Roman" w:cs="Times New Roman"/>
          <w:lang w:val="bg-BG"/>
        </w:rPr>
        <w:fldChar w:fldCharType="end"/>
      </w:r>
      <w:r w:rsidRPr="00BD536D">
        <w:rPr>
          <w:rFonts w:ascii="Times New Roman" w:hAnsi="Times New Roman" w:cs="Times New Roman"/>
          <w:lang w:val="bg-BG"/>
        </w:rPr>
        <w:t>.  </w:t>
      </w:r>
      <w:r w:rsidR="00F30685" w:rsidRPr="00BD536D">
        <w:rPr>
          <w:rFonts w:ascii="Times New Roman" w:hAnsi="Times New Roman" w:cs="Times New Roman"/>
          <w:lang w:val="bg-BG"/>
        </w:rPr>
        <w:t>Въпреки че</w:t>
      </w:r>
      <w:r w:rsidR="00063C20" w:rsidRPr="00BD536D">
        <w:rPr>
          <w:rFonts w:ascii="Times New Roman" w:hAnsi="Times New Roman" w:cs="Times New Roman"/>
          <w:lang w:val="bg-BG"/>
        </w:rPr>
        <w:t xml:space="preserve"> националните власти са първите, които да преценят дали са изпълнени всички условия на член 9 § 2, Съдът е този, който трябва да разреши окончателно въпроса за необходимостта от намеса по отношение на изискванията на Конвенцията. В тази връзка трябва да се предостави известна свобода на преценка на компетентните национални органи. Степента на тази свобода е променлива и зависи от редица фактори, сред които са вида на въпросното право, гарантирано от Конвенцията, значението му за съответното лице, естеството на намесата и нейната цел. Тази свобода е по-ограничена, когато въпросното право е важно за гарантиране на ефективното упражняване на признатите основни права на лицето. Следователно, когато е застрашен особено важен аспект от съществуването или </w:t>
      </w:r>
      <w:r w:rsidR="00A95D79" w:rsidRPr="00BD536D">
        <w:rPr>
          <w:rFonts w:ascii="Times New Roman" w:hAnsi="Times New Roman" w:cs="Times New Roman"/>
          <w:lang w:val="bg-BG"/>
        </w:rPr>
        <w:t>идентичността</w:t>
      </w:r>
      <w:r w:rsidR="00063C20" w:rsidRPr="00BD536D">
        <w:rPr>
          <w:rFonts w:ascii="Times New Roman" w:hAnsi="Times New Roman" w:cs="Times New Roman"/>
          <w:lang w:val="bg-BG"/>
        </w:rPr>
        <w:t xml:space="preserve"> на дадено лице, </w:t>
      </w:r>
      <w:r w:rsidR="00080DFD" w:rsidRPr="00BD536D">
        <w:rPr>
          <w:rFonts w:ascii="Times New Roman" w:hAnsi="Times New Roman" w:cs="Times New Roman"/>
          <w:lang w:val="bg-BG"/>
        </w:rPr>
        <w:t xml:space="preserve">оставената на държавата </w:t>
      </w:r>
      <w:r w:rsidR="00063C20" w:rsidRPr="00BD536D">
        <w:rPr>
          <w:rFonts w:ascii="Times New Roman" w:hAnsi="Times New Roman" w:cs="Times New Roman"/>
          <w:lang w:val="bg-BG"/>
        </w:rPr>
        <w:t>свобода на преценка е по-</w:t>
      </w:r>
      <w:r w:rsidR="00F30685" w:rsidRPr="00BD536D">
        <w:rPr>
          <w:rFonts w:ascii="Times New Roman" w:hAnsi="Times New Roman" w:cs="Times New Roman"/>
          <w:lang w:val="bg-BG"/>
        </w:rPr>
        <w:t>тясна</w:t>
      </w:r>
      <w:r w:rsidR="00063C20" w:rsidRPr="00BD536D">
        <w:rPr>
          <w:rFonts w:ascii="Times New Roman" w:hAnsi="Times New Roman" w:cs="Times New Roman"/>
          <w:lang w:val="bg-BG"/>
        </w:rPr>
        <w:t>. От друга страна, т</w:t>
      </w:r>
      <w:r w:rsidR="00080DFD" w:rsidRPr="00BD536D">
        <w:rPr>
          <w:rFonts w:ascii="Times New Roman" w:hAnsi="Times New Roman" w:cs="Times New Roman"/>
          <w:lang w:val="bg-BG"/>
        </w:rPr>
        <w:t>я</w:t>
      </w:r>
      <w:r w:rsidR="00063C20" w:rsidRPr="00BD536D">
        <w:rPr>
          <w:rFonts w:ascii="Times New Roman" w:hAnsi="Times New Roman" w:cs="Times New Roman"/>
          <w:lang w:val="bg-BG"/>
        </w:rPr>
        <w:t xml:space="preserve"> е по-широк</w:t>
      </w:r>
      <w:r w:rsidR="00080DFD" w:rsidRPr="00BD536D">
        <w:rPr>
          <w:rFonts w:ascii="Times New Roman" w:hAnsi="Times New Roman" w:cs="Times New Roman"/>
          <w:lang w:val="bg-BG"/>
        </w:rPr>
        <w:t>а</w:t>
      </w:r>
      <w:r w:rsidR="00063C20" w:rsidRPr="00BD536D">
        <w:rPr>
          <w:rFonts w:ascii="Times New Roman" w:hAnsi="Times New Roman" w:cs="Times New Roman"/>
          <w:lang w:val="bg-BG"/>
        </w:rPr>
        <w:t>, когато в държавите-членки на Съвета на Европа</w:t>
      </w:r>
      <w:r w:rsidR="00080DFD" w:rsidRPr="00BD536D">
        <w:rPr>
          <w:rFonts w:ascii="Times New Roman" w:hAnsi="Times New Roman" w:cs="Times New Roman"/>
          <w:lang w:val="bg-BG"/>
        </w:rPr>
        <w:t xml:space="preserve"> не е налице консенсус по отношение на</w:t>
      </w:r>
      <w:r w:rsidR="00063C20" w:rsidRPr="00BD536D">
        <w:rPr>
          <w:rFonts w:ascii="Times New Roman" w:hAnsi="Times New Roman" w:cs="Times New Roman"/>
          <w:lang w:val="bg-BG"/>
        </w:rPr>
        <w:t xml:space="preserve"> относителната </w:t>
      </w:r>
      <w:r w:rsidR="00080DFD" w:rsidRPr="00BD536D">
        <w:rPr>
          <w:rFonts w:ascii="Times New Roman" w:hAnsi="Times New Roman" w:cs="Times New Roman"/>
          <w:lang w:val="bg-BG"/>
        </w:rPr>
        <w:t>значимост</w:t>
      </w:r>
      <w:r w:rsidR="00063C20" w:rsidRPr="00BD536D">
        <w:rPr>
          <w:rFonts w:ascii="Times New Roman" w:hAnsi="Times New Roman" w:cs="Times New Roman"/>
          <w:lang w:val="bg-BG"/>
        </w:rPr>
        <w:t xml:space="preserve"> на заложените интереси</w:t>
      </w:r>
      <w:r w:rsidR="00080DFD" w:rsidRPr="00BD536D">
        <w:rPr>
          <w:rFonts w:ascii="Times New Roman" w:hAnsi="Times New Roman" w:cs="Times New Roman"/>
          <w:lang w:val="bg-BG"/>
        </w:rPr>
        <w:t xml:space="preserve"> или на</w:t>
      </w:r>
      <w:r w:rsidR="00063C20" w:rsidRPr="00BD536D">
        <w:rPr>
          <w:rFonts w:ascii="Times New Roman" w:hAnsi="Times New Roman" w:cs="Times New Roman"/>
          <w:lang w:val="bg-BG"/>
        </w:rPr>
        <w:t xml:space="preserve"> най-добрите средства за защита</w:t>
      </w:r>
      <w:r w:rsidR="00080DFD" w:rsidRPr="00BD536D">
        <w:rPr>
          <w:rFonts w:ascii="Times New Roman" w:hAnsi="Times New Roman" w:cs="Times New Roman"/>
          <w:lang w:val="bg-BG"/>
        </w:rPr>
        <w:t>та им</w:t>
      </w:r>
      <w:r w:rsidR="00063C20" w:rsidRPr="00BD536D">
        <w:rPr>
          <w:rFonts w:ascii="Times New Roman" w:hAnsi="Times New Roman" w:cs="Times New Roman"/>
          <w:lang w:val="bg-BG"/>
        </w:rPr>
        <w:t xml:space="preserve">. По принцип </w:t>
      </w:r>
      <w:r w:rsidR="00080DFD" w:rsidRPr="00BD536D">
        <w:rPr>
          <w:rFonts w:ascii="Times New Roman" w:hAnsi="Times New Roman" w:cs="Times New Roman"/>
          <w:lang w:val="bg-BG"/>
        </w:rPr>
        <w:t>свободата на преценка</w:t>
      </w:r>
      <w:r w:rsidR="00063C20" w:rsidRPr="00BD536D">
        <w:rPr>
          <w:rFonts w:ascii="Times New Roman" w:hAnsi="Times New Roman" w:cs="Times New Roman"/>
          <w:lang w:val="bg-BG"/>
        </w:rPr>
        <w:t xml:space="preserve"> е широка и когато държавата трябва да намери баланс между конкуриращи се частни и обществени интереси или различни права, защитени от Конвенцията (</w:t>
      </w:r>
      <w:r w:rsidR="00063C20" w:rsidRPr="00BD536D">
        <w:rPr>
          <w:rFonts w:ascii="Times New Roman" w:hAnsi="Times New Roman" w:cs="Times New Roman"/>
          <w:i/>
          <w:iCs/>
          <w:lang w:val="bg-BG"/>
        </w:rPr>
        <w:t>Fernández Martínez</w:t>
      </w:r>
      <w:r w:rsidR="00063C20" w:rsidRPr="00BD536D">
        <w:rPr>
          <w:rFonts w:ascii="Times New Roman" w:hAnsi="Times New Roman" w:cs="Times New Roman"/>
          <w:lang w:val="bg-BG"/>
        </w:rPr>
        <w:t xml:space="preserve">, цитирано по-горе, § 125). В </w:t>
      </w:r>
      <w:r w:rsidR="00080DFD" w:rsidRPr="00BD536D">
        <w:rPr>
          <w:rFonts w:ascii="Times New Roman" w:hAnsi="Times New Roman" w:cs="Times New Roman"/>
          <w:lang w:val="bg-BG"/>
        </w:rPr>
        <w:t>тази връзка</w:t>
      </w:r>
      <w:r w:rsidR="00063C20" w:rsidRPr="00BD536D">
        <w:rPr>
          <w:rFonts w:ascii="Times New Roman" w:hAnsi="Times New Roman" w:cs="Times New Roman"/>
          <w:lang w:val="bg-BG"/>
        </w:rPr>
        <w:t xml:space="preserve"> Съдът отново </w:t>
      </w:r>
      <w:r w:rsidR="00080DFD" w:rsidRPr="00BD536D">
        <w:rPr>
          <w:rFonts w:ascii="Times New Roman" w:hAnsi="Times New Roman" w:cs="Times New Roman"/>
          <w:lang w:val="bg-BG"/>
        </w:rPr>
        <w:t>припомня</w:t>
      </w:r>
      <w:r w:rsidR="00063C20" w:rsidRPr="00BD536D">
        <w:rPr>
          <w:rFonts w:ascii="Times New Roman" w:hAnsi="Times New Roman" w:cs="Times New Roman"/>
          <w:lang w:val="bg-BG"/>
        </w:rPr>
        <w:t xml:space="preserve">, че </w:t>
      </w:r>
      <w:r w:rsidR="00F30685" w:rsidRPr="00BD536D">
        <w:rPr>
          <w:rFonts w:ascii="Times New Roman" w:hAnsi="Times New Roman" w:cs="Times New Roman"/>
          <w:lang w:val="bg-BG"/>
        </w:rPr>
        <w:t>като надзорна юрисдикция</w:t>
      </w:r>
      <w:r w:rsidR="00063C20" w:rsidRPr="00BD536D">
        <w:rPr>
          <w:rFonts w:ascii="Times New Roman" w:hAnsi="Times New Roman" w:cs="Times New Roman"/>
          <w:lang w:val="bg-BG"/>
        </w:rPr>
        <w:t>, той трябва да разгледа оспорваната намеса в</w:t>
      </w:r>
      <w:r w:rsidR="00F30685" w:rsidRPr="00BD536D">
        <w:rPr>
          <w:rFonts w:ascii="Times New Roman" w:hAnsi="Times New Roman" w:cs="Times New Roman"/>
          <w:lang w:val="bg-BG"/>
        </w:rPr>
        <w:t xml:space="preserve"> светлината на целия казус </w:t>
      </w:r>
      <w:r w:rsidR="00080DFD" w:rsidRPr="00BD536D">
        <w:rPr>
          <w:rFonts w:ascii="Times New Roman" w:hAnsi="Times New Roman" w:cs="Times New Roman"/>
          <w:lang w:val="bg-BG"/>
        </w:rPr>
        <w:t xml:space="preserve"> </w:t>
      </w:r>
      <w:r w:rsidR="00063C20" w:rsidRPr="00BD536D">
        <w:rPr>
          <w:rFonts w:ascii="Times New Roman" w:hAnsi="Times New Roman" w:cs="Times New Roman"/>
          <w:lang w:val="bg-BG"/>
        </w:rPr>
        <w:t>(</w:t>
      </w:r>
      <w:r w:rsidR="00063C20" w:rsidRPr="00BD536D">
        <w:rPr>
          <w:rFonts w:ascii="Times New Roman" w:hAnsi="Times New Roman" w:cs="Times New Roman"/>
          <w:i/>
          <w:iCs/>
          <w:lang w:val="bg-BG"/>
        </w:rPr>
        <w:t>Метрополит</w:t>
      </w:r>
      <w:r w:rsidR="00080DFD" w:rsidRPr="00BD536D">
        <w:rPr>
          <w:rFonts w:ascii="Times New Roman" w:hAnsi="Times New Roman" w:cs="Times New Roman"/>
          <w:i/>
          <w:iCs/>
          <w:lang w:val="bg-BG"/>
        </w:rPr>
        <w:t>ан</w:t>
      </w:r>
      <w:r w:rsidR="00063C20" w:rsidRPr="00BD536D">
        <w:rPr>
          <w:rFonts w:ascii="Times New Roman" w:hAnsi="Times New Roman" w:cs="Times New Roman"/>
          <w:i/>
          <w:iCs/>
          <w:lang w:val="bg-BG"/>
        </w:rPr>
        <w:t>ската църква на Бесарабия и други срещу Молдова</w:t>
      </w:r>
      <w:r w:rsidR="00063C20" w:rsidRPr="00BD536D">
        <w:rPr>
          <w:rFonts w:ascii="Times New Roman" w:hAnsi="Times New Roman" w:cs="Times New Roman"/>
          <w:lang w:val="bg-BG"/>
        </w:rPr>
        <w:t xml:space="preserve">, № 45701/99, § 119, </w:t>
      </w:r>
      <w:r w:rsidR="00080DFD" w:rsidRPr="00BD536D">
        <w:rPr>
          <w:rFonts w:ascii="Times New Roman" w:hAnsi="Times New Roman" w:cs="Times New Roman"/>
          <w:lang w:val="bg-BG"/>
        </w:rPr>
        <w:t>ЕСПЧ</w:t>
      </w:r>
      <w:r w:rsidR="00063C20" w:rsidRPr="00BD536D">
        <w:rPr>
          <w:rFonts w:ascii="Times New Roman" w:hAnsi="Times New Roman" w:cs="Times New Roman"/>
          <w:lang w:val="bg-BG"/>
        </w:rPr>
        <w:t xml:space="preserve"> 2001 XII).</w:t>
      </w:r>
    </w:p>
    <w:p w14:paraId="678581BD" w14:textId="202CD30F" w:rsidR="00985898" w:rsidRPr="00BD536D" w:rsidRDefault="00080DFD" w:rsidP="00A06333">
      <w:pPr>
        <w:pStyle w:val="JuHa0"/>
        <w:rPr>
          <w:rFonts w:ascii="Times New Roman" w:hAnsi="Times New Roman" w:cs="Times New Roman"/>
          <w:lang w:val="bg-BG"/>
        </w:rPr>
      </w:pPr>
      <w:r w:rsidRPr="00BD536D">
        <w:rPr>
          <w:rFonts w:ascii="Times New Roman" w:hAnsi="Times New Roman" w:cs="Times New Roman"/>
          <w:lang w:val="bg-BG"/>
        </w:rPr>
        <w:t>Прилагане</w:t>
      </w:r>
      <w:r w:rsidR="00231E37" w:rsidRPr="00BD536D">
        <w:rPr>
          <w:rFonts w:ascii="Times New Roman" w:hAnsi="Times New Roman" w:cs="Times New Roman"/>
          <w:lang w:val="bg-BG"/>
        </w:rPr>
        <w:t xml:space="preserve"> на принципите</w:t>
      </w:r>
      <w:r w:rsidRPr="00BD536D">
        <w:rPr>
          <w:rFonts w:ascii="Times New Roman" w:hAnsi="Times New Roman" w:cs="Times New Roman"/>
          <w:lang w:val="bg-BG"/>
        </w:rPr>
        <w:t xml:space="preserve"> в настоящия случай</w:t>
      </w:r>
    </w:p>
    <w:p w14:paraId="07CF1890" w14:textId="21427197" w:rsidR="00985898" w:rsidRPr="00BD536D" w:rsidRDefault="00080DFD" w:rsidP="00A06333">
      <w:pPr>
        <w:pStyle w:val="JuHi"/>
        <w:rPr>
          <w:rFonts w:ascii="Times New Roman" w:hAnsi="Times New Roman" w:cs="Times New Roman"/>
          <w:lang w:val="bg-BG"/>
        </w:rPr>
      </w:pPr>
      <w:r w:rsidRPr="00BD536D">
        <w:rPr>
          <w:rFonts w:ascii="Times New Roman" w:hAnsi="Times New Roman" w:cs="Times New Roman"/>
          <w:lang w:val="bg-BG"/>
        </w:rPr>
        <w:t>Относно съществуването на намеса</w:t>
      </w:r>
    </w:p>
    <w:p w14:paraId="2EEE0B2E" w14:textId="7530D76F" w:rsidR="00985898" w:rsidRPr="00BD536D" w:rsidRDefault="002E2B0D"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 MERGEFORMAT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50</w:t>
      </w:r>
      <w:r w:rsidRPr="00BD536D">
        <w:rPr>
          <w:rFonts w:ascii="Times New Roman" w:hAnsi="Times New Roman" w:cs="Times New Roman"/>
          <w:noProof/>
          <w:lang w:val="bg-BG"/>
        </w:rPr>
        <w:fldChar w:fldCharType="end"/>
      </w:r>
      <w:r w:rsidR="00985898" w:rsidRPr="00BD536D">
        <w:rPr>
          <w:rFonts w:ascii="Times New Roman" w:hAnsi="Times New Roman" w:cs="Times New Roman"/>
          <w:lang w:val="bg-BG"/>
        </w:rPr>
        <w:t>.  </w:t>
      </w:r>
      <w:r w:rsidR="00080DFD" w:rsidRPr="00BD536D">
        <w:rPr>
          <w:rFonts w:ascii="Times New Roman" w:hAnsi="Times New Roman" w:cs="Times New Roman"/>
          <w:lang w:val="bg-BG"/>
        </w:rPr>
        <w:t xml:space="preserve"> В началото Съдът отбелязва, че оплакванията на жалбоподателите не се отнасят до статиите в пресата, които отразяват предприетите от общината стъпки, а само до действията на органи като Община Бургас или службите на Министерството на вътрешните работи.</w:t>
      </w:r>
    </w:p>
    <w:p w14:paraId="7D2FA665" w14:textId="223B3C85" w:rsidR="00985898" w:rsidRPr="00BD536D" w:rsidRDefault="002E2B0D"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 MERGEFORMAT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51</w:t>
      </w:r>
      <w:r w:rsidRPr="00BD536D">
        <w:rPr>
          <w:rFonts w:ascii="Times New Roman" w:hAnsi="Times New Roman" w:cs="Times New Roman"/>
          <w:noProof/>
          <w:lang w:val="bg-BG"/>
        </w:rPr>
        <w:fldChar w:fldCharType="end"/>
      </w:r>
      <w:r w:rsidR="00985898" w:rsidRPr="00BD536D">
        <w:rPr>
          <w:rFonts w:ascii="Times New Roman" w:hAnsi="Times New Roman" w:cs="Times New Roman"/>
          <w:lang w:val="bg-BG"/>
        </w:rPr>
        <w:t>.  </w:t>
      </w:r>
      <w:r w:rsidR="00080DFD" w:rsidRPr="00BD536D">
        <w:rPr>
          <w:rFonts w:ascii="Times New Roman" w:hAnsi="Times New Roman" w:cs="Times New Roman"/>
          <w:lang w:val="bg-BG"/>
        </w:rPr>
        <w:t xml:space="preserve">В </w:t>
      </w:r>
      <w:r w:rsidR="00DF5A3D" w:rsidRPr="00BD536D">
        <w:rPr>
          <w:rFonts w:ascii="Times New Roman" w:hAnsi="Times New Roman" w:cs="Times New Roman"/>
          <w:lang w:val="bg-BG"/>
        </w:rPr>
        <w:t xml:space="preserve">цитираното по-горе </w:t>
      </w:r>
      <w:r w:rsidR="00080DFD" w:rsidRPr="00BD536D">
        <w:rPr>
          <w:rFonts w:ascii="Times New Roman" w:hAnsi="Times New Roman" w:cs="Times New Roman"/>
          <w:lang w:val="bg-BG"/>
        </w:rPr>
        <w:t xml:space="preserve">решение </w:t>
      </w:r>
      <w:r w:rsidR="00080DFD" w:rsidRPr="00BD536D">
        <w:rPr>
          <w:rFonts w:ascii="Times New Roman" w:hAnsi="Times New Roman" w:cs="Times New Roman"/>
          <w:i/>
          <w:iCs/>
          <w:lang w:val="bg-BG"/>
        </w:rPr>
        <w:t>Християнска федерация на Свидетелите на Йехова на Франция</w:t>
      </w:r>
      <w:r w:rsidR="00080DFD" w:rsidRPr="00BD536D">
        <w:rPr>
          <w:rFonts w:ascii="Times New Roman" w:hAnsi="Times New Roman" w:cs="Times New Roman"/>
          <w:lang w:val="bg-BG"/>
        </w:rPr>
        <w:t xml:space="preserve">, </w:t>
      </w:r>
      <w:r w:rsidR="00DF5A3D" w:rsidRPr="00BD536D">
        <w:rPr>
          <w:rFonts w:ascii="Times New Roman" w:hAnsi="Times New Roman" w:cs="Times New Roman"/>
          <w:lang w:val="bg-BG"/>
        </w:rPr>
        <w:t xml:space="preserve">на което се позовава </w:t>
      </w:r>
      <w:r w:rsidR="00080DFD" w:rsidRPr="00BD536D">
        <w:rPr>
          <w:rFonts w:ascii="Times New Roman" w:hAnsi="Times New Roman" w:cs="Times New Roman"/>
          <w:lang w:val="bg-BG"/>
        </w:rPr>
        <w:t xml:space="preserve">Правителството, Съдът </w:t>
      </w:r>
      <w:r w:rsidR="00DF5A3D" w:rsidRPr="00BD536D">
        <w:rPr>
          <w:rFonts w:ascii="Times New Roman" w:hAnsi="Times New Roman" w:cs="Times New Roman"/>
          <w:lang w:val="bg-BG"/>
        </w:rPr>
        <w:t xml:space="preserve">е разгледал въпроса дали редица мерки, от които </w:t>
      </w:r>
      <w:r w:rsidR="00DF5A3D" w:rsidRPr="00BD536D">
        <w:rPr>
          <w:rFonts w:ascii="Times New Roman" w:hAnsi="Times New Roman" w:cs="Times New Roman"/>
          <w:lang w:val="bg-BG"/>
        </w:rPr>
        <w:lastRenderedPageBreak/>
        <w:t>се оплаква сдружението жалбоподател, са, както твърди засегнатото лице, следствие от парламентарен доклад, с които Свидетелите на Йехова са включени в списъка на религиозните движения, които могат да бъдат квалифицирани като „секта“ според редица критерии, сред които са психическа нестабилност, прекомер</w:t>
      </w:r>
      <w:r w:rsidR="00054970" w:rsidRPr="00BD536D">
        <w:rPr>
          <w:rFonts w:ascii="Times New Roman" w:hAnsi="Times New Roman" w:cs="Times New Roman"/>
          <w:lang w:val="bg-BG"/>
        </w:rPr>
        <w:t xml:space="preserve">ни </w:t>
      </w:r>
      <w:r w:rsidR="00DF5A3D" w:rsidRPr="00BD536D">
        <w:rPr>
          <w:rFonts w:ascii="Times New Roman" w:hAnsi="Times New Roman" w:cs="Times New Roman"/>
          <w:lang w:val="bg-BG"/>
        </w:rPr>
        <w:t>финансови искания, физическ</w:t>
      </w:r>
      <w:r w:rsidR="00054970" w:rsidRPr="00BD536D">
        <w:rPr>
          <w:rFonts w:ascii="Times New Roman" w:hAnsi="Times New Roman" w:cs="Times New Roman"/>
          <w:lang w:val="bg-BG"/>
        </w:rPr>
        <w:t>и увреждания</w:t>
      </w:r>
      <w:r w:rsidR="00DF5A3D" w:rsidRPr="00BD536D">
        <w:rPr>
          <w:rFonts w:ascii="Times New Roman" w:hAnsi="Times New Roman" w:cs="Times New Roman"/>
          <w:lang w:val="bg-BG"/>
        </w:rPr>
        <w:t>, привличане на деца или нарушаване на обществения ред. Тъй като сдружението жалбоподател не е доказало, че оспорваните мерки имат пряка връзка с въпросния парламентарен доклад или че са нарушили правата и свободите, гарантирани от Конвенцията, Съдът е счел, че същото не може да претендира, че е „жертва“ на нарушение по смисъла на член 34 от Конвенцията, и е отхвърлил жалбата на това основание</w:t>
      </w:r>
      <w:r w:rsidR="00985898" w:rsidRPr="00BD536D">
        <w:rPr>
          <w:rFonts w:ascii="Times New Roman" w:hAnsi="Times New Roman" w:cs="Times New Roman"/>
          <w:lang w:val="bg-BG"/>
        </w:rPr>
        <w:t>.</w:t>
      </w:r>
    </w:p>
    <w:bookmarkStart w:id="21" w:name="en_droit_évolution_jpce"/>
    <w:p w14:paraId="3B234D0C" w14:textId="3C7AC9AB" w:rsidR="00DF5A3D" w:rsidRPr="00BD536D" w:rsidRDefault="00985898"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 MERGEFORMAT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52</w:t>
      </w:r>
      <w:r w:rsidRPr="00BD536D">
        <w:rPr>
          <w:rFonts w:ascii="Times New Roman" w:hAnsi="Times New Roman" w:cs="Times New Roman"/>
          <w:lang w:val="bg-BG"/>
        </w:rPr>
        <w:fldChar w:fldCharType="end"/>
      </w:r>
      <w:bookmarkEnd w:id="21"/>
      <w:r w:rsidRPr="00BD536D">
        <w:rPr>
          <w:rFonts w:ascii="Times New Roman" w:hAnsi="Times New Roman" w:cs="Times New Roman"/>
          <w:lang w:val="bg-BG"/>
        </w:rPr>
        <w:t>.  </w:t>
      </w:r>
      <w:r w:rsidR="00DF5A3D" w:rsidRPr="00BD536D">
        <w:rPr>
          <w:rFonts w:ascii="Times New Roman" w:hAnsi="Times New Roman" w:cs="Times New Roman"/>
          <w:lang w:val="bg-BG"/>
        </w:rPr>
        <w:t xml:space="preserve">В настоящия случай обаче, </w:t>
      </w:r>
      <w:r w:rsidR="007A6F43" w:rsidRPr="00BD536D">
        <w:rPr>
          <w:rFonts w:ascii="Times New Roman" w:hAnsi="Times New Roman" w:cs="Times New Roman"/>
          <w:lang w:val="bg-BG"/>
        </w:rPr>
        <w:t>въпреки че</w:t>
      </w:r>
      <w:r w:rsidR="00DF5A3D" w:rsidRPr="00BD536D">
        <w:rPr>
          <w:rFonts w:ascii="Times New Roman" w:hAnsi="Times New Roman" w:cs="Times New Roman"/>
          <w:lang w:val="bg-BG"/>
        </w:rPr>
        <w:t xml:space="preserve"> жалбоподателите - две църковни сдружения и двама евангелски пастори, служещи в град Бургас - се оплакват от нарушения на свободата на религия на техни членове и единоверци, те се оплакват и от разпространението от страна на общината на този град на циркулярно писмо, което според тях съдържа </w:t>
      </w:r>
      <w:r w:rsidR="007A6F43" w:rsidRPr="00BD536D">
        <w:rPr>
          <w:rFonts w:ascii="Times New Roman" w:hAnsi="Times New Roman" w:cs="Times New Roman"/>
          <w:lang w:val="bg-BG"/>
        </w:rPr>
        <w:t xml:space="preserve">пейоративно и </w:t>
      </w:r>
      <w:r w:rsidR="00DF5A3D" w:rsidRPr="00BD536D">
        <w:rPr>
          <w:rFonts w:ascii="Times New Roman" w:hAnsi="Times New Roman" w:cs="Times New Roman"/>
          <w:lang w:val="bg-BG"/>
        </w:rPr>
        <w:t xml:space="preserve">обидно описание на техните вярвания и практики. Съдът отбелязва, че неговата съдебна практика след горепосоченото решение по делото </w:t>
      </w:r>
      <w:r w:rsidR="00DF5A3D" w:rsidRPr="00BD536D">
        <w:rPr>
          <w:rFonts w:ascii="Times New Roman" w:hAnsi="Times New Roman" w:cs="Times New Roman"/>
          <w:i/>
          <w:iCs/>
          <w:lang w:val="bg-BG"/>
        </w:rPr>
        <w:t>Християнска федерация на Свидетелите на Йехова на Франция</w:t>
      </w:r>
      <w:r w:rsidR="00DF5A3D" w:rsidRPr="00BD536D">
        <w:rPr>
          <w:rFonts w:ascii="Times New Roman" w:hAnsi="Times New Roman" w:cs="Times New Roman"/>
          <w:lang w:val="bg-BG"/>
        </w:rPr>
        <w:t xml:space="preserve"> бележи промяна по въпроса дали </w:t>
      </w:r>
      <w:r w:rsidR="00D769B3" w:rsidRPr="00BD536D">
        <w:rPr>
          <w:rFonts w:ascii="Times New Roman" w:hAnsi="Times New Roman" w:cs="Times New Roman"/>
          <w:lang w:val="bg-BG"/>
        </w:rPr>
        <w:t>употребата</w:t>
      </w:r>
      <w:r w:rsidR="00DF5A3D" w:rsidRPr="00BD536D">
        <w:rPr>
          <w:rFonts w:ascii="Times New Roman" w:hAnsi="Times New Roman" w:cs="Times New Roman"/>
          <w:lang w:val="bg-BG"/>
        </w:rPr>
        <w:t xml:space="preserve"> на </w:t>
      </w:r>
      <w:r w:rsidR="00944ABB" w:rsidRPr="00BD536D">
        <w:rPr>
          <w:rFonts w:ascii="Times New Roman" w:hAnsi="Times New Roman" w:cs="Times New Roman"/>
          <w:lang w:val="bg-BG"/>
        </w:rPr>
        <w:t>дисквалифицираща</w:t>
      </w:r>
      <w:r w:rsidR="00A3670D" w:rsidRPr="00BD536D">
        <w:rPr>
          <w:rFonts w:ascii="Times New Roman" w:hAnsi="Times New Roman" w:cs="Times New Roman"/>
          <w:lang w:val="bg-BG"/>
        </w:rPr>
        <w:t xml:space="preserve"> реторика </w:t>
      </w:r>
      <w:r w:rsidR="00D769B3" w:rsidRPr="00BD536D">
        <w:rPr>
          <w:rFonts w:ascii="Times New Roman" w:hAnsi="Times New Roman" w:cs="Times New Roman"/>
          <w:lang w:val="bg-BG"/>
        </w:rPr>
        <w:t>спрямо дадена</w:t>
      </w:r>
      <w:r w:rsidR="00DF5A3D" w:rsidRPr="00BD536D">
        <w:rPr>
          <w:rFonts w:ascii="Times New Roman" w:hAnsi="Times New Roman" w:cs="Times New Roman"/>
          <w:lang w:val="bg-BG"/>
        </w:rPr>
        <w:t xml:space="preserve"> религиозна общност може да се анализира като нарушение на правата, гарантирани от член 9 от Конвенцията. Така в две по-нови решения, </w:t>
      </w:r>
      <w:r w:rsidR="00DF5A3D" w:rsidRPr="00BD536D">
        <w:rPr>
          <w:rFonts w:ascii="Times New Roman" w:hAnsi="Times New Roman" w:cs="Times New Roman"/>
          <w:i/>
          <w:iCs/>
          <w:lang w:val="bg-BG"/>
        </w:rPr>
        <w:t>Leela Förderkreis e.V. и други</w:t>
      </w:r>
      <w:r w:rsidR="00DF5A3D" w:rsidRPr="00BD536D">
        <w:rPr>
          <w:rFonts w:ascii="Times New Roman" w:hAnsi="Times New Roman" w:cs="Times New Roman"/>
          <w:lang w:val="bg-BG"/>
        </w:rPr>
        <w:t xml:space="preserve"> (цитирано по-горе) и </w:t>
      </w:r>
      <w:r w:rsidR="00D769B3" w:rsidRPr="00BD536D">
        <w:rPr>
          <w:rFonts w:ascii="Times New Roman" w:hAnsi="Times New Roman" w:cs="Times New Roman"/>
          <w:i/>
          <w:iCs/>
          <w:color w:val="000000"/>
          <w:lang w:val="bg-BG"/>
        </w:rPr>
        <w:t>Centre des sociétés pour la conscience de Krishna en Russie и</w:t>
      </w:r>
      <w:r w:rsidR="00D769B3" w:rsidRPr="00BD536D">
        <w:rPr>
          <w:rFonts w:ascii="Times New Roman" w:hAnsi="Times New Roman" w:cs="Times New Roman"/>
          <w:i/>
          <w:lang w:val="bg-BG"/>
        </w:rPr>
        <w:t xml:space="preserve"> Frolov</w:t>
      </w:r>
      <w:r w:rsidR="00DF5A3D" w:rsidRPr="00BD536D">
        <w:rPr>
          <w:rFonts w:ascii="Times New Roman" w:hAnsi="Times New Roman" w:cs="Times New Roman"/>
          <w:i/>
          <w:iCs/>
          <w:lang w:val="bg-BG"/>
        </w:rPr>
        <w:t xml:space="preserve"> </w:t>
      </w:r>
      <w:r w:rsidR="00D769B3" w:rsidRPr="00BD536D">
        <w:rPr>
          <w:rFonts w:ascii="Times New Roman" w:hAnsi="Times New Roman" w:cs="Times New Roman"/>
          <w:i/>
          <w:iCs/>
          <w:lang w:val="bg-BG"/>
        </w:rPr>
        <w:t>срещу</w:t>
      </w:r>
      <w:r w:rsidR="00DF5A3D" w:rsidRPr="00BD536D">
        <w:rPr>
          <w:rFonts w:ascii="Times New Roman" w:hAnsi="Times New Roman" w:cs="Times New Roman"/>
          <w:i/>
          <w:iCs/>
          <w:lang w:val="bg-BG"/>
        </w:rPr>
        <w:t xml:space="preserve"> Русия</w:t>
      </w:r>
      <w:r w:rsidR="00DF5A3D" w:rsidRPr="00BD536D">
        <w:rPr>
          <w:rFonts w:ascii="Times New Roman" w:hAnsi="Times New Roman" w:cs="Times New Roman"/>
          <w:lang w:val="bg-BG"/>
        </w:rPr>
        <w:t xml:space="preserve"> (№ 37477/11, 23 ноември 2021 г.), Съдът </w:t>
      </w:r>
      <w:r w:rsidR="00D769B3" w:rsidRPr="00BD536D">
        <w:rPr>
          <w:rFonts w:ascii="Times New Roman" w:hAnsi="Times New Roman" w:cs="Times New Roman"/>
          <w:lang w:val="bg-BG"/>
        </w:rPr>
        <w:t>прие</w:t>
      </w:r>
      <w:r w:rsidR="00944ABB" w:rsidRPr="00BD536D">
        <w:rPr>
          <w:rFonts w:ascii="Times New Roman" w:hAnsi="Times New Roman" w:cs="Times New Roman"/>
          <w:lang w:val="bg-BG"/>
        </w:rPr>
        <w:t>ма</w:t>
      </w:r>
      <w:r w:rsidR="00DF5A3D" w:rsidRPr="00BD536D">
        <w:rPr>
          <w:rFonts w:ascii="Times New Roman" w:hAnsi="Times New Roman" w:cs="Times New Roman"/>
          <w:lang w:val="bg-BG"/>
        </w:rPr>
        <w:t xml:space="preserve">, че </w:t>
      </w:r>
      <w:r w:rsidR="00944ABB" w:rsidRPr="00BD536D">
        <w:rPr>
          <w:rFonts w:ascii="Times New Roman" w:hAnsi="Times New Roman" w:cs="Times New Roman"/>
          <w:lang w:val="bg-BG"/>
        </w:rPr>
        <w:t xml:space="preserve">използването </w:t>
      </w:r>
      <w:r w:rsidR="00DF5A3D" w:rsidRPr="00BD536D">
        <w:rPr>
          <w:rFonts w:ascii="Times New Roman" w:hAnsi="Times New Roman" w:cs="Times New Roman"/>
          <w:lang w:val="bg-BG"/>
        </w:rPr>
        <w:t xml:space="preserve">на враждебни или </w:t>
      </w:r>
      <w:r w:rsidR="00944ABB" w:rsidRPr="00BD536D">
        <w:rPr>
          <w:rFonts w:ascii="Times New Roman" w:hAnsi="Times New Roman" w:cs="Times New Roman"/>
          <w:lang w:val="bg-BG"/>
        </w:rPr>
        <w:t xml:space="preserve">обидни </w:t>
      </w:r>
      <w:r w:rsidR="00D769B3" w:rsidRPr="00BD536D">
        <w:rPr>
          <w:rFonts w:ascii="Times New Roman" w:hAnsi="Times New Roman" w:cs="Times New Roman"/>
          <w:lang w:val="bg-BG"/>
        </w:rPr>
        <w:t>термини по отношение на религиозна общност</w:t>
      </w:r>
      <w:r w:rsidR="00DF5A3D" w:rsidRPr="00BD536D">
        <w:rPr>
          <w:rFonts w:ascii="Times New Roman" w:hAnsi="Times New Roman" w:cs="Times New Roman"/>
          <w:lang w:val="bg-BG"/>
        </w:rPr>
        <w:t xml:space="preserve"> в документи, издадени от държавни органи, доколкото </w:t>
      </w:r>
      <w:r w:rsidR="00D769B3" w:rsidRPr="00BD536D">
        <w:rPr>
          <w:rFonts w:ascii="Times New Roman" w:hAnsi="Times New Roman" w:cs="Times New Roman"/>
          <w:lang w:val="bg-BG"/>
        </w:rPr>
        <w:t>могат</w:t>
      </w:r>
      <w:r w:rsidR="00DF5A3D" w:rsidRPr="00BD536D">
        <w:rPr>
          <w:rFonts w:ascii="Times New Roman" w:hAnsi="Times New Roman" w:cs="Times New Roman"/>
          <w:lang w:val="bg-BG"/>
        </w:rPr>
        <w:t xml:space="preserve"> да има отрицателни последици за упражняването на свободата на </w:t>
      </w:r>
      <w:r w:rsidR="00D769B3" w:rsidRPr="00BD536D">
        <w:rPr>
          <w:rFonts w:ascii="Times New Roman" w:hAnsi="Times New Roman" w:cs="Times New Roman"/>
          <w:lang w:val="bg-BG"/>
        </w:rPr>
        <w:t>религия</w:t>
      </w:r>
      <w:r w:rsidR="00DF5A3D" w:rsidRPr="00BD536D">
        <w:rPr>
          <w:rFonts w:ascii="Times New Roman" w:hAnsi="Times New Roman" w:cs="Times New Roman"/>
          <w:lang w:val="bg-BG"/>
        </w:rPr>
        <w:t xml:space="preserve"> от </w:t>
      </w:r>
      <w:r w:rsidR="00D769B3" w:rsidRPr="00BD536D">
        <w:rPr>
          <w:rFonts w:ascii="Times New Roman" w:hAnsi="Times New Roman" w:cs="Times New Roman"/>
          <w:lang w:val="bg-BG"/>
        </w:rPr>
        <w:t xml:space="preserve">страна на </w:t>
      </w:r>
      <w:r w:rsidR="00DF5A3D" w:rsidRPr="00BD536D">
        <w:rPr>
          <w:rFonts w:ascii="Times New Roman" w:hAnsi="Times New Roman" w:cs="Times New Roman"/>
          <w:lang w:val="bg-BG"/>
        </w:rPr>
        <w:t>нейните членове, е достатъчно, за да представлява нарушение на правата, гарантирани от член 9 от Конвенцията (</w:t>
      </w:r>
      <w:r w:rsidR="00D769B3" w:rsidRPr="00BD536D">
        <w:rPr>
          <w:rFonts w:ascii="Times New Roman" w:hAnsi="Times New Roman" w:cs="Times New Roman"/>
          <w:i/>
          <w:iCs/>
          <w:lang w:val="bg-BG"/>
        </w:rPr>
        <w:t>Leela Förderkreis e.V. и други</w:t>
      </w:r>
      <w:r w:rsidR="00DF5A3D" w:rsidRPr="00BD536D">
        <w:rPr>
          <w:rFonts w:ascii="Times New Roman" w:hAnsi="Times New Roman" w:cs="Times New Roman"/>
          <w:lang w:val="bg-BG"/>
        </w:rPr>
        <w:t xml:space="preserve">, цитирано по-горе, § 84, и </w:t>
      </w:r>
      <w:r w:rsidR="00D769B3" w:rsidRPr="00BD536D">
        <w:rPr>
          <w:rFonts w:ascii="Times New Roman" w:hAnsi="Times New Roman" w:cs="Times New Roman"/>
          <w:i/>
          <w:iCs/>
          <w:color w:val="000000"/>
          <w:lang w:val="bg-BG"/>
        </w:rPr>
        <w:t>Centre des sociétés pour la conscience de Krishna en Russie и</w:t>
      </w:r>
      <w:r w:rsidR="00D769B3" w:rsidRPr="00BD536D">
        <w:rPr>
          <w:rFonts w:ascii="Times New Roman" w:hAnsi="Times New Roman" w:cs="Times New Roman"/>
          <w:i/>
          <w:lang w:val="bg-BG"/>
        </w:rPr>
        <w:t xml:space="preserve"> Frolov</w:t>
      </w:r>
      <w:r w:rsidR="00DF5A3D" w:rsidRPr="00BD536D">
        <w:rPr>
          <w:rFonts w:ascii="Times New Roman" w:hAnsi="Times New Roman" w:cs="Times New Roman"/>
          <w:lang w:val="bg-BG"/>
        </w:rPr>
        <w:t xml:space="preserve">, цитирано по-горе, § 38). Съдът не вижда причина да се отклони от </w:t>
      </w:r>
      <w:r w:rsidR="00D769B3" w:rsidRPr="00BD536D">
        <w:rPr>
          <w:rFonts w:ascii="Times New Roman" w:hAnsi="Times New Roman" w:cs="Times New Roman"/>
          <w:lang w:val="bg-BG"/>
        </w:rPr>
        <w:t xml:space="preserve">приетия в тези две решения </w:t>
      </w:r>
      <w:r w:rsidR="00DF5A3D" w:rsidRPr="00BD536D">
        <w:rPr>
          <w:rFonts w:ascii="Times New Roman" w:hAnsi="Times New Roman" w:cs="Times New Roman"/>
          <w:lang w:val="bg-BG"/>
        </w:rPr>
        <w:t xml:space="preserve">подход, тъй като </w:t>
      </w:r>
      <w:r w:rsidR="00D769B3" w:rsidRPr="00BD536D">
        <w:rPr>
          <w:rFonts w:ascii="Times New Roman" w:hAnsi="Times New Roman" w:cs="Times New Roman"/>
          <w:lang w:val="bg-BG"/>
        </w:rPr>
        <w:t xml:space="preserve">повдигнатите от жалбоподателите по настоящото дело </w:t>
      </w:r>
      <w:r w:rsidR="00DF5A3D" w:rsidRPr="00BD536D">
        <w:rPr>
          <w:rFonts w:ascii="Times New Roman" w:hAnsi="Times New Roman" w:cs="Times New Roman"/>
          <w:lang w:val="bg-BG"/>
        </w:rPr>
        <w:t>оплаквания са сходни.</w:t>
      </w:r>
    </w:p>
    <w:bookmarkStart w:id="22" w:name="law_part_ingérence"/>
    <w:p w14:paraId="469F8538" w14:textId="4820CEC9" w:rsidR="002D4CF0" w:rsidRPr="00BD536D" w:rsidRDefault="00985898"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 MERGEFORMAT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53</w:t>
      </w:r>
      <w:r w:rsidRPr="00BD536D">
        <w:rPr>
          <w:rFonts w:ascii="Times New Roman" w:hAnsi="Times New Roman" w:cs="Times New Roman"/>
          <w:lang w:val="bg-BG"/>
        </w:rPr>
        <w:fldChar w:fldCharType="end"/>
      </w:r>
      <w:bookmarkEnd w:id="22"/>
      <w:r w:rsidRPr="00BD536D">
        <w:rPr>
          <w:rFonts w:ascii="Times New Roman" w:hAnsi="Times New Roman" w:cs="Times New Roman"/>
          <w:lang w:val="bg-BG"/>
        </w:rPr>
        <w:t>.  </w:t>
      </w:r>
      <w:r w:rsidR="002D4CF0" w:rsidRPr="00BD536D">
        <w:rPr>
          <w:rFonts w:ascii="Times New Roman" w:hAnsi="Times New Roman" w:cs="Times New Roman"/>
          <w:lang w:val="bg-BG"/>
        </w:rPr>
        <w:t xml:space="preserve">В настоящия случай Съдът счита, че термините, използвани в циркулярното писмо и информационната </w:t>
      </w:r>
      <w:r w:rsidR="00944ABB" w:rsidRPr="00BD536D">
        <w:rPr>
          <w:rFonts w:ascii="Times New Roman" w:hAnsi="Times New Roman" w:cs="Times New Roman"/>
          <w:lang w:val="bg-BG"/>
        </w:rPr>
        <w:t>справка</w:t>
      </w:r>
      <w:r w:rsidR="002D4CF0" w:rsidRPr="00BD536D">
        <w:rPr>
          <w:rFonts w:ascii="Times New Roman" w:hAnsi="Times New Roman" w:cs="Times New Roman"/>
          <w:lang w:val="bg-BG"/>
        </w:rPr>
        <w:t xml:space="preserve"> от 9 април 2008 г., с които се окачествяват определени религиозни течения, включително евангелизма, към който принадлежат сдруженията жалбоподатели, като „опасни религиозни секти“, които „нарушават българск</w:t>
      </w:r>
      <w:r w:rsidR="00E54026" w:rsidRPr="00BD536D">
        <w:rPr>
          <w:rFonts w:ascii="Times New Roman" w:hAnsi="Times New Roman" w:cs="Times New Roman"/>
          <w:lang w:val="bg-BG"/>
        </w:rPr>
        <w:t>ите</w:t>
      </w:r>
      <w:r w:rsidR="002D4CF0" w:rsidRPr="00BD536D">
        <w:rPr>
          <w:rFonts w:ascii="Times New Roman" w:hAnsi="Times New Roman" w:cs="Times New Roman"/>
          <w:lang w:val="bg-BG"/>
        </w:rPr>
        <w:t xml:space="preserve"> закон</w:t>
      </w:r>
      <w:r w:rsidR="00E54026" w:rsidRPr="00BD536D">
        <w:rPr>
          <w:rFonts w:ascii="Times New Roman" w:hAnsi="Times New Roman" w:cs="Times New Roman"/>
          <w:lang w:val="bg-BG"/>
        </w:rPr>
        <w:t>и</w:t>
      </w:r>
      <w:r w:rsidR="002D4CF0" w:rsidRPr="00BD536D">
        <w:rPr>
          <w:rFonts w:ascii="Times New Roman" w:hAnsi="Times New Roman" w:cs="Times New Roman"/>
          <w:lang w:val="bg-BG"/>
        </w:rPr>
        <w:t xml:space="preserve">, правата на гражданите и обществения ред“ и чиито срещи излагат участниците в тях на риск от „психически разстройства“ (вж. параграф 5 по-горе) – в действителност могат да се възприемат като пейоративни </w:t>
      </w:r>
      <w:r w:rsidR="002D4CF0" w:rsidRPr="00BD536D">
        <w:rPr>
          <w:rFonts w:ascii="Times New Roman" w:hAnsi="Times New Roman" w:cs="Times New Roman"/>
          <w:lang w:val="bg-BG"/>
        </w:rPr>
        <w:lastRenderedPageBreak/>
        <w:t xml:space="preserve">и враждебни. Той отбелязва, че въпросните документи са разпространени от Община Бургас, градът, в който сдруженията и пасторите жалбоподатели са упражнявали дейността си, във всички учебни заведения в града, които са били поканени да запознаят учениците с тях и да дадат обратна връзка </w:t>
      </w:r>
      <w:r w:rsidR="00CD335E" w:rsidRPr="00BD536D">
        <w:rPr>
          <w:rFonts w:ascii="Times New Roman" w:hAnsi="Times New Roman" w:cs="Times New Roman"/>
          <w:lang w:val="bg-BG"/>
        </w:rPr>
        <w:t>за начина, по който</w:t>
      </w:r>
      <w:r w:rsidR="002D4CF0" w:rsidRPr="00BD536D">
        <w:rPr>
          <w:rFonts w:ascii="Times New Roman" w:hAnsi="Times New Roman" w:cs="Times New Roman"/>
          <w:lang w:val="bg-BG"/>
        </w:rPr>
        <w:t xml:space="preserve"> </w:t>
      </w:r>
      <w:r w:rsidR="00CD335E" w:rsidRPr="00BD536D">
        <w:rPr>
          <w:rFonts w:ascii="Times New Roman" w:hAnsi="Times New Roman" w:cs="Times New Roman"/>
          <w:lang w:val="bg-BG"/>
        </w:rPr>
        <w:t>е</w:t>
      </w:r>
      <w:r w:rsidR="002D4CF0" w:rsidRPr="00BD536D">
        <w:rPr>
          <w:rFonts w:ascii="Times New Roman" w:hAnsi="Times New Roman" w:cs="Times New Roman"/>
          <w:lang w:val="bg-BG"/>
        </w:rPr>
        <w:t xml:space="preserve"> била представена информацията</w:t>
      </w:r>
      <w:r w:rsidR="00CD335E" w:rsidRPr="00BD536D">
        <w:rPr>
          <w:rFonts w:ascii="Times New Roman" w:hAnsi="Times New Roman" w:cs="Times New Roman"/>
          <w:lang w:val="bg-BG"/>
        </w:rPr>
        <w:t>,</w:t>
      </w:r>
      <w:r w:rsidR="002D4CF0" w:rsidRPr="00BD536D">
        <w:rPr>
          <w:rFonts w:ascii="Times New Roman" w:hAnsi="Times New Roman" w:cs="Times New Roman"/>
          <w:lang w:val="bg-BG"/>
        </w:rPr>
        <w:t xml:space="preserve"> и </w:t>
      </w:r>
      <w:r w:rsidR="00CD335E" w:rsidRPr="00BD536D">
        <w:rPr>
          <w:rFonts w:ascii="Times New Roman" w:hAnsi="Times New Roman" w:cs="Times New Roman"/>
          <w:lang w:val="bg-BG"/>
        </w:rPr>
        <w:t>за начина, по който</w:t>
      </w:r>
      <w:r w:rsidR="002D4CF0" w:rsidRPr="00BD536D">
        <w:rPr>
          <w:rFonts w:ascii="Times New Roman" w:hAnsi="Times New Roman" w:cs="Times New Roman"/>
          <w:lang w:val="bg-BG"/>
        </w:rPr>
        <w:t xml:space="preserve"> </w:t>
      </w:r>
      <w:r w:rsidR="00CD335E" w:rsidRPr="00BD536D">
        <w:rPr>
          <w:rFonts w:ascii="Times New Roman" w:hAnsi="Times New Roman" w:cs="Times New Roman"/>
          <w:lang w:val="bg-BG"/>
        </w:rPr>
        <w:t>са</w:t>
      </w:r>
      <w:r w:rsidR="002D4CF0" w:rsidRPr="00BD536D">
        <w:rPr>
          <w:rFonts w:ascii="Times New Roman" w:hAnsi="Times New Roman" w:cs="Times New Roman"/>
          <w:lang w:val="bg-BG"/>
        </w:rPr>
        <w:t xml:space="preserve"> реагирали децата. При тези обстоятелства</w:t>
      </w:r>
      <w:r w:rsidR="00154EF8" w:rsidRPr="00BD536D">
        <w:rPr>
          <w:rFonts w:ascii="Times New Roman" w:hAnsi="Times New Roman" w:cs="Times New Roman"/>
          <w:lang w:val="bg-BG"/>
        </w:rPr>
        <w:t xml:space="preserve">, </w:t>
      </w:r>
      <w:r w:rsidR="002D4CF0" w:rsidRPr="00BD536D">
        <w:rPr>
          <w:rFonts w:ascii="Times New Roman" w:hAnsi="Times New Roman" w:cs="Times New Roman"/>
          <w:lang w:val="bg-BG"/>
        </w:rPr>
        <w:t xml:space="preserve">дори оспорваните мерки да не </w:t>
      </w:r>
      <w:r w:rsidR="00CD335E" w:rsidRPr="00BD536D">
        <w:rPr>
          <w:rFonts w:ascii="Times New Roman" w:hAnsi="Times New Roman" w:cs="Times New Roman"/>
          <w:lang w:val="bg-BG"/>
        </w:rPr>
        <w:t>са ограничили</w:t>
      </w:r>
      <w:r w:rsidR="002D4CF0" w:rsidRPr="00BD536D">
        <w:rPr>
          <w:rFonts w:ascii="Times New Roman" w:hAnsi="Times New Roman" w:cs="Times New Roman"/>
          <w:lang w:val="bg-BG"/>
        </w:rPr>
        <w:t xml:space="preserve"> пряко правото на пасторите жалбоподатели или </w:t>
      </w:r>
      <w:r w:rsidR="00CD335E" w:rsidRPr="00BD536D">
        <w:rPr>
          <w:rFonts w:ascii="Times New Roman" w:hAnsi="Times New Roman" w:cs="Times New Roman"/>
          <w:lang w:val="bg-BG"/>
        </w:rPr>
        <w:t xml:space="preserve">на </w:t>
      </w:r>
      <w:r w:rsidR="002D4CF0" w:rsidRPr="00BD536D">
        <w:rPr>
          <w:rFonts w:ascii="Times New Roman" w:hAnsi="Times New Roman" w:cs="Times New Roman"/>
          <w:lang w:val="bg-BG"/>
        </w:rPr>
        <w:t>техните единоверци да из</w:t>
      </w:r>
      <w:r w:rsidR="00154EF8" w:rsidRPr="00BD536D">
        <w:rPr>
          <w:rFonts w:ascii="Times New Roman" w:hAnsi="Times New Roman" w:cs="Times New Roman"/>
          <w:lang w:val="bg-BG"/>
        </w:rPr>
        <w:t>разят</w:t>
      </w:r>
      <w:r w:rsidR="002D4CF0" w:rsidRPr="00BD536D">
        <w:rPr>
          <w:rFonts w:ascii="Times New Roman" w:hAnsi="Times New Roman" w:cs="Times New Roman"/>
          <w:lang w:val="bg-BG"/>
        </w:rPr>
        <w:t xml:space="preserve"> своята религия чрез богослужение и практики,  в светлината на своята съдебна практика, цитирана по-горе (параграф 52 по-горе), </w:t>
      </w:r>
      <w:r w:rsidR="00CD335E" w:rsidRPr="00BD536D">
        <w:rPr>
          <w:rFonts w:ascii="Times New Roman" w:hAnsi="Times New Roman" w:cs="Times New Roman"/>
          <w:lang w:val="bg-BG"/>
        </w:rPr>
        <w:t xml:space="preserve">Съдът счита, </w:t>
      </w:r>
      <w:r w:rsidR="002D4CF0" w:rsidRPr="00BD536D">
        <w:rPr>
          <w:rFonts w:ascii="Times New Roman" w:hAnsi="Times New Roman" w:cs="Times New Roman"/>
          <w:lang w:val="bg-BG"/>
        </w:rPr>
        <w:t xml:space="preserve">че </w:t>
      </w:r>
      <w:r w:rsidR="00CD335E" w:rsidRPr="00BD536D">
        <w:rPr>
          <w:rFonts w:ascii="Times New Roman" w:hAnsi="Times New Roman" w:cs="Times New Roman"/>
          <w:lang w:val="bg-BG"/>
        </w:rPr>
        <w:t xml:space="preserve">е възможно </w:t>
      </w:r>
      <w:r w:rsidR="002D4CF0" w:rsidRPr="00BD536D">
        <w:rPr>
          <w:rFonts w:ascii="Times New Roman" w:hAnsi="Times New Roman" w:cs="Times New Roman"/>
          <w:lang w:val="bg-BG"/>
        </w:rPr>
        <w:t xml:space="preserve">тези мерки да са имали отрицателни последици върху упражняването от </w:t>
      </w:r>
      <w:r w:rsidR="00CD335E" w:rsidRPr="00BD536D">
        <w:rPr>
          <w:rFonts w:ascii="Times New Roman" w:hAnsi="Times New Roman" w:cs="Times New Roman"/>
          <w:lang w:val="bg-BG"/>
        </w:rPr>
        <w:t xml:space="preserve">страна на </w:t>
      </w:r>
      <w:r w:rsidR="00154EF8" w:rsidRPr="00BD536D">
        <w:rPr>
          <w:rFonts w:ascii="Times New Roman" w:hAnsi="Times New Roman" w:cs="Times New Roman"/>
          <w:lang w:val="bg-BG"/>
        </w:rPr>
        <w:t>членовете</w:t>
      </w:r>
      <w:r w:rsidR="002D4CF0" w:rsidRPr="00BD536D">
        <w:rPr>
          <w:rFonts w:ascii="Times New Roman" w:hAnsi="Times New Roman" w:cs="Times New Roman"/>
          <w:lang w:val="bg-BG"/>
        </w:rPr>
        <w:t xml:space="preserve"> на въпросните църкви на тяхната свобода на религията.</w:t>
      </w:r>
    </w:p>
    <w:p w14:paraId="104332B1" w14:textId="17AC4C36" w:rsidR="00CD335E" w:rsidRPr="00BD536D" w:rsidRDefault="002E2B0D"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 MERGEFORMAT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54</w:t>
      </w:r>
      <w:r w:rsidRPr="00BD536D">
        <w:rPr>
          <w:rFonts w:ascii="Times New Roman" w:hAnsi="Times New Roman" w:cs="Times New Roman"/>
          <w:noProof/>
          <w:lang w:val="bg-BG"/>
        </w:rPr>
        <w:fldChar w:fldCharType="end"/>
      </w:r>
      <w:r w:rsidR="00985898" w:rsidRPr="00BD536D">
        <w:rPr>
          <w:rFonts w:ascii="Times New Roman" w:hAnsi="Times New Roman" w:cs="Times New Roman"/>
          <w:lang w:val="bg-BG"/>
        </w:rPr>
        <w:t>.  </w:t>
      </w:r>
      <w:r w:rsidR="00CD335E" w:rsidRPr="00BD536D">
        <w:rPr>
          <w:rFonts w:ascii="Times New Roman" w:hAnsi="Times New Roman" w:cs="Times New Roman"/>
          <w:lang w:val="bg-BG"/>
        </w:rPr>
        <w:t xml:space="preserve"> Съдът припомня и, че един църковен или религиозен орган може като такъв да упражнява от името на своите членове правата, гарантирани от член 9 от Конвенцията (</w:t>
      </w:r>
      <w:r w:rsidR="00CD335E" w:rsidRPr="00BD536D">
        <w:rPr>
          <w:rFonts w:ascii="Times New Roman" w:hAnsi="Times New Roman" w:cs="Times New Roman"/>
          <w:i/>
          <w:lang w:val="bg-BG"/>
        </w:rPr>
        <w:t>Cha’are Shalom Ve Tsedek</w:t>
      </w:r>
      <w:r w:rsidR="00CD335E" w:rsidRPr="00BD536D">
        <w:rPr>
          <w:rFonts w:ascii="Times New Roman" w:hAnsi="Times New Roman" w:cs="Times New Roman"/>
          <w:lang w:val="bg-BG"/>
        </w:rPr>
        <w:t xml:space="preserve"> </w:t>
      </w:r>
      <w:r w:rsidR="00CD335E" w:rsidRPr="00BD536D">
        <w:rPr>
          <w:rFonts w:ascii="Times New Roman" w:hAnsi="Times New Roman" w:cs="Times New Roman"/>
          <w:i/>
          <w:iCs/>
          <w:lang w:val="bg-BG"/>
        </w:rPr>
        <w:t>срещу Франция</w:t>
      </w:r>
      <w:r w:rsidR="00CD335E" w:rsidRPr="00BD536D">
        <w:rPr>
          <w:rFonts w:ascii="Times New Roman" w:hAnsi="Times New Roman" w:cs="Times New Roman"/>
          <w:lang w:val="bg-BG"/>
        </w:rPr>
        <w:t xml:space="preserve"> [Голяма Камара], № 27417 /95, § 72, ЕСПЧ 2000 VII), и че при обстоятелства, подобни на тези по настоящото дело, вече е признал съществуването на намеса в правата на религиозно сдружение, както са защитени от член 9 от Конвенцията (</w:t>
      </w:r>
      <w:r w:rsidR="00CD335E" w:rsidRPr="00BD536D">
        <w:rPr>
          <w:rFonts w:ascii="Times New Roman" w:hAnsi="Times New Roman" w:cs="Times New Roman"/>
          <w:i/>
          <w:iCs/>
          <w:lang w:val="bg-BG"/>
        </w:rPr>
        <w:t>Leela Förderkreis e.V. и други</w:t>
      </w:r>
      <w:r w:rsidR="00CD335E" w:rsidRPr="00BD536D">
        <w:rPr>
          <w:rFonts w:ascii="Times New Roman" w:hAnsi="Times New Roman" w:cs="Times New Roman"/>
          <w:lang w:val="bg-BG"/>
        </w:rPr>
        <w:t xml:space="preserve">, цитирано по-горе, § 84, и </w:t>
      </w:r>
      <w:r w:rsidR="00CD335E" w:rsidRPr="00BD536D">
        <w:rPr>
          <w:rFonts w:ascii="Times New Roman" w:hAnsi="Times New Roman" w:cs="Times New Roman"/>
          <w:i/>
          <w:iCs/>
          <w:color w:val="000000"/>
          <w:lang w:val="bg-BG"/>
        </w:rPr>
        <w:t>Centre des sociétés pour la conscience de Krishna en Russie и</w:t>
      </w:r>
      <w:r w:rsidR="00CD335E" w:rsidRPr="00BD536D">
        <w:rPr>
          <w:rFonts w:ascii="Times New Roman" w:hAnsi="Times New Roman" w:cs="Times New Roman"/>
          <w:i/>
          <w:lang w:val="bg-BG"/>
        </w:rPr>
        <w:t xml:space="preserve"> Frolov</w:t>
      </w:r>
      <w:r w:rsidR="00CD335E" w:rsidRPr="00BD536D">
        <w:rPr>
          <w:rFonts w:ascii="Times New Roman" w:hAnsi="Times New Roman" w:cs="Times New Roman"/>
          <w:lang w:val="bg-BG"/>
        </w:rPr>
        <w:t>, цитирано по-горе, § 38). Що се отнася до жалбоподателите, които са физически лица, като се има</w:t>
      </w:r>
      <w:r w:rsidR="00373AD8" w:rsidRPr="00BD536D">
        <w:rPr>
          <w:rFonts w:ascii="Times New Roman" w:hAnsi="Times New Roman" w:cs="Times New Roman"/>
          <w:lang w:val="bg-BG"/>
        </w:rPr>
        <w:t>т</w:t>
      </w:r>
      <w:r w:rsidR="00CD335E" w:rsidRPr="00BD536D">
        <w:rPr>
          <w:rFonts w:ascii="Times New Roman" w:hAnsi="Times New Roman" w:cs="Times New Roman"/>
          <w:lang w:val="bg-BG"/>
        </w:rPr>
        <w:t xml:space="preserve"> предвид функциите им на пастори и представители на съответните </w:t>
      </w:r>
      <w:r w:rsidR="00373AD8" w:rsidRPr="00BD536D">
        <w:rPr>
          <w:rFonts w:ascii="Times New Roman" w:hAnsi="Times New Roman" w:cs="Times New Roman"/>
          <w:lang w:val="bg-BG"/>
        </w:rPr>
        <w:t xml:space="preserve">им </w:t>
      </w:r>
      <w:r w:rsidR="00CD335E" w:rsidRPr="00BD536D">
        <w:rPr>
          <w:rFonts w:ascii="Times New Roman" w:hAnsi="Times New Roman" w:cs="Times New Roman"/>
          <w:lang w:val="bg-BG"/>
        </w:rPr>
        <w:t xml:space="preserve">религиозни общности, Съдът счита, че </w:t>
      </w:r>
      <w:r w:rsidR="00373AD8" w:rsidRPr="00BD536D">
        <w:rPr>
          <w:rFonts w:ascii="Times New Roman" w:hAnsi="Times New Roman" w:cs="Times New Roman"/>
          <w:lang w:val="bg-BG"/>
        </w:rPr>
        <w:t>същи</w:t>
      </w:r>
      <w:r w:rsidR="00CD335E" w:rsidRPr="00BD536D">
        <w:rPr>
          <w:rFonts w:ascii="Times New Roman" w:hAnsi="Times New Roman" w:cs="Times New Roman"/>
          <w:lang w:val="bg-BG"/>
        </w:rPr>
        <w:t>те могат да твърдят, че са били лично засегнати от оспорваните мерки. Освен това той отбелязва, че процесуалната легитимация на всички жалбоподатели да се опла</w:t>
      </w:r>
      <w:r w:rsidR="00373AD8" w:rsidRPr="00BD536D">
        <w:rPr>
          <w:rFonts w:ascii="Times New Roman" w:hAnsi="Times New Roman" w:cs="Times New Roman"/>
          <w:lang w:val="bg-BG"/>
        </w:rPr>
        <w:t>ч</w:t>
      </w:r>
      <w:r w:rsidR="00CD335E" w:rsidRPr="00BD536D">
        <w:rPr>
          <w:rFonts w:ascii="Times New Roman" w:hAnsi="Times New Roman" w:cs="Times New Roman"/>
          <w:lang w:val="bg-BG"/>
        </w:rPr>
        <w:t xml:space="preserve">ат от въпросните мерки не е била оспорена в </w:t>
      </w:r>
      <w:r w:rsidR="00373AD8" w:rsidRPr="00BD536D">
        <w:rPr>
          <w:rFonts w:ascii="Times New Roman" w:hAnsi="Times New Roman" w:cs="Times New Roman"/>
          <w:lang w:val="bg-BG"/>
        </w:rPr>
        <w:t>рамките</w:t>
      </w:r>
      <w:r w:rsidR="00CD335E" w:rsidRPr="00BD536D">
        <w:rPr>
          <w:rFonts w:ascii="Times New Roman" w:hAnsi="Times New Roman" w:cs="Times New Roman"/>
          <w:lang w:val="bg-BG"/>
        </w:rPr>
        <w:t xml:space="preserve"> на националн</w:t>
      </w:r>
      <w:r w:rsidR="00373AD8" w:rsidRPr="00BD536D">
        <w:rPr>
          <w:rFonts w:ascii="Times New Roman" w:hAnsi="Times New Roman" w:cs="Times New Roman"/>
          <w:lang w:val="bg-BG"/>
        </w:rPr>
        <w:t>ите</w:t>
      </w:r>
      <w:r w:rsidR="00CD335E" w:rsidRPr="00BD536D">
        <w:rPr>
          <w:rFonts w:ascii="Times New Roman" w:hAnsi="Times New Roman" w:cs="Times New Roman"/>
          <w:lang w:val="bg-BG"/>
        </w:rPr>
        <w:t xml:space="preserve"> производств</w:t>
      </w:r>
      <w:r w:rsidR="00373AD8" w:rsidRPr="00BD536D">
        <w:rPr>
          <w:rFonts w:ascii="Times New Roman" w:hAnsi="Times New Roman" w:cs="Times New Roman"/>
          <w:lang w:val="bg-BG"/>
        </w:rPr>
        <w:t>а</w:t>
      </w:r>
      <w:r w:rsidR="00CD335E" w:rsidRPr="00BD536D">
        <w:rPr>
          <w:rFonts w:ascii="Times New Roman" w:hAnsi="Times New Roman" w:cs="Times New Roman"/>
          <w:lang w:val="bg-BG"/>
        </w:rPr>
        <w:t xml:space="preserve"> (вж. параграфи 12-22 по-горе).</w:t>
      </w:r>
    </w:p>
    <w:p w14:paraId="27D43EAF" w14:textId="3229AA05" w:rsidR="00985898" w:rsidRPr="00BD536D" w:rsidRDefault="002E2B0D"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 MERGEFORMAT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55</w:t>
      </w:r>
      <w:r w:rsidRPr="00BD536D">
        <w:rPr>
          <w:rFonts w:ascii="Times New Roman" w:hAnsi="Times New Roman" w:cs="Times New Roman"/>
          <w:noProof/>
          <w:lang w:val="bg-BG"/>
        </w:rPr>
        <w:fldChar w:fldCharType="end"/>
      </w:r>
      <w:r w:rsidR="00985898" w:rsidRPr="00BD536D">
        <w:rPr>
          <w:rFonts w:ascii="Times New Roman" w:hAnsi="Times New Roman" w:cs="Times New Roman"/>
          <w:lang w:val="bg-BG"/>
        </w:rPr>
        <w:t>.  </w:t>
      </w:r>
      <w:r w:rsidR="00373AD8" w:rsidRPr="00BD536D">
        <w:rPr>
          <w:rFonts w:ascii="Times New Roman" w:hAnsi="Times New Roman" w:cs="Times New Roman"/>
          <w:lang w:val="bg-BG"/>
        </w:rPr>
        <w:t>От гореизложеното Съдът заключава, че мерките, от които се оплакват жалбоподателите, представляват нарушение на правото им на свобода на религията. Тази констатация го кара да отхвърли възражението, повдигнато от Правителството, относно статута на жертви на жалбоподателите по смисъла на член 34 от Конвенцията (вж. параграфи 35-37 по-горе).</w:t>
      </w:r>
    </w:p>
    <w:p w14:paraId="14758ABB" w14:textId="27E01E27" w:rsidR="00985898" w:rsidRPr="00BD536D" w:rsidRDefault="00373AD8" w:rsidP="00A06333">
      <w:pPr>
        <w:pStyle w:val="JuHi"/>
        <w:rPr>
          <w:rFonts w:ascii="Times New Roman" w:hAnsi="Times New Roman" w:cs="Times New Roman"/>
          <w:lang w:val="bg-BG"/>
        </w:rPr>
      </w:pPr>
      <w:r w:rsidRPr="00BD536D">
        <w:rPr>
          <w:rFonts w:ascii="Times New Roman" w:hAnsi="Times New Roman" w:cs="Times New Roman"/>
          <w:lang w:val="bg-BG"/>
        </w:rPr>
        <w:t xml:space="preserve">Относно </w:t>
      </w:r>
      <w:r w:rsidR="00935E64" w:rsidRPr="00BD536D">
        <w:rPr>
          <w:rFonts w:ascii="Times New Roman" w:hAnsi="Times New Roman" w:cs="Times New Roman"/>
          <w:lang w:val="bg-BG"/>
        </w:rPr>
        <w:t>обосновката за</w:t>
      </w:r>
      <w:r w:rsidRPr="00BD536D">
        <w:rPr>
          <w:rFonts w:ascii="Times New Roman" w:hAnsi="Times New Roman" w:cs="Times New Roman"/>
          <w:lang w:val="bg-BG"/>
        </w:rPr>
        <w:t xml:space="preserve"> намесата</w:t>
      </w:r>
    </w:p>
    <w:p w14:paraId="5984484B" w14:textId="63574043" w:rsidR="00962264" w:rsidRPr="00BD536D" w:rsidRDefault="002E2B0D"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 MERGEFORMAT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56</w:t>
      </w:r>
      <w:r w:rsidRPr="00BD536D">
        <w:rPr>
          <w:rFonts w:ascii="Times New Roman" w:hAnsi="Times New Roman" w:cs="Times New Roman"/>
          <w:noProof/>
          <w:lang w:val="bg-BG"/>
        </w:rPr>
        <w:fldChar w:fldCharType="end"/>
      </w:r>
      <w:r w:rsidR="00985898" w:rsidRPr="00BD536D">
        <w:rPr>
          <w:rFonts w:ascii="Times New Roman" w:hAnsi="Times New Roman" w:cs="Times New Roman"/>
          <w:lang w:val="bg-BG"/>
        </w:rPr>
        <w:t>.  </w:t>
      </w:r>
      <w:r w:rsidR="00962264" w:rsidRPr="00BD536D">
        <w:rPr>
          <w:rFonts w:ascii="Times New Roman" w:hAnsi="Times New Roman" w:cs="Times New Roman"/>
          <w:lang w:val="bg-BG"/>
        </w:rPr>
        <w:t xml:space="preserve">За да определи дали въпросната намеса нарушава Конвенцията, Съдът трябва да прецени дали тя отговаря на изискванията на член 9 § 2, тоест дали е предписана от закона, дали преследва легитимна цел в светлината на тази разпоредба и дали е необходима и пропорционална на целта. Съдът признава, че, както се твърди от Правителството и както е посочено от Комисията за защита от дискриминация в рамките на националното производство (вж. параграф 18 по-горе), </w:t>
      </w:r>
      <w:r w:rsidR="00897970" w:rsidRPr="00BD536D">
        <w:rPr>
          <w:rFonts w:ascii="Times New Roman" w:hAnsi="Times New Roman" w:cs="Times New Roman"/>
          <w:lang w:val="bg-BG"/>
        </w:rPr>
        <w:t xml:space="preserve">в компетенциите </w:t>
      </w:r>
      <w:r w:rsidR="00897970" w:rsidRPr="00BD536D">
        <w:rPr>
          <w:rFonts w:ascii="Times New Roman" w:hAnsi="Times New Roman" w:cs="Times New Roman"/>
          <w:lang w:val="bg-BG"/>
        </w:rPr>
        <w:lastRenderedPageBreak/>
        <w:t>на</w:t>
      </w:r>
      <w:r w:rsidR="00962264" w:rsidRPr="00BD536D">
        <w:rPr>
          <w:rFonts w:ascii="Times New Roman" w:hAnsi="Times New Roman" w:cs="Times New Roman"/>
          <w:lang w:val="bg-BG"/>
        </w:rPr>
        <w:t xml:space="preserve"> </w:t>
      </w:r>
      <w:r w:rsidR="00897970" w:rsidRPr="00BD536D">
        <w:rPr>
          <w:rFonts w:ascii="Times New Roman" w:hAnsi="Times New Roman" w:cs="Times New Roman"/>
          <w:lang w:val="bg-BG"/>
        </w:rPr>
        <w:t>общината</w:t>
      </w:r>
      <w:r w:rsidR="00962264" w:rsidRPr="00BD536D">
        <w:rPr>
          <w:rFonts w:ascii="Times New Roman" w:hAnsi="Times New Roman" w:cs="Times New Roman"/>
          <w:lang w:val="bg-BG"/>
        </w:rPr>
        <w:t xml:space="preserve"> и </w:t>
      </w:r>
      <w:r w:rsidR="00897970" w:rsidRPr="00BD536D">
        <w:rPr>
          <w:rFonts w:ascii="Times New Roman" w:hAnsi="Times New Roman" w:cs="Times New Roman"/>
          <w:lang w:val="bg-BG"/>
        </w:rPr>
        <w:t xml:space="preserve">на </w:t>
      </w:r>
      <w:r w:rsidR="00962264" w:rsidRPr="00BD536D">
        <w:rPr>
          <w:rFonts w:ascii="Times New Roman" w:hAnsi="Times New Roman" w:cs="Times New Roman"/>
          <w:lang w:val="bg-BG"/>
        </w:rPr>
        <w:t xml:space="preserve">местната </w:t>
      </w:r>
      <w:r w:rsidR="00897970" w:rsidRPr="00BD536D">
        <w:rPr>
          <w:rFonts w:ascii="Times New Roman" w:hAnsi="Times New Roman" w:cs="Times New Roman"/>
          <w:lang w:val="bg-BG"/>
        </w:rPr>
        <w:t>комисия за борба срещу противообществените прояви на малолетните и непълнолетните е</w:t>
      </w:r>
      <w:r w:rsidR="00962264" w:rsidRPr="00BD536D">
        <w:rPr>
          <w:rFonts w:ascii="Times New Roman" w:hAnsi="Times New Roman" w:cs="Times New Roman"/>
          <w:lang w:val="bg-BG"/>
        </w:rPr>
        <w:t xml:space="preserve"> да предприем</w:t>
      </w:r>
      <w:r w:rsidR="00897970" w:rsidRPr="00BD536D">
        <w:rPr>
          <w:rFonts w:ascii="Times New Roman" w:hAnsi="Times New Roman" w:cs="Times New Roman"/>
          <w:lang w:val="bg-BG"/>
        </w:rPr>
        <w:t>ат</w:t>
      </w:r>
      <w:r w:rsidR="00962264" w:rsidRPr="00BD536D">
        <w:rPr>
          <w:rFonts w:ascii="Times New Roman" w:hAnsi="Times New Roman" w:cs="Times New Roman"/>
          <w:lang w:val="bg-BG"/>
        </w:rPr>
        <w:t xml:space="preserve"> подходящи мерки за защита на </w:t>
      </w:r>
      <w:r w:rsidR="00897970" w:rsidRPr="00BD536D">
        <w:rPr>
          <w:rFonts w:ascii="Times New Roman" w:hAnsi="Times New Roman" w:cs="Times New Roman"/>
          <w:lang w:val="bg-BG"/>
        </w:rPr>
        <w:t xml:space="preserve">малолетните и </w:t>
      </w:r>
      <w:r w:rsidR="00962264" w:rsidRPr="00BD536D">
        <w:rPr>
          <w:rFonts w:ascii="Times New Roman" w:hAnsi="Times New Roman" w:cs="Times New Roman"/>
          <w:lang w:val="bg-BG"/>
        </w:rPr>
        <w:t xml:space="preserve">непълнолетните от потенциалните опасности от инвазивен прозелитизъм, по-специално </w:t>
      </w:r>
      <w:r w:rsidR="00897970" w:rsidRPr="00BD536D">
        <w:rPr>
          <w:rFonts w:ascii="Times New Roman" w:hAnsi="Times New Roman" w:cs="Times New Roman"/>
          <w:lang w:val="bg-BG"/>
        </w:rPr>
        <w:t>като им предоставят</w:t>
      </w:r>
      <w:r w:rsidR="00962264" w:rsidRPr="00BD536D">
        <w:rPr>
          <w:rFonts w:ascii="Times New Roman" w:hAnsi="Times New Roman" w:cs="Times New Roman"/>
          <w:lang w:val="bg-BG"/>
        </w:rPr>
        <w:t xml:space="preserve"> полезна информация </w:t>
      </w:r>
      <w:r w:rsidR="00897970" w:rsidRPr="00BD536D">
        <w:rPr>
          <w:rFonts w:ascii="Times New Roman" w:hAnsi="Times New Roman" w:cs="Times New Roman"/>
          <w:lang w:val="bg-BG"/>
        </w:rPr>
        <w:t>по този въпрос.</w:t>
      </w:r>
    </w:p>
    <w:p w14:paraId="529A3088" w14:textId="557A06EF" w:rsidR="00985898" w:rsidRPr="00BD536D" w:rsidRDefault="002E2B0D" w:rsidP="00897970">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 MERGEFORMAT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57</w:t>
      </w:r>
      <w:r w:rsidRPr="00BD536D">
        <w:rPr>
          <w:rFonts w:ascii="Times New Roman" w:hAnsi="Times New Roman" w:cs="Times New Roman"/>
          <w:noProof/>
          <w:lang w:val="bg-BG"/>
        </w:rPr>
        <w:fldChar w:fldCharType="end"/>
      </w:r>
      <w:r w:rsidR="00985898" w:rsidRPr="00BD536D">
        <w:rPr>
          <w:rFonts w:ascii="Times New Roman" w:hAnsi="Times New Roman" w:cs="Times New Roman"/>
          <w:lang w:val="bg-BG"/>
        </w:rPr>
        <w:t>.  </w:t>
      </w:r>
      <w:r w:rsidR="00897970" w:rsidRPr="00BD536D">
        <w:rPr>
          <w:rFonts w:ascii="Times New Roman" w:hAnsi="Times New Roman" w:cs="Times New Roman"/>
          <w:lang w:val="bg-BG"/>
        </w:rPr>
        <w:t>Що се отнася до необходимостта от намесата, в ситуация като тази по настоящото дело Съдът трябва да провери дали е постигнат справедлив баланс между заложените конкуриращи се интереси, а именно, от една страна зачитането на свободата на религия на жалбоподателите и от друга задължението на националните власти да предоставят на обществеността информация по въпроси от общ интерес (</w:t>
      </w:r>
      <w:r w:rsidR="00897970" w:rsidRPr="00BD536D">
        <w:rPr>
          <w:rFonts w:ascii="Times New Roman" w:hAnsi="Times New Roman" w:cs="Times New Roman"/>
          <w:i/>
          <w:iCs/>
          <w:lang w:val="bg-BG"/>
        </w:rPr>
        <w:t>Leela Förderkreis e.V. и други</w:t>
      </w:r>
      <w:r w:rsidR="00897970" w:rsidRPr="00BD536D">
        <w:rPr>
          <w:rFonts w:ascii="Times New Roman" w:hAnsi="Times New Roman" w:cs="Times New Roman"/>
          <w:lang w:val="bg-BG"/>
        </w:rPr>
        <w:t>, цитирано по-горе, § 96)</w:t>
      </w:r>
      <w:r w:rsidR="00985898" w:rsidRPr="00BD536D">
        <w:rPr>
          <w:rFonts w:ascii="Times New Roman" w:hAnsi="Times New Roman" w:cs="Times New Roman"/>
          <w:lang w:val="bg-BG"/>
        </w:rPr>
        <w:t>.</w:t>
      </w:r>
    </w:p>
    <w:p w14:paraId="0044A302" w14:textId="2DA9C5F2" w:rsidR="00985898" w:rsidRPr="00BD536D" w:rsidRDefault="002E2B0D"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 MERGEFORMAT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58</w:t>
      </w:r>
      <w:r w:rsidRPr="00BD536D">
        <w:rPr>
          <w:rFonts w:ascii="Times New Roman" w:hAnsi="Times New Roman" w:cs="Times New Roman"/>
          <w:noProof/>
          <w:lang w:val="bg-BG"/>
        </w:rPr>
        <w:fldChar w:fldCharType="end"/>
      </w:r>
      <w:r w:rsidR="00985898" w:rsidRPr="00BD536D">
        <w:rPr>
          <w:rFonts w:ascii="Times New Roman" w:hAnsi="Times New Roman" w:cs="Times New Roman"/>
          <w:lang w:val="bg-BG"/>
        </w:rPr>
        <w:t>.  </w:t>
      </w:r>
      <w:r w:rsidR="00897970" w:rsidRPr="00BD536D">
        <w:rPr>
          <w:rFonts w:ascii="Times New Roman" w:hAnsi="Times New Roman" w:cs="Times New Roman"/>
          <w:lang w:val="bg-BG"/>
        </w:rPr>
        <w:t xml:space="preserve">Съдът отбелязва в началото, че от доказателствата по делото не </w:t>
      </w:r>
      <w:r w:rsidR="003D1A12" w:rsidRPr="00BD536D">
        <w:rPr>
          <w:rFonts w:ascii="Times New Roman" w:hAnsi="Times New Roman" w:cs="Times New Roman"/>
          <w:lang w:val="bg-BG"/>
        </w:rPr>
        <w:t>се налага извод</w:t>
      </w:r>
      <w:r w:rsidR="00897970" w:rsidRPr="00BD536D">
        <w:rPr>
          <w:rFonts w:ascii="Times New Roman" w:hAnsi="Times New Roman" w:cs="Times New Roman"/>
          <w:lang w:val="bg-BG"/>
        </w:rPr>
        <w:t xml:space="preserve">, че разпространението на оспорваното писмо е попречило на пасторите жалбоподатели или последователите на техните църкви да изповядват своята религия чрез богослужение или чрез своите практики (вж. параграф 53 по-горе; вж. също </w:t>
      </w:r>
      <w:r w:rsidR="00897970" w:rsidRPr="00BD536D">
        <w:rPr>
          <w:rFonts w:ascii="Times New Roman" w:hAnsi="Times New Roman" w:cs="Times New Roman"/>
          <w:i/>
          <w:iCs/>
          <w:lang w:val="bg-BG"/>
        </w:rPr>
        <w:t>Leela Förderkreis e.V. и други</w:t>
      </w:r>
      <w:r w:rsidR="00897970" w:rsidRPr="00BD536D">
        <w:rPr>
          <w:rFonts w:ascii="Times New Roman" w:hAnsi="Times New Roman" w:cs="Times New Roman"/>
          <w:lang w:val="bg-BG"/>
        </w:rPr>
        <w:t>, цитирано по-горе, § 97)</w:t>
      </w:r>
      <w:r w:rsidR="00985898" w:rsidRPr="00BD536D">
        <w:rPr>
          <w:rFonts w:ascii="Times New Roman" w:hAnsi="Times New Roman" w:cs="Times New Roman"/>
          <w:lang w:val="bg-BG"/>
        </w:rPr>
        <w:t>.</w:t>
      </w:r>
    </w:p>
    <w:p w14:paraId="5E7B3098" w14:textId="5B56B63C" w:rsidR="00935E64" w:rsidRPr="00BD536D" w:rsidRDefault="002E2B0D"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 MERGEFORMAT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59</w:t>
      </w:r>
      <w:r w:rsidRPr="00BD536D">
        <w:rPr>
          <w:rFonts w:ascii="Times New Roman" w:hAnsi="Times New Roman" w:cs="Times New Roman"/>
          <w:noProof/>
          <w:lang w:val="bg-BG"/>
        </w:rPr>
        <w:fldChar w:fldCharType="end"/>
      </w:r>
      <w:r w:rsidR="00985898" w:rsidRPr="00BD536D">
        <w:rPr>
          <w:rFonts w:ascii="Times New Roman" w:hAnsi="Times New Roman" w:cs="Times New Roman"/>
          <w:lang w:val="bg-BG"/>
        </w:rPr>
        <w:t>.  </w:t>
      </w:r>
      <w:r w:rsidR="00F447E1" w:rsidRPr="00BD536D">
        <w:rPr>
          <w:rFonts w:ascii="Times New Roman" w:hAnsi="Times New Roman" w:cs="Times New Roman"/>
          <w:lang w:val="bg-BG"/>
        </w:rPr>
        <w:t xml:space="preserve">След това отбелязва, че в рамките на националните производства, инициирани от жалбоподателите, националните власти са обосновали решението си да разпространят оспорваното писмо с няколко инцидента на територията на общината, свързани със случаи на прозелитизъм, считани за злоупотреба, някои </w:t>
      </w:r>
      <w:r w:rsidR="00935E64" w:rsidRPr="00BD536D">
        <w:rPr>
          <w:rFonts w:ascii="Times New Roman" w:hAnsi="Times New Roman" w:cs="Times New Roman"/>
          <w:lang w:val="bg-BG"/>
        </w:rPr>
        <w:t xml:space="preserve">от които </w:t>
      </w:r>
      <w:r w:rsidR="00F447E1" w:rsidRPr="00BD536D">
        <w:rPr>
          <w:rFonts w:ascii="Times New Roman" w:hAnsi="Times New Roman" w:cs="Times New Roman"/>
          <w:lang w:val="bg-BG"/>
        </w:rPr>
        <w:t xml:space="preserve">са довели до </w:t>
      </w:r>
      <w:r w:rsidR="00935E64" w:rsidRPr="00BD536D">
        <w:rPr>
          <w:rFonts w:ascii="Times New Roman" w:hAnsi="Times New Roman" w:cs="Times New Roman"/>
          <w:lang w:val="bg-BG"/>
        </w:rPr>
        <w:t xml:space="preserve">подаване на </w:t>
      </w:r>
      <w:r w:rsidR="00F447E1" w:rsidRPr="00BD536D">
        <w:rPr>
          <w:rFonts w:ascii="Times New Roman" w:hAnsi="Times New Roman" w:cs="Times New Roman"/>
          <w:lang w:val="bg-BG"/>
        </w:rPr>
        <w:t xml:space="preserve">жалби в полицията (вж. параграфи 4 и 9 по-горе). Те </w:t>
      </w:r>
      <w:r w:rsidR="00935E64" w:rsidRPr="00BD536D">
        <w:rPr>
          <w:rFonts w:ascii="Times New Roman" w:hAnsi="Times New Roman" w:cs="Times New Roman"/>
          <w:lang w:val="bg-BG"/>
        </w:rPr>
        <w:t>са обяснили</w:t>
      </w:r>
      <w:r w:rsidR="00F447E1" w:rsidRPr="00BD536D">
        <w:rPr>
          <w:rFonts w:ascii="Times New Roman" w:hAnsi="Times New Roman" w:cs="Times New Roman"/>
          <w:lang w:val="bg-BG"/>
        </w:rPr>
        <w:t xml:space="preserve"> подхода си с необходимостта да призоват учениците в града да бъдат бдителни по отношение на подобен риск: става въпрос за защита на </w:t>
      </w:r>
      <w:r w:rsidR="00AB1C69" w:rsidRPr="00BD536D">
        <w:rPr>
          <w:rFonts w:ascii="Times New Roman" w:hAnsi="Times New Roman" w:cs="Times New Roman"/>
          <w:lang w:val="bg-BG"/>
        </w:rPr>
        <w:t xml:space="preserve">малолетните и </w:t>
      </w:r>
      <w:r w:rsidR="00F447E1" w:rsidRPr="00BD536D">
        <w:rPr>
          <w:rFonts w:ascii="Times New Roman" w:hAnsi="Times New Roman" w:cs="Times New Roman"/>
          <w:lang w:val="bg-BG"/>
        </w:rPr>
        <w:t>непълнолетни</w:t>
      </w:r>
      <w:r w:rsidR="00AB1C69" w:rsidRPr="00BD536D">
        <w:rPr>
          <w:rFonts w:ascii="Times New Roman" w:hAnsi="Times New Roman" w:cs="Times New Roman"/>
          <w:lang w:val="bg-BG"/>
        </w:rPr>
        <w:t>те</w:t>
      </w:r>
      <w:r w:rsidR="00F447E1" w:rsidRPr="00BD536D">
        <w:rPr>
          <w:rFonts w:ascii="Times New Roman" w:hAnsi="Times New Roman" w:cs="Times New Roman"/>
          <w:lang w:val="bg-BG"/>
        </w:rPr>
        <w:t xml:space="preserve"> и избягване на възможни нарушения на обществения ред. Такова правомощие за превантивна намеса по принцип е съвместимо с позитивните задължения, наложени </w:t>
      </w:r>
      <w:r w:rsidR="00903C07" w:rsidRPr="00BD536D">
        <w:rPr>
          <w:rFonts w:ascii="Times New Roman" w:hAnsi="Times New Roman" w:cs="Times New Roman"/>
          <w:lang w:val="bg-BG"/>
        </w:rPr>
        <w:t xml:space="preserve">от член 1 от Конвенцията </w:t>
      </w:r>
      <w:r w:rsidR="00F447E1" w:rsidRPr="00BD536D">
        <w:rPr>
          <w:rFonts w:ascii="Times New Roman" w:hAnsi="Times New Roman" w:cs="Times New Roman"/>
          <w:lang w:val="bg-BG"/>
        </w:rPr>
        <w:t xml:space="preserve">на </w:t>
      </w:r>
      <w:r w:rsidR="00903C07" w:rsidRPr="00BD536D">
        <w:rPr>
          <w:rFonts w:ascii="Times New Roman" w:hAnsi="Times New Roman" w:cs="Times New Roman"/>
          <w:lang w:val="bg-BG"/>
        </w:rPr>
        <w:t>високо</w:t>
      </w:r>
      <w:r w:rsidR="00F447E1" w:rsidRPr="00BD536D">
        <w:rPr>
          <w:rFonts w:ascii="Times New Roman" w:hAnsi="Times New Roman" w:cs="Times New Roman"/>
          <w:lang w:val="bg-BG"/>
        </w:rPr>
        <w:t xml:space="preserve">договарящите се страни </w:t>
      </w:r>
      <w:r w:rsidR="00903C07" w:rsidRPr="00BD536D">
        <w:rPr>
          <w:rFonts w:ascii="Times New Roman" w:hAnsi="Times New Roman" w:cs="Times New Roman"/>
          <w:lang w:val="bg-BG"/>
        </w:rPr>
        <w:t>за</w:t>
      </w:r>
      <w:r w:rsidR="00F447E1" w:rsidRPr="00BD536D">
        <w:rPr>
          <w:rFonts w:ascii="Times New Roman" w:hAnsi="Times New Roman" w:cs="Times New Roman"/>
          <w:lang w:val="bg-BG"/>
        </w:rPr>
        <w:t xml:space="preserve"> гарантиране на правата и свободите на лицата, които са под тяхна юрисдикция (</w:t>
      </w:r>
      <w:r w:rsidR="00F447E1" w:rsidRPr="00BD536D">
        <w:rPr>
          <w:rFonts w:ascii="Times New Roman" w:hAnsi="Times New Roman" w:cs="Times New Roman"/>
          <w:i/>
          <w:iCs/>
          <w:lang w:val="bg-BG"/>
        </w:rPr>
        <w:t>Leela Förderkreis e.V. и други</w:t>
      </w:r>
      <w:r w:rsidR="00F447E1" w:rsidRPr="00BD536D">
        <w:rPr>
          <w:rFonts w:ascii="Times New Roman" w:hAnsi="Times New Roman" w:cs="Times New Roman"/>
          <w:lang w:val="bg-BG"/>
        </w:rPr>
        <w:t>, цитиран</w:t>
      </w:r>
      <w:r w:rsidR="00903C07" w:rsidRPr="00BD536D">
        <w:rPr>
          <w:rFonts w:ascii="Times New Roman" w:hAnsi="Times New Roman" w:cs="Times New Roman"/>
          <w:lang w:val="bg-BG"/>
        </w:rPr>
        <w:t>о</w:t>
      </w:r>
      <w:r w:rsidR="00F447E1" w:rsidRPr="00BD536D">
        <w:rPr>
          <w:rFonts w:ascii="Times New Roman" w:hAnsi="Times New Roman" w:cs="Times New Roman"/>
          <w:lang w:val="bg-BG"/>
        </w:rPr>
        <w:t xml:space="preserve"> по-горе, § § 98 99). Държавите имат правомощи</w:t>
      </w:r>
      <w:r w:rsidR="00903C07" w:rsidRPr="00BD536D">
        <w:rPr>
          <w:rFonts w:ascii="Times New Roman" w:hAnsi="Times New Roman" w:cs="Times New Roman"/>
          <w:lang w:val="bg-BG"/>
        </w:rPr>
        <w:t>ята</w:t>
      </w:r>
      <w:r w:rsidR="00F447E1" w:rsidRPr="00BD536D">
        <w:rPr>
          <w:rFonts w:ascii="Times New Roman" w:hAnsi="Times New Roman" w:cs="Times New Roman"/>
          <w:lang w:val="bg-BG"/>
        </w:rPr>
        <w:t xml:space="preserve"> да проверяват дали </w:t>
      </w:r>
      <w:r w:rsidR="00903C07" w:rsidRPr="00BD536D">
        <w:rPr>
          <w:rFonts w:ascii="Times New Roman" w:hAnsi="Times New Roman" w:cs="Times New Roman"/>
          <w:lang w:val="bg-BG"/>
        </w:rPr>
        <w:t xml:space="preserve">за предполагаеми религиозни цели </w:t>
      </w:r>
      <w:r w:rsidR="00F447E1" w:rsidRPr="00BD536D">
        <w:rPr>
          <w:rFonts w:ascii="Times New Roman" w:hAnsi="Times New Roman" w:cs="Times New Roman"/>
          <w:lang w:val="bg-BG"/>
        </w:rPr>
        <w:t xml:space="preserve">дадено движение или сдружение извършва дейности, </w:t>
      </w:r>
      <w:r w:rsidR="00903C07" w:rsidRPr="00BD536D">
        <w:rPr>
          <w:rFonts w:ascii="Times New Roman" w:hAnsi="Times New Roman" w:cs="Times New Roman"/>
          <w:lang w:val="bg-BG"/>
        </w:rPr>
        <w:t xml:space="preserve">които са </w:t>
      </w:r>
      <w:r w:rsidR="00F447E1" w:rsidRPr="00BD536D">
        <w:rPr>
          <w:rFonts w:ascii="Times New Roman" w:hAnsi="Times New Roman" w:cs="Times New Roman"/>
          <w:lang w:val="bg-BG"/>
        </w:rPr>
        <w:t>вредни за населението или за обществения ред (</w:t>
      </w:r>
      <w:r w:rsidR="00903C07" w:rsidRPr="00BD536D">
        <w:rPr>
          <w:rFonts w:ascii="Times New Roman" w:hAnsi="Times New Roman" w:cs="Times New Roman"/>
          <w:i/>
          <w:iCs/>
          <w:lang w:val="bg-BG"/>
        </w:rPr>
        <w:t>Метрополитанската църква на Бесарабия и други</w:t>
      </w:r>
      <w:r w:rsidR="00F447E1" w:rsidRPr="00BD536D">
        <w:rPr>
          <w:rFonts w:ascii="Times New Roman" w:hAnsi="Times New Roman" w:cs="Times New Roman"/>
          <w:lang w:val="bg-BG"/>
        </w:rPr>
        <w:t>, цитирано по-горе, § 113).</w:t>
      </w:r>
    </w:p>
    <w:p w14:paraId="0A5CBC5E" w14:textId="0EEC977A" w:rsidR="00F253A4" w:rsidRPr="00BD536D" w:rsidRDefault="002E2B0D"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 MERGEFORMAT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60</w:t>
      </w:r>
      <w:r w:rsidRPr="00BD536D">
        <w:rPr>
          <w:rFonts w:ascii="Times New Roman" w:hAnsi="Times New Roman" w:cs="Times New Roman"/>
          <w:noProof/>
          <w:lang w:val="bg-BG"/>
        </w:rPr>
        <w:fldChar w:fldCharType="end"/>
      </w:r>
      <w:r w:rsidR="00985898" w:rsidRPr="00BD536D">
        <w:rPr>
          <w:rFonts w:ascii="Times New Roman" w:hAnsi="Times New Roman" w:cs="Times New Roman"/>
          <w:lang w:val="bg-BG"/>
        </w:rPr>
        <w:t>.  </w:t>
      </w:r>
      <w:r w:rsidR="00F253A4" w:rsidRPr="00BD536D">
        <w:rPr>
          <w:rFonts w:ascii="Times New Roman" w:hAnsi="Times New Roman" w:cs="Times New Roman"/>
          <w:lang w:val="bg-BG"/>
        </w:rPr>
        <w:t>В контекста на так</w:t>
      </w:r>
      <w:r w:rsidR="003D1A12" w:rsidRPr="00BD536D">
        <w:rPr>
          <w:rFonts w:ascii="Times New Roman" w:hAnsi="Times New Roman" w:cs="Times New Roman"/>
          <w:lang w:val="bg-BG"/>
        </w:rPr>
        <w:t xml:space="preserve">ъв подход </w:t>
      </w:r>
      <w:r w:rsidR="00F253A4" w:rsidRPr="00BD536D">
        <w:rPr>
          <w:rFonts w:ascii="Times New Roman" w:hAnsi="Times New Roman" w:cs="Times New Roman"/>
          <w:lang w:val="bg-BG"/>
        </w:rPr>
        <w:t xml:space="preserve">не може да се изключи, че властите </w:t>
      </w:r>
      <w:r w:rsidR="003D1A12" w:rsidRPr="00BD536D">
        <w:rPr>
          <w:rFonts w:ascii="Times New Roman" w:hAnsi="Times New Roman" w:cs="Times New Roman"/>
          <w:lang w:val="bg-BG"/>
        </w:rPr>
        <w:t>могат да правят</w:t>
      </w:r>
      <w:r w:rsidR="00F253A4" w:rsidRPr="00BD536D">
        <w:rPr>
          <w:rFonts w:ascii="Times New Roman" w:hAnsi="Times New Roman" w:cs="Times New Roman"/>
          <w:lang w:val="bg-BG"/>
        </w:rPr>
        <w:t xml:space="preserve"> критични оценки, които </w:t>
      </w:r>
      <w:r w:rsidR="003D1A12" w:rsidRPr="00BD536D">
        <w:rPr>
          <w:rFonts w:ascii="Times New Roman" w:hAnsi="Times New Roman" w:cs="Times New Roman"/>
          <w:lang w:val="bg-BG"/>
        </w:rPr>
        <w:t xml:space="preserve">биха могли </w:t>
      </w:r>
      <w:r w:rsidR="00F253A4" w:rsidRPr="00BD536D">
        <w:rPr>
          <w:rFonts w:ascii="Times New Roman" w:hAnsi="Times New Roman" w:cs="Times New Roman"/>
          <w:lang w:val="bg-BG"/>
        </w:rPr>
        <w:t xml:space="preserve">да засегнат религиозната или философската чувствителност на някои </w:t>
      </w:r>
      <w:r w:rsidR="003D1A12" w:rsidRPr="00BD536D">
        <w:rPr>
          <w:rFonts w:ascii="Times New Roman" w:hAnsi="Times New Roman" w:cs="Times New Roman"/>
          <w:lang w:val="bg-BG"/>
        </w:rPr>
        <w:t xml:space="preserve">лица </w:t>
      </w:r>
      <w:r w:rsidR="00F253A4" w:rsidRPr="00BD536D">
        <w:rPr>
          <w:rFonts w:ascii="Times New Roman" w:hAnsi="Times New Roman" w:cs="Times New Roman"/>
          <w:lang w:val="bg-BG"/>
        </w:rPr>
        <w:t>(</w:t>
      </w:r>
      <w:r w:rsidR="00F253A4" w:rsidRPr="00BD536D">
        <w:rPr>
          <w:rFonts w:ascii="Times New Roman" w:hAnsi="Times New Roman" w:cs="Times New Roman"/>
          <w:i/>
          <w:iCs/>
          <w:lang w:val="bg-BG"/>
        </w:rPr>
        <w:t>Leela Förderkreis e.V. и други</w:t>
      </w:r>
      <w:r w:rsidR="00F253A4" w:rsidRPr="00BD536D">
        <w:rPr>
          <w:rFonts w:ascii="Times New Roman" w:hAnsi="Times New Roman" w:cs="Times New Roman"/>
          <w:lang w:val="bg-BG"/>
        </w:rPr>
        <w:t xml:space="preserve">, цитирано по-горе, § 97). Въпреки това, за да избегнат нарушаването на свободата на религия, те трябва да гарантират, че въпросната информация е представена по неутрален и </w:t>
      </w:r>
      <w:r w:rsidR="00F253A4" w:rsidRPr="00BD536D">
        <w:rPr>
          <w:rFonts w:ascii="Times New Roman" w:hAnsi="Times New Roman" w:cs="Times New Roman"/>
          <w:lang w:val="bg-BG"/>
        </w:rPr>
        <w:lastRenderedPageBreak/>
        <w:t xml:space="preserve">обективен начин (вж. </w:t>
      </w:r>
      <w:r w:rsidR="00F253A4" w:rsidRPr="00BD536D">
        <w:rPr>
          <w:rFonts w:ascii="Times New Roman" w:hAnsi="Times New Roman" w:cs="Times New Roman"/>
          <w:i/>
          <w:iCs/>
          <w:lang w:val="bg-BG"/>
        </w:rPr>
        <w:t>Leela Förderkreis e.V. и други</w:t>
      </w:r>
      <w:r w:rsidR="00F253A4" w:rsidRPr="00BD536D">
        <w:rPr>
          <w:rFonts w:ascii="Times New Roman" w:hAnsi="Times New Roman" w:cs="Times New Roman"/>
          <w:lang w:val="bg-BG"/>
        </w:rPr>
        <w:t xml:space="preserve">, цитирано по-горе, §§ 97 и 100, и </w:t>
      </w:r>
      <w:r w:rsidR="00F253A4" w:rsidRPr="00BD536D">
        <w:rPr>
          <w:rFonts w:ascii="Times New Roman" w:hAnsi="Times New Roman" w:cs="Times New Roman"/>
          <w:i/>
          <w:iCs/>
          <w:lang w:val="bg-BG"/>
        </w:rPr>
        <w:t>Universelles Leben e.V. срещу Германия</w:t>
      </w:r>
      <w:r w:rsidR="00F253A4" w:rsidRPr="00BD536D">
        <w:rPr>
          <w:rFonts w:ascii="Times New Roman" w:hAnsi="Times New Roman" w:cs="Times New Roman"/>
          <w:lang w:val="bg-BG"/>
        </w:rPr>
        <w:t xml:space="preserve">, № 29745 /96, решение на Комисията от 27 ноември 1996 г.). Съдът припомня, че употребата на </w:t>
      </w:r>
      <w:r w:rsidR="009D571E" w:rsidRPr="00BD536D">
        <w:rPr>
          <w:rFonts w:ascii="Times New Roman" w:hAnsi="Times New Roman" w:cs="Times New Roman"/>
          <w:lang w:val="bg-BG"/>
        </w:rPr>
        <w:t>обидни думи</w:t>
      </w:r>
      <w:r w:rsidR="00F253A4" w:rsidRPr="00BD536D">
        <w:rPr>
          <w:rFonts w:ascii="Times New Roman" w:hAnsi="Times New Roman" w:cs="Times New Roman"/>
          <w:lang w:val="bg-BG"/>
        </w:rPr>
        <w:t xml:space="preserve"> или необосновани обвинения по отношение на религиозно движение може да наруши член 9 от Конвенцията (</w:t>
      </w:r>
      <w:r w:rsidR="00F253A4" w:rsidRPr="00BD536D">
        <w:rPr>
          <w:rFonts w:ascii="Times New Roman" w:hAnsi="Times New Roman" w:cs="Times New Roman"/>
          <w:i/>
          <w:iCs/>
          <w:color w:val="000000"/>
          <w:lang w:val="bg-BG"/>
        </w:rPr>
        <w:t>Centre des sociétés pour la conscience de Krishna en Russie и</w:t>
      </w:r>
      <w:r w:rsidR="00F253A4" w:rsidRPr="00BD536D">
        <w:rPr>
          <w:rFonts w:ascii="Times New Roman" w:hAnsi="Times New Roman" w:cs="Times New Roman"/>
          <w:i/>
          <w:lang w:val="bg-BG"/>
        </w:rPr>
        <w:t xml:space="preserve"> Frolov</w:t>
      </w:r>
      <w:r w:rsidR="00F253A4" w:rsidRPr="00BD536D">
        <w:rPr>
          <w:rFonts w:ascii="Times New Roman" w:hAnsi="Times New Roman" w:cs="Times New Roman"/>
          <w:lang w:val="bg-BG"/>
        </w:rPr>
        <w:t xml:space="preserve">, цитирано по-горе, §§ 42-43). </w:t>
      </w:r>
      <w:r w:rsidR="00EC3297" w:rsidRPr="00BD536D">
        <w:rPr>
          <w:rFonts w:ascii="Times New Roman" w:hAnsi="Times New Roman" w:cs="Times New Roman"/>
          <w:lang w:val="bg-BG"/>
        </w:rPr>
        <w:t>В допълнение</w:t>
      </w:r>
      <w:r w:rsidR="00F253A4" w:rsidRPr="00BD536D">
        <w:rPr>
          <w:rFonts w:ascii="Times New Roman" w:hAnsi="Times New Roman" w:cs="Times New Roman"/>
          <w:lang w:val="bg-BG"/>
        </w:rPr>
        <w:t>, освен в изключителни случаи, правото на свобода на религията</w:t>
      </w:r>
      <w:r w:rsidR="009D571E" w:rsidRPr="00BD536D">
        <w:rPr>
          <w:rFonts w:ascii="Times New Roman" w:hAnsi="Times New Roman" w:cs="Times New Roman"/>
          <w:lang w:val="bg-BG"/>
        </w:rPr>
        <w:t xml:space="preserve"> по смисъла на</w:t>
      </w:r>
      <w:r w:rsidR="00F253A4" w:rsidRPr="00BD536D">
        <w:rPr>
          <w:rFonts w:ascii="Times New Roman" w:hAnsi="Times New Roman" w:cs="Times New Roman"/>
          <w:lang w:val="bg-BG"/>
        </w:rPr>
        <w:t xml:space="preserve"> Конвенцията изключва оценката от страна на държавата на легитимността на религиозните вярвания или средствата за тяхното изразяване (</w:t>
      </w:r>
      <w:r w:rsidR="00EC3297" w:rsidRPr="00BD536D">
        <w:rPr>
          <w:rFonts w:ascii="Times New Roman" w:hAnsi="Times New Roman" w:cs="Times New Roman"/>
          <w:i/>
          <w:iCs/>
          <w:lang w:val="bg-BG"/>
        </w:rPr>
        <w:t>Хасан и Чауш</w:t>
      </w:r>
      <w:r w:rsidR="00F253A4" w:rsidRPr="00BD536D">
        <w:rPr>
          <w:rFonts w:ascii="Times New Roman" w:hAnsi="Times New Roman" w:cs="Times New Roman"/>
          <w:i/>
          <w:iCs/>
          <w:lang w:val="bg-BG"/>
        </w:rPr>
        <w:t xml:space="preserve"> срещу България</w:t>
      </w:r>
      <w:r w:rsidR="00F253A4" w:rsidRPr="00BD536D">
        <w:rPr>
          <w:rFonts w:ascii="Times New Roman" w:hAnsi="Times New Roman" w:cs="Times New Roman"/>
          <w:lang w:val="bg-BG"/>
        </w:rPr>
        <w:t xml:space="preserve"> [</w:t>
      </w:r>
      <w:r w:rsidR="00EC3297" w:rsidRPr="00BD536D">
        <w:rPr>
          <w:rFonts w:ascii="Times New Roman" w:hAnsi="Times New Roman" w:cs="Times New Roman"/>
          <w:lang w:val="bg-BG"/>
        </w:rPr>
        <w:t>Голяма Камара</w:t>
      </w:r>
      <w:r w:rsidR="00F253A4" w:rsidRPr="00BD536D">
        <w:rPr>
          <w:rFonts w:ascii="Times New Roman" w:hAnsi="Times New Roman" w:cs="Times New Roman"/>
          <w:lang w:val="bg-BG"/>
        </w:rPr>
        <w:t xml:space="preserve">], № 30985 /96, § 78, </w:t>
      </w:r>
      <w:r w:rsidR="00EC3297" w:rsidRPr="00BD536D">
        <w:rPr>
          <w:rFonts w:ascii="Times New Roman" w:hAnsi="Times New Roman" w:cs="Times New Roman"/>
          <w:lang w:val="bg-BG"/>
        </w:rPr>
        <w:t>ЕСПЧ</w:t>
      </w:r>
      <w:r w:rsidR="00F253A4" w:rsidRPr="00BD536D">
        <w:rPr>
          <w:rFonts w:ascii="Times New Roman" w:hAnsi="Times New Roman" w:cs="Times New Roman"/>
          <w:lang w:val="bg-BG"/>
        </w:rPr>
        <w:t xml:space="preserve"> 2000 XI, и </w:t>
      </w:r>
      <w:r w:rsidR="00EC3297" w:rsidRPr="00BD536D">
        <w:rPr>
          <w:rFonts w:ascii="Times New Roman" w:hAnsi="Times New Roman" w:cs="Times New Roman"/>
          <w:i/>
          <w:iCs/>
          <w:lang w:val="bg-BG"/>
        </w:rPr>
        <w:t>Метрополитанската църква на Бесарабия и други</w:t>
      </w:r>
      <w:r w:rsidR="00F253A4" w:rsidRPr="00BD536D">
        <w:rPr>
          <w:rFonts w:ascii="Times New Roman" w:hAnsi="Times New Roman" w:cs="Times New Roman"/>
          <w:lang w:val="bg-BG"/>
        </w:rPr>
        <w:t>, цитиран</w:t>
      </w:r>
      <w:r w:rsidR="009D571E" w:rsidRPr="00BD536D">
        <w:rPr>
          <w:rFonts w:ascii="Times New Roman" w:hAnsi="Times New Roman" w:cs="Times New Roman"/>
          <w:lang w:val="bg-BG"/>
        </w:rPr>
        <w:t>о</w:t>
      </w:r>
      <w:r w:rsidR="00F253A4" w:rsidRPr="00BD536D">
        <w:rPr>
          <w:rFonts w:ascii="Times New Roman" w:hAnsi="Times New Roman" w:cs="Times New Roman"/>
          <w:lang w:val="bg-BG"/>
        </w:rPr>
        <w:t xml:space="preserve"> по-горе, § 117)</w:t>
      </w:r>
      <w:r w:rsidR="009D571E" w:rsidRPr="00BD536D">
        <w:rPr>
          <w:rFonts w:ascii="Times New Roman" w:hAnsi="Times New Roman" w:cs="Times New Roman"/>
          <w:lang w:val="bg-BG"/>
        </w:rPr>
        <w:t>.</w:t>
      </w:r>
    </w:p>
    <w:p w14:paraId="2B7063EA" w14:textId="48B6F7CE" w:rsidR="00985898" w:rsidRPr="00BD536D" w:rsidRDefault="0030072B" w:rsidP="00A06333">
      <w:pPr>
        <w:pStyle w:val="JuPara"/>
        <w:rPr>
          <w:rFonts w:ascii="Times New Roman" w:hAnsi="Times New Roman" w:cs="Times New Roman"/>
          <w:lang w:val="bg-BG"/>
        </w:rPr>
      </w:pPr>
      <w:r w:rsidRPr="00BD536D">
        <w:rPr>
          <w:rFonts w:ascii="Times New Roman" w:hAnsi="Times New Roman" w:cs="Times New Roman"/>
          <w:iCs/>
          <w:lang w:val="bg-BG"/>
        </w:rPr>
        <w:fldChar w:fldCharType="begin"/>
      </w:r>
      <w:r w:rsidRPr="00BD536D">
        <w:rPr>
          <w:rFonts w:ascii="Times New Roman" w:hAnsi="Times New Roman" w:cs="Times New Roman"/>
          <w:iCs/>
          <w:lang w:val="bg-BG"/>
        </w:rPr>
        <w:instrText xml:space="preserve"> SEQ level0 \*arabic \* MERGEFORMAT </w:instrText>
      </w:r>
      <w:r w:rsidRPr="00BD536D">
        <w:rPr>
          <w:rFonts w:ascii="Times New Roman" w:hAnsi="Times New Roman" w:cs="Times New Roman"/>
          <w:iCs/>
          <w:lang w:val="bg-BG"/>
        </w:rPr>
        <w:fldChar w:fldCharType="separate"/>
      </w:r>
      <w:r w:rsidR="00A06333" w:rsidRPr="00BD536D">
        <w:rPr>
          <w:rFonts w:ascii="Times New Roman" w:hAnsi="Times New Roman" w:cs="Times New Roman"/>
          <w:iCs/>
          <w:noProof/>
          <w:lang w:val="bg-BG"/>
        </w:rPr>
        <w:t>61</w:t>
      </w:r>
      <w:r w:rsidRPr="00BD536D">
        <w:rPr>
          <w:rFonts w:ascii="Times New Roman" w:hAnsi="Times New Roman" w:cs="Times New Roman"/>
          <w:iCs/>
          <w:lang w:val="bg-BG"/>
        </w:rPr>
        <w:fldChar w:fldCharType="end"/>
      </w:r>
      <w:r w:rsidRPr="00BD536D">
        <w:rPr>
          <w:rFonts w:ascii="Times New Roman" w:hAnsi="Times New Roman" w:cs="Times New Roman"/>
          <w:iCs/>
          <w:lang w:val="bg-BG"/>
        </w:rPr>
        <w:t>.  </w:t>
      </w:r>
      <w:r w:rsidR="009D571E" w:rsidRPr="00BD536D">
        <w:rPr>
          <w:rFonts w:ascii="Times New Roman" w:hAnsi="Times New Roman" w:cs="Times New Roman"/>
          <w:iCs/>
          <w:lang w:val="bg-BG"/>
        </w:rPr>
        <w:t xml:space="preserve">Въз основа на тези принципи Съдът счита, че член 9 от Конвенцията не забранява на националните власти да </w:t>
      </w:r>
      <w:r w:rsidR="003D1A12" w:rsidRPr="00BD536D">
        <w:rPr>
          <w:rFonts w:ascii="Times New Roman" w:hAnsi="Times New Roman" w:cs="Times New Roman"/>
          <w:iCs/>
          <w:lang w:val="bg-BG"/>
        </w:rPr>
        <w:t xml:space="preserve">правят </w:t>
      </w:r>
      <w:r w:rsidR="009D571E" w:rsidRPr="00BD536D">
        <w:rPr>
          <w:rFonts w:ascii="Times New Roman" w:hAnsi="Times New Roman" w:cs="Times New Roman"/>
          <w:iCs/>
          <w:lang w:val="bg-BG"/>
        </w:rPr>
        <w:t xml:space="preserve">критични оценки </w:t>
      </w:r>
      <w:r w:rsidR="003D1A12" w:rsidRPr="00BD536D">
        <w:rPr>
          <w:rFonts w:ascii="Times New Roman" w:hAnsi="Times New Roman" w:cs="Times New Roman"/>
          <w:iCs/>
          <w:lang w:val="bg-BG"/>
        </w:rPr>
        <w:t xml:space="preserve">по отношение </w:t>
      </w:r>
      <w:r w:rsidR="009D571E" w:rsidRPr="00BD536D">
        <w:rPr>
          <w:rFonts w:ascii="Times New Roman" w:hAnsi="Times New Roman" w:cs="Times New Roman"/>
          <w:iCs/>
          <w:lang w:val="bg-BG"/>
        </w:rPr>
        <w:t xml:space="preserve">на представители или членове на религиозни общности. Той обаче счита, че, за да бъдат съвместими с Конвенцията, тези изявления трябва от една страна да бъдат подкрепени от доказателства </w:t>
      </w:r>
      <w:r w:rsidR="003D1A12" w:rsidRPr="00BD536D">
        <w:rPr>
          <w:rFonts w:ascii="Times New Roman" w:hAnsi="Times New Roman" w:cs="Times New Roman"/>
          <w:iCs/>
          <w:lang w:val="bg-BG"/>
        </w:rPr>
        <w:t xml:space="preserve">за </w:t>
      </w:r>
      <w:r w:rsidR="009D571E" w:rsidRPr="00BD536D">
        <w:rPr>
          <w:rFonts w:ascii="Times New Roman" w:hAnsi="Times New Roman" w:cs="Times New Roman"/>
          <w:iCs/>
          <w:lang w:val="bg-BG"/>
        </w:rPr>
        <w:t>конкретни действия, които могат да представляват риск за обществения ред или за интересите на други лица; от друга страна да избягват поставянето под въпрос на легитимността на въпросните убеждения; и накрая, да останат пропорционални на обстоятелствата в конкретния случай</w:t>
      </w:r>
      <w:r w:rsidR="00985898" w:rsidRPr="00BD536D">
        <w:rPr>
          <w:rFonts w:ascii="Times New Roman" w:hAnsi="Times New Roman" w:cs="Times New Roman"/>
          <w:iCs/>
          <w:lang w:val="bg-BG"/>
        </w:rPr>
        <w:t>.</w:t>
      </w:r>
    </w:p>
    <w:p w14:paraId="0DDD76FF" w14:textId="2D5BF122" w:rsidR="00C42060" w:rsidRPr="00BD536D" w:rsidRDefault="002E2B0D"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 MERGEFORMAT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62</w:t>
      </w:r>
      <w:r w:rsidRPr="00BD536D">
        <w:rPr>
          <w:rFonts w:ascii="Times New Roman" w:hAnsi="Times New Roman" w:cs="Times New Roman"/>
          <w:noProof/>
          <w:lang w:val="bg-BG"/>
        </w:rPr>
        <w:fldChar w:fldCharType="end"/>
      </w:r>
      <w:r w:rsidR="00985898" w:rsidRPr="00BD536D">
        <w:rPr>
          <w:rFonts w:ascii="Times New Roman" w:hAnsi="Times New Roman" w:cs="Times New Roman"/>
          <w:lang w:val="bg-BG"/>
        </w:rPr>
        <w:t>.  </w:t>
      </w:r>
      <w:r w:rsidR="00C42060" w:rsidRPr="00BD536D">
        <w:rPr>
          <w:rFonts w:ascii="Times New Roman" w:hAnsi="Times New Roman" w:cs="Times New Roman"/>
          <w:lang w:val="bg-BG"/>
        </w:rPr>
        <w:t xml:space="preserve">В настоящия случай от прочита на циркулярното писмо и информационната </w:t>
      </w:r>
      <w:r w:rsidR="000113BA" w:rsidRPr="00BD536D">
        <w:rPr>
          <w:rFonts w:ascii="Times New Roman" w:hAnsi="Times New Roman" w:cs="Times New Roman"/>
          <w:lang w:val="bg-BG"/>
        </w:rPr>
        <w:t>справка</w:t>
      </w:r>
      <w:r w:rsidR="00C42060" w:rsidRPr="00BD536D">
        <w:rPr>
          <w:rFonts w:ascii="Times New Roman" w:hAnsi="Times New Roman" w:cs="Times New Roman"/>
          <w:lang w:val="bg-BG"/>
        </w:rPr>
        <w:t>, разпространени в учебните заведения (параграфи 4 и 5 по-горе)</w:t>
      </w:r>
      <w:r w:rsidR="00DE25C5" w:rsidRPr="00BD536D">
        <w:rPr>
          <w:rFonts w:ascii="Times New Roman" w:hAnsi="Times New Roman" w:cs="Times New Roman"/>
          <w:lang w:val="bg-BG"/>
        </w:rPr>
        <w:t>,</w:t>
      </w:r>
      <w:r w:rsidR="0084737E" w:rsidRPr="00BD536D">
        <w:rPr>
          <w:rFonts w:ascii="Times New Roman" w:hAnsi="Times New Roman" w:cs="Times New Roman"/>
          <w:lang w:val="bg-BG"/>
        </w:rPr>
        <w:t xml:space="preserve"> не изглежда</w:t>
      </w:r>
      <w:r w:rsidR="000113BA" w:rsidRPr="00BD536D">
        <w:rPr>
          <w:rFonts w:ascii="Times New Roman" w:hAnsi="Times New Roman" w:cs="Times New Roman"/>
          <w:lang w:val="bg-BG"/>
        </w:rPr>
        <w:t xml:space="preserve"> </w:t>
      </w:r>
      <w:r w:rsidR="00C42060" w:rsidRPr="00BD536D">
        <w:rPr>
          <w:rFonts w:ascii="Times New Roman" w:hAnsi="Times New Roman" w:cs="Times New Roman"/>
          <w:lang w:val="bg-BG"/>
        </w:rPr>
        <w:t xml:space="preserve">техните автори </w:t>
      </w:r>
      <w:r w:rsidR="000113BA" w:rsidRPr="00BD536D">
        <w:rPr>
          <w:rFonts w:ascii="Times New Roman" w:hAnsi="Times New Roman" w:cs="Times New Roman"/>
          <w:lang w:val="bg-BG"/>
        </w:rPr>
        <w:t xml:space="preserve">да </w:t>
      </w:r>
      <w:r w:rsidR="00C42060" w:rsidRPr="00BD536D">
        <w:rPr>
          <w:rFonts w:ascii="Times New Roman" w:hAnsi="Times New Roman" w:cs="Times New Roman"/>
          <w:lang w:val="bg-BG"/>
        </w:rPr>
        <w:t xml:space="preserve">са </w:t>
      </w:r>
      <w:r w:rsidR="000113BA" w:rsidRPr="00BD536D">
        <w:rPr>
          <w:rFonts w:ascii="Times New Roman" w:hAnsi="Times New Roman" w:cs="Times New Roman"/>
          <w:lang w:val="bg-BG"/>
        </w:rPr>
        <w:t xml:space="preserve">съобразили </w:t>
      </w:r>
      <w:r w:rsidR="00C42060" w:rsidRPr="00BD536D">
        <w:rPr>
          <w:rFonts w:ascii="Times New Roman" w:hAnsi="Times New Roman" w:cs="Times New Roman"/>
          <w:lang w:val="bg-BG"/>
        </w:rPr>
        <w:t>задължението за неутрал</w:t>
      </w:r>
      <w:r w:rsidR="006F6034" w:rsidRPr="00BD536D">
        <w:rPr>
          <w:rFonts w:ascii="Times New Roman" w:hAnsi="Times New Roman" w:cs="Times New Roman"/>
          <w:lang w:val="bg-BG"/>
        </w:rPr>
        <w:t>ност</w:t>
      </w:r>
      <w:r w:rsidR="00C42060" w:rsidRPr="00BD536D">
        <w:rPr>
          <w:rFonts w:ascii="Times New Roman" w:hAnsi="Times New Roman" w:cs="Times New Roman"/>
          <w:lang w:val="bg-BG"/>
        </w:rPr>
        <w:t xml:space="preserve"> и безпристрастност на държавните органи. Напротив, тези документи съдържат негативни и безусловни оценки, по-специално т</w:t>
      </w:r>
      <w:r w:rsidR="006F6034" w:rsidRPr="00BD536D">
        <w:rPr>
          <w:rFonts w:ascii="Times New Roman" w:hAnsi="Times New Roman" w:cs="Times New Roman"/>
          <w:lang w:val="bg-BG"/>
        </w:rPr>
        <w:t>акива</w:t>
      </w:r>
      <w:r w:rsidR="00C42060" w:rsidRPr="00BD536D">
        <w:rPr>
          <w:rFonts w:ascii="Times New Roman" w:hAnsi="Times New Roman" w:cs="Times New Roman"/>
          <w:lang w:val="bg-BG"/>
        </w:rPr>
        <w:t>, които се състоят в представянето на евангелските църкви като „опасни секти“, които „</w:t>
      </w:r>
      <w:r w:rsidR="0084737E" w:rsidRPr="00BD536D">
        <w:rPr>
          <w:rFonts w:ascii="Times New Roman" w:hAnsi="Times New Roman" w:cs="Times New Roman"/>
          <w:lang w:val="bg-BG"/>
        </w:rPr>
        <w:t xml:space="preserve">нарушават </w:t>
      </w:r>
      <w:r w:rsidR="00C42060" w:rsidRPr="00BD536D">
        <w:rPr>
          <w:rFonts w:ascii="Times New Roman" w:hAnsi="Times New Roman" w:cs="Times New Roman"/>
          <w:lang w:val="bg-BG"/>
        </w:rPr>
        <w:t>българск</w:t>
      </w:r>
      <w:r w:rsidR="00E54026" w:rsidRPr="00BD536D">
        <w:rPr>
          <w:rFonts w:ascii="Times New Roman" w:hAnsi="Times New Roman" w:cs="Times New Roman"/>
          <w:lang w:val="bg-BG"/>
        </w:rPr>
        <w:t xml:space="preserve">ите </w:t>
      </w:r>
      <w:r w:rsidR="00C42060" w:rsidRPr="00BD536D">
        <w:rPr>
          <w:rFonts w:ascii="Times New Roman" w:hAnsi="Times New Roman" w:cs="Times New Roman"/>
          <w:lang w:val="bg-BG"/>
        </w:rPr>
        <w:t>закон</w:t>
      </w:r>
      <w:r w:rsidR="00E54026" w:rsidRPr="00BD536D">
        <w:rPr>
          <w:rFonts w:ascii="Times New Roman" w:hAnsi="Times New Roman" w:cs="Times New Roman"/>
          <w:lang w:val="bg-BG"/>
        </w:rPr>
        <w:t>и</w:t>
      </w:r>
      <w:r w:rsidR="00C42060" w:rsidRPr="00BD536D">
        <w:rPr>
          <w:rFonts w:ascii="Times New Roman" w:hAnsi="Times New Roman" w:cs="Times New Roman"/>
          <w:lang w:val="bg-BG"/>
        </w:rPr>
        <w:t>, правата на гражданите и обществения ред“ и „</w:t>
      </w:r>
      <w:r w:rsidR="00E54026" w:rsidRPr="00BD536D">
        <w:rPr>
          <w:rFonts w:ascii="Times New Roman" w:hAnsi="Times New Roman" w:cs="Times New Roman"/>
          <w:lang w:val="bg-BG"/>
        </w:rPr>
        <w:t xml:space="preserve">разединяват </w:t>
      </w:r>
      <w:r w:rsidR="00C42060" w:rsidRPr="00BD536D">
        <w:rPr>
          <w:rFonts w:ascii="Times New Roman" w:hAnsi="Times New Roman" w:cs="Times New Roman"/>
          <w:lang w:val="bg-BG"/>
        </w:rPr>
        <w:t xml:space="preserve">българската нация </w:t>
      </w:r>
      <w:r w:rsidR="00E54026" w:rsidRPr="00BD536D">
        <w:rPr>
          <w:rFonts w:ascii="Times New Roman" w:hAnsi="Times New Roman" w:cs="Times New Roman"/>
          <w:lang w:val="bg-BG"/>
        </w:rPr>
        <w:t xml:space="preserve">и я противопоставят </w:t>
      </w:r>
      <w:r w:rsidR="0084737E" w:rsidRPr="00BD536D">
        <w:rPr>
          <w:rFonts w:ascii="Times New Roman" w:hAnsi="Times New Roman" w:cs="Times New Roman"/>
          <w:lang w:val="bg-BG"/>
        </w:rPr>
        <w:t>н</w:t>
      </w:r>
      <w:r w:rsidR="00C42060" w:rsidRPr="00BD536D">
        <w:rPr>
          <w:rFonts w:ascii="Times New Roman" w:hAnsi="Times New Roman" w:cs="Times New Roman"/>
          <w:lang w:val="bg-BG"/>
        </w:rPr>
        <w:t>а религиоз</w:t>
      </w:r>
      <w:r w:rsidR="00E54026" w:rsidRPr="00BD536D">
        <w:rPr>
          <w:rFonts w:ascii="Times New Roman" w:hAnsi="Times New Roman" w:cs="Times New Roman"/>
          <w:lang w:val="bg-BG"/>
        </w:rPr>
        <w:t>ен</w:t>
      </w:r>
      <w:r w:rsidR="0084737E" w:rsidRPr="00BD536D">
        <w:rPr>
          <w:rFonts w:ascii="Times New Roman" w:hAnsi="Times New Roman" w:cs="Times New Roman"/>
          <w:lang w:val="bg-BG"/>
        </w:rPr>
        <w:t xml:space="preserve"> </w:t>
      </w:r>
      <w:r w:rsidR="00E54026" w:rsidRPr="00BD536D">
        <w:rPr>
          <w:rFonts w:ascii="Times New Roman" w:hAnsi="Times New Roman" w:cs="Times New Roman"/>
          <w:lang w:val="bg-BG"/>
        </w:rPr>
        <w:t>принцип</w:t>
      </w:r>
      <w:r w:rsidR="0084737E" w:rsidRPr="00BD536D">
        <w:rPr>
          <w:rFonts w:ascii="Times New Roman" w:hAnsi="Times New Roman" w:cs="Times New Roman"/>
          <w:lang w:val="bg-BG"/>
        </w:rPr>
        <w:t>“</w:t>
      </w:r>
      <w:r w:rsidR="00C42060" w:rsidRPr="00BD536D">
        <w:rPr>
          <w:rFonts w:ascii="Times New Roman" w:hAnsi="Times New Roman" w:cs="Times New Roman"/>
          <w:lang w:val="bg-BG"/>
        </w:rPr>
        <w:t xml:space="preserve">. Нещо повече, те погрешно осъждат като отразяващи обичайна практика на тези църкви някои доказани случаи на злоупотреба с прозелитизъм, което е отбелязано </w:t>
      </w:r>
      <w:r w:rsidR="00DE25C5" w:rsidRPr="00BD536D">
        <w:rPr>
          <w:rFonts w:ascii="Times New Roman" w:hAnsi="Times New Roman" w:cs="Times New Roman"/>
          <w:lang w:val="bg-BG"/>
        </w:rPr>
        <w:t xml:space="preserve">и </w:t>
      </w:r>
      <w:r w:rsidR="00C42060" w:rsidRPr="00BD536D">
        <w:rPr>
          <w:rFonts w:ascii="Times New Roman" w:hAnsi="Times New Roman" w:cs="Times New Roman"/>
          <w:lang w:val="bg-BG"/>
        </w:rPr>
        <w:t>от Комисията за защита от дискриминация (</w:t>
      </w:r>
      <w:r w:rsidR="0084737E" w:rsidRPr="00BD536D">
        <w:rPr>
          <w:rFonts w:ascii="Times New Roman" w:hAnsi="Times New Roman" w:cs="Times New Roman"/>
          <w:lang w:val="bg-BG"/>
        </w:rPr>
        <w:t>вж.</w:t>
      </w:r>
      <w:r w:rsidR="00C42060" w:rsidRPr="00BD536D">
        <w:rPr>
          <w:rFonts w:ascii="Times New Roman" w:hAnsi="Times New Roman" w:cs="Times New Roman"/>
          <w:lang w:val="bg-BG"/>
        </w:rPr>
        <w:t xml:space="preserve"> параграф 19 по-горе). И</w:t>
      </w:r>
      <w:r w:rsidR="00E54026" w:rsidRPr="00BD536D">
        <w:rPr>
          <w:rFonts w:ascii="Times New Roman" w:hAnsi="Times New Roman" w:cs="Times New Roman"/>
          <w:lang w:val="bg-BG"/>
        </w:rPr>
        <w:t xml:space="preserve"> на последно място</w:t>
      </w:r>
      <w:r w:rsidR="00C42060" w:rsidRPr="00BD536D">
        <w:rPr>
          <w:rFonts w:ascii="Times New Roman" w:hAnsi="Times New Roman" w:cs="Times New Roman"/>
          <w:lang w:val="bg-BG"/>
        </w:rPr>
        <w:t xml:space="preserve">, те </w:t>
      </w:r>
      <w:r w:rsidR="00E54026" w:rsidRPr="00BD536D">
        <w:rPr>
          <w:rFonts w:ascii="Times New Roman" w:hAnsi="Times New Roman" w:cs="Times New Roman"/>
          <w:lang w:val="bg-BG"/>
        </w:rPr>
        <w:t xml:space="preserve">правят </w:t>
      </w:r>
      <w:r w:rsidR="00C42060" w:rsidRPr="00BD536D">
        <w:rPr>
          <w:rFonts w:ascii="Times New Roman" w:hAnsi="Times New Roman" w:cs="Times New Roman"/>
          <w:lang w:val="bg-BG"/>
        </w:rPr>
        <w:t xml:space="preserve">сравнения с доминиращата православна религия и установяват взаимовръзки – по-специално между липсата на почит към „националните светци“ и разделението на българската нация (параграф 5 по-горе) – </w:t>
      </w:r>
      <w:r w:rsidR="00DE25C5" w:rsidRPr="00BD536D">
        <w:rPr>
          <w:rFonts w:ascii="Times New Roman" w:hAnsi="Times New Roman" w:cs="Times New Roman"/>
          <w:lang w:val="bg-BG"/>
        </w:rPr>
        <w:t>които могат да се тълкуват като поставяне под въпрос на легитимността на вярванията и практиките на въпросните църкви.</w:t>
      </w:r>
    </w:p>
    <w:p w14:paraId="07616DA2" w14:textId="65951E55" w:rsidR="00985898" w:rsidRPr="00BD536D" w:rsidRDefault="002E2B0D"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 MERGEFORMAT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63</w:t>
      </w:r>
      <w:r w:rsidRPr="00BD536D">
        <w:rPr>
          <w:rFonts w:ascii="Times New Roman" w:hAnsi="Times New Roman" w:cs="Times New Roman"/>
          <w:noProof/>
          <w:lang w:val="bg-BG"/>
        </w:rPr>
        <w:fldChar w:fldCharType="end"/>
      </w:r>
      <w:r w:rsidR="00985898" w:rsidRPr="00BD536D">
        <w:rPr>
          <w:rFonts w:ascii="Times New Roman" w:hAnsi="Times New Roman" w:cs="Times New Roman"/>
          <w:lang w:val="bg-BG"/>
        </w:rPr>
        <w:t>.  </w:t>
      </w:r>
      <w:r w:rsidR="00DC20D9" w:rsidRPr="00BD536D">
        <w:rPr>
          <w:rFonts w:ascii="Times New Roman" w:hAnsi="Times New Roman" w:cs="Times New Roman"/>
          <w:lang w:val="bg-BG"/>
        </w:rPr>
        <w:t xml:space="preserve">Макар Съдът да намира за оправдано намерението да се защитят учениците, като се информират за тези практики, за злоупотреби, които могат да бъдат извършени от някои религиозни групи, той не е убеден, </w:t>
      </w:r>
      <w:r w:rsidR="00DC20D9" w:rsidRPr="00BD536D">
        <w:rPr>
          <w:rFonts w:ascii="Times New Roman" w:hAnsi="Times New Roman" w:cs="Times New Roman"/>
          <w:lang w:val="bg-BG"/>
        </w:rPr>
        <w:lastRenderedPageBreak/>
        <w:t>че употребата на термини като посочените в предходния параграф е била необходима за тази цел.</w:t>
      </w:r>
    </w:p>
    <w:p w14:paraId="6AC7FD66" w14:textId="27E38F2F" w:rsidR="00DC20D9" w:rsidRPr="00BD536D" w:rsidRDefault="002E2B0D"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 MERGEFORMAT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64</w:t>
      </w:r>
      <w:r w:rsidRPr="00BD536D">
        <w:rPr>
          <w:rFonts w:ascii="Times New Roman" w:hAnsi="Times New Roman" w:cs="Times New Roman"/>
          <w:noProof/>
          <w:lang w:val="bg-BG"/>
        </w:rPr>
        <w:fldChar w:fldCharType="end"/>
      </w:r>
      <w:r w:rsidR="00985898" w:rsidRPr="00BD536D">
        <w:rPr>
          <w:rFonts w:ascii="Times New Roman" w:hAnsi="Times New Roman" w:cs="Times New Roman"/>
          <w:lang w:val="bg-BG"/>
        </w:rPr>
        <w:t>.  </w:t>
      </w:r>
      <w:r w:rsidR="00DC20D9" w:rsidRPr="00BD536D">
        <w:rPr>
          <w:rFonts w:ascii="Times New Roman" w:hAnsi="Times New Roman" w:cs="Times New Roman"/>
          <w:lang w:val="bg-BG"/>
        </w:rPr>
        <w:t>Вярно е, че авторите на въпросното циркулярно писмо, както и други държавни органи</w:t>
      </w:r>
      <w:r w:rsidR="00E54026" w:rsidRPr="00BD536D">
        <w:rPr>
          <w:rFonts w:ascii="Times New Roman" w:hAnsi="Times New Roman" w:cs="Times New Roman"/>
          <w:lang w:val="bg-BG"/>
        </w:rPr>
        <w:t>,</w:t>
      </w:r>
      <w:r w:rsidR="00DC20D9" w:rsidRPr="00BD536D">
        <w:rPr>
          <w:rFonts w:ascii="Times New Roman" w:hAnsi="Times New Roman" w:cs="Times New Roman"/>
          <w:lang w:val="bg-BG"/>
        </w:rPr>
        <w:t xml:space="preserve"> са се опитали да омаловажат значението на инцидента и са изразили решимостта си да зачитат религиозната свобода на посочените в него движения (вж. параграфи 9-11 по-горе). Съдът обаче трябва да отбележи, че думите, които жалбоподателите считат за обидни или клевет</w:t>
      </w:r>
      <w:r w:rsidR="00E54026" w:rsidRPr="00BD536D">
        <w:rPr>
          <w:rFonts w:ascii="Times New Roman" w:hAnsi="Times New Roman" w:cs="Times New Roman"/>
          <w:lang w:val="bg-BG"/>
        </w:rPr>
        <w:t>ящи</w:t>
      </w:r>
      <w:r w:rsidR="00DC20D9" w:rsidRPr="00BD536D">
        <w:rPr>
          <w:rFonts w:ascii="Times New Roman" w:hAnsi="Times New Roman" w:cs="Times New Roman"/>
          <w:lang w:val="bg-BG"/>
        </w:rPr>
        <w:t xml:space="preserve">, не са били официално оттеглени. Съдът отбелязва </w:t>
      </w:r>
      <w:r w:rsidR="00F92B0F" w:rsidRPr="00BD536D">
        <w:rPr>
          <w:rFonts w:ascii="Times New Roman" w:hAnsi="Times New Roman" w:cs="Times New Roman"/>
          <w:lang w:val="bg-BG"/>
        </w:rPr>
        <w:t>още</w:t>
      </w:r>
      <w:r w:rsidR="00DC20D9" w:rsidRPr="00BD536D">
        <w:rPr>
          <w:rFonts w:ascii="Times New Roman" w:hAnsi="Times New Roman" w:cs="Times New Roman"/>
          <w:lang w:val="bg-BG"/>
        </w:rPr>
        <w:t xml:space="preserve">, че нито Комисията за защита от дискриминация, нито административните съдилища са сметнали за </w:t>
      </w:r>
      <w:r w:rsidR="00F92B0F" w:rsidRPr="00BD536D">
        <w:rPr>
          <w:rFonts w:ascii="Times New Roman" w:hAnsi="Times New Roman" w:cs="Times New Roman"/>
          <w:lang w:val="bg-BG"/>
        </w:rPr>
        <w:t>подходящо</w:t>
      </w:r>
      <w:r w:rsidR="00DC20D9" w:rsidRPr="00BD536D">
        <w:rPr>
          <w:rFonts w:ascii="Times New Roman" w:hAnsi="Times New Roman" w:cs="Times New Roman"/>
          <w:lang w:val="bg-BG"/>
        </w:rPr>
        <w:t xml:space="preserve"> да санкционират употребата на т</w:t>
      </w:r>
      <w:r w:rsidR="00F92B0F" w:rsidRPr="00BD536D">
        <w:rPr>
          <w:rFonts w:ascii="Times New Roman" w:hAnsi="Times New Roman" w:cs="Times New Roman"/>
          <w:lang w:val="bg-BG"/>
        </w:rPr>
        <w:t>ази реторика</w:t>
      </w:r>
      <w:r w:rsidR="00DC20D9" w:rsidRPr="00BD536D">
        <w:rPr>
          <w:rFonts w:ascii="Times New Roman" w:hAnsi="Times New Roman" w:cs="Times New Roman"/>
          <w:lang w:val="bg-BG"/>
        </w:rPr>
        <w:t xml:space="preserve"> (вж. параграфи 19-21 по-горе; </w:t>
      </w:r>
      <w:r w:rsidR="00356857" w:rsidRPr="00BD536D">
        <w:rPr>
          <w:rFonts w:ascii="Times New Roman" w:hAnsi="Times New Roman" w:cs="Times New Roman"/>
          <w:lang w:val="bg-BG"/>
        </w:rPr>
        <w:t xml:space="preserve">за </w:t>
      </w:r>
      <w:r w:rsidR="00DC20D9" w:rsidRPr="00BD536D">
        <w:rPr>
          <w:rFonts w:ascii="Times New Roman" w:hAnsi="Times New Roman" w:cs="Times New Roman"/>
          <w:lang w:val="bg-BG"/>
        </w:rPr>
        <w:t>сравн</w:t>
      </w:r>
      <w:r w:rsidR="00356857" w:rsidRPr="00BD536D">
        <w:rPr>
          <w:rFonts w:ascii="Times New Roman" w:hAnsi="Times New Roman" w:cs="Times New Roman"/>
          <w:lang w:val="bg-BG"/>
        </w:rPr>
        <w:t>ение с</w:t>
      </w:r>
      <w:r w:rsidR="00DC20D9" w:rsidRPr="00BD536D">
        <w:rPr>
          <w:rFonts w:ascii="Times New Roman" w:hAnsi="Times New Roman" w:cs="Times New Roman"/>
          <w:lang w:val="bg-BG"/>
        </w:rPr>
        <w:t xml:space="preserve"> </w:t>
      </w:r>
      <w:r w:rsidR="00DC20D9" w:rsidRPr="00BD536D">
        <w:rPr>
          <w:rFonts w:ascii="Times New Roman" w:hAnsi="Times New Roman" w:cs="Times New Roman"/>
          <w:i/>
          <w:iCs/>
          <w:lang w:val="bg-BG"/>
        </w:rPr>
        <w:t xml:space="preserve">Leela Förderkreis e.V. </w:t>
      </w:r>
      <w:r w:rsidR="00356857" w:rsidRPr="00BD536D">
        <w:rPr>
          <w:rFonts w:ascii="Times New Roman" w:hAnsi="Times New Roman" w:cs="Times New Roman"/>
          <w:i/>
          <w:iCs/>
          <w:lang w:val="bg-BG"/>
        </w:rPr>
        <w:t>и други</w:t>
      </w:r>
      <w:r w:rsidR="00DC20D9" w:rsidRPr="00BD536D">
        <w:rPr>
          <w:rFonts w:ascii="Times New Roman" w:hAnsi="Times New Roman" w:cs="Times New Roman"/>
          <w:lang w:val="bg-BG"/>
        </w:rPr>
        <w:t xml:space="preserve">, цитирано по-горе, §§ 23-27 и 100, където, за да заключи, че не е имало нарушение на член 9 от Конвенцията, </w:t>
      </w:r>
      <w:r w:rsidR="00356857" w:rsidRPr="00BD536D">
        <w:rPr>
          <w:rFonts w:ascii="Times New Roman" w:hAnsi="Times New Roman" w:cs="Times New Roman"/>
          <w:lang w:val="bg-BG"/>
        </w:rPr>
        <w:t xml:space="preserve">Съдът е взел предвид </w:t>
      </w:r>
      <w:r w:rsidR="00DC20D9" w:rsidRPr="00BD536D">
        <w:rPr>
          <w:rFonts w:ascii="Times New Roman" w:hAnsi="Times New Roman" w:cs="Times New Roman"/>
          <w:lang w:val="bg-BG"/>
        </w:rPr>
        <w:t xml:space="preserve">решението на германския </w:t>
      </w:r>
      <w:r w:rsidR="00356857" w:rsidRPr="00BD536D">
        <w:rPr>
          <w:rFonts w:ascii="Times New Roman" w:hAnsi="Times New Roman" w:cs="Times New Roman"/>
          <w:lang w:val="bg-BG"/>
        </w:rPr>
        <w:t>к</w:t>
      </w:r>
      <w:r w:rsidR="00DC20D9" w:rsidRPr="00BD536D">
        <w:rPr>
          <w:rFonts w:ascii="Times New Roman" w:hAnsi="Times New Roman" w:cs="Times New Roman"/>
          <w:lang w:val="bg-BG"/>
        </w:rPr>
        <w:t>онституционен съд да забрани употребата на някои термини, считани за противоречащи на принципа на неутрал</w:t>
      </w:r>
      <w:r w:rsidR="00F92B0F" w:rsidRPr="00BD536D">
        <w:rPr>
          <w:rFonts w:ascii="Times New Roman" w:hAnsi="Times New Roman" w:cs="Times New Roman"/>
          <w:lang w:val="bg-BG"/>
        </w:rPr>
        <w:t>но отношение</w:t>
      </w:r>
      <w:r w:rsidR="00DC20D9" w:rsidRPr="00BD536D">
        <w:rPr>
          <w:rFonts w:ascii="Times New Roman" w:hAnsi="Times New Roman" w:cs="Times New Roman"/>
          <w:lang w:val="bg-BG"/>
        </w:rPr>
        <w:t xml:space="preserve"> на държавата).</w:t>
      </w:r>
    </w:p>
    <w:bookmarkStart w:id="23" w:name="_Hlk121821427"/>
    <w:p w14:paraId="077F5519" w14:textId="6641178B" w:rsidR="00356857" w:rsidRPr="00BD536D" w:rsidRDefault="00985898"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65</w:t>
      </w:r>
      <w:r w:rsidRPr="00BD536D">
        <w:rPr>
          <w:rFonts w:ascii="Times New Roman" w:hAnsi="Times New Roman" w:cs="Times New Roman"/>
          <w:lang w:val="bg-BG"/>
        </w:rPr>
        <w:fldChar w:fldCharType="end"/>
      </w:r>
      <w:r w:rsidRPr="00BD536D">
        <w:rPr>
          <w:rFonts w:ascii="Times New Roman" w:hAnsi="Times New Roman" w:cs="Times New Roman"/>
          <w:lang w:val="bg-BG"/>
        </w:rPr>
        <w:t>.  </w:t>
      </w:r>
      <w:r w:rsidR="00356857" w:rsidRPr="00BD536D">
        <w:rPr>
          <w:rFonts w:ascii="Times New Roman" w:hAnsi="Times New Roman" w:cs="Times New Roman"/>
          <w:lang w:val="bg-BG"/>
        </w:rPr>
        <w:t>В обобщение, предвид пейоративните и враждебни изрази, които държавните органи са използвали в оспорваното писмо</w:t>
      </w:r>
      <w:r w:rsidR="00F92B0F" w:rsidRPr="00BD536D">
        <w:rPr>
          <w:rFonts w:ascii="Times New Roman" w:hAnsi="Times New Roman" w:cs="Times New Roman"/>
          <w:lang w:val="bg-BG"/>
        </w:rPr>
        <w:t xml:space="preserve"> по отношение на </w:t>
      </w:r>
      <w:r w:rsidR="00356857" w:rsidRPr="00BD536D">
        <w:rPr>
          <w:rFonts w:ascii="Times New Roman" w:hAnsi="Times New Roman" w:cs="Times New Roman"/>
          <w:lang w:val="bg-BG"/>
        </w:rPr>
        <w:t xml:space="preserve">религиозното движение, към което са принадлежали жалбоподателите, и факта, че вътрешното производство, образувано от жалбоподателите, не е осигурило подходящо средство за защита на техните оплаквания, Съдът счита, че органите на държавата ответник, надхвърляйки свободата на преценка, с която разполагат по силата на член 9 от Конвенцията, са нарушили непропорционално правото на жалбоподателите на свобода на религията (вж. за сравнение делата </w:t>
      </w:r>
      <w:r w:rsidR="00356857" w:rsidRPr="00BD536D">
        <w:rPr>
          <w:rFonts w:ascii="Times New Roman" w:hAnsi="Times New Roman" w:cs="Times New Roman"/>
          <w:i/>
          <w:iCs/>
          <w:color w:val="000000"/>
          <w:lang w:val="bg-BG"/>
        </w:rPr>
        <w:t>Centre des sociétés pour la conscience de Krishna en Russie и</w:t>
      </w:r>
      <w:r w:rsidR="00356857" w:rsidRPr="00BD536D">
        <w:rPr>
          <w:rFonts w:ascii="Times New Roman" w:hAnsi="Times New Roman" w:cs="Times New Roman"/>
          <w:i/>
          <w:lang w:val="bg-BG"/>
        </w:rPr>
        <w:t xml:space="preserve"> Frolov</w:t>
      </w:r>
      <w:r w:rsidR="00356857" w:rsidRPr="00BD536D">
        <w:rPr>
          <w:rFonts w:ascii="Times New Roman" w:hAnsi="Times New Roman" w:cs="Times New Roman"/>
          <w:lang w:val="bg-BG"/>
        </w:rPr>
        <w:t xml:space="preserve">, цитирано по-горе, §§ 42-43, и </w:t>
      </w:r>
      <w:r w:rsidR="00356857" w:rsidRPr="00BD536D">
        <w:rPr>
          <w:rFonts w:ascii="Times New Roman" w:hAnsi="Times New Roman" w:cs="Times New Roman"/>
          <w:i/>
          <w:iCs/>
          <w:lang w:val="bg-BG"/>
        </w:rPr>
        <w:t>Leela Förderkreis e. V. и други</w:t>
      </w:r>
      <w:r w:rsidR="00356857" w:rsidRPr="00BD536D">
        <w:rPr>
          <w:rFonts w:ascii="Times New Roman" w:hAnsi="Times New Roman" w:cs="Times New Roman"/>
          <w:lang w:val="bg-BG"/>
        </w:rPr>
        <w:t>, цитирано по-горе, §§ 100-101).</w:t>
      </w:r>
    </w:p>
    <w:bookmarkEnd w:id="23"/>
    <w:p w14:paraId="08660F53" w14:textId="3E419D41" w:rsidR="00985898" w:rsidRPr="00BD536D" w:rsidRDefault="00985898"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66</w:t>
      </w:r>
      <w:r w:rsidRPr="00BD536D">
        <w:rPr>
          <w:rFonts w:ascii="Times New Roman" w:hAnsi="Times New Roman" w:cs="Times New Roman"/>
          <w:lang w:val="bg-BG"/>
        </w:rPr>
        <w:fldChar w:fldCharType="end"/>
      </w:r>
      <w:r w:rsidRPr="00BD536D">
        <w:rPr>
          <w:rFonts w:ascii="Times New Roman" w:hAnsi="Times New Roman" w:cs="Times New Roman"/>
          <w:lang w:val="bg-BG"/>
        </w:rPr>
        <w:t>.  </w:t>
      </w:r>
      <w:r w:rsidR="00356857" w:rsidRPr="00BD536D">
        <w:rPr>
          <w:rFonts w:ascii="Times New Roman" w:hAnsi="Times New Roman" w:cs="Times New Roman"/>
          <w:lang w:val="bg-BG"/>
        </w:rPr>
        <w:t>Следователно е налице нарушение на член 9 от Конвенцията</w:t>
      </w:r>
      <w:r w:rsidRPr="00BD536D">
        <w:rPr>
          <w:rFonts w:ascii="Times New Roman" w:hAnsi="Times New Roman" w:cs="Times New Roman"/>
          <w:lang w:val="bg-BG"/>
        </w:rPr>
        <w:t>.</w:t>
      </w:r>
    </w:p>
    <w:p w14:paraId="4E669BDF" w14:textId="102B136F" w:rsidR="00985898" w:rsidRPr="00BD536D" w:rsidRDefault="00A40B54" w:rsidP="00A06333">
      <w:pPr>
        <w:pStyle w:val="JuHi"/>
        <w:rPr>
          <w:rFonts w:ascii="Times New Roman" w:hAnsi="Times New Roman" w:cs="Times New Roman"/>
          <w:lang w:val="bg-BG"/>
        </w:rPr>
      </w:pPr>
      <w:r w:rsidRPr="00BD536D">
        <w:rPr>
          <w:rFonts w:ascii="Times New Roman" w:hAnsi="Times New Roman" w:cs="Times New Roman"/>
          <w:lang w:val="bg-BG"/>
        </w:rPr>
        <w:t>Относно разглеждането на оплакването по член 14 от Конвенцията</w:t>
      </w:r>
    </w:p>
    <w:p w14:paraId="00DB5C76" w14:textId="11E34282" w:rsidR="00553A61" w:rsidRPr="00BD536D" w:rsidRDefault="002E2B0D"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 MERGEFORMAT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67</w:t>
      </w:r>
      <w:r w:rsidRPr="00BD536D">
        <w:rPr>
          <w:rFonts w:ascii="Times New Roman" w:hAnsi="Times New Roman" w:cs="Times New Roman"/>
          <w:noProof/>
          <w:lang w:val="bg-BG"/>
        </w:rPr>
        <w:fldChar w:fldCharType="end"/>
      </w:r>
      <w:r w:rsidR="00985898" w:rsidRPr="00BD536D">
        <w:rPr>
          <w:rFonts w:ascii="Times New Roman" w:hAnsi="Times New Roman" w:cs="Times New Roman"/>
          <w:lang w:val="bg-BG"/>
        </w:rPr>
        <w:t>.  </w:t>
      </w:r>
      <w:r w:rsidR="00553A61" w:rsidRPr="00BD536D">
        <w:rPr>
          <w:rFonts w:ascii="Times New Roman" w:hAnsi="Times New Roman" w:cs="Times New Roman"/>
          <w:lang w:val="bg-BG"/>
        </w:rPr>
        <w:t xml:space="preserve">Съдът счита, че неравностойното третиране, от което се оплакват жалбоподателите, е било надлежно взето предвид в анализа, който го е довел до заключението, че е налице нарушение на член 9, разгледан самостоятелно, и следователно не е необходимо същите факти да се разглеждат отделно от гледна точка на член 14 от Конвенцията (вж. решението по делото </w:t>
      </w:r>
      <w:r w:rsidR="00553A61" w:rsidRPr="00BD536D">
        <w:rPr>
          <w:rFonts w:ascii="Times New Roman" w:hAnsi="Times New Roman" w:cs="Times New Roman"/>
          <w:i/>
          <w:iCs/>
          <w:color w:val="000000"/>
          <w:lang w:val="bg-BG"/>
        </w:rPr>
        <w:t>Centre des sociétés pour la conscience de Krishna en Russie и</w:t>
      </w:r>
      <w:r w:rsidR="00553A61" w:rsidRPr="00BD536D">
        <w:rPr>
          <w:rFonts w:ascii="Times New Roman" w:hAnsi="Times New Roman" w:cs="Times New Roman"/>
          <w:i/>
          <w:lang w:val="bg-BG"/>
        </w:rPr>
        <w:t xml:space="preserve"> Frolov</w:t>
      </w:r>
      <w:r w:rsidR="00553A61" w:rsidRPr="00BD536D">
        <w:rPr>
          <w:rFonts w:ascii="Times New Roman" w:hAnsi="Times New Roman" w:cs="Times New Roman"/>
          <w:lang w:val="bg-BG"/>
        </w:rPr>
        <w:t xml:space="preserve">, цитирано по-горе, § 44, и </w:t>
      </w:r>
      <w:r w:rsidR="00553A61" w:rsidRPr="00BD536D">
        <w:rPr>
          <w:rFonts w:ascii="Times New Roman" w:hAnsi="Times New Roman" w:cs="Times New Roman"/>
          <w:i/>
          <w:lang w:val="bg-BG"/>
        </w:rPr>
        <w:t xml:space="preserve">Églises de scientologie de Moscou </w:t>
      </w:r>
      <w:r w:rsidR="00553A61" w:rsidRPr="00BD536D">
        <w:rPr>
          <w:rFonts w:ascii="Times New Roman" w:hAnsi="Times New Roman" w:cs="Times New Roman"/>
          <w:i/>
          <w:iCs/>
          <w:lang w:val="bg-BG"/>
        </w:rPr>
        <w:t>срещу Русия</w:t>
      </w:r>
      <w:r w:rsidR="00553A61" w:rsidRPr="00BD536D">
        <w:rPr>
          <w:rFonts w:ascii="Times New Roman" w:hAnsi="Times New Roman" w:cs="Times New Roman"/>
          <w:lang w:val="bg-BG"/>
        </w:rPr>
        <w:t>, № 18147/02, § 101, 5 април 2007 г.)</w:t>
      </w:r>
      <w:r w:rsidR="00AE29B7" w:rsidRPr="00BD536D">
        <w:rPr>
          <w:rFonts w:ascii="Times New Roman" w:hAnsi="Times New Roman" w:cs="Times New Roman"/>
          <w:lang w:val="bg-BG"/>
        </w:rPr>
        <w:t>.</w:t>
      </w:r>
    </w:p>
    <w:p w14:paraId="4FF5A2A1" w14:textId="38269FF9" w:rsidR="00985898" w:rsidRPr="00BD536D" w:rsidRDefault="00AE29B7" w:rsidP="00A06333">
      <w:pPr>
        <w:pStyle w:val="JuHIRoman"/>
        <w:rPr>
          <w:rFonts w:ascii="Times New Roman" w:hAnsi="Times New Roman" w:cs="Times New Roman"/>
          <w:lang w:val="bg-BG"/>
        </w:rPr>
      </w:pPr>
      <w:r w:rsidRPr="00BD536D">
        <w:rPr>
          <w:rFonts w:ascii="Times New Roman" w:hAnsi="Times New Roman" w:cs="Times New Roman"/>
          <w:lang w:val="bg-BG"/>
        </w:rPr>
        <w:lastRenderedPageBreak/>
        <w:t>относно прилагането на членове 41 и 46 от конвенцията</w:t>
      </w:r>
    </w:p>
    <w:p w14:paraId="1D6CE2F1" w14:textId="323CFAB2" w:rsidR="00985898" w:rsidRPr="00BD536D" w:rsidRDefault="00FD1F10" w:rsidP="00A06333">
      <w:pPr>
        <w:pStyle w:val="JuHA"/>
        <w:rPr>
          <w:rFonts w:ascii="Times New Roman" w:hAnsi="Times New Roman" w:cs="Times New Roman"/>
          <w:lang w:val="bg-BG"/>
        </w:rPr>
      </w:pPr>
      <w:r w:rsidRPr="00BD536D">
        <w:rPr>
          <w:rFonts w:ascii="Times New Roman" w:hAnsi="Times New Roman" w:cs="Times New Roman"/>
          <w:lang w:val="bg-BG"/>
        </w:rPr>
        <w:t>Относно прилагането на член 46 от Конвенцията</w:t>
      </w:r>
    </w:p>
    <w:p w14:paraId="754AF2F7" w14:textId="23E2755F" w:rsidR="00985898" w:rsidRPr="00BD536D" w:rsidRDefault="002E2B0D"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 MERGEFORMAT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68</w:t>
      </w:r>
      <w:r w:rsidRPr="00BD536D">
        <w:rPr>
          <w:rFonts w:ascii="Times New Roman" w:hAnsi="Times New Roman" w:cs="Times New Roman"/>
          <w:noProof/>
          <w:lang w:val="bg-BG"/>
        </w:rPr>
        <w:fldChar w:fldCharType="end"/>
      </w:r>
      <w:r w:rsidR="00985898" w:rsidRPr="00BD536D">
        <w:rPr>
          <w:rFonts w:ascii="Times New Roman" w:hAnsi="Times New Roman" w:cs="Times New Roman"/>
          <w:lang w:val="bg-BG"/>
        </w:rPr>
        <w:t>.  </w:t>
      </w:r>
      <w:r w:rsidR="008078DF" w:rsidRPr="00BD536D">
        <w:rPr>
          <w:rFonts w:ascii="Times New Roman" w:hAnsi="Times New Roman" w:cs="Times New Roman"/>
          <w:lang w:val="bg-BG"/>
        </w:rPr>
        <w:t>Относимите части от член 46 от Конвенцията гласят следното</w:t>
      </w:r>
      <w:r w:rsidR="00985898" w:rsidRPr="00BD536D">
        <w:rPr>
          <w:rFonts w:ascii="Times New Roman" w:hAnsi="Times New Roman" w:cs="Times New Roman"/>
          <w:lang w:val="bg-BG"/>
        </w:rPr>
        <w:t>:</w:t>
      </w:r>
    </w:p>
    <w:p w14:paraId="5757EF81" w14:textId="00349ED9" w:rsidR="00985898" w:rsidRPr="00BD536D" w:rsidRDefault="008078DF" w:rsidP="00A06333">
      <w:pPr>
        <w:pStyle w:val="JuQuot"/>
        <w:rPr>
          <w:rFonts w:ascii="Times New Roman" w:hAnsi="Times New Roman" w:cs="Times New Roman"/>
          <w:lang w:val="bg-BG"/>
        </w:rPr>
      </w:pPr>
      <w:r w:rsidRPr="00BD536D">
        <w:rPr>
          <w:rFonts w:ascii="Times New Roman" w:hAnsi="Times New Roman" w:cs="Times New Roman"/>
          <w:lang w:val="bg-BG"/>
        </w:rPr>
        <w:t>„</w:t>
      </w:r>
      <w:r w:rsidR="00985898" w:rsidRPr="00BD536D">
        <w:rPr>
          <w:rFonts w:ascii="Times New Roman" w:hAnsi="Times New Roman" w:cs="Times New Roman"/>
          <w:lang w:val="bg-BG"/>
        </w:rPr>
        <w:t>1.  </w:t>
      </w:r>
      <w:r w:rsidR="00CD551B">
        <w:rPr>
          <w:rFonts w:ascii="Times New Roman" w:hAnsi="Times New Roman" w:cs="Times New Roman"/>
          <w:lang w:val="bg-BG"/>
        </w:rPr>
        <w:t>Βисок</w:t>
      </w:r>
      <w:r w:rsidRPr="00BD536D">
        <w:rPr>
          <w:rFonts w:ascii="Times New Roman" w:hAnsi="Times New Roman" w:cs="Times New Roman"/>
          <w:lang w:val="bg-BG"/>
        </w:rPr>
        <w:t>одоговарящите страни се задължават да изпълняват окончателните решения по същество на Съда по всяко дело, по което те са страна</w:t>
      </w:r>
      <w:r w:rsidR="00985898" w:rsidRPr="00BD536D">
        <w:rPr>
          <w:rFonts w:ascii="Times New Roman" w:hAnsi="Times New Roman" w:cs="Times New Roman"/>
          <w:lang w:val="bg-BG"/>
        </w:rPr>
        <w:t>.</w:t>
      </w:r>
    </w:p>
    <w:p w14:paraId="638C18C7" w14:textId="0820F4F9" w:rsidR="00985898" w:rsidRPr="00BD536D" w:rsidRDefault="00985898" w:rsidP="00A06333">
      <w:pPr>
        <w:pStyle w:val="JuQuot"/>
        <w:rPr>
          <w:rFonts w:ascii="Times New Roman" w:hAnsi="Times New Roman" w:cs="Times New Roman"/>
          <w:lang w:val="bg-BG"/>
        </w:rPr>
      </w:pPr>
      <w:r w:rsidRPr="00BD536D">
        <w:rPr>
          <w:rFonts w:ascii="Times New Roman" w:hAnsi="Times New Roman" w:cs="Times New Roman"/>
          <w:lang w:val="bg-BG"/>
        </w:rPr>
        <w:t>2.  </w:t>
      </w:r>
      <w:r w:rsidR="008078DF" w:rsidRPr="00BD536D">
        <w:rPr>
          <w:rFonts w:ascii="Times New Roman" w:hAnsi="Times New Roman" w:cs="Times New Roman"/>
          <w:lang w:val="bg-BG"/>
        </w:rPr>
        <w:t>Окончателното решение на Съда се изпраща на Комитета на министрите, който следи за неговото изпълнение</w:t>
      </w:r>
      <w:r w:rsidRPr="00BD536D">
        <w:rPr>
          <w:rFonts w:ascii="Times New Roman" w:hAnsi="Times New Roman" w:cs="Times New Roman"/>
          <w:lang w:val="bg-BG"/>
        </w:rPr>
        <w:t>.</w:t>
      </w:r>
      <w:r w:rsidR="008078DF" w:rsidRPr="00BD536D">
        <w:rPr>
          <w:rFonts w:ascii="Times New Roman" w:hAnsi="Times New Roman" w:cs="Times New Roman"/>
          <w:lang w:val="bg-BG"/>
        </w:rPr>
        <w:t>“</w:t>
      </w:r>
    </w:p>
    <w:bookmarkStart w:id="24" w:name="demandes_mesures_individuelles"/>
    <w:p w14:paraId="22E19A77" w14:textId="10736B6D" w:rsidR="00636AB2" w:rsidRPr="00BD536D" w:rsidRDefault="00985898"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69</w:t>
      </w:r>
      <w:r w:rsidRPr="00BD536D">
        <w:rPr>
          <w:rFonts w:ascii="Times New Roman" w:hAnsi="Times New Roman" w:cs="Times New Roman"/>
          <w:lang w:val="bg-BG"/>
        </w:rPr>
        <w:fldChar w:fldCharType="end"/>
      </w:r>
      <w:bookmarkEnd w:id="24"/>
      <w:r w:rsidRPr="00BD536D">
        <w:rPr>
          <w:rFonts w:ascii="Times New Roman" w:hAnsi="Times New Roman" w:cs="Times New Roman"/>
          <w:lang w:val="bg-BG"/>
        </w:rPr>
        <w:t>.  </w:t>
      </w:r>
      <w:r w:rsidR="00636AB2" w:rsidRPr="00BD536D">
        <w:rPr>
          <w:rFonts w:ascii="Times New Roman" w:hAnsi="Times New Roman" w:cs="Times New Roman"/>
          <w:lang w:val="bg-BG"/>
        </w:rPr>
        <w:t>Жалбоподателите молят Съда да разпореди на българските власти</w:t>
      </w:r>
      <w:r w:rsidR="00B7080C" w:rsidRPr="00BD536D">
        <w:rPr>
          <w:rFonts w:ascii="Times New Roman" w:hAnsi="Times New Roman" w:cs="Times New Roman"/>
          <w:lang w:val="bg-BG"/>
        </w:rPr>
        <w:t>, за</w:t>
      </w:r>
      <w:r w:rsidR="00636AB2" w:rsidRPr="00BD536D">
        <w:rPr>
          <w:rFonts w:ascii="Times New Roman" w:hAnsi="Times New Roman" w:cs="Times New Roman"/>
          <w:lang w:val="bg-BG"/>
        </w:rPr>
        <w:t xml:space="preserve"> да поправят нарушенията на Конвенцията, на които смятат</w:t>
      </w:r>
      <w:r w:rsidR="007877CD" w:rsidRPr="00BD536D">
        <w:rPr>
          <w:rFonts w:ascii="Times New Roman" w:hAnsi="Times New Roman" w:cs="Times New Roman"/>
          <w:lang w:val="bg-BG"/>
        </w:rPr>
        <w:t>, че с</w:t>
      </w:r>
      <w:r w:rsidR="00636AB2" w:rsidRPr="00BD536D">
        <w:rPr>
          <w:rFonts w:ascii="Times New Roman" w:hAnsi="Times New Roman" w:cs="Times New Roman"/>
          <w:lang w:val="bg-BG"/>
        </w:rPr>
        <w:t xml:space="preserve">а жертви, да </w:t>
      </w:r>
      <w:r w:rsidR="00B7080C" w:rsidRPr="00BD536D">
        <w:rPr>
          <w:rFonts w:ascii="Times New Roman" w:hAnsi="Times New Roman" w:cs="Times New Roman"/>
          <w:lang w:val="bg-BG"/>
        </w:rPr>
        <w:t>декларират</w:t>
      </w:r>
      <w:r w:rsidR="00636AB2" w:rsidRPr="00BD536D">
        <w:rPr>
          <w:rFonts w:ascii="Times New Roman" w:hAnsi="Times New Roman" w:cs="Times New Roman"/>
          <w:lang w:val="bg-BG"/>
        </w:rPr>
        <w:t xml:space="preserve"> в ново циркулярно писмо, разпространено до същата аудитория, че оттеглят спорните изрази, съдържащи се в писмото от 9 април 2008 г., и да поемат ангажимент подобни действия да не се повтарят</w:t>
      </w:r>
      <w:r w:rsidR="007877CD" w:rsidRPr="00BD536D">
        <w:rPr>
          <w:rFonts w:ascii="Times New Roman" w:hAnsi="Times New Roman" w:cs="Times New Roman"/>
          <w:lang w:val="bg-BG"/>
        </w:rPr>
        <w:t>.</w:t>
      </w:r>
    </w:p>
    <w:p w14:paraId="52072D87" w14:textId="55469185" w:rsidR="00985898" w:rsidRPr="00BD536D" w:rsidRDefault="002E2B0D"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 MERGEFORMAT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70</w:t>
      </w:r>
      <w:r w:rsidRPr="00BD536D">
        <w:rPr>
          <w:rFonts w:ascii="Times New Roman" w:hAnsi="Times New Roman" w:cs="Times New Roman"/>
          <w:noProof/>
          <w:lang w:val="bg-BG"/>
        </w:rPr>
        <w:fldChar w:fldCharType="end"/>
      </w:r>
      <w:r w:rsidR="00985898" w:rsidRPr="00BD536D">
        <w:rPr>
          <w:rFonts w:ascii="Times New Roman" w:hAnsi="Times New Roman" w:cs="Times New Roman"/>
          <w:lang w:val="bg-BG"/>
        </w:rPr>
        <w:t>.  </w:t>
      </w:r>
      <w:r w:rsidR="007877CD" w:rsidRPr="00BD536D">
        <w:rPr>
          <w:rFonts w:ascii="Times New Roman" w:hAnsi="Times New Roman" w:cs="Times New Roman"/>
          <w:lang w:val="bg-BG"/>
        </w:rPr>
        <w:t xml:space="preserve">Правителството твърди, че министърът на вътрешните работи вече се е </w:t>
      </w:r>
      <w:r w:rsidR="00277DCD" w:rsidRPr="00BD536D">
        <w:rPr>
          <w:rFonts w:ascii="Times New Roman" w:hAnsi="Times New Roman" w:cs="Times New Roman"/>
          <w:lang w:val="bg-BG"/>
        </w:rPr>
        <w:t>разграничил</w:t>
      </w:r>
      <w:r w:rsidR="007877CD" w:rsidRPr="00BD536D">
        <w:rPr>
          <w:rFonts w:ascii="Times New Roman" w:hAnsi="Times New Roman" w:cs="Times New Roman"/>
          <w:lang w:val="bg-BG"/>
        </w:rPr>
        <w:t xml:space="preserve"> от</w:t>
      </w:r>
      <w:r w:rsidR="00B7080C" w:rsidRPr="00BD536D">
        <w:rPr>
          <w:rFonts w:ascii="Times New Roman" w:hAnsi="Times New Roman" w:cs="Times New Roman"/>
          <w:lang w:val="bg-BG"/>
        </w:rPr>
        <w:t xml:space="preserve"> подхода на </w:t>
      </w:r>
      <w:r w:rsidR="007877CD" w:rsidRPr="00BD536D">
        <w:rPr>
          <w:rFonts w:ascii="Times New Roman" w:hAnsi="Times New Roman" w:cs="Times New Roman"/>
          <w:lang w:val="bg-BG"/>
        </w:rPr>
        <w:t>Община Бургас (вж. параграф 10 по-горе), че след събитията по настоящото дело през 2008 г. подобни инциденти</w:t>
      </w:r>
      <w:r w:rsidR="00772B1F" w:rsidRPr="00BD536D">
        <w:rPr>
          <w:rFonts w:ascii="Times New Roman" w:hAnsi="Times New Roman" w:cs="Times New Roman"/>
          <w:lang w:val="bg-BG"/>
        </w:rPr>
        <w:t xml:space="preserve"> не са се случвали</w:t>
      </w:r>
      <w:r w:rsidR="007877CD" w:rsidRPr="00BD536D">
        <w:rPr>
          <w:rFonts w:ascii="Times New Roman" w:hAnsi="Times New Roman" w:cs="Times New Roman"/>
          <w:lang w:val="bg-BG"/>
        </w:rPr>
        <w:t xml:space="preserve"> и че с оглед на значителния период от време, който е изминал оттогава, няма смисъл </w:t>
      </w:r>
      <w:r w:rsidR="00B7080C" w:rsidRPr="00BD536D">
        <w:rPr>
          <w:rFonts w:ascii="Times New Roman" w:hAnsi="Times New Roman" w:cs="Times New Roman"/>
          <w:lang w:val="bg-BG"/>
        </w:rPr>
        <w:t xml:space="preserve">да се отправя </w:t>
      </w:r>
      <w:r w:rsidR="007877CD" w:rsidRPr="00BD536D">
        <w:rPr>
          <w:rFonts w:ascii="Times New Roman" w:hAnsi="Times New Roman" w:cs="Times New Roman"/>
          <w:lang w:val="bg-BG"/>
        </w:rPr>
        <w:t xml:space="preserve">опровержение </w:t>
      </w:r>
      <w:r w:rsidR="00B7080C" w:rsidRPr="00BD536D">
        <w:rPr>
          <w:rFonts w:ascii="Times New Roman" w:hAnsi="Times New Roman" w:cs="Times New Roman"/>
          <w:lang w:val="bg-BG"/>
        </w:rPr>
        <w:t>до</w:t>
      </w:r>
      <w:r w:rsidR="007877CD" w:rsidRPr="00BD536D">
        <w:rPr>
          <w:rFonts w:ascii="Times New Roman" w:hAnsi="Times New Roman" w:cs="Times New Roman"/>
          <w:lang w:val="bg-BG"/>
        </w:rPr>
        <w:t xml:space="preserve"> училищата</w:t>
      </w:r>
      <w:r w:rsidR="00985898" w:rsidRPr="00BD536D">
        <w:rPr>
          <w:rFonts w:ascii="Times New Roman" w:hAnsi="Times New Roman" w:cs="Times New Roman"/>
          <w:lang w:val="bg-BG"/>
        </w:rPr>
        <w:t>.</w:t>
      </w:r>
    </w:p>
    <w:p w14:paraId="5A3436FA" w14:textId="0F49735C" w:rsidR="007877CD" w:rsidRPr="00BD536D" w:rsidRDefault="00985898"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71</w:t>
      </w:r>
      <w:r w:rsidRPr="00BD536D">
        <w:rPr>
          <w:rFonts w:ascii="Times New Roman" w:hAnsi="Times New Roman" w:cs="Times New Roman"/>
          <w:lang w:val="bg-BG"/>
        </w:rPr>
        <w:fldChar w:fldCharType="end"/>
      </w:r>
      <w:r w:rsidRPr="00BD536D">
        <w:rPr>
          <w:rFonts w:ascii="Times New Roman" w:hAnsi="Times New Roman" w:cs="Times New Roman"/>
          <w:lang w:val="bg-BG"/>
        </w:rPr>
        <w:t>.  </w:t>
      </w:r>
      <w:r w:rsidR="007877CD" w:rsidRPr="00BD536D">
        <w:rPr>
          <w:rFonts w:ascii="Times New Roman" w:hAnsi="Times New Roman" w:cs="Times New Roman"/>
          <w:lang w:val="bg-BG"/>
        </w:rPr>
        <w:t>Съдът припомня, че съгласно член 46 от Конвенцията договарящите страни са се задължили да изпълняват окончателните решения на Съда по дела, по които са страни, като Комитетът на министрите на Съвета на Европа е отговорен за контрола върху изпълнението им. Преди всичко държавата-ответник, за която е установено, че е отговорна за нарушение на Конвенцията или на протоколите към нея, трябва да избере, под на</w:t>
      </w:r>
      <w:r w:rsidR="00B7080C" w:rsidRPr="00BD536D">
        <w:rPr>
          <w:rFonts w:ascii="Times New Roman" w:hAnsi="Times New Roman" w:cs="Times New Roman"/>
          <w:lang w:val="bg-BG"/>
        </w:rPr>
        <w:t>блюдение</w:t>
      </w:r>
      <w:r w:rsidR="007877CD" w:rsidRPr="00BD536D">
        <w:rPr>
          <w:rFonts w:ascii="Times New Roman" w:hAnsi="Times New Roman" w:cs="Times New Roman"/>
          <w:lang w:val="bg-BG"/>
        </w:rPr>
        <w:t xml:space="preserve"> на Комитета на министрите, средствата, които може да използва в рамките на вътрешния си правен ред, за да изпълни задълженията си по този член. За да помогне на държавата-ответник в изпълнението на тези задължения, Съдът може да се опита да ѝ посочи вида на мерките, индивидуални и/или общи, които тя би могла да предприеме, за да сложи край на установената ситуация (вж. наред с други, </w:t>
      </w:r>
      <w:r w:rsidR="007877CD" w:rsidRPr="00BD536D">
        <w:rPr>
          <w:rFonts w:ascii="Times New Roman" w:hAnsi="Times New Roman" w:cs="Times New Roman"/>
          <w:i/>
          <w:iCs/>
          <w:lang w:val="bg-BG"/>
        </w:rPr>
        <w:t>Станев срещу България</w:t>
      </w:r>
      <w:r w:rsidR="007877CD" w:rsidRPr="00BD536D">
        <w:rPr>
          <w:rFonts w:ascii="Times New Roman" w:hAnsi="Times New Roman" w:cs="Times New Roman"/>
          <w:lang w:val="bg-BG"/>
        </w:rPr>
        <w:t xml:space="preserve"> [Голяма Камара], № 36760/06, §§ 254-255, ЕСПЧ 2012 г.). При обстоятелствата по настоящото дело обаче Съдът счита, че националните власти, в сътрудничество с Комитета на министрите, са в най-добра позиция да вземат решение относно индивидуалните и общите мерки, които трябва да </w:t>
      </w:r>
      <w:r w:rsidR="00277DCD" w:rsidRPr="00BD536D">
        <w:rPr>
          <w:rFonts w:ascii="Times New Roman" w:hAnsi="Times New Roman" w:cs="Times New Roman"/>
          <w:lang w:val="bg-BG"/>
        </w:rPr>
        <w:t>се предприемат</w:t>
      </w:r>
      <w:r w:rsidR="007877CD" w:rsidRPr="00BD536D">
        <w:rPr>
          <w:rFonts w:ascii="Times New Roman" w:hAnsi="Times New Roman" w:cs="Times New Roman"/>
          <w:lang w:val="bg-BG"/>
        </w:rPr>
        <w:t xml:space="preserve"> в изпълнение на настоящото решение</w:t>
      </w:r>
      <w:r w:rsidR="00277DCD" w:rsidRPr="00BD536D">
        <w:rPr>
          <w:rFonts w:ascii="Times New Roman" w:hAnsi="Times New Roman" w:cs="Times New Roman"/>
          <w:lang w:val="bg-BG"/>
        </w:rPr>
        <w:t>.</w:t>
      </w:r>
    </w:p>
    <w:p w14:paraId="24543C4E" w14:textId="3DD644CC" w:rsidR="00985898" w:rsidRPr="00BD536D" w:rsidRDefault="00EE205A" w:rsidP="00A06333">
      <w:pPr>
        <w:pStyle w:val="JuHA"/>
        <w:rPr>
          <w:rFonts w:ascii="Times New Roman" w:hAnsi="Times New Roman" w:cs="Times New Roman"/>
          <w:lang w:val="bg-BG"/>
        </w:rPr>
      </w:pPr>
      <w:r w:rsidRPr="00BD536D">
        <w:rPr>
          <w:rFonts w:ascii="Times New Roman" w:hAnsi="Times New Roman" w:cs="Times New Roman"/>
          <w:lang w:val="bg-BG"/>
        </w:rPr>
        <w:lastRenderedPageBreak/>
        <w:t>Относно прилагането на член 41 от Конвенцията</w:t>
      </w:r>
    </w:p>
    <w:p w14:paraId="4E9A37E7" w14:textId="381EC9FC" w:rsidR="00985898" w:rsidRPr="00BD536D" w:rsidRDefault="00985898"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72</w:t>
      </w:r>
      <w:r w:rsidRPr="00BD536D">
        <w:rPr>
          <w:rFonts w:ascii="Times New Roman" w:hAnsi="Times New Roman" w:cs="Times New Roman"/>
          <w:lang w:val="bg-BG"/>
        </w:rPr>
        <w:fldChar w:fldCharType="end"/>
      </w:r>
      <w:r w:rsidRPr="00BD536D">
        <w:rPr>
          <w:rFonts w:ascii="Times New Roman" w:hAnsi="Times New Roman" w:cs="Times New Roman"/>
          <w:lang w:val="bg-BG"/>
        </w:rPr>
        <w:t>.  </w:t>
      </w:r>
      <w:r w:rsidR="00EE205A" w:rsidRPr="00BD536D">
        <w:rPr>
          <w:rFonts w:ascii="Times New Roman" w:hAnsi="Times New Roman" w:cs="Times New Roman"/>
          <w:lang w:val="bg-BG"/>
        </w:rPr>
        <w:t>Съгласно член 41 от Конвенцията</w:t>
      </w:r>
      <w:r w:rsidRPr="00BD536D">
        <w:rPr>
          <w:rFonts w:ascii="Times New Roman" w:hAnsi="Times New Roman" w:cs="Times New Roman"/>
          <w:lang w:val="bg-BG"/>
        </w:rPr>
        <w:t>:</w:t>
      </w:r>
    </w:p>
    <w:p w14:paraId="0D5F8245" w14:textId="76008547" w:rsidR="00985898" w:rsidRPr="00BD536D" w:rsidRDefault="00EE205A" w:rsidP="00EE205A">
      <w:pPr>
        <w:pStyle w:val="JuQuot"/>
        <w:rPr>
          <w:rFonts w:ascii="Times New Roman" w:hAnsi="Times New Roman" w:cs="Times New Roman"/>
          <w:lang w:val="bg-BG"/>
        </w:rPr>
      </w:pPr>
      <w:r w:rsidRPr="00BD536D">
        <w:rPr>
          <w:rFonts w:ascii="Times New Roman" w:hAnsi="Times New Roman" w:cs="Times New Roman"/>
          <w:lang w:val="bg-BG"/>
        </w:rPr>
        <w:t>„Ако Съдът установи нарушение на Конвенцията или на Протоколите към нея и ако вътрешното право на съответната високодоговаряща страна допуска само частично</w:t>
      </w:r>
      <w:r w:rsidR="00B7080C" w:rsidRPr="00BD536D">
        <w:rPr>
          <w:rFonts w:ascii="Times New Roman" w:hAnsi="Times New Roman" w:cs="Times New Roman"/>
          <w:lang w:val="bg-BG"/>
        </w:rPr>
        <w:t xml:space="preserve"> </w:t>
      </w:r>
      <w:r w:rsidRPr="00BD536D">
        <w:rPr>
          <w:rFonts w:ascii="Times New Roman" w:hAnsi="Times New Roman" w:cs="Times New Roman"/>
          <w:lang w:val="bg-BG"/>
        </w:rPr>
        <w:t>обезщетение, Съдът присъжда, ако  е необходимо, </w:t>
      </w:r>
      <w:r w:rsidR="00B7080C" w:rsidRPr="00BD536D">
        <w:rPr>
          <w:rFonts w:ascii="Times New Roman" w:hAnsi="Times New Roman" w:cs="Times New Roman"/>
          <w:lang w:val="bg-BG"/>
        </w:rPr>
        <w:t xml:space="preserve">постановява </w:t>
      </w:r>
      <w:r w:rsidRPr="00BD536D">
        <w:rPr>
          <w:rFonts w:ascii="Times New Roman" w:hAnsi="Times New Roman" w:cs="Times New Roman"/>
          <w:lang w:val="bg-BG"/>
        </w:rPr>
        <w:t xml:space="preserve">справедливо </w:t>
      </w:r>
      <w:r w:rsidR="00B7080C" w:rsidRPr="00BD536D">
        <w:rPr>
          <w:rFonts w:ascii="Times New Roman" w:hAnsi="Times New Roman" w:cs="Times New Roman"/>
          <w:lang w:val="bg-BG"/>
        </w:rPr>
        <w:t xml:space="preserve">обезщетение </w:t>
      </w:r>
      <w:r w:rsidRPr="00BD536D">
        <w:rPr>
          <w:rFonts w:ascii="Times New Roman" w:hAnsi="Times New Roman" w:cs="Times New Roman"/>
          <w:lang w:val="bg-BG"/>
        </w:rPr>
        <w:t>на потърпевшата страна.“</w:t>
      </w:r>
    </w:p>
    <w:p w14:paraId="24155361" w14:textId="3AE27DE7" w:rsidR="00985898" w:rsidRPr="00BD536D" w:rsidRDefault="00EE205A" w:rsidP="00A06333">
      <w:pPr>
        <w:pStyle w:val="JuH1"/>
        <w:rPr>
          <w:rFonts w:ascii="Times New Roman" w:hAnsi="Times New Roman" w:cs="Times New Roman"/>
          <w:lang w:val="bg-BG"/>
        </w:rPr>
      </w:pPr>
      <w:r w:rsidRPr="00BD536D">
        <w:rPr>
          <w:rFonts w:ascii="Times New Roman" w:hAnsi="Times New Roman" w:cs="Times New Roman"/>
          <w:lang w:val="bg-BG"/>
        </w:rPr>
        <w:t>Вреди</w:t>
      </w:r>
    </w:p>
    <w:p w14:paraId="180808B9" w14:textId="0D05F573" w:rsidR="0000496F" w:rsidRPr="00BD536D" w:rsidRDefault="002E2B0D"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 MERGEFORMAT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73</w:t>
      </w:r>
      <w:r w:rsidRPr="00BD536D">
        <w:rPr>
          <w:rFonts w:ascii="Times New Roman" w:hAnsi="Times New Roman" w:cs="Times New Roman"/>
          <w:noProof/>
          <w:lang w:val="bg-BG"/>
        </w:rPr>
        <w:fldChar w:fldCharType="end"/>
      </w:r>
      <w:r w:rsidR="00985898" w:rsidRPr="00BD536D">
        <w:rPr>
          <w:rFonts w:ascii="Times New Roman" w:hAnsi="Times New Roman" w:cs="Times New Roman"/>
          <w:lang w:val="bg-BG"/>
        </w:rPr>
        <w:t>.  </w:t>
      </w:r>
      <w:r w:rsidR="0000496F" w:rsidRPr="00BD536D">
        <w:rPr>
          <w:rFonts w:ascii="Times New Roman" w:hAnsi="Times New Roman" w:cs="Times New Roman"/>
          <w:lang w:val="bg-BG"/>
        </w:rPr>
        <w:t>В допълнение към исканите индивидуални мерки (вж. параграф 69 по-горе) жалбоподателите физически лица</w:t>
      </w:r>
      <w:r w:rsidR="00B7080C" w:rsidRPr="00BD536D">
        <w:rPr>
          <w:rFonts w:ascii="Times New Roman" w:hAnsi="Times New Roman" w:cs="Times New Roman"/>
          <w:lang w:val="bg-BG"/>
        </w:rPr>
        <w:t xml:space="preserve"> претендират</w:t>
      </w:r>
      <w:r w:rsidR="0000496F" w:rsidRPr="00BD536D">
        <w:rPr>
          <w:rFonts w:ascii="Times New Roman" w:hAnsi="Times New Roman" w:cs="Times New Roman"/>
          <w:lang w:val="bg-BG"/>
        </w:rPr>
        <w:t xml:space="preserve"> по 2 500 EUR</w:t>
      </w:r>
      <w:r w:rsidR="00B7080C" w:rsidRPr="00BD536D">
        <w:rPr>
          <w:rFonts w:ascii="Times New Roman" w:hAnsi="Times New Roman" w:cs="Times New Roman"/>
          <w:lang w:val="bg-BG"/>
        </w:rPr>
        <w:t xml:space="preserve"> всяко</w:t>
      </w:r>
      <w:r w:rsidR="0000496F" w:rsidRPr="00BD536D">
        <w:rPr>
          <w:rFonts w:ascii="Times New Roman" w:hAnsi="Times New Roman" w:cs="Times New Roman"/>
          <w:lang w:val="bg-BG"/>
        </w:rPr>
        <w:t>, а сдруженията жалбоподатели - по 5 000 EUR, или общо 15 000 EUR, за неимуществените вреди, които смятат, че са претърпели.</w:t>
      </w:r>
    </w:p>
    <w:p w14:paraId="034CE35E" w14:textId="504C874D" w:rsidR="00985898" w:rsidRPr="00BD536D" w:rsidRDefault="00985898"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74</w:t>
      </w:r>
      <w:r w:rsidRPr="00BD536D">
        <w:rPr>
          <w:rFonts w:ascii="Times New Roman" w:hAnsi="Times New Roman" w:cs="Times New Roman"/>
          <w:lang w:val="bg-BG"/>
        </w:rPr>
        <w:fldChar w:fldCharType="end"/>
      </w:r>
      <w:r w:rsidRPr="00BD536D">
        <w:rPr>
          <w:rFonts w:ascii="Times New Roman" w:hAnsi="Times New Roman" w:cs="Times New Roman"/>
          <w:lang w:val="bg-BG"/>
        </w:rPr>
        <w:t>.  </w:t>
      </w:r>
      <w:r w:rsidR="000460AF" w:rsidRPr="00BD536D">
        <w:rPr>
          <w:rFonts w:ascii="Times New Roman" w:hAnsi="Times New Roman" w:cs="Times New Roman"/>
          <w:lang w:val="bg-BG"/>
        </w:rPr>
        <w:t>Правителството твърди, че при обстоятелствата по делото установяването на нарушение на Конвенцията представлява адекватно обезщетение за вредите, които жалбоподателите считат, че са претърпели. Т</w:t>
      </w:r>
      <w:r w:rsidR="00B7080C" w:rsidRPr="00BD536D">
        <w:rPr>
          <w:rFonts w:ascii="Times New Roman" w:hAnsi="Times New Roman" w:cs="Times New Roman"/>
          <w:lang w:val="bg-BG"/>
        </w:rPr>
        <w:t>е</w:t>
      </w:r>
      <w:r w:rsidR="000460AF" w:rsidRPr="00BD536D">
        <w:rPr>
          <w:rFonts w:ascii="Times New Roman" w:hAnsi="Times New Roman" w:cs="Times New Roman"/>
          <w:lang w:val="bg-BG"/>
        </w:rPr>
        <w:t xml:space="preserve"> също така счита</w:t>
      </w:r>
      <w:r w:rsidR="00B7080C" w:rsidRPr="00BD536D">
        <w:rPr>
          <w:rFonts w:ascii="Times New Roman" w:hAnsi="Times New Roman" w:cs="Times New Roman"/>
          <w:lang w:val="bg-BG"/>
        </w:rPr>
        <w:t>т</w:t>
      </w:r>
      <w:r w:rsidR="000460AF" w:rsidRPr="00BD536D">
        <w:rPr>
          <w:rFonts w:ascii="Times New Roman" w:hAnsi="Times New Roman" w:cs="Times New Roman"/>
          <w:lang w:val="bg-BG"/>
        </w:rPr>
        <w:t>, че исканите суми са прекомерни в сравнение със сериозността на намесата в правата на жалбоподателите, която</w:t>
      </w:r>
      <w:r w:rsidR="00B7080C" w:rsidRPr="00BD536D">
        <w:rPr>
          <w:rFonts w:ascii="Times New Roman" w:hAnsi="Times New Roman" w:cs="Times New Roman"/>
          <w:lang w:val="bg-BG"/>
        </w:rPr>
        <w:t>,</w:t>
      </w:r>
      <w:r w:rsidR="000460AF" w:rsidRPr="00BD536D">
        <w:rPr>
          <w:rFonts w:ascii="Times New Roman" w:hAnsi="Times New Roman" w:cs="Times New Roman"/>
          <w:lang w:val="bg-BG"/>
        </w:rPr>
        <w:t xml:space="preserve"> според </w:t>
      </w:r>
      <w:r w:rsidR="00B7080C" w:rsidRPr="00BD536D">
        <w:rPr>
          <w:rFonts w:ascii="Times New Roman" w:hAnsi="Times New Roman" w:cs="Times New Roman"/>
          <w:lang w:val="bg-BG"/>
        </w:rPr>
        <w:t>тях,</w:t>
      </w:r>
      <w:r w:rsidR="000460AF" w:rsidRPr="00BD536D">
        <w:rPr>
          <w:rFonts w:ascii="Times New Roman" w:hAnsi="Times New Roman" w:cs="Times New Roman"/>
          <w:lang w:val="bg-BG"/>
        </w:rPr>
        <w:t xml:space="preserve"> е минимална.</w:t>
      </w:r>
    </w:p>
    <w:p w14:paraId="37BB3277" w14:textId="492371E3" w:rsidR="00985898" w:rsidRPr="00BD536D" w:rsidRDefault="002E2B0D"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 MERGEFORMAT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75</w:t>
      </w:r>
      <w:r w:rsidRPr="00BD536D">
        <w:rPr>
          <w:rFonts w:ascii="Times New Roman" w:hAnsi="Times New Roman" w:cs="Times New Roman"/>
          <w:noProof/>
          <w:lang w:val="bg-BG"/>
        </w:rPr>
        <w:fldChar w:fldCharType="end"/>
      </w:r>
      <w:r w:rsidR="00985898" w:rsidRPr="00BD536D">
        <w:rPr>
          <w:rFonts w:ascii="Times New Roman" w:hAnsi="Times New Roman" w:cs="Times New Roman"/>
          <w:lang w:val="bg-BG"/>
        </w:rPr>
        <w:t>.  </w:t>
      </w:r>
      <w:r w:rsidR="000460AF" w:rsidRPr="00BD536D">
        <w:rPr>
          <w:rFonts w:ascii="Times New Roman" w:hAnsi="Times New Roman" w:cs="Times New Roman"/>
          <w:lang w:val="bg-BG"/>
        </w:rPr>
        <w:t xml:space="preserve">Съдът счита, че жалбоподателите са претърпели неимуществени вреди, които констатацията за нарушение на Конвенцията не е достатъчна да компенсира. </w:t>
      </w:r>
      <w:r w:rsidR="00B7080C" w:rsidRPr="00BD536D">
        <w:rPr>
          <w:rFonts w:ascii="Times New Roman" w:hAnsi="Times New Roman" w:cs="Times New Roman"/>
          <w:lang w:val="bg-BG"/>
        </w:rPr>
        <w:t xml:space="preserve">Отсъждайки </w:t>
      </w:r>
      <w:r w:rsidR="000460AF" w:rsidRPr="00BD536D">
        <w:rPr>
          <w:rFonts w:ascii="Times New Roman" w:hAnsi="Times New Roman" w:cs="Times New Roman"/>
          <w:lang w:val="bg-BG"/>
        </w:rPr>
        <w:t>по справедливост той присъжда на жалбоподателите физически лица пълния размер на т</w:t>
      </w:r>
      <w:r w:rsidR="00B7080C" w:rsidRPr="00BD536D">
        <w:rPr>
          <w:rFonts w:ascii="Times New Roman" w:hAnsi="Times New Roman" w:cs="Times New Roman"/>
          <w:lang w:val="bg-BG"/>
        </w:rPr>
        <w:t>я</w:t>
      </w:r>
      <w:r w:rsidR="000460AF" w:rsidRPr="00BD536D">
        <w:rPr>
          <w:rFonts w:ascii="Times New Roman" w:hAnsi="Times New Roman" w:cs="Times New Roman"/>
          <w:lang w:val="bg-BG"/>
        </w:rPr>
        <w:t>хн</w:t>
      </w:r>
      <w:r w:rsidR="00B7080C" w:rsidRPr="00BD536D">
        <w:rPr>
          <w:rFonts w:ascii="Times New Roman" w:hAnsi="Times New Roman" w:cs="Times New Roman"/>
          <w:lang w:val="bg-BG"/>
        </w:rPr>
        <w:t>ата претенция</w:t>
      </w:r>
      <w:r w:rsidR="000460AF" w:rsidRPr="00BD536D">
        <w:rPr>
          <w:rFonts w:ascii="Times New Roman" w:hAnsi="Times New Roman" w:cs="Times New Roman"/>
          <w:lang w:val="bg-BG"/>
        </w:rPr>
        <w:t>, а именно по 2500 EUR на всеки от тях</w:t>
      </w:r>
      <w:r w:rsidR="00313F9E" w:rsidRPr="00BD536D">
        <w:rPr>
          <w:rFonts w:ascii="Times New Roman" w:hAnsi="Times New Roman" w:cs="Times New Roman"/>
          <w:lang w:val="bg-BG"/>
        </w:rPr>
        <w:t>,</w:t>
      </w:r>
      <w:r w:rsidR="000460AF" w:rsidRPr="00BD536D">
        <w:rPr>
          <w:rFonts w:ascii="Times New Roman" w:hAnsi="Times New Roman" w:cs="Times New Roman"/>
          <w:lang w:val="bg-BG"/>
        </w:rPr>
        <w:t xml:space="preserve"> и по 3000 EUR на всяко от сдруженията жалбоподатели, </w:t>
      </w:r>
      <w:r w:rsidR="001C093B" w:rsidRPr="00BD536D">
        <w:rPr>
          <w:rFonts w:ascii="Times New Roman" w:hAnsi="Times New Roman" w:cs="Times New Roman"/>
          <w:lang w:val="bg-BG"/>
        </w:rPr>
        <w:t>плюс всякакви данъци, които биха могли да се начислят върху тези суми</w:t>
      </w:r>
      <w:r w:rsidR="000460AF" w:rsidRPr="00BD536D">
        <w:rPr>
          <w:rFonts w:ascii="Times New Roman" w:hAnsi="Times New Roman" w:cs="Times New Roman"/>
          <w:lang w:val="bg-BG"/>
        </w:rPr>
        <w:t>.</w:t>
      </w:r>
    </w:p>
    <w:p w14:paraId="238BC43E" w14:textId="1E38236E" w:rsidR="00985898" w:rsidRPr="00BD536D" w:rsidRDefault="00D95169" w:rsidP="00A06333">
      <w:pPr>
        <w:pStyle w:val="JuH1"/>
        <w:rPr>
          <w:rFonts w:ascii="Times New Roman" w:hAnsi="Times New Roman" w:cs="Times New Roman"/>
          <w:lang w:val="bg-BG"/>
        </w:rPr>
      </w:pPr>
      <w:r w:rsidRPr="00BD536D">
        <w:rPr>
          <w:rFonts w:ascii="Times New Roman" w:hAnsi="Times New Roman" w:cs="Times New Roman"/>
          <w:lang w:val="bg-BG"/>
        </w:rPr>
        <w:t>Разходи и разноски</w:t>
      </w:r>
    </w:p>
    <w:p w14:paraId="17B29CA6" w14:textId="6FD4E8FA" w:rsidR="00A313F0" w:rsidRPr="00BD536D" w:rsidRDefault="00985898"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76</w:t>
      </w:r>
      <w:r w:rsidRPr="00BD536D">
        <w:rPr>
          <w:rFonts w:ascii="Times New Roman" w:hAnsi="Times New Roman" w:cs="Times New Roman"/>
          <w:lang w:val="bg-BG"/>
        </w:rPr>
        <w:fldChar w:fldCharType="end"/>
      </w:r>
      <w:r w:rsidRPr="00BD536D">
        <w:rPr>
          <w:rFonts w:ascii="Times New Roman" w:hAnsi="Times New Roman" w:cs="Times New Roman"/>
          <w:lang w:val="bg-BG"/>
        </w:rPr>
        <w:t>.  </w:t>
      </w:r>
      <w:r w:rsidR="00A313F0" w:rsidRPr="00BD536D">
        <w:rPr>
          <w:rFonts w:ascii="Times New Roman" w:hAnsi="Times New Roman" w:cs="Times New Roman"/>
          <w:lang w:val="bg-BG"/>
        </w:rPr>
        <w:t xml:space="preserve">Жалбоподателите претендират 3 711 евро за разходите и разноските, които твърдят, че са направили в производството пред националните съдилища, което съответства на 3 482 евро за хонорари на техните адвокати и различни пощенски и офис разходи. </w:t>
      </w:r>
      <w:r w:rsidR="00B01072" w:rsidRPr="00BD536D">
        <w:rPr>
          <w:rFonts w:ascii="Times New Roman" w:hAnsi="Times New Roman" w:cs="Times New Roman"/>
          <w:lang w:val="bg-BG"/>
        </w:rPr>
        <w:t>П</w:t>
      </w:r>
      <w:r w:rsidR="00A313F0" w:rsidRPr="00BD536D">
        <w:rPr>
          <w:rFonts w:ascii="Times New Roman" w:hAnsi="Times New Roman" w:cs="Times New Roman"/>
          <w:lang w:val="bg-BG"/>
        </w:rPr>
        <w:t>редставят фактури, удостоверяващи заплащането на приблизително 790 евро (1 550 лева) за въпросните хонорари и разходи, както и отчет за часове</w:t>
      </w:r>
      <w:r w:rsidR="00B01072" w:rsidRPr="00BD536D">
        <w:rPr>
          <w:rFonts w:ascii="Times New Roman" w:hAnsi="Times New Roman" w:cs="Times New Roman"/>
          <w:lang w:val="bg-BG"/>
        </w:rPr>
        <w:t>те</w:t>
      </w:r>
      <w:r w:rsidR="00A313F0" w:rsidRPr="00BD536D">
        <w:rPr>
          <w:rFonts w:ascii="Times New Roman" w:hAnsi="Times New Roman" w:cs="Times New Roman"/>
          <w:lang w:val="bg-BG"/>
        </w:rPr>
        <w:t xml:space="preserve"> (общо 98), които </w:t>
      </w:r>
      <w:r w:rsidR="00B01072" w:rsidRPr="00BD536D">
        <w:rPr>
          <w:rFonts w:ascii="Times New Roman" w:hAnsi="Times New Roman" w:cs="Times New Roman"/>
          <w:lang w:val="bg-BG"/>
        </w:rPr>
        <w:t>твърдят</w:t>
      </w:r>
      <w:r w:rsidR="00A313F0" w:rsidRPr="00BD536D">
        <w:rPr>
          <w:rFonts w:ascii="Times New Roman" w:hAnsi="Times New Roman" w:cs="Times New Roman"/>
          <w:lang w:val="bg-BG"/>
        </w:rPr>
        <w:t xml:space="preserve">, че са </w:t>
      </w:r>
      <w:r w:rsidR="00B01072" w:rsidRPr="00BD536D">
        <w:rPr>
          <w:rFonts w:ascii="Times New Roman" w:hAnsi="Times New Roman" w:cs="Times New Roman"/>
          <w:lang w:val="bg-BG"/>
        </w:rPr>
        <w:t>изработени</w:t>
      </w:r>
      <w:r w:rsidR="00A313F0" w:rsidRPr="00BD536D">
        <w:rPr>
          <w:rFonts w:ascii="Times New Roman" w:hAnsi="Times New Roman" w:cs="Times New Roman"/>
          <w:lang w:val="bg-BG"/>
        </w:rPr>
        <w:t xml:space="preserve"> от техния адвокат. </w:t>
      </w:r>
      <w:r w:rsidR="00B01072" w:rsidRPr="00BD536D">
        <w:rPr>
          <w:rFonts w:ascii="Times New Roman" w:hAnsi="Times New Roman" w:cs="Times New Roman"/>
          <w:lang w:val="bg-BG"/>
        </w:rPr>
        <w:t>П</w:t>
      </w:r>
      <w:r w:rsidR="00A313F0" w:rsidRPr="00BD536D">
        <w:rPr>
          <w:rFonts w:ascii="Times New Roman" w:hAnsi="Times New Roman" w:cs="Times New Roman"/>
          <w:lang w:val="bg-BG"/>
        </w:rPr>
        <w:t xml:space="preserve">ретендират </w:t>
      </w:r>
      <w:r w:rsidR="00B01072" w:rsidRPr="00BD536D">
        <w:rPr>
          <w:rFonts w:ascii="Times New Roman" w:hAnsi="Times New Roman" w:cs="Times New Roman"/>
          <w:lang w:val="bg-BG"/>
        </w:rPr>
        <w:t>и</w:t>
      </w:r>
      <w:r w:rsidR="00A313F0" w:rsidRPr="00BD536D">
        <w:rPr>
          <w:rFonts w:ascii="Times New Roman" w:hAnsi="Times New Roman" w:cs="Times New Roman"/>
          <w:lang w:val="bg-BG"/>
        </w:rPr>
        <w:t xml:space="preserve"> 6550 </w:t>
      </w:r>
      <w:r w:rsidR="00B01072" w:rsidRPr="00BD536D">
        <w:rPr>
          <w:rFonts w:ascii="Times New Roman" w:hAnsi="Times New Roman" w:cs="Times New Roman"/>
          <w:lang w:val="bg-BG"/>
        </w:rPr>
        <w:t>евро</w:t>
      </w:r>
      <w:r w:rsidR="00A313F0" w:rsidRPr="00BD536D">
        <w:rPr>
          <w:rFonts w:ascii="Times New Roman" w:hAnsi="Times New Roman" w:cs="Times New Roman"/>
          <w:lang w:val="bg-BG"/>
        </w:rPr>
        <w:t xml:space="preserve"> за разходи за адвокат, които </w:t>
      </w:r>
      <w:r w:rsidR="00B7080C" w:rsidRPr="00BD536D">
        <w:rPr>
          <w:rFonts w:ascii="Times New Roman" w:hAnsi="Times New Roman" w:cs="Times New Roman"/>
          <w:lang w:val="bg-BG"/>
        </w:rPr>
        <w:t xml:space="preserve">твърдят, че </w:t>
      </w:r>
      <w:r w:rsidR="00A313F0" w:rsidRPr="00BD536D">
        <w:rPr>
          <w:rFonts w:ascii="Times New Roman" w:hAnsi="Times New Roman" w:cs="Times New Roman"/>
          <w:lang w:val="bg-BG"/>
        </w:rPr>
        <w:t xml:space="preserve">са направени за целите на производството пред Съда. Във връзка с това те предоставят разбивка на отработените часове (общо 32 часа при часова ставка между 200 и 250 </w:t>
      </w:r>
      <w:r w:rsidR="00B01072" w:rsidRPr="00BD536D">
        <w:rPr>
          <w:rFonts w:ascii="Times New Roman" w:hAnsi="Times New Roman" w:cs="Times New Roman"/>
          <w:lang w:val="bg-BG"/>
        </w:rPr>
        <w:t>евро</w:t>
      </w:r>
      <w:r w:rsidR="00A313F0" w:rsidRPr="00BD536D">
        <w:rPr>
          <w:rFonts w:ascii="Times New Roman" w:hAnsi="Times New Roman" w:cs="Times New Roman"/>
          <w:lang w:val="bg-BG"/>
        </w:rPr>
        <w:t xml:space="preserve">), за които </w:t>
      </w:r>
      <w:r w:rsidR="00B01072" w:rsidRPr="00BD536D">
        <w:rPr>
          <w:rFonts w:ascii="Times New Roman" w:hAnsi="Times New Roman" w:cs="Times New Roman"/>
          <w:lang w:val="bg-BG"/>
        </w:rPr>
        <w:t>твърдят</w:t>
      </w:r>
      <w:r w:rsidR="00A313F0" w:rsidRPr="00BD536D">
        <w:rPr>
          <w:rFonts w:ascii="Times New Roman" w:hAnsi="Times New Roman" w:cs="Times New Roman"/>
          <w:lang w:val="bg-BG"/>
        </w:rPr>
        <w:t>, че са отработени от ADF International</w:t>
      </w:r>
      <w:r w:rsidR="00B01072" w:rsidRPr="00BD536D">
        <w:rPr>
          <w:rFonts w:ascii="Times New Roman" w:hAnsi="Times New Roman" w:cs="Times New Roman"/>
          <w:lang w:val="bg-BG"/>
        </w:rPr>
        <w:t>.</w:t>
      </w:r>
    </w:p>
    <w:p w14:paraId="0F4DC0B4" w14:textId="073229F5" w:rsidR="00985898" w:rsidRPr="00BD536D" w:rsidRDefault="00985898" w:rsidP="00A06333">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77</w:t>
      </w:r>
      <w:r w:rsidRPr="00BD536D">
        <w:rPr>
          <w:rFonts w:ascii="Times New Roman" w:hAnsi="Times New Roman" w:cs="Times New Roman"/>
          <w:lang w:val="bg-BG"/>
        </w:rPr>
        <w:fldChar w:fldCharType="end"/>
      </w:r>
      <w:r w:rsidRPr="00BD536D">
        <w:rPr>
          <w:rFonts w:ascii="Times New Roman" w:hAnsi="Times New Roman" w:cs="Times New Roman"/>
          <w:lang w:val="bg-BG"/>
        </w:rPr>
        <w:t>.  </w:t>
      </w:r>
      <w:r w:rsidR="001378A5" w:rsidRPr="00BD536D">
        <w:rPr>
          <w:rFonts w:ascii="Times New Roman" w:hAnsi="Times New Roman" w:cs="Times New Roman"/>
          <w:lang w:val="bg-BG"/>
        </w:rPr>
        <w:t xml:space="preserve">Правителството твърди, че претенциите на жалбоподателите по тази точка съдържат вътрешни противоречия и че някои от разходите не </w:t>
      </w:r>
      <w:r w:rsidR="001378A5" w:rsidRPr="00BD536D">
        <w:rPr>
          <w:rFonts w:ascii="Times New Roman" w:hAnsi="Times New Roman" w:cs="Times New Roman"/>
          <w:lang w:val="bg-BG"/>
        </w:rPr>
        <w:lastRenderedPageBreak/>
        <w:t>са подкрепени с никакви документи. Във всеки случай то счита, че претенциите са прекомерни.</w:t>
      </w:r>
    </w:p>
    <w:p w14:paraId="468666F4" w14:textId="3D45F344" w:rsidR="001378A5" w:rsidRPr="00BD536D" w:rsidRDefault="00985898" w:rsidP="001378A5">
      <w:pPr>
        <w:pStyle w:val="JuPara"/>
        <w:rPr>
          <w:rFonts w:ascii="Times New Roman" w:hAnsi="Times New Roman" w:cs="Times New Roman"/>
          <w:lang w:val="bg-BG"/>
        </w:rPr>
      </w:pPr>
      <w:r w:rsidRPr="00BD536D">
        <w:rPr>
          <w:rFonts w:ascii="Times New Roman" w:hAnsi="Times New Roman" w:cs="Times New Roman"/>
          <w:lang w:val="bg-BG"/>
        </w:rPr>
        <w:fldChar w:fldCharType="begin"/>
      </w:r>
      <w:r w:rsidRPr="00BD536D">
        <w:rPr>
          <w:rFonts w:ascii="Times New Roman" w:hAnsi="Times New Roman" w:cs="Times New Roman"/>
          <w:lang w:val="bg-BG"/>
        </w:rPr>
        <w:instrText xml:space="preserve"> SEQ level0 \*arabic </w:instrText>
      </w:r>
      <w:r w:rsidRPr="00BD536D">
        <w:rPr>
          <w:rFonts w:ascii="Times New Roman" w:hAnsi="Times New Roman" w:cs="Times New Roman"/>
          <w:lang w:val="bg-BG"/>
        </w:rPr>
        <w:fldChar w:fldCharType="separate"/>
      </w:r>
      <w:r w:rsidR="00A06333" w:rsidRPr="00BD536D">
        <w:rPr>
          <w:rFonts w:ascii="Times New Roman" w:hAnsi="Times New Roman" w:cs="Times New Roman"/>
          <w:noProof/>
          <w:lang w:val="bg-BG"/>
        </w:rPr>
        <w:t>78</w:t>
      </w:r>
      <w:r w:rsidRPr="00BD536D">
        <w:rPr>
          <w:rFonts w:ascii="Times New Roman" w:hAnsi="Times New Roman" w:cs="Times New Roman"/>
          <w:lang w:val="bg-BG"/>
        </w:rPr>
        <w:fldChar w:fldCharType="end"/>
      </w:r>
      <w:r w:rsidRPr="00BD536D">
        <w:rPr>
          <w:rFonts w:ascii="Times New Roman" w:hAnsi="Times New Roman" w:cs="Times New Roman"/>
          <w:lang w:val="bg-BG"/>
        </w:rPr>
        <w:t>.  </w:t>
      </w:r>
      <w:r w:rsidR="001378A5" w:rsidRPr="00BD536D">
        <w:rPr>
          <w:rFonts w:ascii="Times New Roman" w:hAnsi="Times New Roman" w:cs="Times New Roman"/>
          <w:lang w:val="bg-BG"/>
        </w:rPr>
        <w:t>Съгласно практика</w:t>
      </w:r>
      <w:r w:rsidR="00DC6A5E" w:rsidRPr="00BD536D">
        <w:rPr>
          <w:rFonts w:ascii="Times New Roman" w:hAnsi="Times New Roman" w:cs="Times New Roman"/>
          <w:lang w:val="bg-BG"/>
        </w:rPr>
        <w:t>та</w:t>
      </w:r>
      <w:r w:rsidR="001378A5" w:rsidRPr="00BD536D">
        <w:rPr>
          <w:rFonts w:ascii="Times New Roman" w:hAnsi="Times New Roman" w:cs="Times New Roman"/>
          <w:lang w:val="bg-BG"/>
        </w:rPr>
        <w:t xml:space="preserve"> на Съда</w:t>
      </w:r>
      <w:r w:rsidR="00DC6A5E" w:rsidRPr="00BD536D">
        <w:rPr>
          <w:rFonts w:ascii="Times New Roman" w:hAnsi="Times New Roman" w:cs="Times New Roman"/>
          <w:lang w:val="bg-BG"/>
        </w:rPr>
        <w:t xml:space="preserve">, </w:t>
      </w:r>
      <w:r w:rsidR="001378A5" w:rsidRPr="00BD536D">
        <w:rPr>
          <w:rFonts w:ascii="Times New Roman" w:hAnsi="Times New Roman" w:cs="Times New Roman"/>
          <w:lang w:val="bg-BG"/>
        </w:rPr>
        <w:t xml:space="preserve">жалбоподател може да получи възстановяване на направените от него </w:t>
      </w:r>
      <w:r w:rsidR="00DC6A5E" w:rsidRPr="00BD536D">
        <w:rPr>
          <w:rFonts w:ascii="Times New Roman" w:hAnsi="Times New Roman" w:cs="Times New Roman"/>
          <w:lang w:val="bg-BG"/>
        </w:rPr>
        <w:t xml:space="preserve">такси </w:t>
      </w:r>
      <w:r w:rsidR="001378A5" w:rsidRPr="00BD536D">
        <w:rPr>
          <w:rFonts w:ascii="Times New Roman" w:hAnsi="Times New Roman" w:cs="Times New Roman"/>
          <w:lang w:val="bg-BG"/>
        </w:rPr>
        <w:t xml:space="preserve">и разноски само </w:t>
      </w:r>
      <w:r w:rsidR="00DC6A5E" w:rsidRPr="00BD536D">
        <w:rPr>
          <w:rFonts w:ascii="Times New Roman" w:hAnsi="Times New Roman" w:cs="Times New Roman"/>
          <w:lang w:val="bg-BG"/>
        </w:rPr>
        <w:t xml:space="preserve">ако се </w:t>
      </w:r>
      <w:r w:rsidR="001378A5" w:rsidRPr="00BD536D">
        <w:rPr>
          <w:rFonts w:ascii="Times New Roman" w:hAnsi="Times New Roman" w:cs="Times New Roman"/>
          <w:lang w:val="bg-BG"/>
        </w:rPr>
        <w:t>установи</w:t>
      </w:r>
      <w:r w:rsidR="00DC6A5E" w:rsidRPr="00BD536D">
        <w:rPr>
          <w:rFonts w:ascii="Times New Roman" w:hAnsi="Times New Roman" w:cs="Times New Roman"/>
          <w:lang w:val="bg-BG"/>
        </w:rPr>
        <w:t xml:space="preserve">, че същите са били </w:t>
      </w:r>
      <w:r w:rsidR="001378A5" w:rsidRPr="00BD536D">
        <w:rPr>
          <w:rFonts w:ascii="Times New Roman" w:hAnsi="Times New Roman" w:cs="Times New Roman"/>
          <w:lang w:val="bg-BG"/>
        </w:rPr>
        <w:t>действител</w:t>
      </w:r>
      <w:r w:rsidR="00DC6A5E" w:rsidRPr="00BD536D">
        <w:rPr>
          <w:rFonts w:ascii="Times New Roman" w:hAnsi="Times New Roman" w:cs="Times New Roman"/>
          <w:lang w:val="bg-BG"/>
        </w:rPr>
        <w:t>но извършени</w:t>
      </w:r>
      <w:r w:rsidR="001378A5" w:rsidRPr="00BD536D">
        <w:rPr>
          <w:rFonts w:ascii="Times New Roman" w:hAnsi="Times New Roman" w:cs="Times New Roman"/>
          <w:lang w:val="bg-BG"/>
        </w:rPr>
        <w:t xml:space="preserve">, </w:t>
      </w:r>
      <w:r w:rsidR="00DC6A5E" w:rsidRPr="00BD536D">
        <w:rPr>
          <w:rFonts w:ascii="Times New Roman" w:hAnsi="Times New Roman" w:cs="Times New Roman"/>
          <w:lang w:val="bg-BG"/>
        </w:rPr>
        <w:t xml:space="preserve">били са </w:t>
      </w:r>
      <w:r w:rsidR="001378A5" w:rsidRPr="00BD536D">
        <w:rPr>
          <w:rFonts w:ascii="Times New Roman" w:hAnsi="Times New Roman" w:cs="Times New Roman"/>
          <w:lang w:val="bg-BG"/>
        </w:rPr>
        <w:t>необходи</w:t>
      </w:r>
      <w:r w:rsidR="00DC6A5E" w:rsidRPr="00BD536D">
        <w:rPr>
          <w:rFonts w:ascii="Times New Roman" w:hAnsi="Times New Roman" w:cs="Times New Roman"/>
          <w:lang w:val="bg-BG"/>
        </w:rPr>
        <w:t>ми</w:t>
      </w:r>
      <w:r w:rsidR="001378A5" w:rsidRPr="00BD536D">
        <w:rPr>
          <w:rFonts w:ascii="Times New Roman" w:hAnsi="Times New Roman" w:cs="Times New Roman"/>
          <w:lang w:val="bg-BG"/>
        </w:rPr>
        <w:t xml:space="preserve"> и </w:t>
      </w:r>
      <w:r w:rsidR="00DC6A5E" w:rsidRPr="00BD536D">
        <w:rPr>
          <w:rFonts w:ascii="Times New Roman" w:hAnsi="Times New Roman" w:cs="Times New Roman"/>
          <w:lang w:val="bg-BG"/>
        </w:rPr>
        <w:t xml:space="preserve">е приложена разумна </w:t>
      </w:r>
      <w:r w:rsidR="001378A5" w:rsidRPr="00BD536D">
        <w:rPr>
          <w:rFonts w:ascii="Times New Roman" w:hAnsi="Times New Roman" w:cs="Times New Roman"/>
          <w:lang w:val="bg-BG"/>
        </w:rPr>
        <w:t>ставк</w:t>
      </w:r>
      <w:r w:rsidR="00DC6A5E" w:rsidRPr="00BD536D">
        <w:rPr>
          <w:rFonts w:ascii="Times New Roman" w:hAnsi="Times New Roman" w:cs="Times New Roman"/>
          <w:lang w:val="bg-BG"/>
        </w:rPr>
        <w:t>а</w:t>
      </w:r>
      <w:r w:rsidR="001378A5" w:rsidRPr="00BD536D">
        <w:rPr>
          <w:rFonts w:ascii="Times New Roman" w:hAnsi="Times New Roman" w:cs="Times New Roman"/>
          <w:lang w:val="bg-BG"/>
        </w:rPr>
        <w:t xml:space="preserve">. По настоящото дело, като взе под внимание документите, с които разполага, и горепосочените критерии, Съдът намира за разумно да присъди на жалбоподателите </w:t>
      </w:r>
      <w:r w:rsidR="00DC6A5E" w:rsidRPr="00BD536D">
        <w:rPr>
          <w:rFonts w:ascii="Times New Roman" w:hAnsi="Times New Roman" w:cs="Times New Roman"/>
          <w:lang w:val="bg-BG"/>
        </w:rPr>
        <w:t xml:space="preserve">общо </w:t>
      </w:r>
      <w:r w:rsidR="001378A5" w:rsidRPr="00BD536D">
        <w:rPr>
          <w:rFonts w:ascii="Times New Roman" w:hAnsi="Times New Roman" w:cs="Times New Roman"/>
          <w:lang w:val="bg-BG"/>
        </w:rPr>
        <w:t>сумите от 2 000 EUR, включително всички разходи, за вътрешното производство и 2 500 EUR за производството пред него, което прави общо 4 500 EUR, плюс всякакви данъци, които биха могли да се начислят върху тези суми.</w:t>
      </w:r>
    </w:p>
    <w:p w14:paraId="06F11211" w14:textId="4BC58FDC" w:rsidR="00985898" w:rsidRPr="00BD536D" w:rsidRDefault="00907491" w:rsidP="00A06333">
      <w:pPr>
        <w:pStyle w:val="JuHHead"/>
        <w:rPr>
          <w:rFonts w:ascii="Times New Roman" w:hAnsi="Times New Roman" w:cs="Times New Roman"/>
          <w:lang w:val="bg-BG"/>
        </w:rPr>
      </w:pPr>
      <w:r w:rsidRPr="00BD536D">
        <w:rPr>
          <w:rFonts w:ascii="Times New Roman" w:hAnsi="Times New Roman" w:cs="Times New Roman"/>
          <w:lang w:val="bg-BG"/>
        </w:rPr>
        <w:t>С ТЕЗИ СЪОБРАЖЕНИЯ СЪДЪТ ЕДИНОДУШНО</w:t>
      </w:r>
      <w:r w:rsidR="00985898" w:rsidRPr="00BD536D">
        <w:rPr>
          <w:rFonts w:ascii="Times New Roman" w:hAnsi="Times New Roman" w:cs="Times New Roman"/>
          <w:lang w:val="bg-BG"/>
        </w:rPr>
        <w:t>,</w:t>
      </w:r>
    </w:p>
    <w:p w14:paraId="694EC0F5" w14:textId="5506C006" w:rsidR="00985898" w:rsidRPr="00BD536D" w:rsidRDefault="0065567F" w:rsidP="00D73454">
      <w:pPr>
        <w:pStyle w:val="JuList"/>
        <w:numPr>
          <w:ilvl w:val="0"/>
          <w:numId w:val="1"/>
        </w:numPr>
        <w:rPr>
          <w:rFonts w:ascii="Times New Roman" w:hAnsi="Times New Roman" w:cs="Times New Roman"/>
          <w:lang w:val="bg-BG"/>
        </w:rPr>
      </w:pPr>
      <w:r w:rsidRPr="00BD536D">
        <w:rPr>
          <w:rFonts w:ascii="Times New Roman" w:hAnsi="Times New Roman" w:cs="Times New Roman"/>
          <w:i/>
          <w:lang w:val="bg-BG"/>
        </w:rPr>
        <w:t xml:space="preserve">Решава </w:t>
      </w:r>
      <w:r w:rsidRPr="00BD536D">
        <w:rPr>
          <w:rFonts w:ascii="Times New Roman" w:hAnsi="Times New Roman" w:cs="Times New Roman"/>
          <w:iCs/>
          <w:lang w:val="bg-BG"/>
        </w:rPr>
        <w:t>да заличи жалбата от списъка на делата си в частта, отнасяща се до петия и шестия жалбоподател</w:t>
      </w:r>
      <w:r w:rsidR="00985898" w:rsidRPr="00BD536D">
        <w:rPr>
          <w:rFonts w:ascii="Times New Roman" w:hAnsi="Times New Roman" w:cs="Times New Roman"/>
          <w:lang w:val="bg-BG"/>
        </w:rPr>
        <w:t>;</w:t>
      </w:r>
    </w:p>
    <w:p w14:paraId="0D4D6C58" w14:textId="69386B38" w:rsidR="00985898" w:rsidRPr="00BD536D" w:rsidRDefault="00DC6A5E" w:rsidP="00D73454">
      <w:pPr>
        <w:pStyle w:val="JuList"/>
        <w:numPr>
          <w:ilvl w:val="0"/>
          <w:numId w:val="1"/>
        </w:numPr>
        <w:rPr>
          <w:rFonts w:ascii="Times New Roman" w:hAnsi="Times New Roman" w:cs="Times New Roman"/>
          <w:lang w:val="bg-BG"/>
        </w:rPr>
      </w:pPr>
      <w:r w:rsidRPr="00BD536D">
        <w:rPr>
          <w:rFonts w:ascii="Times New Roman" w:hAnsi="Times New Roman" w:cs="Times New Roman"/>
          <w:i/>
          <w:iCs/>
          <w:lang w:val="bg-BG"/>
        </w:rPr>
        <w:t>Съединява</w:t>
      </w:r>
      <w:r w:rsidR="00797654" w:rsidRPr="00BD536D">
        <w:rPr>
          <w:rFonts w:ascii="Times New Roman" w:hAnsi="Times New Roman" w:cs="Times New Roman"/>
          <w:i/>
          <w:iCs/>
          <w:lang w:val="bg-BG"/>
        </w:rPr>
        <w:t xml:space="preserve"> към </w:t>
      </w:r>
      <w:r w:rsidRPr="00BD536D">
        <w:rPr>
          <w:rFonts w:ascii="Times New Roman" w:hAnsi="Times New Roman" w:cs="Times New Roman"/>
          <w:i/>
          <w:iCs/>
          <w:lang w:val="bg-BG"/>
        </w:rPr>
        <w:t xml:space="preserve">разглеждането по </w:t>
      </w:r>
      <w:r w:rsidR="00797654" w:rsidRPr="00BD536D">
        <w:rPr>
          <w:rFonts w:ascii="Times New Roman" w:hAnsi="Times New Roman" w:cs="Times New Roman"/>
          <w:i/>
          <w:iCs/>
          <w:lang w:val="bg-BG"/>
        </w:rPr>
        <w:t xml:space="preserve">същество на делото </w:t>
      </w:r>
      <w:r w:rsidR="00797654" w:rsidRPr="00BD536D">
        <w:rPr>
          <w:rFonts w:ascii="Times New Roman" w:hAnsi="Times New Roman" w:cs="Times New Roman"/>
          <w:lang w:val="bg-BG"/>
        </w:rPr>
        <w:t>възражението на Правителството за липса на статут на жертва на останалите четирима жалбоподатели</w:t>
      </w:r>
      <w:r w:rsidR="00985898" w:rsidRPr="00BD536D">
        <w:rPr>
          <w:rFonts w:ascii="Times New Roman" w:hAnsi="Times New Roman" w:cs="Times New Roman"/>
          <w:i/>
          <w:iCs/>
          <w:lang w:val="bg-BG"/>
        </w:rPr>
        <w:t xml:space="preserve"> </w:t>
      </w:r>
      <w:r w:rsidR="00797654" w:rsidRPr="00BD536D">
        <w:rPr>
          <w:rFonts w:ascii="Times New Roman" w:hAnsi="Times New Roman" w:cs="Times New Roman"/>
          <w:lang w:val="bg-BG"/>
        </w:rPr>
        <w:t>и го</w:t>
      </w:r>
      <w:r w:rsidR="00985898" w:rsidRPr="00BD536D">
        <w:rPr>
          <w:rFonts w:ascii="Times New Roman" w:hAnsi="Times New Roman" w:cs="Times New Roman"/>
          <w:lang w:val="bg-BG"/>
        </w:rPr>
        <w:t xml:space="preserve"> </w:t>
      </w:r>
      <w:r w:rsidR="00797654" w:rsidRPr="00BD536D">
        <w:rPr>
          <w:rFonts w:ascii="Times New Roman" w:hAnsi="Times New Roman" w:cs="Times New Roman"/>
          <w:i/>
          <w:iCs/>
          <w:lang w:val="bg-BG"/>
        </w:rPr>
        <w:t>отхвърля</w:t>
      </w:r>
      <w:r w:rsidR="00985898" w:rsidRPr="00BD536D">
        <w:rPr>
          <w:rFonts w:ascii="Times New Roman" w:hAnsi="Times New Roman" w:cs="Times New Roman"/>
          <w:lang w:val="bg-BG"/>
        </w:rPr>
        <w:t>;</w:t>
      </w:r>
    </w:p>
    <w:p w14:paraId="6E4230AD" w14:textId="6A084E13" w:rsidR="00985898" w:rsidRPr="00BD536D" w:rsidRDefault="00797654" w:rsidP="00D73454">
      <w:pPr>
        <w:pStyle w:val="JuList"/>
        <w:numPr>
          <w:ilvl w:val="0"/>
          <w:numId w:val="1"/>
        </w:numPr>
        <w:rPr>
          <w:rFonts w:ascii="Times New Roman" w:hAnsi="Times New Roman" w:cs="Times New Roman"/>
          <w:lang w:val="bg-BG"/>
        </w:rPr>
      </w:pPr>
      <w:r w:rsidRPr="00BD536D">
        <w:rPr>
          <w:rFonts w:ascii="Times New Roman" w:hAnsi="Times New Roman" w:cs="Times New Roman"/>
          <w:i/>
          <w:lang w:val="bg-BG"/>
        </w:rPr>
        <w:t xml:space="preserve">Обявява </w:t>
      </w:r>
      <w:r w:rsidRPr="00BD536D">
        <w:rPr>
          <w:rFonts w:ascii="Times New Roman" w:hAnsi="Times New Roman" w:cs="Times New Roman"/>
          <w:iCs/>
          <w:lang w:val="bg-BG"/>
        </w:rPr>
        <w:t>жалбата в останалата ѝ част за допустима</w:t>
      </w:r>
      <w:r w:rsidR="00985898" w:rsidRPr="00BD536D">
        <w:rPr>
          <w:rFonts w:ascii="Times New Roman" w:hAnsi="Times New Roman" w:cs="Times New Roman"/>
          <w:lang w:val="bg-BG"/>
        </w:rPr>
        <w:t>;</w:t>
      </w:r>
    </w:p>
    <w:p w14:paraId="7C524C56" w14:textId="0A5FE508" w:rsidR="00985898" w:rsidRPr="00BD536D" w:rsidRDefault="00797654" w:rsidP="00D73454">
      <w:pPr>
        <w:pStyle w:val="JuList"/>
        <w:numPr>
          <w:ilvl w:val="0"/>
          <w:numId w:val="1"/>
        </w:numPr>
        <w:rPr>
          <w:rFonts w:ascii="Times New Roman" w:hAnsi="Times New Roman" w:cs="Times New Roman"/>
          <w:lang w:val="bg-BG"/>
        </w:rPr>
      </w:pPr>
      <w:r w:rsidRPr="00BD536D">
        <w:rPr>
          <w:rFonts w:ascii="Times New Roman" w:hAnsi="Times New Roman" w:cs="Times New Roman"/>
          <w:i/>
          <w:lang w:val="bg-BG"/>
        </w:rPr>
        <w:t xml:space="preserve">Приема, </w:t>
      </w:r>
      <w:r w:rsidRPr="00BD536D">
        <w:rPr>
          <w:rFonts w:ascii="Times New Roman" w:hAnsi="Times New Roman" w:cs="Times New Roman"/>
          <w:iCs/>
          <w:lang w:val="bg-BG"/>
        </w:rPr>
        <w:t>че е налице нарушение на член 9 от Конвенцията</w:t>
      </w:r>
      <w:r w:rsidR="00985898" w:rsidRPr="00BD536D">
        <w:rPr>
          <w:rFonts w:ascii="Times New Roman" w:hAnsi="Times New Roman" w:cs="Times New Roman"/>
          <w:lang w:val="bg-BG"/>
        </w:rPr>
        <w:t>;</w:t>
      </w:r>
    </w:p>
    <w:p w14:paraId="7C478A3B" w14:textId="05DDA623" w:rsidR="00985898" w:rsidRPr="00BD536D" w:rsidRDefault="00797654" w:rsidP="00D73454">
      <w:pPr>
        <w:pStyle w:val="JuList"/>
        <w:numPr>
          <w:ilvl w:val="0"/>
          <w:numId w:val="1"/>
        </w:numPr>
        <w:rPr>
          <w:rFonts w:ascii="Times New Roman" w:hAnsi="Times New Roman" w:cs="Times New Roman"/>
          <w:lang w:val="bg-BG"/>
        </w:rPr>
      </w:pPr>
      <w:r w:rsidRPr="00BD536D">
        <w:rPr>
          <w:rFonts w:ascii="Times New Roman" w:hAnsi="Times New Roman" w:cs="Times New Roman"/>
          <w:i/>
          <w:lang w:val="bg-BG"/>
        </w:rPr>
        <w:t xml:space="preserve">Приема, </w:t>
      </w:r>
      <w:r w:rsidRPr="00BD536D">
        <w:rPr>
          <w:rFonts w:ascii="Times New Roman" w:hAnsi="Times New Roman" w:cs="Times New Roman"/>
          <w:iCs/>
          <w:lang w:val="bg-BG"/>
        </w:rPr>
        <w:t>че не е необходимо да разглежда отделно оплакването по член 14 във връзка с член 9 от Конвенцията</w:t>
      </w:r>
      <w:r w:rsidR="00985898" w:rsidRPr="00BD536D">
        <w:rPr>
          <w:rFonts w:ascii="Times New Roman" w:hAnsi="Times New Roman" w:cs="Times New Roman"/>
          <w:lang w:val="bg-BG"/>
        </w:rPr>
        <w:t>;</w:t>
      </w:r>
    </w:p>
    <w:p w14:paraId="5F8EF789" w14:textId="34764259" w:rsidR="00985898" w:rsidRPr="00BD536D" w:rsidRDefault="00DC6A5E" w:rsidP="00D73454">
      <w:pPr>
        <w:pStyle w:val="JuList"/>
        <w:numPr>
          <w:ilvl w:val="0"/>
          <w:numId w:val="1"/>
        </w:numPr>
        <w:rPr>
          <w:rFonts w:ascii="Times New Roman" w:hAnsi="Times New Roman" w:cs="Times New Roman"/>
          <w:lang w:val="bg-BG"/>
        </w:rPr>
      </w:pPr>
      <w:r w:rsidRPr="00BD536D">
        <w:rPr>
          <w:rFonts w:ascii="Times New Roman" w:hAnsi="Times New Roman" w:cs="Times New Roman"/>
          <w:i/>
          <w:lang w:val="bg-BG"/>
        </w:rPr>
        <w:t>Постановява</w:t>
      </w:r>
      <w:r w:rsidR="00797654" w:rsidRPr="00BD536D">
        <w:rPr>
          <w:rFonts w:ascii="Times New Roman" w:hAnsi="Times New Roman" w:cs="Times New Roman"/>
          <w:i/>
          <w:lang w:val="bg-BG"/>
        </w:rPr>
        <w:t>,</w:t>
      </w:r>
    </w:p>
    <w:p w14:paraId="7D0CD5F2" w14:textId="72377DE1" w:rsidR="004345BA" w:rsidRPr="00BD536D" w:rsidRDefault="004345BA" w:rsidP="00D73454">
      <w:pPr>
        <w:pStyle w:val="JuLista"/>
        <w:numPr>
          <w:ilvl w:val="1"/>
          <w:numId w:val="1"/>
        </w:numPr>
        <w:rPr>
          <w:rFonts w:ascii="Times New Roman" w:hAnsi="Times New Roman" w:cs="Times New Roman"/>
          <w:lang w:val="bg-BG"/>
        </w:rPr>
      </w:pPr>
      <w:r w:rsidRPr="00BD536D">
        <w:rPr>
          <w:rFonts w:ascii="Times New Roman" w:hAnsi="Times New Roman" w:cs="Times New Roman"/>
          <w:lang w:val="bg-BG"/>
        </w:rPr>
        <w:t xml:space="preserve">че в рамките на три месеца от деня, в който съдебното решение стане окончателно в съответствие с член 44, §2 от Конвенцията, държавата ответник трябва да изплати </w:t>
      </w:r>
      <w:r w:rsidRPr="00BD536D">
        <w:rPr>
          <w:rFonts w:ascii="Times New Roman" w:hAnsi="Times New Roman" w:cs="Times New Roman"/>
          <w:lang w:val="bg-BG" w:eastAsia="en-GB"/>
        </w:rPr>
        <w:t>следните суми,</w:t>
      </w:r>
      <w:r w:rsidRPr="00BD536D">
        <w:rPr>
          <w:rFonts w:ascii="Times New Roman" w:hAnsi="Times New Roman" w:cs="Times New Roman"/>
          <w:lang w:val="bg-BG"/>
        </w:rPr>
        <w:t xml:space="preserve"> конвертирани във валутата на държавата ответник по курса, валиден към датата на плащането:</w:t>
      </w:r>
    </w:p>
    <w:p w14:paraId="44C7D1DB" w14:textId="09FC8510" w:rsidR="004345BA" w:rsidRPr="00BD536D" w:rsidRDefault="00985898" w:rsidP="00D73454">
      <w:pPr>
        <w:pStyle w:val="JuListi"/>
        <w:numPr>
          <w:ilvl w:val="2"/>
          <w:numId w:val="1"/>
        </w:numPr>
        <w:rPr>
          <w:rFonts w:ascii="Times New Roman" w:hAnsi="Times New Roman" w:cs="Times New Roman"/>
          <w:lang w:val="bg-BG"/>
        </w:rPr>
      </w:pPr>
      <w:r w:rsidRPr="00BD536D">
        <w:rPr>
          <w:rFonts w:ascii="Times New Roman" w:hAnsi="Times New Roman" w:cs="Times New Roman"/>
          <w:lang w:val="bg-BG"/>
        </w:rPr>
        <w:t>2 500 EUR (</w:t>
      </w:r>
      <w:r w:rsidR="004345BA" w:rsidRPr="00BD536D">
        <w:rPr>
          <w:rFonts w:ascii="Times New Roman" w:hAnsi="Times New Roman" w:cs="Times New Roman"/>
          <w:lang w:val="bg-BG"/>
        </w:rPr>
        <w:t>две хиляди и петстотин евро</w:t>
      </w:r>
      <w:r w:rsidRPr="00BD536D">
        <w:rPr>
          <w:rFonts w:ascii="Times New Roman" w:hAnsi="Times New Roman" w:cs="Times New Roman"/>
          <w:lang w:val="bg-BG"/>
        </w:rPr>
        <w:t xml:space="preserve">) </w:t>
      </w:r>
      <w:r w:rsidR="004345BA" w:rsidRPr="00BD536D">
        <w:rPr>
          <w:rFonts w:ascii="Times New Roman" w:hAnsi="Times New Roman" w:cs="Times New Roman"/>
          <w:lang w:val="bg-BG"/>
        </w:rPr>
        <w:t>на всеки от жалбоподателите физически лица, посочени с номера 1 и 3 в списъка на жалбоподателите, и 3 000 EUR (три хиляди евро) на всяко от сдруженията жалбоподатели, посочени с номера 2 и 4 в същия списък, плюс всякакви данъци, които биха могли да се начислят върху тази сума, за неимуществени вреди;</w:t>
      </w:r>
    </w:p>
    <w:p w14:paraId="5E4617FF" w14:textId="139B538C" w:rsidR="00985898" w:rsidRPr="00BD536D" w:rsidRDefault="00985898" w:rsidP="00D73454">
      <w:pPr>
        <w:pStyle w:val="JuListi"/>
        <w:numPr>
          <w:ilvl w:val="2"/>
          <w:numId w:val="1"/>
        </w:numPr>
        <w:rPr>
          <w:rFonts w:ascii="Times New Roman" w:hAnsi="Times New Roman" w:cs="Times New Roman"/>
          <w:lang w:val="bg-BG"/>
        </w:rPr>
      </w:pPr>
      <w:r w:rsidRPr="00BD536D">
        <w:rPr>
          <w:rFonts w:ascii="Times New Roman" w:hAnsi="Times New Roman" w:cs="Times New Roman"/>
          <w:lang w:val="bg-BG"/>
        </w:rPr>
        <w:t>4 500 EUR (</w:t>
      </w:r>
      <w:r w:rsidR="004345BA" w:rsidRPr="00BD536D">
        <w:rPr>
          <w:rFonts w:ascii="Times New Roman" w:hAnsi="Times New Roman" w:cs="Times New Roman"/>
          <w:lang w:val="bg-BG"/>
        </w:rPr>
        <w:t>четири хиляди и петстотин евро</w:t>
      </w:r>
      <w:r w:rsidRPr="00BD536D">
        <w:rPr>
          <w:rFonts w:ascii="Times New Roman" w:hAnsi="Times New Roman" w:cs="Times New Roman"/>
          <w:lang w:val="bg-BG"/>
        </w:rPr>
        <w:t xml:space="preserve">) </w:t>
      </w:r>
      <w:r w:rsidR="00DC6A5E" w:rsidRPr="00BD536D">
        <w:rPr>
          <w:rFonts w:ascii="Times New Roman" w:hAnsi="Times New Roman" w:cs="Times New Roman"/>
          <w:lang w:val="bg-BG"/>
        </w:rPr>
        <w:t xml:space="preserve">общо </w:t>
      </w:r>
      <w:r w:rsidR="004345BA" w:rsidRPr="00BD536D">
        <w:rPr>
          <w:rFonts w:ascii="Times New Roman" w:hAnsi="Times New Roman" w:cs="Times New Roman"/>
          <w:lang w:val="bg-BG"/>
        </w:rPr>
        <w:t xml:space="preserve">на първите четирима жалбоподатели плюс всякакви данъци, които биха могли да се начислят върху тази сума, за </w:t>
      </w:r>
      <w:r w:rsidR="00DC6A5E" w:rsidRPr="00BD536D">
        <w:rPr>
          <w:rFonts w:ascii="Times New Roman" w:hAnsi="Times New Roman" w:cs="Times New Roman"/>
          <w:lang w:val="bg-BG"/>
        </w:rPr>
        <w:t>такси</w:t>
      </w:r>
      <w:r w:rsidR="004345BA" w:rsidRPr="00BD536D">
        <w:rPr>
          <w:rFonts w:ascii="Times New Roman" w:hAnsi="Times New Roman" w:cs="Times New Roman"/>
          <w:lang w:val="bg-BG"/>
        </w:rPr>
        <w:t xml:space="preserve"> и разноски</w:t>
      </w:r>
      <w:r w:rsidRPr="00BD536D">
        <w:rPr>
          <w:rFonts w:ascii="Times New Roman" w:hAnsi="Times New Roman" w:cs="Times New Roman"/>
          <w:lang w:val="bg-BG"/>
        </w:rPr>
        <w:t>;</w:t>
      </w:r>
    </w:p>
    <w:p w14:paraId="421373A5" w14:textId="34C709FE" w:rsidR="00985898" w:rsidRPr="00BD536D" w:rsidRDefault="006F3D17" w:rsidP="00D73454">
      <w:pPr>
        <w:pStyle w:val="JuLista"/>
        <w:numPr>
          <w:ilvl w:val="1"/>
          <w:numId w:val="1"/>
        </w:numPr>
        <w:rPr>
          <w:rFonts w:ascii="Times New Roman" w:hAnsi="Times New Roman" w:cs="Times New Roman"/>
          <w:lang w:val="bg-BG"/>
        </w:rPr>
      </w:pPr>
      <w:r w:rsidRPr="00BD536D">
        <w:rPr>
          <w:rFonts w:ascii="Times New Roman" w:hAnsi="Times New Roman" w:cs="Times New Roman"/>
          <w:lang w:val="bg-BG"/>
        </w:rPr>
        <w:lastRenderedPageBreak/>
        <w:t>че от изтичането на гореспоменатия тримесечен срок до плащането се дължи проста лихва върху горепосочените суми в размер, равен на пределната ставка по заеми на Европейската централна банка за срока на забава, към която се добавят три процентни пункта</w:t>
      </w:r>
      <w:r w:rsidR="00985898" w:rsidRPr="00BD536D">
        <w:rPr>
          <w:rFonts w:ascii="Times New Roman" w:hAnsi="Times New Roman" w:cs="Times New Roman"/>
          <w:lang w:val="bg-BG"/>
        </w:rPr>
        <w:t>;</w:t>
      </w:r>
    </w:p>
    <w:p w14:paraId="7F484AE4" w14:textId="5AEDF701" w:rsidR="00876F03" w:rsidRPr="00BD536D" w:rsidRDefault="006F3D17" w:rsidP="00D73454">
      <w:pPr>
        <w:pStyle w:val="JuList"/>
        <w:numPr>
          <w:ilvl w:val="0"/>
          <w:numId w:val="1"/>
        </w:numPr>
        <w:rPr>
          <w:rFonts w:ascii="Times New Roman" w:hAnsi="Times New Roman" w:cs="Times New Roman"/>
          <w:lang w:val="bg-BG"/>
        </w:rPr>
      </w:pPr>
      <w:r w:rsidRPr="00BD536D">
        <w:rPr>
          <w:rFonts w:ascii="Times New Roman" w:hAnsi="Times New Roman" w:cs="Times New Roman"/>
          <w:i/>
          <w:lang w:val="bg-BG"/>
        </w:rPr>
        <w:t xml:space="preserve">Отхвърля </w:t>
      </w:r>
      <w:r w:rsidRPr="00BD536D">
        <w:rPr>
          <w:rFonts w:ascii="Times New Roman" w:hAnsi="Times New Roman" w:cs="Times New Roman"/>
          <w:iCs/>
          <w:lang w:val="bg-BG"/>
        </w:rPr>
        <w:t>иска за справедливо обезщетение в останалата част</w:t>
      </w:r>
      <w:r w:rsidR="00985898" w:rsidRPr="00BD536D">
        <w:rPr>
          <w:rFonts w:ascii="Times New Roman" w:hAnsi="Times New Roman" w:cs="Times New Roman"/>
          <w:lang w:val="bg-BG"/>
        </w:rPr>
        <w:t>.</w:t>
      </w:r>
    </w:p>
    <w:p w14:paraId="7E8ABF89" w14:textId="41F238BB" w:rsidR="006F3D17" w:rsidRPr="00BD536D" w:rsidRDefault="006F3D17" w:rsidP="00A06333">
      <w:pPr>
        <w:pStyle w:val="JuParaLast"/>
        <w:rPr>
          <w:rFonts w:ascii="Times New Roman" w:hAnsi="Times New Roman" w:cs="Times New Roman"/>
          <w:lang w:val="bg-BG"/>
        </w:rPr>
      </w:pPr>
      <w:r w:rsidRPr="00BD536D">
        <w:rPr>
          <w:rFonts w:ascii="Times New Roman" w:hAnsi="Times New Roman" w:cs="Times New Roman"/>
          <w:lang w:val="bg-BG"/>
        </w:rPr>
        <w:t xml:space="preserve">Изготвено на френски език и оповестено писмено на 13 декември 2022 г. в съответствие с член 77, параграфи 2 и 3 от Правилата на Съда. </w:t>
      </w:r>
    </w:p>
    <w:p w14:paraId="0191CB3D" w14:textId="5AB25E4A" w:rsidR="00F94531" w:rsidRPr="00BD536D" w:rsidRDefault="00510D77" w:rsidP="00A06333">
      <w:pPr>
        <w:pStyle w:val="JuSigned"/>
        <w:keepNext/>
        <w:keepLines/>
        <w:rPr>
          <w:rFonts w:ascii="Times New Roman" w:hAnsi="Times New Roman" w:cs="Times New Roman"/>
          <w:color w:val="F8F8F8" w:themeColor="background2"/>
          <w:lang w:val="bg-BG"/>
        </w:rPr>
      </w:pPr>
      <w:r w:rsidRPr="00BD536D">
        <w:rPr>
          <w:rFonts w:ascii="Times New Roman" w:hAnsi="Times New Roman" w:cs="Times New Roman"/>
          <w:color w:val="F8F8F8" w:themeColor="background2"/>
          <w:lang w:val="bg-BG"/>
        </w:rPr>
        <w:tab/>
      </w:r>
    </w:p>
    <w:p w14:paraId="3E088190" w14:textId="76599815" w:rsidR="00825F0E" w:rsidRPr="00BD536D" w:rsidRDefault="00985898" w:rsidP="00A06333">
      <w:pPr>
        <w:pStyle w:val="JuSigned"/>
        <w:rPr>
          <w:rFonts w:ascii="Times New Roman" w:hAnsi="Times New Roman" w:cs="Times New Roman"/>
          <w:lang w:val="bg-BG"/>
        </w:rPr>
      </w:pPr>
      <w:r w:rsidRPr="00BD536D">
        <w:rPr>
          <w:rFonts w:ascii="Times New Roman" w:hAnsi="Times New Roman" w:cs="Times New Roman"/>
          <w:lang w:val="bg-BG"/>
        </w:rPr>
        <w:tab/>
      </w:r>
      <w:r w:rsidR="00636AB2" w:rsidRPr="00BD536D">
        <w:rPr>
          <w:rFonts w:ascii="Times New Roman" w:hAnsi="Times New Roman" w:cs="Times New Roman"/>
          <w:lang w:val="bg-BG"/>
        </w:rPr>
        <w:t>Милан Блашко</w:t>
      </w:r>
      <w:r w:rsidR="004344E6" w:rsidRPr="00BD536D">
        <w:rPr>
          <w:rFonts w:ascii="Times New Roman" w:hAnsi="Times New Roman" w:cs="Times New Roman"/>
          <w:lang w:val="bg-BG"/>
        </w:rPr>
        <w:tab/>
      </w:r>
      <w:r w:rsidR="00636AB2" w:rsidRPr="00BD536D">
        <w:rPr>
          <w:rFonts w:ascii="Times New Roman" w:hAnsi="Times New Roman" w:cs="Times New Roman"/>
          <w:lang w:val="bg-BG"/>
        </w:rPr>
        <w:t>Пере Пастор Виланова</w:t>
      </w:r>
      <w:r w:rsidR="004344E6" w:rsidRPr="00BD536D">
        <w:rPr>
          <w:rFonts w:ascii="Times New Roman" w:hAnsi="Times New Roman" w:cs="Times New Roman"/>
          <w:lang w:val="bg-BG"/>
        </w:rPr>
        <w:br/>
      </w:r>
      <w:r w:rsidR="004344E6" w:rsidRPr="00BD536D">
        <w:rPr>
          <w:rFonts w:ascii="Times New Roman" w:hAnsi="Times New Roman" w:cs="Times New Roman"/>
          <w:lang w:val="bg-BG"/>
        </w:rPr>
        <w:tab/>
      </w:r>
      <w:r w:rsidR="00636AB2" w:rsidRPr="00BD536D">
        <w:rPr>
          <w:rFonts w:ascii="Times New Roman" w:hAnsi="Times New Roman" w:cs="Times New Roman"/>
          <w:lang w:val="bg-BG"/>
        </w:rPr>
        <w:t>Секретар</w:t>
      </w:r>
      <w:r w:rsidR="004344E6" w:rsidRPr="00BD536D">
        <w:rPr>
          <w:rFonts w:ascii="Times New Roman" w:hAnsi="Times New Roman" w:cs="Times New Roman"/>
          <w:lang w:val="bg-BG"/>
        </w:rPr>
        <w:tab/>
      </w:r>
      <w:r w:rsidR="00636AB2" w:rsidRPr="00BD536D">
        <w:rPr>
          <w:rFonts w:ascii="Times New Roman" w:hAnsi="Times New Roman" w:cs="Times New Roman"/>
          <w:lang w:val="bg-BG"/>
        </w:rPr>
        <w:t>Председател</w:t>
      </w:r>
    </w:p>
    <w:p w14:paraId="47A144D5" w14:textId="17A0CD54" w:rsidR="00825F0E" w:rsidRPr="00BD536D" w:rsidRDefault="00825F0E" w:rsidP="00A06333">
      <w:pPr>
        <w:pStyle w:val="JuInitialled"/>
        <w:jc w:val="left"/>
        <w:rPr>
          <w:rFonts w:ascii="Times New Roman" w:hAnsi="Times New Roman" w:cs="Times New Roman"/>
          <w:lang w:val="bg-BG"/>
        </w:rPr>
      </w:pPr>
    </w:p>
    <w:p w14:paraId="46AA6842" w14:textId="77777777" w:rsidR="00825F0E" w:rsidRPr="00BD536D" w:rsidRDefault="00825F0E" w:rsidP="00A06333">
      <w:pPr>
        <w:rPr>
          <w:rFonts w:ascii="Times New Roman" w:hAnsi="Times New Roman" w:cs="Times New Roman"/>
          <w:lang w:val="bg-BG"/>
        </w:rPr>
        <w:sectPr w:rsidR="00825F0E" w:rsidRPr="00BD536D" w:rsidSect="00527DFC">
          <w:headerReference w:type="default" r:id="rId17"/>
          <w:footerReference w:type="default" r:id="rId18"/>
          <w:footnotePr>
            <w:numRestart w:val="eachSect"/>
          </w:footnotePr>
          <w:pgSz w:w="11906" w:h="16838" w:code="9"/>
          <w:pgMar w:top="2274" w:right="2274" w:bottom="2274" w:left="2274" w:header="1701" w:footer="720" w:gutter="0"/>
          <w:pgNumType w:start="1"/>
          <w:cols w:space="720"/>
          <w:noEndnote/>
          <w:docGrid w:linePitch="326"/>
        </w:sectPr>
      </w:pPr>
    </w:p>
    <w:p w14:paraId="57D40970" w14:textId="7B3F947B" w:rsidR="00B54A29" w:rsidRPr="00BD536D" w:rsidRDefault="008D0789" w:rsidP="00A06333">
      <w:pPr>
        <w:pStyle w:val="JuHHead"/>
        <w:jc w:val="center"/>
        <w:rPr>
          <w:rFonts w:ascii="Times New Roman" w:hAnsi="Times New Roman" w:cs="Times New Roman"/>
          <w:lang w:val="bg-BG"/>
        </w:rPr>
      </w:pPr>
      <w:r w:rsidRPr="00BD536D">
        <w:rPr>
          <w:rFonts w:ascii="Times New Roman" w:eastAsia="Times New Roman" w:hAnsi="Times New Roman" w:cs="Times New Roman"/>
          <w:lang w:val="bg-BG"/>
        </w:rPr>
        <w:lastRenderedPageBreak/>
        <w:t>ПРИЛОЖЕНИЕ</w:t>
      </w:r>
    </w:p>
    <w:p w14:paraId="7C7AFCCE" w14:textId="77777777" w:rsidR="00B54A29" w:rsidRPr="00BD536D" w:rsidRDefault="00B54A29" w:rsidP="00A06333">
      <w:pPr>
        <w:ind w:firstLine="284"/>
        <w:jc w:val="both"/>
        <w:rPr>
          <w:rFonts w:ascii="Times New Roman" w:hAnsi="Times New Roman" w:cs="Times New Roman"/>
          <w:lang w:val="bg-BG"/>
        </w:rPr>
      </w:pPr>
    </w:p>
    <w:p w14:paraId="154152FD" w14:textId="10D9EB40" w:rsidR="00B54A29" w:rsidRPr="00BD536D" w:rsidRDefault="008D0789" w:rsidP="00A06333">
      <w:pPr>
        <w:pStyle w:val="JuPara"/>
        <w:ind w:firstLine="0"/>
        <w:rPr>
          <w:rFonts w:ascii="Times New Roman" w:hAnsi="Times New Roman" w:cs="Times New Roman"/>
          <w:lang w:val="bg-BG"/>
        </w:rPr>
      </w:pPr>
      <w:r w:rsidRPr="00BD536D">
        <w:rPr>
          <w:rFonts w:ascii="Times New Roman" w:hAnsi="Times New Roman" w:cs="Times New Roman"/>
          <w:lang w:val="bg-BG"/>
        </w:rPr>
        <w:t>Списък с жалбоподатели</w:t>
      </w:r>
    </w:p>
    <w:p w14:paraId="061979F9" w14:textId="37E7BD3F" w:rsidR="00B54A29" w:rsidRPr="00BD536D" w:rsidRDefault="008D0789" w:rsidP="00A06333">
      <w:pPr>
        <w:pStyle w:val="JuPara"/>
        <w:ind w:firstLine="0"/>
        <w:rPr>
          <w:rFonts w:ascii="Times New Roman" w:eastAsia="Times New Roman" w:hAnsi="Times New Roman" w:cs="Times New Roman"/>
          <w:lang w:val="bg-BG"/>
        </w:rPr>
      </w:pPr>
      <w:r w:rsidRPr="00BD536D">
        <w:rPr>
          <w:rFonts w:ascii="Times New Roman" w:eastAsia="Times New Roman" w:hAnsi="Times New Roman" w:cs="Times New Roman"/>
          <w:lang w:val="bg-BG"/>
        </w:rPr>
        <w:t>Жалба №</w:t>
      </w:r>
      <w:r w:rsidR="00B54A29" w:rsidRPr="00BD536D">
        <w:rPr>
          <w:rFonts w:ascii="Times New Roman" w:eastAsia="Times New Roman" w:hAnsi="Times New Roman" w:cs="Times New Roman"/>
          <w:lang w:val="bg-BG"/>
        </w:rPr>
        <w:t xml:space="preserve"> 56862/15</w:t>
      </w:r>
    </w:p>
    <w:tbl>
      <w:tblPr>
        <w:tblStyle w:val="ECHRListTable"/>
        <w:tblW w:w="5884" w:type="pct"/>
        <w:tblInd w:w="-572" w:type="dxa"/>
        <w:tblLayout w:type="fixed"/>
        <w:tblLook w:val="0420" w:firstRow="1" w:lastRow="0" w:firstColumn="0" w:lastColumn="0" w:noHBand="0" w:noVBand="1"/>
      </w:tblPr>
      <w:tblGrid>
        <w:gridCol w:w="567"/>
        <w:gridCol w:w="2978"/>
        <w:gridCol w:w="1984"/>
        <w:gridCol w:w="1842"/>
        <w:gridCol w:w="1276"/>
      </w:tblGrid>
      <w:tr w:rsidR="00B54A29" w:rsidRPr="00BD536D" w14:paraId="3ED7B738" w14:textId="77777777" w:rsidTr="00B13464">
        <w:trPr>
          <w:cnfStyle w:val="100000000000" w:firstRow="1" w:lastRow="0" w:firstColumn="0" w:lastColumn="0" w:oddVBand="0" w:evenVBand="0" w:oddHBand="0" w:evenHBand="0" w:firstRowFirstColumn="0" w:firstRowLastColumn="0" w:lastRowFirstColumn="0" w:lastRowLastColumn="0"/>
        </w:trPr>
        <w:tc>
          <w:tcPr>
            <w:tcW w:w="328" w:type="pct"/>
          </w:tcPr>
          <w:p w14:paraId="1A68F291" w14:textId="77777777" w:rsidR="00B54A29" w:rsidRPr="00BD536D" w:rsidRDefault="00B54A29" w:rsidP="00A06333">
            <w:pPr>
              <w:rPr>
                <w:rFonts w:ascii="Times New Roman" w:eastAsia="Times New Roman" w:hAnsi="Times New Roman" w:cs="Times New Roman"/>
                <w:lang w:val="bg-BG"/>
              </w:rPr>
            </w:pPr>
            <w:r w:rsidRPr="00BD536D">
              <w:rPr>
                <w:rFonts w:ascii="Times New Roman" w:eastAsia="Times New Roman" w:hAnsi="Times New Roman" w:cs="Times New Roman"/>
                <w:lang w:val="bg-BG"/>
              </w:rPr>
              <w:t>N</w:t>
            </w:r>
            <w:r w:rsidRPr="00BD536D">
              <w:rPr>
                <w:rFonts w:ascii="Times New Roman" w:eastAsia="Times New Roman" w:hAnsi="Times New Roman" w:cs="Times New Roman"/>
                <w:vertAlign w:val="superscript"/>
                <w:lang w:val="bg-BG"/>
              </w:rPr>
              <w:t>o</w:t>
            </w:r>
          </w:p>
        </w:tc>
        <w:tc>
          <w:tcPr>
            <w:tcW w:w="1722" w:type="pct"/>
          </w:tcPr>
          <w:p w14:paraId="472E657D" w14:textId="756632C7" w:rsidR="00B54A29" w:rsidRPr="00BD536D" w:rsidRDefault="008D0789" w:rsidP="00A06333">
            <w:pPr>
              <w:rPr>
                <w:rFonts w:ascii="Times New Roman" w:eastAsia="Times New Roman" w:hAnsi="Times New Roman" w:cs="Times New Roman"/>
                <w:lang w:val="bg-BG"/>
              </w:rPr>
            </w:pPr>
            <w:r w:rsidRPr="00BD536D">
              <w:rPr>
                <w:rFonts w:ascii="Times New Roman" w:eastAsia="Times New Roman" w:hAnsi="Times New Roman" w:cs="Times New Roman"/>
                <w:lang w:val="bg-BG"/>
              </w:rPr>
              <w:t>Собствено, ФАМИЛНО ИМЕ</w:t>
            </w:r>
          </w:p>
        </w:tc>
        <w:tc>
          <w:tcPr>
            <w:tcW w:w="1147" w:type="pct"/>
          </w:tcPr>
          <w:p w14:paraId="59F84AD2" w14:textId="55894817" w:rsidR="00B54A29" w:rsidRPr="00BD536D" w:rsidRDefault="008D0789" w:rsidP="00A06333">
            <w:pPr>
              <w:rPr>
                <w:rFonts w:ascii="Times New Roman" w:eastAsia="Times New Roman" w:hAnsi="Times New Roman" w:cs="Times New Roman"/>
                <w:lang w:val="bg-BG"/>
              </w:rPr>
            </w:pPr>
            <w:r w:rsidRPr="00BD536D">
              <w:rPr>
                <w:rFonts w:ascii="Times New Roman" w:eastAsia="Times New Roman" w:hAnsi="Times New Roman" w:cs="Times New Roman"/>
                <w:lang w:val="bg-BG"/>
              </w:rPr>
              <w:t>Година на раждане / на регистрация</w:t>
            </w:r>
          </w:p>
        </w:tc>
        <w:tc>
          <w:tcPr>
            <w:tcW w:w="1065" w:type="pct"/>
          </w:tcPr>
          <w:p w14:paraId="255B2F09" w14:textId="6AD92E9F" w:rsidR="00B54A29" w:rsidRPr="00BD536D" w:rsidRDefault="008D0789" w:rsidP="00A06333">
            <w:pPr>
              <w:rPr>
                <w:rFonts w:ascii="Times New Roman" w:eastAsia="Times New Roman" w:hAnsi="Times New Roman" w:cs="Times New Roman"/>
                <w:lang w:val="bg-BG"/>
              </w:rPr>
            </w:pPr>
            <w:r w:rsidRPr="00BD536D">
              <w:rPr>
                <w:rFonts w:ascii="Times New Roman" w:eastAsia="Times New Roman" w:hAnsi="Times New Roman" w:cs="Times New Roman"/>
                <w:lang w:val="bg-BG"/>
              </w:rPr>
              <w:t>Гражданство / регистрация</w:t>
            </w:r>
          </w:p>
        </w:tc>
        <w:tc>
          <w:tcPr>
            <w:tcW w:w="738" w:type="pct"/>
          </w:tcPr>
          <w:p w14:paraId="36283075" w14:textId="4A5B79F9" w:rsidR="00B54A29" w:rsidRPr="00BD536D" w:rsidRDefault="008D0789" w:rsidP="00A06333">
            <w:pPr>
              <w:rPr>
                <w:rFonts w:ascii="Times New Roman" w:eastAsia="Times New Roman" w:hAnsi="Times New Roman" w:cs="Times New Roman"/>
                <w:lang w:val="bg-BG"/>
              </w:rPr>
            </w:pPr>
            <w:r w:rsidRPr="00BD536D">
              <w:rPr>
                <w:rFonts w:ascii="Times New Roman" w:eastAsia="Times New Roman" w:hAnsi="Times New Roman" w:cs="Times New Roman"/>
                <w:lang w:val="bg-BG"/>
              </w:rPr>
              <w:t>Място на раждане</w:t>
            </w:r>
          </w:p>
        </w:tc>
      </w:tr>
      <w:tr w:rsidR="00B54A29" w:rsidRPr="00BD536D" w14:paraId="097AB6A2" w14:textId="77777777" w:rsidTr="00B13464">
        <w:tc>
          <w:tcPr>
            <w:tcW w:w="328" w:type="pct"/>
            <w:vAlign w:val="center"/>
          </w:tcPr>
          <w:p w14:paraId="749CBA74" w14:textId="77777777" w:rsidR="00B54A29" w:rsidRPr="00BD536D" w:rsidRDefault="00B54A29" w:rsidP="00A06333">
            <w:pPr>
              <w:rPr>
                <w:rFonts w:ascii="Times New Roman" w:eastAsia="Times New Roman" w:hAnsi="Times New Roman" w:cs="Times New Roman"/>
                <w:lang w:val="bg-BG"/>
              </w:rPr>
            </w:pPr>
            <w:r w:rsidRPr="00BD536D">
              <w:rPr>
                <w:rFonts w:ascii="Times New Roman" w:eastAsia="Times New Roman" w:hAnsi="Times New Roman" w:cs="Times New Roman"/>
                <w:lang w:val="bg-BG"/>
              </w:rPr>
              <w:t>1.</w:t>
            </w:r>
          </w:p>
        </w:tc>
        <w:tc>
          <w:tcPr>
            <w:tcW w:w="1722" w:type="pct"/>
            <w:vAlign w:val="center"/>
          </w:tcPr>
          <w:p w14:paraId="3BA9EF8C" w14:textId="67799289" w:rsidR="00B54A29" w:rsidRPr="00BD536D" w:rsidRDefault="008D0789" w:rsidP="00A06333">
            <w:pPr>
              <w:rPr>
                <w:rFonts w:ascii="Times New Roman" w:eastAsia="Times New Roman" w:hAnsi="Times New Roman" w:cs="Times New Roman"/>
                <w:lang w:val="bg-BG"/>
              </w:rPr>
            </w:pPr>
            <w:r w:rsidRPr="00BD536D">
              <w:rPr>
                <w:rFonts w:ascii="Times New Roman" w:eastAsia="Times New Roman" w:hAnsi="Times New Roman" w:cs="Times New Roman"/>
                <w:lang w:val="bg-BG"/>
              </w:rPr>
              <w:t>Живко Тончев ТОНЧЕВ</w:t>
            </w:r>
          </w:p>
        </w:tc>
        <w:tc>
          <w:tcPr>
            <w:tcW w:w="1147" w:type="pct"/>
            <w:vAlign w:val="center"/>
          </w:tcPr>
          <w:p w14:paraId="0157ADFF" w14:textId="77777777" w:rsidR="00B54A29" w:rsidRPr="00BD536D" w:rsidRDefault="00B54A29" w:rsidP="00A06333">
            <w:pPr>
              <w:rPr>
                <w:rFonts w:ascii="Times New Roman" w:eastAsia="Times New Roman" w:hAnsi="Times New Roman" w:cs="Times New Roman"/>
                <w:lang w:val="bg-BG"/>
              </w:rPr>
            </w:pPr>
            <w:r w:rsidRPr="00BD536D">
              <w:rPr>
                <w:rFonts w:ascii="Times New Roman" w:eastAsia="Times New Roman" w:hAnsi="Times New Roman" w:cs="Times New Roman"/>
                <w:lang w:val="bg-BG"/>
              </w:rPr>
              <w:t>1961</w:t>
            </w:r>
          </w:p>
        </w:tc>
        <w:tc>
          <w:tcPr>
            <w:tcW w:w="1065" w:type="pct"/>
            <w:vAlign w:val="center"/>
          </w:tcPr>
          <w:p w14:paraId="1BBAC4D7" w14:textId="3DF04D01" w:rsidR="00B54A29" w:rsidRPr="00BD536D" w:rsidRDefault="008D0789" w:rsidP="00A06333">
            <w:pPr>
              <w:rPr>
                <w:rFonts w:ascii="Times New Roman" w:eastAsia="Times New Roman" w:hAnsi="Times New Roman" w:cs="Times New Roman"/>
                <w:lang w:val="bg-BG"/>
              </w:rPr>
            </w:pPr>
            <w:r w:rsidRPr="00BD536D">
              <w:rPr>
                <w:rFonts w:ascii="Times New Roman" w:eastAsia="Times New Roman" w:hAnsi="Times New Roman" w:cs="Times New Roman"/>
                <w:lang w:val="bg-BG"/>
              </w:rPr>
              <w:t>българско</w:t>
            </w:r>
          </w:p>
        </w:tc>
        <w:tc>
          <w:tcPr>
            <w:tcW w:w="738" w:type="pct"/>
            <w:vAlign w:val="center"/>
          </w:tcPr>
          <w:p w14:paraId="671E1E3B" w14:textId="62962039" w:rsidR="00B54A29" w:rsidRPr="00BD536D" w:rsidRDefault="008D0789" w:rsidP="00A06333">
            <w:pPr>
              <w:rPr>
                <w:rFonts w:ascii="Times New Roman" w:eastAsia="Times New Roman" w:hAnsi="Times New Roman" w:cs="Times New Roman"/>
                <w:lang w:val="bg-BG"/>
              </w:rPr>
            </w:pPr>
            <w:r w:rsidRPr="00BD536D">
              <w:rPr>
                <w:rFonts w:ascii="Times New Roman" w:eastAsia="Times New Roman" w:hAnsi="Times New Roman" w:cs="Times New Roman"/>
                <w:lang w:val="bg-BG"/>
              </w:rPr>
              <w:t>Бургас</w:t>
            </w:r>
          </w:p>
        </w:tc>
      </w:tr>
      <w:tr w:rsidR="008D0789" w:rsidRPr="00BD536D" w14:paraId="244BAD45" w14:textId="77777777" w:rsidTr="00B13464">
        <w:tc>
          <w:tcPr>
            <w:tcW w:w="328" w:type="pct"/>
            <w:vAlign w:val="center"/>
          </w:tcPr>
          <w:p w14:paraId="43BD23F1" w14:textId="77777777" w:rsidR="008D0789" w:rsidRPr="00BD536D" w:rsidRDefault="008D0789" w:rsidP="008D0789">
            <w:pPr>
              <w:rPr>
                <w:rFonts w:ascii="Times New Roman" w:eastAsia="Times New Roman" w:hAnsi="Times New Roman" w:cs="Times New Roman"/>
                <w:lang w:val="bg-BG"/>
              </w:rPr>
            </w:pPr>
            <w:r w:rsidRPr="00BD536D">
              <w:rPr>
                <w:rFonts w:ascii="Times New Roman" w:eastAsia="Times New Roman" w:hAnsi="Times New Roman" w:cs="Times New Roman"/>
                <w:lang w:val="bg-BG"/>
              </w:rPr>
              <w:t>2.</w:t>
            </w:r>
          </w:p>
        </w:tc>
        <w:tc>
          <w:tcPr>
            <w:tcW w:w="1722" w:type="pct"/>
            <w:vAlign w:val="center"/>
          </w:tcPr>
          <w:p w14:paraId="4A18AC24" w14:textId="7B232859" w:rsidR="008D0789" w:rsidRPr="00BD536D" w:rsidRDefault="00580685" w:rsidP="00976BF4">
            <w:pPr>
              <w:rPr>
                <w:rFonts w:ascii="Times New Roman" w:eastAsia="Times New Roman" w:hAnsi="Times New Roman" w:cs="Times New Roman"/>
                <w:lang w:val="bg-BG"/>
              </w:rPr>
            </w:pPr>
            <w:r w:rsidRPr="00BD536D">
              <w:rPr>
                <w:rFonts w:ascii="Times New Roman" w:eastAsia="Times New Roman" w:hAnsi="Times New Roman" w:cs="Times New Roman"/>
                <w:lang w:val="bg-BG"/>
              </w:rPr>
              <w:t xml:space="preserve">ОБЕДИНЕНА </w:t>
            </w:r>
            <w:r w:rsidR="00976BF4">
              <w:rPr>
                <w:rFonts w:ascii="Times New Roman" w:eastAsia="Times New Roman" w:hAnsi="Times New Roman" w:cs="Times New Roman"/>
                <w:lang w:val="bg-BG"/>
              </w:rPr>
              <w:t xml:space="preserve">БОЖИЯ </w:t>
            </w:r>
            <w:r w:rsidRPr="00BD536D">
              <w:rPr>
                <w:rFonts w:ascii="Times New Roman" w:eastAsia="Times New Roman" w:hAnsi="Times New Roman" w:cs="Times New Roman"/>
                <w:lang w:val="bg-BG"/>
              </w:rPr>
              <w:t xml:space="preserve">ЦЪРКВА </w:t>
            </w:r>
            <w:r w:rsidR="00976BF4">
              <w:rPr>
                <w:rFonts w:ascii="Times New Roman" w:eastAsia="Times New Roman" w:hAnsi="Times New Roman" w:cs="Times New Roman"/>
                <w:lang w:val="bg-BG"/>
              </w:rPr>
              <w:t>БЛАГО</w:t>
            </w:r>
            <w:r w:rsidRPr="00BD536D">
              <w:rPr>
                <w:rFonts w:ascii="Times New Roman" w:eastAsia="Times New Roman" w:hAnsi="Times New Roman" w:cs="Times New Roman"/>
                <w:lang w:val="bg-BG"/>
              </w:rPr>
              <w:t>ВЕСТ</w:t>
            </w:r>
            <w:r w:rsidR="00976BF4">
              <w:rPr>
                <w:rFonts w:ascii="Times New Roman" w:eastAsia="Times New Roman" w:hAnsi="Times New Roman" w:cs="Times New Roman"/>
                <w:lang w:val="bg-BG"/>
              </w:rPr>
              <w:t>ИЕ</w:t>
            </w:r>
          </w:p>
        </w:tc>
        <w:tc>
          <w:tcPr>
            <w:tcW w:w="1147" w:type="pct"/>
            <w:vAlign w:val="center"/>
          </w:tcPr>
          <w:p w14:paraId="2F90C7E2" w14:textId="77777777" w:rsidR="008D0789" w:rsidRPr="00BD536D" w:rsidRDefault="008D0789" w:rsidP="008D0789">
            <w:pPr>
              <w:rPr>
                <w:rFonts w:ascii="Times New Roman" w:eastAsia="Times New Roman" w:hAnsi="Times New Roman" w:cs="Times New Roman"/>
                <w:lang w:val="bg-BG"/>
              </w:rPr>
            </w:pPr>
            <w:r w:rsidRPr="00BD536D">
              <w:rPr>
                <w:rFonts w:ascii="Times New Roman" w:eastAsia="Times New Roman" w:hAnsi="Times New Roman" w:cs="Times New Roman"/>
                <w:lang w:val="bg-BG"/>
              </w:rPr>
              <w:t>2003</w:t>
            </w:r>
          </w:p>
        </w:tc>
        <w:tc>
          <w:tcPr>
            <w:tcW w:w="1065" w:type="pct"/>
            <w:vAlign w:val="center"/>
          </w:tcPr>
          <w:p w14:paraId="6050E4AB" w14:textId="379D359C" w:rsidR="008D0789" w:rsidRPr="00BD536D" w:rsidRDefault="008D0789" w:rsidP="008D0789">
            <w:pPr>
              <w:rPr>
                <w:rFonts w:ascii="Times New Roman" w:eastAsia="Times New Roman" w:hAnsi="Times New Roman" w:cs="Times New Roman"/>
                <w:lang w:val="bg-BG"/>
              </w:rPr>
            </w:pPr>
            <w:r w:rsidRPr="00BD536D">
              <w:rPr>
                <w:rFonts w:ascii="Times New Roman" w:eastAsia="Times New Roman" w:hAnsi="Times New Roman" w:cs="Times New Roman"/>
                <w:lang w:val="bg-BG"/>
              </w:rPr>
              <w:t>България</w:t>
            </w:r>
          </w:p>
        </w:tc>
        <w:tc>
          <w:tcPr>
            <w:tcW w:w="738" w:type="pct"/>
            <w:vAlign w:val="center"/>
          </w:tcPr>
          <w:p w14:paraId="1A615D79" w14:textId="620B5717" w:rsidR="008D0789" w:rsidRPr="00BD536D" w:rsidRDefault="008D0789" w:rsidP="008D0789">
            <w:pPr>
              <w:rPr>
                <w:rFonts w:ascii="Times New Roman" w:eastAsia="Times New Roman" w:hAnsi="Times New Roman" w:cs="Times New Roman"/>
                <w:lang w:val="bg-BG"/>
              </w:rPr>
            </w:pPr>
            <w:r w:rsidRPr="00BD536D">
              <w:rPr>
                <w:rFonts w:ascii="Times New Roman" w:eastAsia="Times New Roman" w:hAnsi="Times New Roman" w:cs="Times New Roman"/>
                <w:lang w:val="bg-BG"/>
              </w:rPr>
              <w:t>Бургас</w:t>
            </w:r>
          </w:p>
        </w:tc>
      </w:tr>
      <w:tr w:rsidR="008D0789" w:rsidRPr="00BD536D" w14:paraId="1DAA2F8A" w14:textId="77777777" w:rsidTr="00B13464">
        <w:tc>
          <w:tcPr>
            <w:tcW w:w="328" w:type="pct"/>
            <w:vAlign w:val="center"/>
          </w:tcPr>
          <w:p w14:paraId="06430065" w14:textId="77777777" w:rsidR="008D0789" w:rsidRPr="00BD536D" w:rsidRDefault="008D0789" w:rsidP="008D0789">
            <w:pPr>
              <w:rPr>
                <w:rFonts w:ascii="Times New Roman" w:eastAsia="Times New Roman" w:hAnsi="Times New Roman" w:cs="Times New Roman"/>
                <w:lang w:val="bg-BG"/>
              </w:rPr>
            </w:pPr>
            <w:r w:rsidRPr="00BD536D">
              <w:rPr>
                <w:rFonts w:ascii="Times New Roman" w:eastAsia="Times New Roman" w:hAnsi="Times New Roman" w:cs="Times New Roman"/>
                <w:lang w:val="bg-BG"/>
              </w:rPr>
              <w:t>3.</w:t>
            </w:r>
          </w:p>
        </w:tc>
        <w:tc>
          <w:tcPr>
            <w:tcW w:w="1722" w:type="pct"/>
            <w:vAlign w:val="center"/>
          </w:tcPr>
          <w:p w14:paraId="5372CB60" w14:textId="65A34F28" w:rsidR="008D0789" w:rsidRPr="00BD536D" w:rsidRDefault="008D0789" w:rsidP="008D0789">
            <w:pPr>
              <w:rPr>
                <w:rFonts w:ascii="Times New Roman" w:eastAsia="Times New Roman" w:hAnsi="Times New Roman" w:cs="Times New Roman"/>
                <w:lang w:val="bg-BG"/>
              </w:rPr>
            </w:pPr>
            <w:r w:rsidRPr="00BD536D">
              <w:rPr>
                <w:rFonts w:ascii="Times New Roman" w:eastAsia="Times New Roman" w:hAnsi="Times New Roman" w:cs="Times New Roman"/>
                <w:lang w:val="bg-BG"/>
              </w:rPr>
              <w:t>Радослав Атанасов КИРЯКОВ</w:t>
            </w:r>
          </w:p>
        </w:tc>
        <w:tc>
          <w:tcPr>
            <w:tcW w:w="1147" w:type="pct"/>
            <w:vAlign w:val="center"/>
          </w:tcPr>
          <w:p w14:paraId="75F113EA" w14:textId="77777777" w:rsidR="008D0789" w:rsidRPr="00BD536D" w:rsidRDefault="008D0789" w:rsidP="008D0789">
            <w:pPr>
              <w:rPr>
                <w:rFonts w:ascii="Times New Roman" w:eastAsia="Times New Roman" w:hAnsi="Times New Roman" w:cs="Times New Roman"/>
                <w:lang w:val="bg-BG"/>
              </w:rPr>
            </w:pPr>
            <w:r w:rsidRPr="00BD536D">
              <w:rPr>
                <w:rFonts w:ascii="Times New Roman" w:eastAsia="Times New Roman" w:hAnsi="Times New Roman" w:cs="Times New Roman"/>
                <w:lang w:val="bg-BG"/>
              </w:rPr>
              <w:t>1971</w:t>
            </w:r>
          </w:p>
        </w:tc>
        <w:tc>
          <w:tcPr>
            <w:tcW w:w="1065" w:type="pct"/>
            <w:vAlign w:val="center"/>
          </w:tcPr>
          <w:p w14:paraId="3C95E361" w14:textId="55AEF430" w:rsidR="008D0789" w:rsidRPr="00BD536D" w:rsidRDefault="008D0789" w:rsidP="008D0789">
            <w:pPr>
              <w:rPr>
                <w:rFonts w:ascii="Times New Roman" w:eastAsia="Times New Roman" w:hAnsi="Times New Roman" w:cs="Times New Roman"/>
                <w:lang w:val="bg-BG"/>
              </w:rPr>
            </w:pPr>
            <w:r w:rsidRPr="00BD536D">
              <w:rPr>
                <w:rFonts w:ascii="Times New Roman" w:eastAsia="Times New Roman" w:hAnsi="Times New Roman" w:cs="Times New Roman"/>
                <w:lang w:val="bg-BG"/>
              </w:rPr>
              <w:t>българско</w:t>
            </w:r>
          </w:p>
        </w:tc>
        <w:tc>
          <w:tcPr>
            <w:tcW w:w="738" w:type="pct"/>
            <w:vAlign w:val="center"/>
          </w:tcPr>
          <w:p w14:paraId="5D40E551" w14:textId="21FC51B6" w:rsidR="008D0789" w:rsidRPr="00BD536D" w:rsidRDefault="008D0789" w:rsidP="008D0789">
            <w:pPr>
              <w:rPr>
                <w:rFonts w:ascii="Times New Roman" w:eastAsia="Times New Roman" w:hAnsi="Times New Roman" w:cs="Times New Roman"/>
                <w:lang w:val="bg-BG"/>
              </w:rPr>
            </w:pPr>
            <w:r w:rsidRPr="00BD536D">
              <w:rPr>
                <w:rFonts w:ascii="Times New Roman" w:eastAsia="Times New Roman" w:hAnsi="Times New Roman" w:cs="Times New Roman"/>
                <w:lang w:val="bg-BG"/>
              </w:rPr>
              <w:t>Бургас</w:t>
            </w:r>
          </w:p>
        </w:tc>
      </w:tr>
      <w:tr w:rsidR="008D0789" w:rsidRPr="00BD536D" w14:paraId="2B03F967" w14:textId="77777777" w:rsidTr="00B13464">
        <w:tc>
          <w:tcPr>
            <w:tcW w:w="328" w:type="pct"/>
            <w:vAlign w:val="center"/>
          </w:tcPr>
          <w:p w14:paraId="24EE962E" w14:textId="77777777" w:rsidR="008D0789" w:rsidRPr="00BD536D" w:rsidRDefault="008D0789" w:rsidP="008D0789">
            <w:pPr>
              <w:rPr>
                <w:rFonts w:ascii="Times New Roman" w:eastAsia="Times New Roman" w:hAnsi="Times New Roman" w:cs="Times New Roman"/>
                <w:lang w:val="bg-BG"/>
              </w:rPr>
            </w:pPr>
            <w:r w:rsidRPr="00BD536D">
              <w:rPr>
                <w:rFonts w:ascii="Times New Roman" w:eastAsia="Times New Roman" w:hAnsi="Times New Roman" w:cs="Times New Roman"/>
                <w:lang w:val="bg-BG"/>
              </w:rPr>
              <w:t>4.</w:t>
            </w:r>
          </w:p>
        </w:tc>
        <w:tc>
          <w:tcPr>
            <w:tcW w:w="1722" w:type="pct"/>
            <w:vAlign w:val="center"/>
          </w:tcPr>
          <w:p w14:paraId="70041C67" w14:textId="1E9ECFB7" w:rsidR="008D0789" w:rsidRPr="00BD536D" w:rsidRDefault="00580685" w:rsidP="00976BF4">
            <w:pPr>
              <w:rPr>
                <w:rFonts w:ascii="Times New Roman" w:eastAsia="Times New Roman" w:hAnsi="Times New Roman" w:cs="Times New Roman"/>
                <w:lang w:val="bg-BG"/>
              </w:rPr>
            </w:pPr>
            <w:r w:rsidRPr="00BD536D">
              <w:rPr>
                <w:rFonts w:ascii="Times New Roman" w:eastAsia="Times New Roman" w:hAnsi="Times New Roman" w:cs="Times New Roman"/>
                <w:lang w:val="bg-BG"/>
              </w:rPr>
              <w:t xml:space="preserve">ПЪРВА </w:t>
            </w:r>
            <w:r w:rsidR="00976BF4" w:rsidRPr="00BD536D">
              <w:rPr>
                <w:rFonts w:ascii="Times New Roman" w:eastAsia="Times New Roman" w:hAnsi="Times New Roman" w:cs="Times New Roman"/>
                <w:lang w:val="bg-BG"/>
              </w:rPr>
              <w:t xml:space="preserve">ЕВАНГЕЛСКА </w:t>
            </w:r>
            <w:r w:rsidRPr="00BD536D">
              <w:rPr>
                <w:rFonts w:ascii="Times New Roman" w:eastAsia="Times New Roman" w:hAnsi="Times New Roman" w:cs="Times New Roman"/>
                <w:lang w:val="bg-BG"/>
              </w:rPr>
              <w:t>СЪБОРНА ЦЪРКВА</w:t>
            </w:r>
          </w:p>
        </w:tc>
        <w:tc>
          <w:tcPr>
            <w:tcW w:w="1147" w:type="pct"/>
            <w:vAlign w:val="center"/>
          </w:tcPr>
          <w:p w14:paraId="68C29660" w14:textId="77777777" w:rsidR="008D0789" w:rsidRPr="00BD536D" w:rsidRDefault="008D0789" w:rsidP="008D0789">
            <w:pPr>
              <w:rPr>
                <w:rFonts w:ascii="Times New Roman" w:eastAsia="Times New Roman" w:hAnsi="Times New Roman" w:cs="Times New Roman"/>
                <w:lang w:val="bg-BG"/>
              </w:rPr>
            </w:pPr>
            <w:r w:rsidRPr="00BD536D">
              <w:rPr>
                <w:rFonts w:ascii="Times New Roman" w:eastAsia="Times New Roman" w:hAnsi="Times New Roman" w:cs="Times New Roman"/>
                <w:lang w:val="bg-BG"/>
              </w:rPr>
              <w:t>2004</w:t>
            </w:r>
          </w:p>
        </w:tc>
        <w:tc>
          <w:tcPr>
            <w:tcW w:w="1065" w:type="pct"/>
            <w:vAlign w:val="center"/>
          </w:tcPr>
          <w:p w14:paraId="0C0FBD91" w14:textId="37DC1B33" w:rsidR="008D0789" w:rsidRPr="00BD536D" w:rsidRDefault="008D0789" w:rsidP="008D0789">
            <w:pPr>
              <w:rPr>
                <w:rFonts w:ascii="Times New Roman" w:eastAsia="Times New Roman" w:hAnsi="Times New Roman" w:cs="Times New Roman"/>
                <w:lang w:val="bg-BG"/>
              </w:rPr>
            </w:pPr>
            <w:r w:rsidRPr="00BD536D">
              <w:rPr>
                <w:rFonts w:ascii="Times New Roman" w:eastAsia="Times New Roman" w:hAnsi="Times New Roman" w:cs="Times New Roman"/>
                <w:lang w:val="bg-BG"/>
              </w:rPr>
              <w:t>България</w:t>
            </w:r>
          </w:p>
        </w:tc>
        <w:tc>
          <w:tcPr>
            <w:tcW w:w="738" w:type="pct"/>
            <w:vAlign w:val="center"/>
          </w:tcPr>
          <w:p w14:paraId="52E80B3D" w14:textId="524A700E" w:rsidR="008D0789" w:rsidRPr="00BD536D" w:rsidRDefault="008D0789" w:rsidP="008D0789">
            <w:pPr>
              <w:rPr>
                <w:rFonts w:ascii="Times New Roman" w:eastAsia="Times New Roman" w:hAnsi="Times New Roman" w:cs="Times New Roman"/>
                <w:lang w:val="bg-BG"/>
              </w:rPr>
            </w:pPr>
            <w:r w:rsidRPr="00BD536D">
              <w:rPr>
                <w:rFonts w:ascii="Times New Roman" w:eastAsia="Times New Roman" w:hAnsi="Times New Roman" w:cs="Times New Roman"/>
                <w:lang w:val="bg-BG"/>
              </w:rPr>
              <w:t>Бургас</w:t>
            </w:r>
          </w:p>
        </w:tc>
      </w:tr>
      <w:tr w:rsidR="008D0789" w:rsidRPr="00BD536D" w14:paraId="79E2B5D4" w14:textId="77777777" w:rsidTr="00B13464">
        <w:tc>
          <w:tcPr>
            <w:tcW w:w="328" w:type="pct"/>
            <w:vAlign w:val="center"/>
          </w:tcPr>
          <w:p w14:paraId="5283C0E1" w14:textId="77777777" w:rsidR="008D0789" w:rsidRPr="00BD536D" w:rsidRDefault="008D0789" w:rsidP="008D0789">
            <w:pPr>
              <w:rPr>
                <w:rFonts w:ascii="Times New Roman" w:eastAsia="Times New Roman" w:hAnsi="Times New Roman" w:cs="Times New Roman"/>
                <w:lang w:val="bg-BG"/>
              </w:rPr>
            </w:pPr>
            <w:r w:rsidRPr="00BD536D">
              <w:rPr>
                <w:rFonts w:ascii="Times New Roman" w:eastAsia="Times New Roman" w:hAnsi="Times New Roman" w:cs="Times New Roman"/>
                <w:lang w:val="bg-BG"/>
              </w:rPr>
              <w:t>5.</w:t>
            </w:r>
          </w:p>
        </w:tc>
        <w:tc>
          <w:tcPr>
            <w:tcW w:w="1722" w:type="pct"/>
            <w:vAlign w:val="center"/>
          </w:tcPr>
          <w:p w14:paraId="238B5720" w14:textId="2FB85F44" w:rsidR="008D0789" w:rsidRPr="00BD536D" w:rsidRDefault="008D0789" w:rsidP="008D0789">
            <w:pPr>
              <w:rPr>
                <w:rFonts w:ascii="Times New Roman" w:eastAsia="Times New Roman" w:hAnsi="Times New Roman" w:cs="Times New Roman"/>
                <w:lang w:val="bg-BG"/>
              </w:rPr>
            </w:pPr>
            <w:r w:rsidRPr="00BD536D">
              <w:rPr>
                <w:rFonts w:ascii="Times New Roman" w:eastAsia="Times New Roman" w:hAnsi="Times New Roman" w:cs="Times New Roman"/>
                <w:lang w:val="bg-BG"/>
              </w:rPr>
              <w:t>Стефан Ненков КРЪСТЕВ</w:t>
            </w:r>
          </w:p>
        </w:tc>
        <w:tc>
          <w:tcPr>
            <w:tcW w:w="1147" w:type="pct"/>
            <w:vAlign w:val="center"/>
          </w:tcPr>
          <w:p w14:paraId="339A22DE" w14:textId="77777777" w:rsidR="008D0789" w:rsidRPr="00BD536D" w:rsidRDefault="008D0789" w:rsidP="008D0789">
            <w:pPr>
              <w:rPr>
                <w:rFonts w:ascii="Times New Roman" w:eastAsia="Times New Roman" w:hAnsi="Times New Roman" w:cs="Times New Roman"/>
                <w:lang w:val="bg-BG"/>
              </w:rPr>
            </w:pPr>
            <w:r w:rsidRPr="00BD536D">
              <w:rPr>
                <w:rFonts w:ascii="Times New Roman" w:eastAsia="Times New Roman" w:hAnsi="Times New Roman" w:cs="Times New Roman"/>
                <w:lang w:val="bg-BG"/>
              </w:rPr>
              <w:t>1944</w:t>
            </w:r>
          </w:p>
        </w:tc>
        <w:tc>
          <w:tcPr>
            <w:tcW w:w="1065" w:type="pct"/>
            <w:vAlign w:val="center"/>
          </w:tcPr>
          <w:p w14:paraId="3B3879FD" w14:textId="68EA584C" w:rsidR="008D0789" w:rsidRPr="00BD536D" w:rsidRDefault="008D0789" w:rsidP="008D0789">
            <w:pPr>
              <w:rPr>
                <w:rFonts w:ascii="Times New Roman" w:eastAsia="Times New Roman" w:hAnsi="Times New Roman" w:cs="Times New Roman"/>
                <w:lang w:val="bg-BG"/>
              </w:rPr>
            </w:pPr>
            <w:r w:rsidRPr="00BD536D">
              <w:rPr>
                <w:rFonts w:ascii="Times New Roman" w:eastAsia="Times New Roman" w:hAnsi="Times New Roman" w:cs="Times New Roman"/>
                <w:lang w:val="bg-BG"/>
              </w:rPr>
              <w:t>българско</w:t>
            </w:r>
          </w:p>
        </w:tc>
        <w:tc>
          <w:tcPr>
            <w:tcW w:w="738" w:type="pct"/>
            <w:vAlign w:val="center"/>
          </w:tcPr>
          <w:p w14:paraId="00ACA280" w14:textId="4B35D28B" w:rsidR="008D0789" w:rsidRPr="00BD536D" w:rsidRDefault="008D0789" w:rsidP="008D0789">
            <w:pPr>
              <w:rPr>
                <w:rFonts w:ascii="Times New Roman" w:eastAsia="Times New Roman" w:hAnsi="Times New Roman" w:cs="Times New Roman"/>
                <w:lang w:val="bg-BG"/>
              </w:rPr>
            </w:pPr>
            <w:r w:rsidRPr="00BD536D">
              <w:rPr>
                <w:rFonts w:ascii="Times New Roman" w:eastAsia="Times New Roman" w:hAnsi="Times New Roman" w:cs="Times New Roman"/>
                <w:lang w:val="bg-BG"/>
              </w:rPr>
              <w:t>Бургас</w:t>
            </w:r>
          </w:p>
        </w:tc>
      </w:tr>
      <w:tr w:rsidR="008D0789" w:rsidRPr="00BD536D" w14:paraId="4953E492" w14:textId="77777777" w:rsidTr="00B13464">
        <w:tc>
          <w:tcPr>
            <w:tcW w:w="328" w:type="pct"/>
            <w:vAlign w:val="center"/>
          </w:tcPr>
          <w:p w14:paraId="0966821A" w14:textId="77777777" w:rsidR="008D0789" w:rsidRPr="00BD536D" w:rsidRDefault="008D0789" w:rsidP="008D0789">
            <w:pPr>
              <w:rPr>
                <w:rFonts w:ascii="Times New Roman" w:eastAsia="Times New Roman" w:hAnsi="Times New Roman" w:cs="Times New Roman"/>
                <w:lang w:val="bg-BG"/>
              </w:rPr>
            </w:pPr>
            <w:r w:rsidRPr="00BD536D">
              <w:rPr>
                <w:rFonts w:ascii="Times New Roman" w:eastAsia="Times New Roman" w:hAnsi="Times New Roman" w:cs="Times New Roman"/>
                <w:lang w:val="bg-BG"/>
              </w:rPr>
              <w:t>6.</w:t>
            </w:r>
          </w:p>
        </w:tc>
        <w:tc>
          <w:tcPr>
            <w:tcW w:w="1722" w:type="pct"/>
            <w:vAlign w:val="center"/>
          </w:tcPr>
          <w:p w14:paraId="785CDD19" w14:textId="234D8935" w:rsidR="00580685" w:rsidRPr="00BD536D" w:rsidRDefault="00580685" w:rsidP="00580685">
            <w:pPr>
              <w:rPr>
                <w:rFonts w:ascii="Times New Roman" w:eastAsia="Times New Roman" w:hAnsi="Times New Roman" w:cs="Times New Roman"/>
                <w:lang w:val="bg-BG"/>
              </w:rPr>
            </w:pPr>
            <w:r w:rsidRPr="00BD536D">
              <w:rPr>
                <w:rFonts w:ascii="Times New Roman" w:eastAsia="Times New Roman" w:hAnsi="Times New Roman" w:cs="Times New Roman"/>
                <w:lang w:val="bg-BG"/>
              </w:rPr>
              <w:t xml:space="preserve">ЕВАНГЕЛСКА </w:t>
            </w:r>
            <w:r w:rsidR="00976BF4" w:rsidRPr="00BD536D">
              <w:rPr>
                <w:rFonts w:ascii="Times New Roman" w:eastAsia="Times New Roman" w:hAnsi="Times New Roman" w:cs="Times New Roman"/>
                <w:lang w:val="bg-BG"/>
              </w:rPr>
              <w:t xml:space="preserve">ПЕТДЕСЯТНА </w:t>
            </w:r>
            <w:r w:rsidRPr="00BD536D">
              <w:rPr>
                <w:rFonts w:ascii="Times New Roman" w:eastAsia="Times New Roman" w:hAnsi="Times New Roman" w:cs="Times New Roman"/>
                <w:lang w:val="bg-BG"/>
              </w:rPr>
              <w:t>ЦЪРКВА</w:t>
            </w:r>
          </w:p>
          <w:p w14:paraId="74CD32F0" w14:textId="6AA6D327" w:rsidR="008D0789" w:rsidRPr="00BD536D" w:rsidRDefault="00580685" w:rsidP="00580685">
            <w:pPr>
              <w:rPr>
                <w:rFonts w:ascii="Times New Roman" w:eastAsia="Times New Roman" w:hAnsi="Times New Roman" w:cs="Times New Roman"/>
                <w:lang w:val="bg-BG"/>
              </w:rPr>
            </w:pPr>
            <w:r w:rsidRPr="00BD536D">
              <w:rPr>
                <w:rFonts w:ascii="Times New Roman" w:eastAsia="Times New Roman" w:hAnsi="Times New Roman" w:cs="Times New Roman"/>
                <w:lang w:val="bg-BG"/>
              </w:rPr>
              <w:t>ФИЛАДЕЛФИЯ</w:t>
            </w:r>
          </w:p>
        </w:tc>
        <w:tc>
          <w:tcPr>
            <w:tcW w:w="1147" w:type="pct"/>
            <w:vAlign w:val="center"/>
          </w:tcPr>
          <w:p w14:paraId="7F2812B3" w14:textId="77777777" w:rsidR="008D0789" w:rsidRPr="00BD536D" w:rsidRDefault="008D0789" w:rsidP="008D0789">
            <w:pPr>
              <w:rPr>
                <w:rFonts w:ascii="Times New Roman" w:eastAsia="Times New Roman" w:hAnsi="Times New Roman" w:cs="Times New Roman"/>
                <w:lang w:val="bg-BG"/>
              </w:rPr>
            </w:pPr>
            <w:r w:rsidRPr="00BD536D">
              <w:rPr>
                <w:rFonts w:ascii="Times New Roman" w:eastAsia="Times New Roman" w:hAnsi="Times New Roman" w:cs="Times New Roman"/>
                <w:lang w:val="bg-BG"/>
              </w:rPr>
              <w:t>2003</w:t>
            </w:r>
          </w:p>
        </w:tc>
        <w:tc>
          <w:tcPr>
            <w:tcW w:w="1065" w:type="pct"/>
            <w:vAlign w:val="center"/>
          </w:tcPr>
          <w:p w14:paraId="3F62646C" w14:textId="355EE8C0" w:rsidR="008D0789" w:rsidRPr="00BD536D" w:rsidRDefault="008D0789" w:rsidP="008D0789">
            <w:pPr>
              <w:rPr>
                <w:rFonts w:ascii="Times New Roman" w:eastAsia="Times New Roman" w:hAnsi="Times New Roman" w:cs="Times New Roman"/>
                <w:lang w:val="bg-BG"/>
              </w:rPr>
            </w:pPr>
            <w:r w:rsidRPr="00BD536D">
              <w:rPr>
                <w:rFonts w:ascii="Times New Roman" w:eastAsia="Times New Roman" w:hAnsi="Times New Roman" w:cs="Times New Roman"/>
                <w:lang w:val="bg-BG"/>
              </w:rPr>
              <w:t>България</w:t>
            </w:r>
          </w:p>
        </w:tc>
        <w:tc>
          <w:tcPr>
            <w:tcW w:w="738" w:type="pct"/>
            <w:vAlign w:val="center"/>
          </w:tcPr>
          <w:p w14:paraId="3CB365C4" w14:textId="6BCC600D" w:rsidR="008D0789" w:rsidRPr="00BD536D" w:rsidRDefault="008D0789" w:rsidP="008D0789">
            <w:pPr>
              <w:rPr>
                <w:rFonts w:ascii="Times New Roman" w:eastAsia="Times New Roman" w:hAnsi="Times New Roman" w:cs="Times New Roman"/>
                <w:lang w:val="bg-BG"/>
              </w:rPr>
            </w:pPr>
            <w:r w:rsidRPr="00BD536D">
              <w:rPr>
                <w:rFonts w:ascii="Times New Roman" w:eastAsia="Times New Roman" w:hAnsi="Times New Roman" w:cs="Times New Roman"/>
                <w:lang w:val="bg-BG"/>
              </w:rPr>
              <w:t>Бургас</w:t>
            </w:r>
          </w:p>
        </w:tc>
      </w:tr>
    </w:tbl>
    <w:p w14:paraId="3274A31C" w14:textId="77777777" w:rsidR="00B54A29" w:rsidRPr="00BD536D" w:rsidRDefault="00B54A29" w:rsidP="008D0789">
      <w:pPr>
        <w:pStyle w:val="JuPara"/>
        <w:ind w:firstLine="0"/>
        <w:rPr>
          <w:rFonts w:ascii="Times New Roman" w:hAnsi="Times New Roman" w:cs="Times New Roman"/>
          <w:lang w:val="bg-BG"/>
        </w:rPr>
      </w:pPr>
    </w:p>
    <w:p w14:paraId="3E2D150C" w14:textId="77777777" w:rsidR="00B54A29" w:rsidRPr="00BD536D" w:rsidRDefault="00B54A29" w:rsidP="00A06333">
      <w:pPr>
        <w:rPr>
          <w:rFonts w:ascii="Times New Roman" w:hAnsi="Times New Roman" w:cs="Times New Roman"/>
          <w:lang w:val="bg-BG"/>
        </w:rPr>
      </w:pPr>
    </w:p>
    <w:p w14:paraId="2F3041D5" w14:textId="3FA23C7E" w:rsidR="00B54A29" w:rsidRPr="00BD536D" w:rsidRDefault="00B54A29" w:rsidP="00A06333">
      <w:pPr>
        <w:rPr>
          <w:rFonts w:ascii="Times New Roman" w:eastAsiaTheme="majorEastAsia" w:hAnsi="Times New Roman" w:cs="Times New Roman"/>
          <w:bCs/>
          <w:caps/>
          <w:sz w:val="28"/>
          <w:szCs w:val="28"/>
          <w:lang w:val="bg-BG"/>
        </w:rPr>
      </w:pPr>
    </w:p>
    <w:sectPr w:rsidR="00B54A29" w:rsidRPr="00BD536D" w:rsidSect="00825F0E">
      <w:headerReference w:type="even" r:id="rId19"/>
      <w:headerReference w:type="default" r:id="rId20"/>
      <w:footnotePr>
        <w:numRestart w:val="eachSect"/>
      </w:footnotePr>
      <w:pgSz w:w="11906" w:h="16838" w:code="9"/>
      <w:pgMar w:top="2274" w:right="2274" w:bottom="2274" w:left="2274" w:header="1701"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C01C0" w14:textId="77777777" w:rsidR="008A11C1" w:rsidRPr="00F25EFC" w:rsidRDefault="008A11C1" w:rsidP="00516B59">
      <w:r w:rsidRPr="00F25EFC">
        <w:separator/>
      </w:r>
    </w:p>
  </w:endnote>
  <w:endnote w:type="continuationSeparator" w:id="0">
    <w:p w14:paraId="3E80E086" w14:textId="77777777" w:rsidR="008A11C1" w:rsidRPr="00F25EFC" w:rsidRDefault="008A11C1" w:rsidP="00516B59">
      <w:r w:rsidRPr="00F25EF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FF0E2" w14:textId="65B82550" w:rsidR="00447D3B" w:rsidRPr="00F25EFC" w:rsidRDefault="00447D3B" w:rsidP="00954AD6">
    <w:pPr>
      <w:pStyle w:val="JuHeader"/>
    </w:pPr>
    <w:r>
      <w:fldChar w:fldCharType="begin"/>
    </w:r>
    <w:r>
      <w:instrText xml:space="preserve"> PAGE </w:instrText>
    </w:r>
    <w:r>
      <w:fldChar w:fldCharType="separate"/>
    </w:r>
    <w:r w:rsidR="00204FD5">
      <w:rPr>
        <w:noProof/>
      </w:rPr>
      <w:t>18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B782" w14:textId="392F47E3" w:rsidR="00447D3B" w:rsidRPr="00150BFA" w:rsidRDefault="00447D3B" w:rsidP="00B13464">
    <w:pPr>
      <w:jc w:val="center"/>
    </w:pPr>
    <w:r>
      <w:rPr>
        <w:noProof/>
        <w:lang w:val="bg-BG" w:eastAsia="bg-BG"/>
      </w:rPr>
      <w:drawing>
        <wp:inline distT="0" distB="0" distL="0" distR="0" wp14:anchorId="7724A752" wp14:editId="5433FAC3">
          <wp:extent cx="771525" cy="619125"/>
          <wp:effectExtent l="0" t="0" r="9525" b="9525"/>
          <wp:docPr id="73" name="Picture 7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14:paraId="418545CD" w14:textId="6927DBFC" w:rsidR="00447D3B" w:rsidRPr="00F25EFC" w:rsidRDefault="00447D3B" w:rsidP="00F27D13">
    <w:pPr>
      <w:pStyle w:val="Footer0"/>
      <w:jc w:val="cen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92F1B" w14:textId="27010F03" w:rsidR="00447D3B" w:rsidRPr="00150BFA" w:rsidRDefault="00447D3B" w:rsidP="00B13464">
    <w:pPr>
      <w:jc w:val="center"/>
    </w:pPr>
    <w:r>
      <w:rPr>
        <w:noProof/>
        <w:lang w:val="bg-BG" w:eastAsia="bg-BG"/>
      </w:rPr>
      <w:drawing>
        <wp:inline distT="0" distB="0" distL="0" distR="0" wp14:anchorId="34D38DCD" wp14:editId="32F3C17F">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14:paraId="299FD4BF" w14:textId="4C52FEAD" w:rsidR="00447D3B" w:rsidRPr="00F25EFC" w:rsidRDefault="00447D3B" w:rsidP="00902601">
    <w:pPr>
      <w:pStyle w:val="Footer0"/>
      <w:jc w:val="cen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645262"/>
      <w:docPartObj>
        <w:docPartGallery w:val="Page Numbers (Bottom of Page)"/>
        <w:docPartUnique/>
      </w:docPartObj>
    </w:sdtPr>
    <w:sdtEndPr/>
    <w:sdtContent>
      <w:p w14:paraId="22E7FC72" w14:textId="11C4D93A" w:rsidR="00447D3B" w:rsidRDefault="00447D3B">
        <w:pPr>
          <w:pStyle w:val="Footer0"/>
          <w:jc w:val="center"/>
        </w:pPr>
        <w:r w:rsidRPr="00825F0E">
          <w:rPr>
            <w:sz w:val="18"/>
            <w:szCs w:val="18"/>
          </w:rPr>
          <w:fldChar w:fldCharType="begin"/>
        </w:r>
        <w:r w:rsidRPr="00825F0E">
          <w:rPr>
            <w:sz w:val="18"/>
            <w:szCs w:val="18"/>
          </w:rPr>
          <w:instrText>PAGE   \* MERGEFORMAT</w:instrText>
        </w:r>
        <w:r w:rsidRPr="00825F0E">
          <w:rPr>
            <w:sz w:val="18"/>
            <w:szCs w:val="18"/>
          </w:rPr>
          <w:fldChar w:fldCharType="separate"/>
        </w:r>
        <w:r w:rsidR="00204FD5">
          <w:rPr>
            <w:noProof/>
            <w:sz w:val="18"/>
            <w:szCs w:val="18"/>
          </w:rPr>
          <w:t>19</w:t>
        </w:r>
        <w:r w:rsidRPr="00825F0E">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A961D" w14:textId="77777777" w:rsidR="008A11C1" w:rsidRPr="00F25EFC" w:rsidRDefault="008A11C1" w:rsidP="00516B59">
      <w:r w:rsidRPr="00F25EFC">
        <w:separator/>
      </w:r>
    </w:p>
  </w:footnote>
  <w:footnote w:type="continuationSeparator" w:id="0">
    <w:p w14:paraId="3B13979D" w14:textId="77777777" w:rsidR="008A11C1" w:rsidRPr="00F25EFC" w:rsidRDefault="008A11C1" w:rsidP="00516B59">
      <w:r w:rsidRPr="00F25EF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5B612" w14:textId="36DE8931" w:rsidR="00447D3B" w:rsidRPr="00662882" w:rsidRDefault="00447D3B" w:rsidP="00825F0E">
    <w:pPr>
      <w:pStyle w:val="JuHeader"/>
    </w:pPr>
    <w:r>
      <w:rPr>
        <w:lang w:val="bg-BG"/>
      </w:rPr>
      <w:t>ДЕЛО ТОНЧЕВ И ДРУГИ срещу БЪЛГАРИЯ</w:t>
    </w:r>
    <w:r w:rsidRPr="00CE1C9A">
      <w:t xml:space="preserve"> </w:t>
    </w:r>
  </w:p>
  <w:p w14:paraId="59EE089C" w14:textId="77777777" w:rsidR="00447D3B" w:rsidRDefault="00447D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DBF15" w14:textId="2E2DBC9C" w:rsidR="00447D3B" w:rsidRPr="00A45145" w:rsidRDefault="00447D3B" w:rsidP="00B13464">
    <w:pPr>
      <w:jc w:val="center"/>
    </w:pPr>
    <w:r>
      <w:rPr>
        <w:noProof/>
        <w:lang w:val="bg-BG" w:eastAsia="bg-BG"/>
      </w:rPr>
      <w:drawing>
        <wp:inline distT="0" distB="0" distL="0" distR="0" wp14:anchorId="61DBCBBC" wp14:editId="4823CFED">
          <wp:extent cx="2962275" cy="1219200"/>
          <wp:effectExtent l="0" t="0" r="9525" b="0"/>
          <wp:docPr id="70" name="Picture 70"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14:paraId="6BCF6D4C" w14:textId="20EC8EC4" w:rsidR="00447D3B" w:rsidRPr="00F25EFC" w:rsidRDefault="00447D3B" w:rsidP="00B1346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F1648" w14:textId="412FFDFD" w:rsidR="00447D3B" w:rsidRPr="00A45145" w:rsidRDefault="00447D3B" w:rsidP="00B13464">
    <w:pPr>
      <w:jc w:val="center"/>
    </w:pPr>
    <w:r>
      <w:rPr>
        <w:noProof/>
        <w:lang w:val="bg-BG" w:eastAsia="bg-BG"/>
      </w:rPr>
      <w:drawing>
        <wp:inline distT="0" distB="0" distL="0" distR="0" wp14:anchorId="16EEA9B1" wp14:editId="5CF0B0AF">
          <wp:extent cx="2962275" cy="1219200"/>
          <wp:effectExtent l="0" t="0" r="9525" b="0"/>
          <wp:docPr id="64" name="Picture 64"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14:paraId="4A812827" w14:textId="18B70B0F" w:rsidR="00447D3B" w:rsidRPr="00F25EFC" w:rsidRDefault="00447D3B" w:rsidP="00902601">
    <w:pPr>
      <w:jc w:val="center"/>
      <w:rPr>
        <w:sz w:val="1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E4A39" w14:textId="52C65C3A" w:rsidR="00447D3B" w:rsidRPr="00662882" w:rsidRDefault="00447D3B" w:rsidP="00662882">
    <w:pPr>
      <w:pStyle w:val="JuHeader"/>
    </w:pPr>
    <w:r>
      <w:rPr>
        <w:lang w:val="bg-BG"/>
      </w:rPr>
      <w:t>ДЕЛО ТОНЧЕВ И ДРУГИ срещу БЪЛГАРИЯ</w:t>
    </w:r>
    <w:r w:rsidRPr="00CE1C9A">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F4629" w14:textId="18D4C1F1" w:rsidR="00447D3B" w:rsidRPr="00662882" w:rsidRDefault="00447D3B" w:rsidP="00825F0E">
    <w:pPr>
      <w:pStyle w:val="JuHeader"/>
    </w:pPr>
    <w:r>
      <w:rPr>
        <w:lang w:val="bg-BG"/>
      </w:rPr>
      <w:t>ДЕЛО ТОНЧЕВ И ДРУГИ срещу БЪЛГАРИЯ</w:t>
    </w:r>
  </w:p>
  <w:p w14:paraId="64FB2F28" w14:textId="0EF1BD13" w:rsidR="00447D3B" w:rsidRPr="00BE4D82" w:rsidRDefault="00447D3B" w:rsidP="00825F0E">
    <w:pPr>
      <w:pStyle w:val="Header"/>
      <w:rPr>
        <w:lang w:val="bg-BG"/>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E79A7" w14:textId="77777777" w:rsidR="00447D3B" w:rsidRPr="00662882" w:rsidRDefault="00447D3B" w:rsidP="00825F0E">
    <w:pPr>
      <w:pStyle w:val="JuHeader"/>
    </w:pPr>
    <w:r w:rsidRPr="00CE1C9A">
      <w:t xml:space="preserve">ARRÊT TONCHEV ET AUTRES c. BULGARIE </w:t>
    </w:r>
  </w:p>
  <w:p w14:paraId="14C5D16F" w14:textId="284919C6" w:rsidR="00447D3B" w:rsidRPr="00825F0E" w:rsidRDefault="00447D3B" w:rsidP="00825F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C0F5BFC"/>
    <w:multiLevelType w:val="multilevel"/>
    <w:tmpl w:val="EE20E2DE"/>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69" w:hanging="369"/>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0"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D5546B"/>
    <w:multiLevelType w:val="multilevel"/>
    <w:tmpl w:val="7222064C"/>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907" w:hanging="22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5"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6"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num w:numId="1">
    <w:abstractNumId w:val="12"/>
  </w:num>
  <w:num w:numId="2">
    <w:abstractNumId w:val="13"/>
  </w:num>
  <w:num w:numId="3">
    <w:abstractNumId w:val="11"/>
  </w:num>
  <w:num w:numId="4">
    <w:abstractNumId w:val="10"/>
  </w:num>
  <w:num w:numId="5">
    <w:abstractNumId w:val="16"/>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9"/>
  </w:num>
  <w:num w:numId="16">
    <w:abstractNumId w:val="14"/>
  </w:num>
  <w:num w:numId="17">
    <w:abstractNumId w:val="12"/>
  </w:num>
  <w:num w:numId="1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8193"/>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EMM" w:val="0"/>
    <w:docVar w:name="NBEMMDOC" w:val="0"/>
    <w:docVar w:name="Plural" w:val="3"/>
  </w:docVars>
  <w:rsids>
    <w:rsidRoot w:val="00985898"/>
    <w:rsid w:val="000041F8"/>
    <w:rsid w:val="000042A8"/>
    <w:rsid w:val="00004308"/>
    <w:rsid w:val="0000496F"/>
    <w:rsid w:val="00005BF0"/>
    <w:rsid w:val="00007154"/>
    <w:rsid w:val="000103AE"/>
    <w:rsid w:val="000113BA"/>
    <w:rsid w:val="00011D69"/>
    <w:rsid w:val="00012AD3"/>
    <w:rsid w:val="00015C2D"/>
    <w:rsid w:val="00015F00"/>
    <w:rsid w:val="00022C1D"/>
    <w:rsid w:val="00034987"/>
    <w:rsid w:val="0003784D"/>
    <w:rsid w:val="00040985"/>
    <w:rsid w:val="000460AF"/>
    <w:rsid w:val="00051015"/>
    <w:rsid w:val="00054970"/>
    <w:rsid w:val="000602DF"/>
    <w:rsid w:val="00061B05"/>
    <w:rsid w:val="000632D5"/>
    <w:rsid w:val="00063C20"/>
    <w:rsid w:val="000644EE"/>
    <w:rsid w:val="000675A9"/>
    <w:rsid w:val="00080DFD"/>
    <w:rsid w:val="00080ECE"/>
    <w:rsid w:val="00086E4E"/>
    <w:rsid w:val="0009057B"/>
    <w:rsid w:val="000925AD"/>
    <w:rsid w:val="000A20EB"/>
    <w:rsid w:val="000A24EB"/>
    <w:rsid w:val="000B40D4"/>
    <w:rsid w:val="000B5D17"/>
    <w:rsid w:val="000B6923"/>
    <w:rsid w:val="000C216F"/>
    <w:rsid w:val="000C4971"/>
    <w:rsid w:val="000C5F3C"/>
    <w:rsid w:val="000C6DCC"/>
    <w:rsid w:val="000D04C2"/>
    <w:rsid w:val="000D47AA"/>
    <w:rsid w:val="000D4A1B"/>
    <w:rsid w:val="000D721F"/>
    <w:rsid w:val="000E069B"/>
    <w:rsid w:val="000E0E82"/>
    <w:rsid w:val="000E1DC5"/>
    <w:rsid w:val="000E223F"/>
    <w:rsid w:val="000E4AC8"/>
    <w:rsid w:val="000E7D45"/>
    <w:rsid w:val="000F1305"/>
    <w:rsid w:val="000F19D8"/>
    <w:rsid w:val="000F7851"/>
    <w:rsid w:val="00104E23"/>
    <w:rsid w:val="00107947"/>
    <w:rsid w:val="00111B0C"/>
    <w:rsid w:val="00117CD2"/>
    <w:rsid w:val="00120D6C"/>
    <w:rsid w:val="001233F0"/>
    <w:rsid w:val="001257EC"/>
    <w:rsid w:val="00125C1E"/>
    <w:rsid w:val="00133D33"/>
    <w:rsid w:val="00134D64"/>
    <w:rsid w:val="00135A30"/>
    <w:rsid w:val="00135C99"/>
    <w:rsid w:val="0013612C"/>
    <w:rsid w:val="001378A5"/>
    <w:rsid w:val="00137FF6"/>
    <w:rsid w:val="001401ED"/>
    <w:rsid w:val="00141650"/>
    <w:rsid w:val="00154EF8"/>
    <w:rsid w:val="001625AD"/>
    <w:rsid w:val="00162967"/>
    <w:rsid w:val="00162A12"/>
    <w:rsid w:val="00166530"/>
    <w:rsid w:val="00175EA2"/>
    <w:rsid w:val="00181508"/>
    <w:rsid w:val="001832BD"/>
    <w:rsid w:val="00184436"/>
    <w:rsid w:val="001943B5"/>
    <w:rsid w:val="00194C5B"/>
    <w:rsid w:val="00195134"/>
    <w:rsid w:val="001A145B"/>
    <w:rsid w:val="001A2684"/>
    <w:rsid w:val="001A674C"/>
    <w:rsid w:val="001B3B24"/>
    <w:rsid w:val="001C093B"/>
    <w:rsid w:val="001C0F98"/>
    <w:rsid w:val="001C2A42"/>
    <w:rsid w:val="001C2B5C"/>
    <w:rsid w:val="001C4C28"/>
    <w:rsid w:val="001D63ED"/>
    <w:rsid w:val="001D7348"/>
    <w:rsid w:val="001E035B"/>
    <w:rsid w:val="001E0961"/>
    <w:rsid w:val="001E3EAE"/>
    <w:rsid w:val="001E6F32"/>
    <w:rsid w:val="001F2145"/>
    <w:rsid w:val="001F39F4"/>
    <w:rsid w:val="001F6262"/>
    <w:rsid w:val="001F67B0"/>
    <w:rsid w:val="001F7B3D"/>
    <w:rsid w:val="00204F24"/>
    <w:rsid w:val="00204FD5"/>
    <w:rsid w:val="00205F9F"/>
    <w:rsid w:val="00210338"/>
    <w:rsid w:val="002115FC"/>
    <w:rsid w:val="00212184"/>
    <w:rsid w:val="0021423C"/>
    <w:rsid w:val="00230D00"/>
    <w:rsid w:val="00231364"/>
    <w:rsid w:val="00231640"/>
    <w:rsid w:val="00231DF7"/>
    <w:rsid w:val="00231E37"/>
    <w:rsid w:val="00231FD1"/>
    <w:rsid w:val="002339E0"/>
    <w:rsid w:val="00233CF8"/>
    <w:rsid w:val="0023460C"/>
    <w:rsid w:val="0023575D"/>
    <w:rsid w:val="00237148"/>
    <w:rsid w:val="00240701"/>
    <w:rsid w:val="0024222D"/>
    <w:rsid w:val="00244907"/>
    <w:rsid w:val="00244B0E"/>
    <w:rsid w:val="00244F6C"/>
    <w:rsid w:val="002532C5"/>
    <w:rsid w:val="002546AE"/>
    <w:rsid w:val="00256F45"/>
    <w:rsid w:val="00260C03"/>
    <w:rsid w:val="0026540E"/>
    <w:rsid w:val="0026766E"/>
    <w:rsid w:val="00275123"/>
    <w:rsid w:val="00277DCD"/>
    <w:rsid w:val="00282240"/>
    <w:rsid w:val="002948AD"/>
    <w:rsid w:val="0029739C"/>
    <w:rsid w:val="002A01CC"/>
    <w:rsid w:val="002A4464"/>
    <w:rsid w:val="002A61B1"/>
    <w:rsid w:val="002A663C"/>
    <w:rsid w:val="002A705C"/>
    <w:rsid w:val="002B444B"/>
    <w:rsid w:val="002B5887"/>
    <w:rsid w:val="002B7E83"/>
    <w:rsid w:val="002C0E27"/>
    <w:rsid w:val="002C3040"/>
    <w:rsid w:val="002C7404"/>
    <w:rsid w:val="002D022D"/>
    <w:rsid w:val="002D24BB"/>
    <w:rsid w:val="002D4771"/>
    <w:rsid w:val="002D4CF0"/>
    <w:rsid w:val="002D4ECA"/>
    <w:rsid w:val="002D76F1"/>
    <w:rsid w:val="002E2B0D"/>
    <w:rsid w:val="002E4F72"/>
    <w:rsid w:val="002F29AA"/>
    <w:rsid w:val="002F2AF7"/>
    <w:rsid w:val="002F7E1C"/>
    <w:rsid w:val="0030072B"/>
    <w:rsid w:val="00301A75"/>
    <w:rsid w:val="00302F70"/>
    <w:rsid w:val="0030336F"/>
    <w:rsid w:val="0030375E"/>
    <w:rsid w:val="0030660C"/>
    <w:rsid w:val="00312A30"/>
    <w:rsid w:val="00312F75"/>
    <w:rsid w:val="00313F9E"/>
    <w:rsid w:val="00316323"/>
    <w:rsid w:val="00320F72"/>
    <w:rsid w:val="0032463E"/>
    <w:rsid w:val="00326224"/>
    <w:rsid w:val="003319FF"/>
    <w:rsid w:val="00337EE4"/>
    <w:rsid w:val="003407FE"/>
    <w:rsid w:val="00340FFD"/>
    <w:rsid w:val="003438FD"/>
    <w:rsid w:val="003471AF"/>
    <w:rsid w:val="003506B1"/>
    <w:rsid w:val="0035089C"/>
    <w:rsid w:val="00356857"/>
    <w:rsid w:val="00356AC7"/>
    <w:rsid w:val="003609FA"/>
    <w:rsid w:val="00361D45"/>
    <w:rsid w:val="00363014"/>
    <w:rsid w:val="00363B11"/>
    <w:rsid w:val="00367B4F"/>
    <w:rsid w:val="003710C8"/>
    <w:rsid w:val="003722CE"/>
    <w:rsid w:val="00373AD8"/>
    <w:rsid w:val="003750BE"/>
    <w:rsid w:val="003864C1"/>
    <w:rsid w:val="00387B9D"/>
    <w:rsid w:val="0039364F"/>
    <w:rsid w:val="00396686"/>
    <w:rsid w:val="0039778E"/>
    <w:rsid w:val="003A37B8"/>
    <w:rsid w:val="003B4941"/>
    <w:rsid w:val="003B6A2E"/>
    <w:rsid w:val="003B75D2"/>
    <w:rsid w:val="003C5714"/>
    <w:rsid w:val="003C6B9F"/>
    <w:rsid w:val="003C6E2A"/>
    <w:rsid w:val="003D0299"/>
    <w:rsid w:val="003D1A12"/>
    <w:rsid w:val="003D32BE"/>
    <w:rsid w:val="003E3FE3"/>
    <w:rsid w:val="003E6D80"/>
    <w:rsid w:val="003E7A9C"/>
    <w:rsid w:val="003F05FA"/>
    <w:rsid w:val="003F244A"/>
    <w:rsid w:val="003F30B8"/>
    <w:rsid w:val="003F4C45"/>
    <w:rsid w:val="003F5F7B"/>
    <w:rsid w:val="003F7D64"/>
    <w:rsid w:val="00401F7D"/>
    <w:rsid w:val="0041177B"/>
    <w:rsid w:val="00414300"/>
    <w:rsid w:val="00425C67"/>
    <w:rsid w:val="00427E7A"/>
    <w:rsid w:val="00431C07"/>
    <w:rsid w:val="00434075"/>
    <w:rsid w:val="004344E6"/>
    <w:rsid w:val="004345BA"/>
    <w:rsid w:val="00435BAD"/>
    <w:rsid w:val="00436C49"/>
    <w:rsid w:val="00445366"/>
    <w:rsid w:val="00447D3B"/>
    <w:rsid w:val="00447F5B"/>
    <w:rsid w:val="00456549"/>
    <w:rsid w:val="004604A0"/>
    <w:rsid w:val="00461DB0"/>
    <w:rsid w:val="00463926"/>
    <w:rsid w:val="00464C9A"/>
    <w:rsid w:val="00470062"/>
    <w:rsid w:val="004739FA"/>
    <w:rsid w:val="00474F3D"/>
    <w:rsid w:val="00477E3A"/>
    <w:rsid w:val="004817C9"/>
    <w:rsid w:val="00483E5F"/>
    <w:rsid w:val="00484B81"/>
    <w:rsid w:val="00485FF9"/>
    <w:rsid w:val="004907F0"/>
    <w:rsid w:val="0049140B"/>
    <w:rsid w:val="004923A5"/>
    <w:rsid w:val="00496197"/>
    <w:rsid w:val="00496BFB"/>
    <w:rsid w:val="004A15C7"/>
    <w:rsid w:val="004A53FD"/>
    <w:rsid w:val="004A683C"/>
    <w:rsid w:val="004A6BD2"/>
    <w:rsid w:val="004B013B"/>
    <w:rsid w:val="004B112B"/>
    <w:rsid w:val="004C01E4"/>
    <w:rsid w:val="004C086C"/>
    <w:rsid w:val="004C14C4"/>
    <w:rsid w:val="004C1A3F"/>
    <w:rsid w:val="004C1F56"/>
    <w:rsid w:val="004C27BC"/>
    <w:rsid w:val="004D15F3"/>
    <w:rsid w:val="004D48A9"/>
    <w:rsid w:val="004D5311"/>
    <w:rsid w:val="004D5DCC"/>
    <w:rsid w:val="004D6BAA"/>
    <w:rsid w:val="004E22F1"/>
    <w:rsid w:val="004F10AF"/>
    <w:rsid w:val="004F11A4"/>
    <w:rsid w:val="004F2389"/>
    <w:rsid w:val="004F304D"/>
    <w:rsid w:val="004F61BE"/>
    <w:rsid w:val="004F66B1"/>
    <w:rsid w:val="00503DC2"/>
    <w:rsid w:val="00510D77"/>
    <w:rsid w:val="00511C07"/>
    <w:rsid w:val="00512B77"/>
    <w:rsid w:val="00516B59"/>
    <w:rsid w:val="005173A6"/>
    <w:rsid w:val="00520BAA"/>
    <w:rsid w:val="00522ABA"/>
    <w:rsid w:val="00525208"/>
    <w:rsid w:val="005257A5"/>
    <w:rsid w:val="005264C0"/>
    <w:rsid w:val="005267BC"/>
    <w:rsid w:val="00526A8A"/>
    <w:rsid w:val="00527DFC"/>
    <w:rsid w:val="00531DF2"/>
    <w:rsid w:val="005334B4"/>
    <w:rsid w:val="005442EE"/>
    <w:rsid w:val="005456C6"/>
    <w:rsid w:val="00547353"/>
    <w:rsid w:val="005474E7"/>
    <w:rsid w:val="005512A3"/>
    <w:rsid w:val="00553A61"/>
    <w:rsid w:val="0055658A"/>
    <w:rsid w:val="005578CE"/>
    <w:rsid w:val="00557A76"/>
    <w:rsid w:val="005610AF"/>
    <w:rsid w:val="00562781"/>
    <w:rsid w:val="00566E2B"/>
    <w:rsid w:val="0057271C"/>
    <w:rsid w:val="00572845"/>
    <w:rsid w:val="00573C0C"/>
    <w:rsid w:val="00576986"/>
    <w:rsid w:val="00580685"/>
    <w:rsid w:val="0058342A"/>
    <w:rsid w:val="00592772"/>
    <w:rsid w:val="00592C8D"/>
    <w:rsid w:val="0059574A"/>
    <w:rsid w:val="005A1B9B"/>
    <w:rsid w:val="005A6751"/>
    <w:rsid w:val="005B092E"/>
    <w:rsid w:val="005B152C"/>
    <w:rsid w:val="005B1EE0"/>
    <w:rsid w:val="005B2B24"/>
    <w:rsid w:val="005B4425"/>
    <w:rsid w:val="005B4B94"/>
    <w:rsid w:val="005B6D04"/>
    <w:rsid w:val="005B7EFA"/>
    <w:rsid w:val="005C353F"/>
    <w:rsid w:val="005C3EE8"/>
    <w:rsid w:val="005C6889"/>
    <w:rsid w:val="005D3333"/>
    <w:rsid w:val="005D34F9"/>
    <w:rsid w:val="005D4190"/>
    <w:rsid w:val="005D67A3"/>
    <w:rsid w:val="005E2988"/>
    <w:rsid w:val="005E2BC8"/>
    <w:rsid w:val="005E3085"/>
    <w:rsid w:val="005F51E1"/>
    <w:rsid w:val="006016F0"/>
    <w:rsid w:val="0060287B"/>
    <w:rsid w:val="00610F7A"/>
    <w:rsid w:val="00611C80"/>
    <w:rsid w:val="00613B21"/>
    <w:rsid w:val="00620692"/>
    <w:rsid w:val="006207B8"/>
    <w:rsid w:val="006242CA"/>
    <w:rsid w:val="00627507"/>
    <w:rsid w:val="00633276"/>
    <w:rsid w:val="00633717"/>
    <w:rsid w:val="006344E1"/>
    <w:rsid w:val="006361FD"/>
    <w:rsid w:val="00636AB2"/>
    <w:rsid w:val="00640708"/>
    <w:rsid w:val="00643309"/>
    <w:rsid w:val="006545C4"/>
    <w:rsid w:val="00654B7E"/>
    <w:rsid w:val="0065567F"/>
    <w:rsid w:val="006564B5"/>
    <w:rsid w:val="00661971"/>
    <w:rsid w:val="00661CE8"/>
    <w:rsid w:val="006623D9"/>
    <w:rsid w:val="00662882"/>
    <w:rsid w:val="0066550C"/>
    <w:rsid w:val="006716F2"/>
    <w:rsid w:val="00680A90"/>
    <w:rsid w:val="00682BF2"/>
    <w:rsid w:val="006859CE"/>
    <w:rsid w:val="006864B3"/>
    <w:rsid w:val="00691270"/>
    <w:rsid w:val="00694BA8"/>
    <w:rsid w:val="006A037C"/>
    <w:rsid w:val="006A36F4"/>
    <w:rsid w:val="006A406F"/>
    <w:rsid w:val="006A5D3A"/>
    <w:rsid w:val="006B46F5"/>
    <w:rsid w:val="006B75D3"/>
    <w:rsid w:val="006C23D4"/>
    <w:rsid w:val="006C475E"/>
    <w:rsid w:val="006C7BB0"/>
    <w:rsid w:val="006D3237"/>
    <w:rsid w:val="006E2E37"/>
    <w:rsid w:val="006E3CF1"/>
    <w:rsid w:val="006E7E80"/>
    <w:rsid w:val="006F3D17"/>
    <w:rsid w:val="006F48CA"/>
    <w:rsid w:val="006F6034"/>
    <w:rsid w:val="006F64DD"/>
    <w:rsid w:val="00715127"/>
    <w:rsid w:val="00715E8E"/>
    <w:rsid w:val="007172B0"/>
    <w:rsid w:val="00723580"/>
    <w:rsid w:val="00723755"/>
    <w:rsid w:val="00724AE2"/>
    <w:rsid w:val="00730B5C"/>
    <w:rsid w:val="0073136C"/>
    <w:rsid w:val="00731F0F"/>
    <w:rsid w:val="00733250"/>
    <w:rsid w:val="0073354B"/>
    <w:rsid w:val="00735951"/>
    <w:rsid w:val="00741404"/>
    <w:rsid w:val="007449E5"/>
    <w:rsid w:val="007467E8"/>
    <w:rsid w:val="00747FF0"/>
    <w:rsid w:val="00752757"/>
    <w:rsid w:val="007545FB"/>
    <w:rsid w:val="0076046C"/>
    <w:rsid w:val="00761238"/>
    <w:rsid w:val="007612E2"/>
    <w:rsid w:val="00764D4E"/>
    <w:rsid w:val="00765A1F"/>
    <w:rsid w:val="00772B1F"/>
    <w:rsid w:val="00775B6D"/>
    <w:rsid w:val="00776D68"/>
    <w:rsid w:val="007850EE"/>
    <w:rsid w:val="00785B95"/>
    <w:rsid w:val="0078744B"/>
    <w:rsid w:val="007877CD"/>
    <w:rsid w:val="00790AAD"/>
    <w:rsid w:val="00790E96"/>
    <w:rsid w:val="00793366"/>
    <w:rsid w:val="00794E99"/>
    <w:rsid w:val="007971FF"/>
    <w:rsid w:val="00797654"/>
    <w:rsid w:val="007A4070"/>
    <w:rsid w:val="007A6F43"/>
    <w:rsid w:val="007A716F"/>
    <w:rsid w:val="007B270A"/>
    <w:rsid w:val="007C0695"/>
    <w:rsid w:val="007C419A"/>
    <w:rsid w:val="007C4CC8"/>
    <w:rsid w:val="007C5426"/>
    <w:rsid w:val="007C5798"/>
    <w:rsid w:val="007C6883"/>
    <w:rsid w:val="007D2161"/>
    <w:rsid w:val="007D4832"/>
    <w:rsid w:val="007E11F4"/>
    <w:rsid w:val="007E1E34"/>
    <w:rsid w:val="007E21B2"/>
    <w:rsid w:val="007E2C4E"/>
    <w:rsid w:val="007F1905"/>
    <w:rsid w:val="00801300"/>
    <w:rsid w:val="00801C1E"/>
    <w:rsid w:val="00802C64"/>
    <w:rsid w:val="0080523A"/>
    <w:rsid w:val="00805E52"/>
    <w:rsid w:val="008061D0"/>
    <w:rsid w:val="008078DF"/>
    <w:rsid w:val="00810A17"/>
    <w:rsid w:val="00810B38"/>
    <w:rsid w:val="008204C7"/>
    <w:rsid w:val="00820992"/>
    <w:rsid w:val="00823602"/>
    <w:rsid w:val="008255F5"/>
    <w:rsid w:val="00825F0E"/>
    <w:rsid w:val="0083014E"/>
    <w:rsid w:val="0083214A"/>
    <w:rsid w:val="00834220"/>
    <w:rsid w:val="008353E3"/>
    <w:rsid w:val="00845723"/>
    <w:rsid w:val="0084737E"/>
    <w:rsid w:val="0085140D"/>
    <w:rsid w:val="00851EF9"/>
    <w:rsid w:val="008577FD"/>
    <w:rsid w:val="00860B03"/>
    <w:rsid w:val="008645B6"/>
    <w:rsid w:val="0086497A"/>
    <w:rsid w:val="00867129"/>
    <w:rsid w:val="008713A1"/>
    <w:rsid w:val="00873D9C"/>
    <w:rsid w:val="008748BE"/>
    <w:rsid w:val="008754AB"/>
    <w:rsid w:val="00876A02"/>
    <w:rsid w:val="00876F03"/>
    <w:rsid w:val="0088060C"/>
    <w:rsid w:val="00880628"/>
    <w:rsid w:val="00884261"/>
    <w:rsid w:val="0088498A"/>
    <w:rsid w:val="00891107"/>
    <w:rsid w:val="00893576"/>
    <w:rsid w:val="00893E73"/>
    <w:rsid w:val="00893F30"/>
    <w:rsid w:val="00895F5B"/>
    <w:rsid w:val="00897970"/>
    <w:rsid w:val="008A11C1"/>
    <w:rsid w:val="008B02DC"/>
    <w:rsid w:val="008B2698"/>
    <w:rsid w:val="008B57CE"/>
    <w:rsid w:val="008B6917"/>
    <w:rsid w:val="008C26DE"/>
    <w:rsid w:val="008C6040"/>
    <w:rsid w:val="008D0789"/>
    <w:rsid w:val="008D17D3"/>
    <w:rsid w:val="008D2225"/>
    <w:rsid w:val="008D370A"/>
    <w:rsid w:val="008D4752"/>
    <w:rsid w:val="008E271C"/>
    <w:rsid w:val="008E418E"/>
    <w:rsid w:val="008E5BC6"/>
    <w:rsid w:val="008E6A25"/>
    <w:rsid w:val="008E7A1B"/>
    <w:rsid w:val="008F5193"/>
    <w:rsid w:val="009013A7"/>
    <w:rsid w:val="009017FB"/>
    <w:rsid w:val="009017FC"/>
    <w:rsid w:val="009020E3"/>
    <w:rsid w:val="00902601"/>
    <w:rsid w:val="00903C07"/>
    <w:rsid w:val="0090506B"/>
    <w:rsid w:val="009050C9"/>
    <w:rsid w:val="009066FC"/>
    <w:rsid w:val="00907491"/>
    <w:rsid w:val="009140A3"/>
    <w:rsid w:val="009144A2"/>
    <w:rsid w:val="0091510C"/>
    <w:rsid w:val="009259AC"/>
    <w:rsid w:val="00926F38"/>
    <w:rsid w:val="009270E8"/>
    <w:rsid w:val="00934301"/>
    <w:rsid w:val="00935E64"/>
    <w:rsid w:val="00936CD1"/>
    <w:rsid w:val="009375A5"/>
    <w:rsid w:val="00941747"/>
    <w:rsid w:val="00941EFB"/>
    <w:rsid w:val="00944ABB"/>
    <w:rsid w:val="00945E8A"/>
    <w:rsid w:val="00947AFB"/>
    <w:rsid w:val="00951D7D"/>
    <w:rsid w:val="00954AD6"/>
    <w:rsid w:val="00962264"/>
    <w:rsid w:val="009630C7"/>
    <w:rsid w:val="00972B55"/>
    <w:rsid w:val="009743B7"/>
    <w:rsid w:val="00975039"/>
    <w:rsid w:val="00976BF4"/>
    <w:rsid w:val="00977227"/>
    <w:rsid w:val="0098228B"/>
    <w:rsid w:val="009828DA"/>
    <w:rsid w:val="00985898"/>
    <w:rsid w:val="00985BAB"/>
    <w:rsid w:val="009A0676"/>
    <w:rsid w:val="009B1B5F"/>
    <w:rsid w:val="009B6673"/>
    <w:rsid w:val="009B6745"/>
    <w:rsid w:val="009C191B"/>
    <w:rsid w:val="009C2BD6"/>
    <w:rsid w:val="009D26F9"/>
    <w:rsid w:val="009D2F52"/>
    <w:rsid w:val="009D50FE"/>
    <w:rsid w:val="009D571E"/>
    <w:rsid w:val="009E16D2"/>
    <w:rsid w:val="009E1F32"/>
    <w:rsid w:val="009E776C"/>
    <w:rsid w:val="00A00672"/>
    <w:rsid w:val="00A06333"/>
    <w:rsid w:val="00A132AD"/>
    <w:rsid w:val="00A1726E"/>
    <w:rsid w:val="00A204CF"/>
    <w:rsid w:val="00A21624"/>
    <w:rsid w:val="00A23D49"/>
    <w:rsid w:val="00A27004"/>
    <w:rsid w:val="00A30C29"/>
    <w:rsid w:val="00A313F0"/>
    <w:rsid w:val="00A343F6"/>
    <w:rsid w:val="00A34DD6"/>
    <w:rsid w:val="00A36500"/>
    <w:rsid w:val="00A3670D"/>
    <w:rsid w:val="00A36819"/>
    <w:rsid w:val="00A36989"/>
    <w:rsid w:val="00A40B54"/>
    <w:rsid w:val="00A43628"/>
    <w:rsid w:val="00A43AA3"/>
    <w:rsid w:val="00A4783F"/>
    <w:rsid w:val="00A50B6A"/>
    <w:rsid w:val="00A54192"/>
    <w:rsid w:val="00A6035E"/>
    <w:rsid w:val="00A6144C"/>
    <w:rsid w:val="00A66617"/>
    <w:rsid w:val="00A671F8"/>
    <w:rsid w:val="00A673A4"/>
    <w:rsid w:val="00A724AE"/>
    <w:rsid w:val="00A73329"/>
    <w:rsid w:val="00A75785"/>
    <w:rsid w:val="00A8094B"/>
    <w:rsid w:val="00A82359"/>
    <w:rsid w:val="00A865D2"/>
    <w:rsid w:val="00A94C20"/>
    <w:rsid w:val="00A95D79"/>
    <w:rsid w:val="00AA227F"/>
    <w:rsid w:val="00AA3BC7"/>
    <w:rsid w:val="00AA3DC1"/>
    <w:rsid w:val="00AA754A"/>
    <w:rsid w:val="00AB099E"/>
    <w:rsid w:val="00AB1C69"/>
    <w:rsid w:val="00AB4328"/>
    <w:rsid w:val="00AB5628"/>
    <w:rsid w:val="00AC00C2"/>
    <w:rsid w:val="00AC5872"/>
    <w:rsid w:val="00AD2473"/>
    <w:rsid w:val="00AE0A2E"/>
    <w:rsid w:val="00AE29B7"/>
    <w:rsid w:val="00AE354C"/>
    <w:rsid w:val="00AE439E"/>
    <w:rsid w:val="00AF4B07"/>
    <w:rsid w:val="00AF6186"/>
    <w:rsid w:val="00AF7A3A"/>
    <w:rsid w:val="00B009F4"/>
    <w:rsid w:val="00B01072"/>
    <w:rsid w:val="00B12B9C"/>
    <w:rsid w:val="00B13464"/>
    <w:rsid w:val="00B160DB"/>
    <w:rsid w:val="00B20836"/>
    <w:rsid w:val="00B235BB"/>
    <w:rsid w:val="00B25320"/>
    <w:rsid w:val="00B25943"/>
    <w:rsid w:val="00B25D3B"/>
    <w:rsid w:val="00B27A44"/>
    <w:rsid w:val="00B30BBF"/>
    <w:rsid w:val="00B317E3"/>
    <w:rsid w:val="00B33C03"/>
    <w:rsid w:val="00B44E56"/>
    <w:rsid w:val="00B46543"/>
    <w:rsid w:val="00B47000"/>
    <w:rsid w:val="00B47D33"/>
    <w:rsid w:val="00B52BE0"/>
    <w:rsid w:val="00B54133"/>
    <w:rsid w:val="00B54A29"/>
    <w:rsid w:val="00B61BBE"/>
    <w:rsid w:val="00B67688"/>
    <w:rsid w:val="00B701ED"/>
    <w:rsid w:val="00B7080C"/>
    <w:rsid w:val="00B751F4"/>
    <w:rsid w:val="00B8086C"/>
    <w:rsid w:val="00B81A86"/>
    <w:rsid w:val="00B840F7"/>
    <w:rsid w:val="00B85655"/>
    <w:rsid w:val="00B861B4"/>
    <w:rsid w:val="00B86DFE"/>
    <w:rsid w:val="00B90377"/>
    <w:rsid w:val="00B90990"/>
    <w:rsid w:val="00B9165C"/>
    <w:rsid w:val="00B922FF"/>
    <w:rsid w:val="00B9281E"/>
    <w:rsid w:val="00B933AA"/>
    <w:rsid w:val="00B93925"/>
    <w:rsid w:val="00B95187"/>
    <w:rsid w:val="00BA2D55"/>
    <w:rsid w:val="00BA71B1"/>
    <w:rsid w:val="00BB0637"/>
    <w:rsid w:val="00BB345F"/>
    <w:rsid w:val="00BB5CA3"/>
    <w:rsid w:val="00BB68EA"/>
    <w:rsid w:val="00BC1C27"/>
    <w:rsid w:val="00BC1F03"/>
    <w:rsid w:val="00BC6BBF"/>
    <w:rsid w:val="00BD1572"/>
    <w:rsid w:val="00BD536D"/>
    <w:rsid w:val="00BE14E3"/>
    <w:rsid w:val="00BE3774"/>
    <w:rsid w:val="00BE41E5"/>
    <w:rsid w:val="00BE4D82"/>
    <w:rsid w:val="00BF4109"/>
    <w:rsid w:val="00BF4B9C"/>
    <w:rsid w:val="00BF4CC3"/>
    <w:rsid w:val="00C00E59"/>
    <w:rsid w:val="00C054C7"/>
    <w:rsid w:val="00C057B5"/>
    <w:rsid w:val="00C149F0"/>
    <w:rsid w:val="00C22687"/>
    <w:rsid w:val="00C25983"/>
    <w:rsid w:val="00C32E4D"/>
    <w:rsid w:val="00C332E9"/>
    <w:rsid w:val="00C333A0"/>
    <w:rsid w:val="00C36408"/>
    <w:rsid w:val="00C36A81"/>
    <w:rsid w:val="00C37BC9"/>
    <w:rsid w:val="00C41974"/>
    <w:rsid w:val="00C42060"/>
    <w:rsid w:val="00C44A2C"/>
    <w:rsid w:val="00C4502C"/>
    <w:rsid w:val="00C45616"/>
    <w:rsid w:val="00C53F4A"/>
    <w:rsid w:val="00C54125"/>
    <w:rsid w:val="00C55B54"/>
    <w:rsid w:val="00C6098E"/>
    <w:rsid w:val="00C6152C"/>
    <w:rsid w:val="00C65C0E"/>
    <w:rsid w:val="00C74810"/>
    <w:rsid w:val="00C81ACF"/>
    <w:rsid w:val="00C90D68"/>
    <w:rsid w:val="00C939FE"/>
    <w:rsid w:val="00CA4BDA"/>
    <w:rsid w:val="00CA7C61"/>
    <w:rsid w:val="00CB1F66"/>
    <w:rsid w:val="00CB2951"/>
    <w:rsid w:val="00CB5716"/>
    <w:rsid w:val="00CD282B"/>
    <w:rsid w:val="00CD335E"/>
    <w:rsid w:val="00CD4C35"/>
    <w:rsid w:val="00CD551B"/>
    <w:rsid w:val="00CD5597"/>
    <w:rsid w:val="00CD7369"/>
    <w:rsid w:val="00CD7B12"/>
    <w:rsid w:val="00CE0B0E"/>
    <w:rsid w:val="00CE1C9A"/>
    <w:rsid w:val="00CE3831"/>
    <w:rsid w:val="00CE5850"/>
    <w:rsid w:val="00D00ABB"/>
    <w:rsid w:val="00D02781"/>
    <w:rsid w:val="00D02EEC"/>
    <w:rsid w:val="00D03551"/>
    <w:rsid w:val="00D06A63"/>
    <w:rsid w:val="00D07E0E"/>
    <w:rsid w:val="00D11478"/>
    <w:rsid w:val="00D15ED0"/>
    <w:rsid w:val="00D21B3E"/>
    <w:rsid w:val="00D21C26"/>
    <w:rsid w:val="00D21FED"/>
    <w:rsid w:val="00D24251"/>
    <w:rsid w:val="00D343E2"/>
    <w:rsid w:val="00D361A2"/>
    <w:rsid w:val="00D44C2E"/>
    <w:rsid w:val="00D45414"/>
    <w:rsid w:val="00D54FF1"/>
    <w:rsid w:val="00D55E2C"/>
    <w:rsid w:val="00D566BD"/>
    <w:rsid w:val="00D57A4D"/>
    <w:rsid w:val="00D60AA7"/>
    <w:rsid w:val="00D62A67"/>
    <w:rsid w:val="00D6435F"/>
    <w:rsid w:val="00D73454"/>
    <w:rsid w:val="00D751B8"/>
    <w:rsid w:val="00D75E28"/>
    <w:rsid w:val="00D769B3"/>
    <w:rsid w:val="00D772C2"/>
    <w:rsid w:val="00D8008E"/>
    <w:rsid w:val="00D8139F"/>
    <w:rsid w:val="00D82C45"/>
    <w:rsid w:val="00D868E4"/>
    <w:rsid w:val="00D908A8"/>
    <w:rsid w:val="00D95169"/>
    <w:rsid w:val="00D977B6"/>
    <w:rsid w:val="00DA3634"/>
    <w:rsid w:val="00DA4A31"/>
    <w:rsid w:val="00DA7B04"/>
    <w:rsid w:val="00DB1487"/>
    <w:rsid w:val="00DB36C2"/>
    <w:rsid w:val="00DB59A6"/>
    <w:rsid w:val="00DB5CBD"/>
    <w:rsid w:val="00DC169B"/>
    <w:rsid w:val="00DC20D9"/>
    <w:rsid w:val="00DC2AB9"/>
    <w:rsid w:val="00DC3CB4"/>
    <w:rsid w:val="00DC63F0"/>
    <w:rsid w:val="00DC6A5E"/>
    <w:rsid w:val="00DD5382"/>
    <w:rsid w:val="00DD6D54"/>
    <w:rsid w:val="00DD6EE5"/>
    <w:rsid w:val="00DE2362"/>
    <w:rsid w:val="00DE25C5"/>
    <w:rsid w:val="00DE386C"/>
    <w:rsid w:val="00DE4D35"/>
    <w:rsid w:val="00DE557F"/>
    <w:rsid w:val="00DF098B"/>
    <w:rsid w:val="00DF11C4"/>
    <w:rsid w:val="00DF1565"/>
    <w:rsid w:val="00DF210C"/>
    <w:rsid w:val="00DF4B6A"/>
    <w:rsid w:val="00DF5A3D"/>
    <w:rsid w:val="00E02C09"/>
    <w:rsid w:val="00E04D59"/>
    <w:rsid w:val="00E07DA1"/>
    <w:rsid w:val="00E123CB"/>
    <w:rsid w:val="00E12F08"/>
    <w:rsid w:val="00E20E13"/>
    <w:rsid w:val="00E21DBC"/>
    <w:rsid w:val="00E275D7"/>
    <w:rsid w:val="00E27DBE"/>
    <w:rsid w:val="00E32AB1"/>
    <w:rsid w:val="00E36C71"/>
    <w:rsid w:val="00E40404"/>
    <w:rsid w:val="00E459C6"/>
    <w:rsid w:val="00E47589"/>
    <w:rsid w:val="00E54026"/>
    <w:rsid w:val="00E64915"/>
    <w:rsid w:val="00E661D4"/>
    <w:rsid w:val="00E70091"/>
    <w:rsid w:val="00E720F5"/>
    <w:rsid w:val="00E72456"/>
    <w:rsid w:val="00E76D47"/>
    <w:rsid w:val="00E849F7"/>
    <w:rsid w:val="00E87783"/>
    <w:rsid w:val="00E90302"/>
    <w:rsid w:val="00E97396"/>
    <w:rsid w:val="00EA185E"/>
    <w:rsid w:val="00EA592A"/>
    <w:rsid w:val="00EB14E4"/>
    <w:rsid w:val="00EB182B"/>
    <w:rsid w:val="00EB32A5"/>
    <w:rsid w:val="00EB34ED"/>
    <w:rsid w:val="00EB4A37"/>
    <w:rsid w:val="00EB7BE0"/>
    <w:rsid w:val="00EC315E"/>
    <w:rsid w:val="00EC3297"/>
    <w:rsid w:val="00EC58D1"/>
    <w:rsid w:val="00ED077C"/>
    <w:rsid w:val="00ED1190"/>
    <w:rsid w:val="00ED6544"/>
    <w:rsid w:val="00EE0277"/>
    <w:rsid w:val="00EE11C8"/>
    <w:rsid w:val="00EE205A"/>
    <w:rsid w:val="00EE3E00"/>
    <w:rsid w:val="00EE5DD2"/>
    <w:rsid w:val="00EF4AC3"/>
    <w:rsid w:val="00EF4E2A"/>
    <w:rsid w:val="00F00A79"/>
    <w:rsid w:val="00F00E86"/>
    <w:rsid w:val="00F07C1E"/>
    <w:rsid w:val="00F105DB"/>
    <w:rsid w:val="00F132BC"/>
    <w:rsid w:val="00F13D80"/>
    <w:rsid w:val="00F16AAA"/>
    <w:rsid w:val="00F21161"/>
    <w:rsid w:val="00F218EF"/>
    <w:rsid w:val="00F21BC7"/>
    <w:rsid w:val="00F253A4"/>
    <w:rsid w:val="00F25EFC"/>
    <w:rsid w:val="00F266A2"/>
    <w:rsid w:val="00F27D13"/>
    <w:rsid w:val="00F30612"/>
    <w:rsid w:val="00F30685"/>
    <w:rsid w:val="00F32269"/>
    <w:rsid w:val="00F3356B"/>
    <w:rsid w:val="00F447E1"/>
    <w:rsid w:val="00F473DB"/>
    <w:rsid w:val="00F56A6F"/>
    <w:rsid w:val="00F5709C"/>
    <w:rsid w:val="00F60828"/>
    <w:rsid w:val="00F626DA"/>
    <w:rsid w:val="00F64EF1"/>
    <w:rsid w:val="00F659F3"/>
    <w:rsid w:val="00F6733B"/>
    <w:rsid w:val="00F777A1"/>
    <w:rsid w:val="00F83589"/>
    <w:rsid w:val="00F8765F"/>
    <w:rsid w:val="00F87AAA"/>
    <w:rsid w:val="00F90767"/>
    <w:rsid w:val="00F9125D"/>
    <w:rsid w:val="00F912E4"/>
    <w:rsid w:val="00F92B0F"/>
    <w:rsid w:val="00F94531"/>
    <w:rsid w:val="00F9588E"/>
    <w:rsid w:val="00FA685B"/>
    <w:rsid w:val="00FB0C01"/>
    <w:rsid w:val="00FC04E5"/>
    <w:rsid w:val="00FC18F2"/>
    <w:rsid w:val="00FC39E5"/>
    <w:rsid w:val="00FC3A78"/>
    <w:rsid w:val="00FD1005"/>
    <w:rsid w:val="00FD1F10"/>
    <w:rsid w:val="00FD61AA"/>
    <w:rsid w:val="00FD6C75"/>
    <w:rsid w:val="00FD7649"/>
    <w:rsid w:val="00FE71B3"/>
    <w:rsid w:val="00FF42C5"/>
    <w:rsid w:val="00FF5A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8DFF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8"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A06333"/>
    <w:rPr>
      <w:sz w:val="24"/>
      <w:szCs w:val="24"/>
      <w:lang w:val="fr-FR"/>
    </w:rPr>
  </w:style>
  <w:style w:type="paragraph" w:styleId="Heading1">
    <w:name w:val="heading 1"/>
    <w:basedOn w:val="Normal"/>
    <w:next w:val="Normal"/>
    <w:link w:val="Heading1Char"/>
    <w:uiPriority w:val="98"/>
    <w:semiHidden/>
    <w:rsid w:val="00A06333"/>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A06333"/>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A06333"/>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A06333"/>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A06333"/>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A06333"/>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A06333"/>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A06333"/>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A06333"/>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A06333"/>
    <w:rPr>
      <w:rFonts w:ascii="Tahoma" w:hAnsi="Tahoma" w:cs="Tahoma"/>
      <w:sz w:val="16"/>
      <w:szCs w:val="16"/>
    </w:rPr>
  </w:style>
  <w:style w:type="character" w:customStyle="1" w:styleId="BalloonTextChar">
    <w:name w:val="Balloon Text Char"/>
    <w:basedOn w:val="DefaultParagraphFont"/>
    <w:link w:val="BalloonText"/>
    <w:uiPriority w:val="98"/>
    <w:semiHidden/>
    <w:rsid w:val="00A06333"/>
    <w:rPr>
      <w:rFonts w:ascii="Tahoma" w:hAnsi="Tahoma" w:cs="Tahoma"/>
      <w:sz w:val="16"/>
      <w:szCs w:val="16"/>
      <w:lang w:val="fr-FR"/>
    </w:rPr>
  </w:style>
  <w:style w:type="character" w:styleId="BookTitle">
    <w:name w:val="Book Title"/>
    <w:uiPriority w:val="98"/>
    <w:semiHidden/>
    <w:qFormat/>
    <w:rsid w:val="00A06333"/>
    <w:rPr>
      <w:i/>
      <w:iCs/>
      <w:smallCaps/>
      <w:spacing w:val="5"/>
    </w:rPr>
  </w:style>
  <w:style w:type="paragraph" w:customStyle="1" w:styleId="JuHeader">
    <w:name w:val="Ju_Header"/>
    <w:aliases w:val="_Header"/>
    <w:basedOn w:val="Header"/>
    <w:uiPriority w:val="29"/>
    <w:qFormat/>
    <w:rsid w:val="00A06333"/>
    <w:pPr>
      <w:tabs>
        <w:tab w:val="clear" w:pos="4536"/>
        <w:tab w:val="clear" w:pos="9072"/>
      </w:tabs>
      <w:jc w:val="center"/>
    </w:pPr>
    <w:rPr>
      <w:sz w:val="18"/>
    </w:rPr>
  </w:style>
  <w:style w:type="paragraph" w:customStyle="1" w:styleId="DummyStyle">
    <w:name w:val="Dummy_Style"/>
    <w:aliases w:val="_Dummy"/>
    <w:basedOn w:val="Normal"/>
    <w:semiHidden/>
    <w:qFormat/>
    <w:rsid w:val="00A06333"/>
    <w:rPr>
      <w:color w:val="00B050"/>
      <w:sz w:val="22"/>
    </w:rPr>
  </w:style>
  <w:style w:type="character" w:styleId="Strong">
    <w:name w:val="Strong"/>
    <w:uiPriority w:val="98"/>
    <w:semiHidden/>
    <w:qFormat/>
    <w:rsid w:val="00A06333"/>
    <w:rPr>
      <w:b/>
      <w:bCs/>
    </w:rPr>
  </w:style>
  <w:style w:type="paragraph" w:styleId="NoSpacing">
    <w:name w:val="No Spacing"/>
    <w:basedOn w:val="Normal"/>
    <w:link w:val="NoSpacingChar"/>
    <w:uiPriority w:val="98"/>
    <w:semiHidden/>
    <w:qFormat/>
    <w:rsid w:val="00A06333"/>
  </w:style>
  <w:style w:type="character" w:customStyle="1" w:styleId="NoSpacingChar">
    <w:name w:val="No Spacing Char"/>
    <w:basedOn w:val="DefaultParagraphFont"/>
    <w:link w:val="NoSpacing"/>
    <w:uiPriority w:val="98"/>
    <w:semiHidden/>
    <w:rsid w:val="00A06333"/>
    <w:rPr>
      <w:sz w:val="24"/>
      <w:szCs w:val="24"/>
      <w:lang w:val="fr-FR"/>
    </w:rPr>
  </w:style>
  <w:style w:type="paragraph" w:customStyle="1" w:styleId="JuQuot">
    <w:name w:val="Ju_Quot"/>
    <w:aliases w:val="_Quote"/>
    <w:basedOn w:val="NormalJustified"/>
    <w:uiPriority w:val="20"/>
    <w:qFormat/>
    <w:rsid w:val="00A06333"/>
    <w:pPr>
      <w:spacing w:before="120" w:after="120"/>
      <w:ind w:left="425" w:firstLine="142"/>
    </w:pPr>
    <w:rPr>
      <w:sz w:val="20"/>
    </w:rPr>
  </w:style>
  <w:style w:type="paragraph" w:customStyle="1" w:styleId="JuList">
    <w:name w:val="Ju_List"/>
    <w:aliases w:val="_List_1"/>
    <w:basedOn w:val="NormalJustified"/>
    <w:uiPriority w:val="23"/>
    <w:qFormat/>
    <w:rsid w:val="00A06333"/>
    <w:pPr>
      <w:numPr>
        <w:numId w:val="17"/>
      </w:numPr>
      <w:spacing w:before="280" w:after="60"/>
    </w:pPr>
  </w:style>
  <w:style w:type="paragraph" w:customStyle="1" w:styleId="JuLista">
    <w:name w:val="Ju_List_a"/>
    <w:aliases w:val="_List_2"/>
    <w:basedOn w:val="NormalJustified"/>
    <w:uiPriority w:val="23"/>
    <w:rsid w:val="00A06333"/>
    <w:pPr>
      <w:numPr>
        <w:ilvl w:val="1"/>
        <w:numId w:val="17"/>
      </w:numPr>
    </w:pPr>
  </w:style>
  <w:style w:type="paragraph" w:customStyle="1" w:styleId="JuListi">
    <w:name w:val="Ju_List_i"/>
    <w:aliases w:val="_List_3"/>
    <w:basedOn w:val="NormalJustified"/>
    <w:uiPriority w:val="23"/>
    <w:rsid w:val="00A06333"/>
    <w:pPr>
      <w:numPr>
        <w:ilvl w:val="2"/>
        <w:numId w:val="17"/>
      </w:numPr>
    </w:pPr>
  </w:style>
  <w:style w:type="paragraph" w:customStyle="1" w:styleId="DecHTitle">
    <w:name w:val="Dec_H_Title"/>
    <w:aliases w:val="_Title_1"/>
    <w:basedOn w:val="JuPara"/>
    <w:next w:val="JuPara"/>
    <w:uiPriority w:val="38"/>
    <w:qFormat/>
    <w:rsid w:val="00A06333"/>
    <w:pPr>
      <w:keepNext/>
      <w:keepLines/>
      <w:spacing w:after="240"/>
      <w:ind w:firstLine="0"/>
      <w:jc w:val="center"/>
      <w:outlineLvl w:val="0"/>
    </w:pPr>
    <w:rPr>
      <w:rFonts w:asciiTheme="majorHAnsi" w:hAnsiTheme="majorHAnsi"/>
      <w:sz w:val="28"/>
    </w:rPr>
  </w:style>
  <w:style w:type="paragraph" w:customStyle="1" w:styleId="JuHArticle">
    <w:name w:val="Ju_H_Article"/>
    <w:aliases w:val="_Title_Quote"/>
    <w:basedOn w:val="Normal"/>
    <w:next w:val="JuQuot"/>
    <w:uiPriority w:val="19"/>
    <w:qFormat/>
    <w:rsid w:val="00A06333"/>
    <w:pPr>
      <w:keepNext/>
      <w:spacing w:before="100" w:beforeAutospacing="1" w:after="120"/>
      <w:contextualSpacing/>
      <w:jc w:val="center"/>
    </w:pPr>
    <w:rPr>
      <w:b/>
      <w:sz w:val="20"/>
    </w:rPr>
  </w:style>
  <w:style w:type="paragraph" w:customStyle="1" w:styleId="ECHRCoverTitle4">
    <w:name w:val="ECHR_Cover_Title_4"/>
    <w:aliases w:val="_Title_4"/>
    <w:basedOn w:val="JuPara"/>
    <w:next w:val="JuPara"/>
    <w:uiPriority w:val="38"/>
    <w:qFormat/>
    <w:rsid w:val="00A06333"/>
    <w:pPr>
      <w:keepNext/>
      <w:keepLines/>
      <w:tabs>
        <w:tab w:val="right" w:pos="7938"/>
      </w:tabs>
      <w:ind w:firstLine="0"/>
      <w:jc w:val="center"/>
    </w:pPr>
    <w:rPr>
      <w:i/>
    </w:rPr>
  </w:style>
  <w:style w:type="numbering" w:customStyle="1" w:styleId="ECHRA1StyleBulletedSquare">
    <w:name w:val="ECHR_A1_Style_Bulleted_Square"/>
    <w:basedOn w:val="NoList"/>
    <w:rsid w:val="00A06333"/>
    <w:pPr>
      <w:numPr>
        <w:numId w:val="16"/>
      </w:numPr>
    </w:pPr>
  </w:style>
  <w:style w:type="paragraph" w:customStyle="1" w:styleId="JuHHead">
    <w:name w:val="Ju_H_Head"/>
    <w:aliases w:val="_Head_1"/>
    <w:basedOn w:val="Heading1"/>
    <w:next w:val="JuPara"/>
    <w:uiPriority w:val="17"/>
    <w:qFormat/>
    <w:rsid w:val="00A06333"/>
    <w:pPr>
      <w:keepNext/>
      <w:keepLines/>
      <w:numPr>
        <w:numId w:val="15"/>
      </w:numPr>
      <w:spacing w:before="100" w:beforeAutospacing="1" w:after="240"/>
      <w:contextualSpacing w:val="0"/>
      <w:jc w:val="both"/>
    </w:pPr>
    <w:rPr>
      <w:b w:val="0"/>
      <w:caps/>
      <w:color w:val="auto"/>
    </w:rPr>
  </w:style>
  <w:style w:type="numbering" w:customStyle="1" w:styleId="ECHRA1StyleList">
    <w:name w:val="ECHR_A1_Style_List"/>
    <w:basedOn w:val="NoList"/>
    <w:uiPriority w:val="99"/>
    <w:rsid w:val="00A06333"/>
    <w:pPr>
      <w:numPr>
        <w:numId w:val="1"/>
      </w:numPr>
    </w:pPr>
  </w:style>
  <w:style w:type="paragraph" w:customStyle="1" w:styleId="JuSigned">
    <w:name w:val="Ju_Signed"/>
    <w:aliases w:val="_Signature"/>
    <w:basedOn w:val="Normal"/>
    <w:next w:val="JuPara"/>
    <w:uiPriority w:val="31"/>
    <w:qFormat/>
    <w:rsid w:val="00A06333"/>
    <w:pPr>
      <w:tabs>
        <w:tab w:val="center" w:pos="1418"/>
        <w:tab w:val="center" w:pos="5954"/>
      </w:tabs>
      <w:spacing w:before="720"/>
    </w:pPr>
  </w:style>
  <w:style w:type="paragraph" w:styleId="Title">
    <w:name w:val="Title"/>
    <w:basedOn w:val="Normal"/>
    <w:next w:val="Normal"/>
    <w:link w:val="TitleChar"/>
    <w:uiPriority w:val="98"/>
    <w:semiHidden/>
    <w:qFormat/>
    <w:rsid w:val="00A06333"/>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A06333"/>
    <w:rPr>
      <w:rFonts w:asciiTheme="majorHAnsi" w:eastAsiaTheme="majorEastAsia" w:hAnsiTheme="majorHAnsi" w:cstheme="majorBidi"/>
      <w:spacing w:val="5"/>
      <w:sz w:val="52"/>
      <w:szCs w:val="52"/>
      <w:lang w:val="fr-FR" w:bidi="en-US"/>
    </w:rPr>
  </w:style>
  <w:style w:type="numbering" w:customStyle="1" w:styleId="ECHRA1StyleNumberedList">
    <w:name w:val="ECHR_A1_Style_Numbered_List"/>
    <w:basedOn w:val="NoList"/>
    <w:rsid w:val="00A06333"/>
    <w:pPr>
      <w:numPr>
        <w:numId w:val="18"/>
      </w:numPr>
    </w:pPr>
  </w:style>
  <w:style w:type="table" w:customStyle="1" w:styleId="ECHRTable2019">
    <w:name w:val="ECHR_Table_2019"/>
    <w:basedOn w:val="TableNormal"/>
    <w:uiPriority w:val="99"/>
    <w:rsid w:val="00A06333"/>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customStyle="1" w:styleId="Footer">
    <w:name w:val="_Footer"/>
    <w:aliases w:val="Footer_"/>
    <w:basedOn w:val="Footer0"/>
    <w:uiPriority w:val="57"/>
    <w:semiHidden/>
    <w:rsid w:val="00A00672"/>
    <w:rPr>
      <w:sz w:val="8"/>
    </w:rPr>
  </w:style>
  <w:style w:type="paragraph" w:customStyle="1" w:styleId="JuCourt">
    <w:name w:val="Ju_Court"/>
    <w:aliases w:val="_Court_Names"/>
    <w:basedOn w:val="Normal"/>
    <w:next w:val="Normal"/>
    <w:uiPriority w:val="32"/>
    <w:qFormat/>
    <w:rsid w:val="00A06333"/>
    <w:pPr>
      <w:tabs>
        <w:tab w:val="left" w:pos="907"/>
        <w:tab w:val="left" w:pos="1701"/>
        <w:tab w:val="right" w:pos="7371"/>
      </w:tabs>
      <w:spacing w:before="240"/>
      <w:ind w:left="397" w:hanging="397"/>
    </w:pPr>
    <w:rPr>
      <w:lang w:bidi="en-US"/>
    </w:rPr>
  </w:style>
  <w:style w:type="paragraph" w:customStyle="1" w:styleId="JuInitialled">
    <w:name w:val="Ju_Initialled"/>
    <w:aliases w:val="_Right"/>
    <w:basedOn w:val="Normal"/>
    <w:uiPriority w:val="30"/>
    <w:qFormat/>
    <w:rsid w:val="00A06333"/>
    <w:pPr>
      <w:tabs>
        <w:tab w:val="center" w:pos="6407"/>
      </w:tabs>
      <w:spacing w:before="720"/>
      <w:jc w:val="right"/>
    </w:pPr>
  </w:style>
  <w:style w:type="paragraph" w:customStyle="1" w:styleId="JuHIRoman">
    <w:name w:val="Ju_H_I_Roman"/>
    <w:aliases w:val="_Head_2,ECHR_Heading_1"/>
    <w:basedOn w:val="Heading2"/>
    <w:next w:val="JuPara"/>
    <w:uiPriority w:val="17"/>
    <w:qFormat/>
    <w:rsid w:val="00A06333"/>
    <w:pPr>
      <w:keepNext/>
      <w:keepLines/>
      <w:numPr>
        <w:ilvl w:val="1"/>
        <w:numId w:val="15"/>
      </w:numPr>
      <w:tabs>
        <w:tab w:val="left" w:pos="454"/>
        <w:tab w:val="left" w:pos="539"/>
        <w:tab w:val="left" w:pos="624"/>
        <w:tab w:val="left" w:pos="709"/>
        <w:tab w:val="left" w:pos="794"/>
      </w:tabs>
      <w:spacing w:before="100" w:beforeAutospacing="1" w:after="240"/>
      <w:jc w:val="both"/>
    </w:pPr>
    <w:rPr>
      <w:b w:val="0"/>
      <w:caps/>
      <w:color w:val="auto"/>
      <w:sz w:val="24"/>
    </w:rPr>
  </w:style>
  <w:style w:type="paragraph" w:customStyle="1" w:styleId="JuHA">
    <w:name w:val="Ju_H_A"/>
    <w:aliases w:val="_Head_3,ECHR_Heading_2,Head_2"/>
    <w:basedOn w:val="Heading3"/>
    <w:next w:val="JuPara"/>
    <w:uiPriority w:val="17"/>
    <w:qFormat/>
    <w:rsid w:val="00A06333"/>
    <w:pPr>
      <w:keepNext/>
      <w:keepLines/>
      <w:numPr>
        <w:ilvl w:val="2"/>
        <w:numId w:val="15"/>
      </w:numPr>
      <w:spacing w:before="100" w:beforeAutospacing="1" w:after="240" w:line="240" w:lineRule="auto"/>
      <w:jc w:val="both"/>
    </w:pPr>
    <w:rPr>
      <w:color w:val="auto"/>
      <w:sz w:val="24"/>
    </w:rPr>
  </w:style>
  <w:style w:type="paragraph" w:customStyle="1" w:styleId="JuH1">
    <w:name w:val="Ju_H_1."/>
    <w:aliases w:val="_Head_4,ECHR_Heading_3"/>
    <w:basedOn w:val="Heading4"/>
    <w:next w:val="JuPara"/>
    <w:uiPriority w:val="17"/>
    <w:qFormat/>
    <w:rsid w:val="00A06333"/>
    <w:pPr>
      <w:keepNext/>
      <w:keepLines/>
      <w:numPr>
        <w:ilvl w:val="3"/>
        <w:numId w:val="15"/>
      </w:numPr>
      <w:spacing w:before="100" w:beforeAutospacing="1" w:after="120"/>
      <w:jc w:val="both"/>
    </w:pPr>
    <w:rPr>
      <w:b w:val="0"/>
      <w:color w:val="auto"/>
      <w:sz w:val="24"/>
    </w:rPr>
  </w:style>
  <w:style w:type="paragraph" w:styleId="Header">
    <w:name w:val="header"/>
    <w:basedOn w:val="Normal"/>
    <w:link w:val="HeaderChar"/>
    <w:uiPriority w:val="98"/>
    <w:semiHidden/>
    <w:rsid w:val="00A06333"/>
    <w:pPr>
      <w:tabs>
        <w:tab w:val="center" w:pos="4536"/>
        <w:tab w:val="right" w:pos="9072"/>
      </w:tabs>
    </w:pPr>
  </w:style>
  <w:style w:type="character" w:customStyle="1" w:styleId="HeaderChar">
    <w:name w:val="Header Char"/>
    <w:basedOn w:val="DefaultParagraphFont"/>
    <w:link w:val="Header"/>
    <w:uiPriority w:val="98"/>
    <w:semiHidden/>
    <w:rsid w:val="00A06333"/>
    <w:rPr>
      <w:sz w:val="24"/>
      <w:szCs w:val="24"/>
      <w:lang w:val="fr-FR"/>
    </w:rPr>
  </w:style>
  <w:style w:type="character" w:customStyle="1" w:styleId="Heading1Char">
    <w:name w:val="Heading 1 Char"/>
    <w:basedOn w:val="DefaultParagraphFont"/>
    <w:link w:val="Heading1"/>
    <w:uiPriority w:val="98"/>
    <w:semiHidden/>
    <w:rsid w:val="00A06333"/>
    <w:rPr>
      <w:rFonts w:asciiTheme="majorHAnsi" w:eastAsiaTheme="majorEastAsia" w:hAnsiTheme="majorHAnsi" w:cstheme="majorBidi"/>
      <w:b/>
      <w:bCs/>
      <w:color w:val="333333"/>
      <w:sz w:val="28"/>
      <w:szCs w:val="28"/>
      <w:lang w:val="fr-FR"/>
    </w:rPr>
  </w:style>
  <w:style w:type="paragraph" w:customStyle="1" w:styleId="JuHa0">
    <w:name w:val="Ju_H_a"/>
    <w:aliases w:val="_Head_5,ECHR_Heading_4"/>
    <w:basedOn w:val="Heading5"/>
    <w:next w:val="JuPara"/>
    <w:uiPriority w:val="17"/>
    <w:qFormat/>
    <w:rsid w:val="00A06333"/>
    <w:pPr>
      <w:keepNext/>
      <w:keepLines/>
      <w:numPr>
        <w:ilvl w:val="4"/>
        <w:numId w:val="15"/>
      </w:numPr>
      <w:spacing w:before="100" w:beforeAutospacing="1" w:after="120"/>
      <w:jc w:val="both"/>
    </w:pPr>
    <w:rPr>
      <w:color w:val="auto"/>
      <w:sz w:val="20"/>
    </w:rPr>
  </w:style>
  <w:style w:type="paragraph" w:customStyle="1" w:styleId="JuHi">
    <w:name w:val="Ju_H_i"/>
    <w:aliases w:val="_Head_6,ECHR_Heading_5"/>
    <w:basedOn w:val="Heading6"/>
    <w:next w:val="JuPara"/>
    <w:uiPriority w:val="17"/>
    <w:qFormat/>
    <w:rsid w:val="00A06333"/>
    <w:pPr>
      <w:keepNext/>
      <w:keepLines/>
      <w:numPr>
        <w:ilvl w:val="5"/>
        <w:numId w:val="15"/>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2Char">
    <w:name w:val="Heading 2 Char"/>
    <w:basedOn w:val="DefaultParagraphFont"/>
    <w:link w:val="Heading2"/>
    <w:uiPriority w:val="98"/>
    <w:semiHidden/>
    <w:rsid w:val="00A06333"/>
    <w:rPr>
      <w:rFonts w:asciiTheme="majorHAnsi" w:eastAsiaTheme="majorEastAsia" w:hAnsiTheme="majorHAnsi" w:cstheme="majorBidi"/>
      <w:b/>
      <w:bCs/>
      <w:color w:val="4D4D4D"/>
      <w:sz w:val="26"/>
      <w:szCs w:val="26"/>
      <w:lang w:val="fr-FR"/>
    </w:rPr>
  </w:style>
  <w:style w:type="paragraph" w:customStyle="1" w:styleId="JuHalpha">
    <w:name w:val="Ju_H_alpha"/>
    <w:aliases w:val="_Head_7,ECHR_Heading_6"/>
    <w:basedOn w:val="Heading7"/>
    <w:next w:val="JuPara"/>
    <w:uiPriority w:val="17"/>
    <w:qFormat/>
    <w:rsid w:val="00A06333"/>
    <w:pPr>
      <w:keepNext/>
      <w:keepLines/>
      <w:numPr>
        <w:ilvl w:val="6"/>
        <w:numId w:val="15"/>
      </w:numPr>
      <w:tabs>
        <w:tab w:val="left" w:pos="1361"/>
      </w:tabs>
      <w:spacing w:before="100" w:beforeAutospacing="1" w:after="120"/>
      <w:jc w:val="both"/>
    </w:pPr>
    <w:rPr>
      <w:i w:val="0"/>
      <w:sz w:val="20"/>
    </w:rPr>
  </w:style>
  <w:style w:type="paragraph" w:customStyle="1" w:styleId="JuH">
    <w:name w:val="Ju_H_–"/>
    <w:aliases w:val="_Head_8,ECHR_Heading_7"/>
    <w:basedOn w:val="Heading8"/>
    <w:next w:val="JuPara"/>
    <w:uiPriority w:val="17"/>
    <w:qFormat/>
    <w:rsid w:val="00A06333"/>
    <w:pPr>
      <w:keepNext/>
      <w:keepLines/>
      <w:numPr>
        <w:ilvl w:val="7"/>
        <w:numId w:val="15"/>
      </w:numPr>
      <w:spacing w:before="100" w:beforeAutospacing="1" w:after="120"/>
      <w:jc w:val="both"/>
    </w:pPr>
    <w:rPr>
      <w:i/>
    </w:rPr>
  </w:style>
  <w:style w:type="character" w:customStyle="1" w:styleId="Heading3Char">
    <w:name w:val="Heading 3 Char"/>
    <w:basedOn w:val="DefaultParagraphFont"/>
    <w:link w:val="Heading3"/>
    <w:uiPriority w:val="98"/>
    <w:semiHidden/>
    <w:rsid w:val="00A06333"/>
    <w:rPr>
      <w:rFonts w:asciiTheme="majorHAnsi" w:eastAsiaTheme="majorEastAsia" w:hAnsiTheme="majorHAnsi" w:cstheme="majorBidi"/>
      <w:b/>
      <w:bCs/>
      <w:color w:val="5F5F5F"/>
      <w:lang w:val="fr-FR"/>
    </w:rPr>
  </w:style>
  <w:style w:type="paragraph" w:customStyle="1" w:styleId="JuParaLast">
    <w:name w:val="Ju_Para_Last"/>
    <w:aliases w:val="_Para_Spaced"/>
    <w:basedOn w:val="NormalJustified"/>
    <w:uiPriority w:val="5"/>
    <w:qFormat/>
    <w:rsid w:val="00A06333"/>
    <w:pPr>
      <w:keepNext/>
      <w:keepLines/>
      <w:spacing w:before="240" w:after="240"/>
      <w:ind w:firstLine="284"/>
    </w:pPr>
  </w:style>
  <w:style w:type="paragraph" w:customStyle="1" w:styleId="JuJudges">
    <w:name w:val="Ju_Judges"/>
    <w:aliases w:val="_Judges"/>
    <w:basedOn w:val="Normal"/>
    <w:uiPriority w:val="32"/>
    <w:qFormat/>
    <w:rsid w:val="00A06333"/>
    <w:pPr>
      <w:tabs>
        <w:tab w:val="left" w:pos="567"/>
        <w:tab w:val="left" w:pos="1134"/>
      </w:tabs>
    </w:pPr>
  </w:style>
  <w:style w:type="character" w:customStyle="1" w:styleId="Heading4Char">
    <w:name w:val="Heading 4 Char"/>
    <w:basedOn w:val="DefaultParagraphFont"/>
    <w:link w:val="Heading4"/>
    <w:uiPriority w:val="98"/>
    <w:semiHidden/>
    <w:rsid w:val="00A06333"/>
    <w:rPr>
      <w:rFonts w:asciiTheme="majorHAnsi" w:eastAsiaTheme="majorEastAsia" w:hAnsiTheme="majorHAnsi" w:cstheme="majorBidi"/>
      <w:b/>
      <w:bCs/>
      <w:i/>
      <w:iCs/>
      <w:color w:val="777777"/>
      <w:lang w:val="fr-FR"/>
    </w:rPr>
  </w:style>
  <w:style w:type="character" w:customStyle="1" w:styleId="JuITMark">
    <w:name w:val="Ju_ITMark"/>
    <w:aliases w:val="_ITMark"/>
    <w:basedOn w:val="DefaultParagraphFont"/>
    <w:uiPriority w:val="54"/>
    <w:qFormat/>
    <w:rsid w:val="00A06333"/>
    <w:rPr>
      <w:vanish w:val="0"/>
      <w:color w:val="auto"/>
      <w:sz w:val="14"/>
      <w:bdr w:val="none" w:sz="0" w:space="0" w:color="auto"/>
      <w:shd w:val="clear" w:color="auto" w:fill="BEE5FF" w:themeFill="background1" w:themeFillTint="33"/>
    </w:rPr>
  </w:style>
  <w:style w:type="character" w:customStyle="1" w:styleId="Heading5Char">
    <w:name w:val="Heading 5 Char"/>
    <w:basedOn w:val="DefaultParagraphFont"/>
    <w:link w:val="Heading5"/>
    <w:uiPriority w:val="98"/>
    <w:semiHidden/>
    <w:rsid w:val="00A06333"/>
    <w:rPr>
      <w:rFonts w:asciiTheme="majorHAnsi" w:eastAsiaTheme="majorEastAsia" w:hAnsiTheme="majorHAnsi" w:cstheme="majorBidi"/>
      <w:b/>
      <w:bCs/>
      <w:color w:val="808080"/>
      <w:lang w:val="fr-FR"/>
    </w:rPr>
  </w:style>
  <w:style w:type="character" w:customStyle="1" w:styleId="JUNAMES">
    <w:name w:val="JU_NAMES"/>
    <w:aliases w:val="_Ju_Names"/>
    <w:uiPriority w:val="33"/>
    <w:qFormat/>
    <w:rsid w:val="00A06333"/>
    <w:rPr>
      <w:caps w:val="0"/>
      <w:smallCaps/>
    </w:rPr>
  </w:style>
  <w:style w:type="paragraph" w:customStyle="1" w:styleId="NormalJustified">
    <w:name w:val="Normal_Justified"/>
    <w:basedOn w:val="Normal"/>
    <w:semiHidden/>
    <w:rsid w:val="00A06333"/>
    <w:pPr>
      <w:jc w:val="both"/>
    </w:pPr>
  </w:style>
  <w:style w:type="character" w:styleId="SubtleEmphasis">
    <w:name w:val="Subtle Emphasis"/>
    <w:uiPriority w:val="98"/>
    <w:semiHidden/>
    <w:qFormat/>
    <w:rsid w:val="00A06333"/>
    <w:rPr>
      <w:i/>
      <w:iCs/>
    </w:rPr>
  </w:style>
  <w:style w:type="table" w:customStyle="1" w:styleId="ECHRTable">
    <w:name w:val="ECHR_Table"/>
    <w:basedOn w:val="TableNormal"/>
    <w:rsid w:val="00A0633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A06333"/>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styleId="Emphasis">
    <w:name w:val="Emphasis"/>
    <w:uiPriority w:val="98"/>
    <w:semiHidden/>
    <w:qFormat/>
    <w:rsid w:val="00A06333"/>
    <w:rPr>
      <w:b/>
      <w:bCs/>
      <w:i/>
      <w:iCs/>
      <w:spacing w:val="10"/>
      <w:bdr w:val="none" w:sz="0" w:space="0" w:color="auto"/>
      <w:shd w:val="clear" w:color="auto" w:fill="auto"/>
    </w:rPr>
  </w:style>
  <w:style w:type="paragraph" w:styleId="Footer0">
    <w:name w:val="footer"/>
    <w:basedOn w:val="Normal"/>
    <w:link w:val="FooterChar"/>
    <w:uiPriority w:val="98"/>
    <w:semiHidden/>
    <w:rsid w:val="00A06333"/>
    <w:pPr>
      <w:tabs>
        <w:tab w:val="center" w:pos="3686"/>
        <w:tab w:val="right" w:pos="7371"/>
      </w:tabs>
    </w:pPr>
  </w:style>
  <w:style w:type="character" w:customStyle="1" w:styleId="FooterChar">
    <w:name w:val="Footer Char"/>
    <w:basedOn w:val="DefaultParagraphFont"/>
    <w:link w:val="Footer0"/>
    <w:uiPriority w:val="98"/>
    <w:rsid w:val="00A06333"/>
    <w:rPr>
      <w:sz w:val="24"/>
      <w:szCs w:val="24"/>
      <w:lang w:val="fr-FR"/>
    </w:rPr>
  </w:style>
  <w:style w:type="character" w:styleId="FootnoteReference">
    <w:name w:val="footnote reference"/>
    <w:basedOn w:val="DefaultParagraphFont"/>
    <w:uiPriority w:val="98"/>
    <w:semiHidden/>
    <w:rsid w:val="00A06333"/>
    <w:rPr>
      <w:vertAlign w:val="superscript"/>
    </w:rPr>
  </w:style>
  <w:style w:type="paragraph" w:styleId="FootnoteText">
    <w:name w:val="footnote text"/>
    <w:basedOn w:val="NormalJustified"/>
    <w:link w:val="FootnoteTextChar"/>
    <w:uiPriority w:val="98"/>
    <w:semiHidden/>
    <w:rsid w:val="00A06333"/>
    <w:rPr>
      <w:sz w:val="20"/>
      <w:szCs w:val="20"/>
    </w:rPr>
  </w:style>
  <w:style w:type="character" w:customStyle="1" w:styleId="FootnoteTextChar">
    <w:name w:val="Footnote Text Char"/>
    <w:basedOn w:val="DefaultParagraphFont"/>
    <w:link w:val="FootnoteText"/>
    <w:uiPriority w:val="98"/>
    <w:semiHidden/>
    <w:rsid w:val="00A06333"/>
    <w:rPr>
      <w:sz w:val="20"/>
      <w:szCs w:val="20"/>
      <w:lang w:val="fr-FR"/>
    </w:rPr>
  </w:style>
  <w:style w:type="character" w:customStyle="1" w:styleId="Heading6Char">
    <w:name w:val="Heading 6 Char"/>
    <w:basedOn w:val="DefaultParagraphFont"/>
    <w:link w:val="Heading6"/>
    <w:uiPriority w:val="98"/>
    <w:semiHidden/>
    <w:rsid w:val="00A06333"/>
    <w:rPr>
      <w:rFonts w:asciiTheme="majorHAnsi" w:eastAsiaTheme="majorEastAsia" w:hAnsiTheme="majorHAnsi" w:cstheme="majorBidi"/>
      <w:b/>
      <w:bCs/>
      <w:i/>
      <w:iCs/>
      <w:color w:val="7F7F7F" w:themeColor="text1" w:themeTint="80"/>
      <w:lang w:val="fr-FR" w:bidi="en-US"/>
    </w:rPr>
  </w:style>
  <w:style w:type="character" w:customStyle="1" w:styleId="Heading7Char">
    <w:name w:val="Heading 7 Char"/>
    <w:basedOn w:val="DefaultParagraphFont"/>
    <w:link w:val="Heading7"/>
    <w:uiPriority w:val="98"/>
    <w:semiHidden/>
    <w:rsid w:val="00A06333"/>
    <w:rPr>
      <w:rFonts w:asciiTheme="majorHAnsi" w:eastAsiaTheme="majorEastAsia" w:hAnsiTheme="majorHAnsi" w:cstheme="majorBidi"/>
      <w:i/>
      <w:iCs/>
      <w:lang w:val="fr-FR" w:bidi="en-US"/>
    </w:rPr>
  </w:style>
  <w:style w:type="character" w:customStyle="1" w:styleId="Heading8Char">
    <w:name w:val="Heading 8 Char"/>
    <w:basedOn w:val="DefaultParagraphFont"/>
    <w:link w:val="Heading8"/>
    <w:uiPriority w:val="98"/>
    <w:semiHidden/>
    <w:rsid w:val="00A06333"/>
    <w:rPr>
      <w:rFonts w:asciiTheme="majorHAnsi" w:eastAsiaTheme="majorEastAsia" w:hAnsiTheme="majorHAnsi" w:cstheme="majorBidi"/>
      <w:sz w:val="20"/>
      <w:szCs w:val="20"/>
      <w:lang w:val="fr-FR" w:bidi="en-US"/>
    </w:rPr>
  </w:style>
  <w:style w:type="character" w:customStyle="1" w:styleId="Heading9Char">
    <w:name w:val="Heading 9 Char"/>
    <w:basedOn w:val="DefaultParagraphFont"/>
    <w:link w:val="Heading9"/>
    <w:uiPriority w:val="98"/>
    <w:semiHidden/>
    <w:rsid w:val="00A06333"/>
    <w:rPr>
      <w:rFonts w:asciiTheme="majorHAnsi" w:eastAsiaTheme="majorEastAsia" w:hAnsiTheme="majorHAnsi" w:cstheme="majorBidi"/>
      <w:i/>
      <w:iCs/>
      <w:spacing w:val="5"/>
      <w:sz w:val="20"/>
      <w:szCs w:val="20"/>
      <w:lang w:val="fr-FR" w:bidi="en-US"/>
    </w:rPr>
  </w:style>
  <w:style w:type="character" w:styleId="Hyperlink">
    <w:name w:val="Hyperlink"/>
    <w:basedOn w:val="DefaultParagraphFont"/>
    <w:uiPriority w:val="98"/>
    <w:semiHidden/>
    <w:rsid w:val="00A06333"/>
    <w:rPr>
      <w:color w:val="0072BC" w:themeColor="hyperlink"/>
      <w:u w:val="single"/>
    </w:rPr>
  </w:style>
  <w:style w:type="character" w:styleId="IntenseEmphasis">
    <w:name w:val="Intense Emphasis"/>
    <w:uiPriority w:val="98"/>
    <w:semiHidden/>
    <w:qFormat/>
    <w:rsid w:val="00A06333"/>
    <w:rPr>
      <w:b/>
      <w:bCs/>
    </w:rPr>
  </w:style>
  <w:style w:type="paragraph" w:styleId="IntenseQuote">
    <w:name w:val="Intense Quote"/>
    <w:basedOn w:val="Normal"/>
    <w:next w:val="Normal"/>
    <w:link w:val="IntenseQuoteChar"/>
    <w:uiPriority w:val="98"/>
    <w:semiHidden/>
    <w:qFormat/>
    <w:rsid w:val="00A06333"/>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A06333"/>
    <w:rPr>
      <w:b/>
      <w:bCs/>
      <w:i/>
      <w:iCs/>
      <w:sz w:val="24"/>
      <w:szCs w:val="24"/>
      <w:lang w:val="fr-FR" w:bidi="en-US"/>
    </w:rPr>
  </w:style>
  <w:style w:type="character" w:styleId="IntenseReference">
    <w:name w:val="Intense Reference"/>
    <w:uiPriority w:val="98"/>
    <w:semiHidden/>
    <w:qFormat/>
    <w:rsid w:val="00A06333"/>
    <w:rPr>
      <w:smallCaps/>
      <w:spacing w:val="5"/>
      <w:u w:val="single"/>
    </w:rPr>
  </w:style>
  <w:style w:type="paragraph" w:styleId="ListParagraph">
    <w:name w:val="List Paragraph"/>
    <w:basedOn w:val="Normal"/>
    <w:uiPriority w:val="98"/>
    <w:semiHidden/>
    <w:qFormat/>
    <w:rsid w:val="00A06333"/>
    <w:pPr>
      <w:ind w:left="720"/>
      <w:contextualSpacing/>
    </w:pPr>
  </w:style>
  <w:style w:type="table" w:customStyle="1" w:styleId="LtrTableAddress">
    <w:name w:val="Ltr_Table_Address"/>
    <w:aliases w:val="ECHR_Ltr_Table_Address"/>
    <w:basedOn w:val="TableNormal"/>
    <w:uiPriority w:val="99"/>
    <w:rsid w:val="00A06333"/>
    <w:rPr>
      <w:sz w:val="24"/>
      <w:szCs w:val="24"/>
    </w:rPr>
    <w:tblPr>
      <w:tblInd w:w="5103" w:type="dxa"/>
    </w:tblPr>
  </w:style>
  <w:style w:type="paragraph" w:styleId="Quote">
    <w:name w:val="Quote"/>
    <w:basedOn w:val="Normal"/>
    <w:next w:val="Normal"/>
    <w:link w:val="QuoteChar"/>
    <w:uiPriority w:val="98"/>
    <w:semiHidden/>
    <w:qFormat/>
    <w:rsid w:val="00A06333"/>
    <w:pPr>
      <w:spacing w:before="200"/>
      <w:ind w:left="360" w:right="360"/>
    </w:pPr>
    <w:rPr>
      <w:i/>
      <w:iCs/>
      <w:lang w:bidi="en-US"/>
    </w:rPr>
  </w:style>
  <w:style w:type="character" w:customStyle="1" w:styleId="QuoteChar">
    <w:name w:val="Quote Char"/>
    <w:basedOn w:val="DefaultParagraphFont"/>
    <w:link w:val="Quote"/>
    <w:uiPriority w:val="98"/>
    <w:semiHidden/>
    <w:rsid w:val="00A06333"/>
    <w:rPr>
      <w:i/>
      <w:iCs/>
      <w:sz w:val="24"/>
      <w:szCs w:val="24"/>
      <w:lang w:val="fr-FR" w:bidi="en-US"/>
    </w:rPr>
  </w:style>
  <w:style w:type="character" w:styleId="SubtleReference">
    <w:name w:val="Subtle Reference"/>
    <w:uiPriority w:val="98"/>
    <w:semiHidden/>
    <w:qFormat/>
    <w:rsid w:val="00A06333"/>
    <w:rPr>
      <w:smallCaps/>
    </w:rPr>
  </w:style>
  <w:style w:type="table" w:styleId="TableGrid">
    <w:name w:val="Table Grid"/>
    <w:basedOn w:val="TableNormal"/>
    <w:uiPriority w:val="59"/>
    <w:semiHidden/>
    <w:rsid w:val="00A06333"/>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A06333"/>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A06333"/>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A06333"/>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A06333"/>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A06333"/>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A06333"/>
    <w:pPr>
      <w:keepNext/>
      <w:keepLines/>
      <w:spacing w:before="240"/>
      <w:contextualSpacing/>
      <w:jc w:val="center"/>
    </w:pPr>
    <w:rPr>
      <w:rFonts w:asciiTheme="majorHAnsi" w:hAnsiTheme="majorHAnsi"/>
      <w:b/>
      <w:color w:val="474747" w:themeColor="accent3" w:themeShade="BF"/>
      <w:sz w:val="28"/>
    </w:rPr>
  </w:style>
  <w:style w:type="table" w:customStyle="1" w:styleId="UGTable">
    <w:name w:val="UG_Table"/>
    <w:aliases w:val="ECHR_UG_Table"/>
    <w:basedOn w:val="TableNormal"/>
    <w:uiPriority w:val="99"/>
    <w:rsid w:val="00A06333"/>
    <w:rPr>
      <w:rFonts w:eastAsiaTheme="minorEastAsia"/>
      <w:sz w:val="20"/>
      <w:szCs w:val="24"/>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A06333"/>
    <w:rPr>
      <w:rFonts w:eastAsiaTheme="minorEastAsia"/>
      <w:sz w:val="24"/>
      <w:szCs w:val="24"/>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A06333"/>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A06333"/>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A06333"/>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basedOn w:val="TableNormal"/>
    <w:uiPriority w:val="99"/>
    <w:rsid w:val="00A06333"/>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A06333"/>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Subtitle">
    <w:name w:val="Subtitle"/>
    <w:basedOn w:val="Normal"/>
    <w:next w:val="Normal"/>
    <w:link w:val="SubtitleChar"/>
    <w:uiPriority w:val="98"/>
    <w:semiHidden/>
    <w:qFormat/>
    <w:rsid w:val="00A06333"/>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A06333"/>
    <w:rPr>
      <w:rFonts w:asciiTheme="majorHAnsi" w:eastAsiaTheme="majorEastAsia" w:hAnsiTheme="majorHAnsi" w:cstheme="majorBidi"/>
      <w:i/>
      <w:iCs/>
      <w:spacing w:val="13"/>
      <w:sz w:val="24"/>
      <w:szCs w:val="24"/>
      <w:lang w:val="fr-FR" w:bidi="en-US"/>
    </w:rPr>
  </w:style>
  <w:style w:type="numbering" w:styleId="111111">
    <w:name w:val="Outline List 2"/>
    <w:basedOn w:val="NoList"/>
    <w:uiPriority w:val="99"/>
    <w:semiHidden/>
    <w:unhideWhenUsed/>
    <w:rsid w:val="00A06333"/>
    <w:pPr>
      <w:numPr>
        <w:numId w:val="2"/>
      </w:numPr>
    </w:pPr>
  </w:style>
  <w:style w:type="paragraph" w:customStyle="1" w:styleId="JuPara">
    <w:name w:val="Ju_Para"/>
    <w:aliases w:val="_Para,ECHR_Para"/>
    <w:basedOn w:val="NormalJustified"/>
    <w:link w:val="JuParaChar"/>
    <w:uiPriority w:val="12"/>
    <w:qFormat/>
    <w:rsid w:val="00A06333"/>
    <w:pPr>
      <w:ind w:firstLine="284"/>
    </w:pPr>
  </w:style>
  <w:style w:type="numbering" w:styleId="1ai">
    <w:name w:val="Outline List 1"/>
    <w:basedOn w:val="NoList"/>
    <w:uiPriority w:val="99"/>
    <w:semiHidden/>
    <w:unhideWhenUsed/>
    <w:rsid w:val="00A06333"/>
    <w:pPr>
      <w:numPr>
        <w:numId w:val="3"/>
      </w:numPr>
    </w:pPr>
  </w:style>
  <w:style w:type="table" w:customStyle="1" w:styleId="ECHRTableSimpleBox">
    <w:name w:val="ECHR_Table_Simple_Box"/>
    <w:basedOn w:val="TableNormal"/>
    <w:uiPriority w:val="99"/>
    <w:rsid w:val="00A06333"/>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A06333"/>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A06333"/>
    <w:pPr>
      <w:numPr>
        <w:numId w:val="4"/>
      </w:numPr>
    </w:pPr>
  </w:style>
  <w:style w:type="table" w:customStyle="1" w:styleId="ECHRTableForInternalUse">
    <w:name w:val="ECHR_Table_For_Internal_Use"/>
    <w:basedOn w:val="TableNormal"/>
    <w:uiPriority w:val="99"/>
    <w:rsid w:val="00A06333"/>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A06333"/>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A06333"/>
  </w:style>
  <w:style w:type="paragraph" w:styleId="BlockText">
    <w:name w:val="Block Text"/>
    <w:basedOn w:val="Normal"/>
    <w:uiPriority w:val="98"/>
    <w:semiHidden/>
    <w:rsid w:val="00A06333"/>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A06333"/>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A06333"/>
    <w:pPr>
      <w:spacing w:after="120"/>
    </w:pPr>
  </w:style>
  <w:style w:type="character" w:customStyle="1" w:styleId="BodyTextChar">
    <w:name w:val="Body Text Char"/>
    <w:basedOn w:val="DefaultParagraphFont"/>
    <w:link w:val="BodyText"/>
    <w:uiPriority w:val="98"/>
    <w:semiHidden/>
    <w:rsid w:val="00A06333"/>
    <w:rPr>
      <w:sz w:val="24"/>
      <w:szCs w:val="24"/>
      <w:lang w:val="fr-FR"/>
    </w:rPr>
  </w:style>
  <w:style w:type="table" w:customStyle="1" w:styleId="ECHRTableOddBanded">
    <w:name w:val="ECHR_Table_Odd_Banded"/>
    <w:basedOn w:val="TableNormal"/>
    <w:uiPriority w:val="99"/>
    <w:rsid w:val="00A0633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A06333"/>
    <w:pPr>
      <w:spacing w:after="120" w:line="480" w:lineRule="auto"/>
    </w:pPr>
  </w:style>
  <w:style w:type="table" w:customStyle="1" w:styleId="ECHRHeaderTableReduced">
    <w:name w:val="ECHR_Header_Table_Reduced"/>
    <w:basedOn w:val="TableNormal"/>
    <w:uiPriority w:val="99"/>
    <w:rsid w:val="00A06333"/>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Justified"/>
    <w:next w:val="JuPara"/>
    <w:uiPriority w:val="32"/>
    <w:rsid w:val="00A06333"/>
    <w:pPr>
      <w:ind w:firstLine="284"/>
    </w:pPr>
    <w:rPr>
      <w:b/>
    </w:rPr>
  </w:style>
  <w:style w:type="character" w:styleId="PageNumber">
    <w:name w:val="page number"/>
    <w:uiPriority w:val="98"/>
    <w:semiHidden/>
    <w:rsid w:val="00A06333"/>
    <w:rPr>
      <w:sz w:val="18"/>
    </w:rPr>
  </w:style>
  <w:style w:type="paragraph" w:styleId="ListBullet2">
    <w:name w:val="List Bullet 2"/>
    <w:basedOn w:val="Normal"/>
    <w:uiPriority w:val="98"/>
    <w:semiHidden/>
    <w:rsid w:val="00A06333"/>
    <w:pPr>
      <w:numPr>
        <w:numId w:val="6"/>
      </w:numPr>
      <w:contextualSpacing/>
    </w:pPr>
  </w:style>
  <w:style w:type="character" w:customStyle="1" w:styleId="BodyText2Char">
    <w:name w:val="Body Text 2 Char"/>
    <w:basedOn w:val="DefaultParagraphFont"/>
    <w:link w:val="BodyText2"/>
    <w:uiPriority w:val="98"/>
    <w:semiHidden/>
    <w:rsid w:val="00A06333"/>
    <w:rPr>
      <w:sz w:val="24"/>
      <w:szCs w:val="24"/>
      <w:lang w:val="fr-FR"/>
    </w:rPr>
  </w:style>
  <w:style w:type="paragraph" w:styleId="BodyText3">
    <w:name w:val="Body Text 3"/>
    <w:basedOn w:val="Normal"/>
    <w:link w:val="BodyText3Char"/>
    <w:uiPriority w:val="98"/>
    <w:semiHidden/>
    <w:rsid w:val="00A06333"/>
    <w:pPr>
      <w:spacing w:after="120"/>
    </w:pPr>
    <w:rPr>
      <w:sz w:val="16"/>
      <w:szCs w:val="16"/>
    </w:rPr>
  </w:style>
  <w:style w:type="character" w:customStyle="1" w:styleId="BodyText3Char">
    <w:name w:val="Body Text 3 Char"/>
    <w:basedOn w:val="DefaultParagraphFont"/>
    <w:link w:val="BodyText3"/>
    <w:uiPriority w:val="98"/>
    <w:semiHidden/>
    <w:rsid w:val="00A06333"/>
    <w:rPr>
      <w:sz w:val="16"/>
      <w:szCs w:val="16"/>
      <w:lang w:val="fr-FR"/>
    </w:rPr>
  </w:style>
  <w:style w:type="paragraph" w:styleId="BodyTextFirstIndent">
    <w:name w:val="Body Text First Indent"/>
    <w:basedOn w:val="BodyText"/>
    <w:link w:val="BodyTextFirstIndentChar"/>
    <w:uiPriority w:val="98"/>
    <w:semiHidden/>
    <w:rsid w:val="00A06333"/>
    <w:pPr>
      <w:spacing w:after="0"/>
      <w:ind w:firstLine="360"/>
    </w:pPr>
  </w:style>
  <w:style w:type="character" w:customStyle="1" w:styleId="BodyTextFirstIndentChar">
    <w:name w:val="Body Text First Indent Char"/>
    <w:basedOn w:val="BodyTextChar"/>
    <w:link w:val="BodyTextFirstIndent"/>
    <w:uiPriority w:val="98"/>
    <w:semiHidden/>
    <w:rsid w:val="00A06333"/>
    <w:rPr>
      <w:sz w:val="24"/>
      <w:szCs w:val="24"/>
      <w:lang w:val="fr-FR"/>
    </w:rPr>
  </w:style>
  <w:style w:type="paragraph" w:styleId="BodyTextIndent">
    <w:name w:val="Body Text Indent"/>
    <w:basedOn w:val="Normal"/>
    <w:link w:val="BodyTextIndentChar"/>
    <w:uiPriority w:val="98"/>
    <w:semiHidden/>
    <w:rsid w:val="00A06333"/>
    <w:pPr>
      <w:spacing w:after="120"/>
      <w:ind w:left="283"/>
    </w:pPr>
  </w:style>
  <w:style w:type="character" w:customStyle="1" w:styleId="BodyTextIndentChar">
    <w:name w:val="Body Text Indent Char"/>
    <w:basedOn w:val="DefaultParagraphFont"/>
    <w:link w:val="BodyTextIndent"/>
    <w:uiPriority w:val="98"/>
    <w:semiHidden/>
    <w:rsid w:val="00A06333"/>
    <w:rPr>
      <w:sz w:val="24"/>
      <w:szCs w:val="24"/>
      <w:lang w:val="fr-FR"/>
    </w:rPr>
  </w:style>
  <w:style w:type="paragraph" w:styleId="BodyTextFirstIndent2">
    <w:name w:val="Body Text First Indent 2"/>
    <w:basedOn w:val="BodyTextIndent"/>
    <w:link w:val="BodyTextFirstIndent2Char"/>
    <w:uiPriority w:val="98"/>
    <w:semiHidden/>
    <w:rsid w:val="00A06333"/>
    <w:pPr>
      <w:spacing w:after="0"/>
      <w:ind w:left="360" w:firstLine="360"/>
    </w:pPr>
  </w:style>
  <w:style w:type="character" w:customStyle="1" w:styleId="BodyTextFirstIndent2Char">
    <w:name w:val="Body Text First Indent 2 Char"/>
    <w:basedOn w:val="BodyTextIndentChar"/>
    <w:link w:val="BodyTextFirstIndent2"/>
    <w:uiPriority w:val="98"/>
    <w:semiHidden/>
    <w:rsid w:val="00A06333"/>
    <w:rPr>
      <w:sz w:val="24"/>
      <w:szCs w:val="24"/>
      <w:lang w:val="fr-FR"/>
    </w:rPr>
  </w:style>
  <w:style w:type="paragraph" w:styleId="BodyTextIndent2">
    <w:name w:val="Body Text Indent 2"/>
    <w:basedOn w:val="Normal"/>
    <w:link w:val="BodyTextIndent2Char"/>
    <w:uiPriority w:val="98"/>
    <w:semiHidden/>
    <w:rsid w:val="00A06333"/>
    <w:pPr>
      <w:spacing w:after="120" w:line="480" w:lineRule="auto"/>
      <w:ind w:left="283"/>
    </w:pPr>
  </w:style>
  <w:style w:type="character" w:customStyle="1" w:styleId="BodyTextIndent2Char">
    <w:name w:val="Body Text Indent 2 Char"/>
    <w:basedOn w:val="DefaultParagraphFont"/>
    <w:link w:val="BodyTextIndent2"/>
    <w:uiPriority w:val="98"/>
    <w:semiHidden/>
    <w:rsid w:val="00A06333"/>
    <w:rPr>
      <w:sz w:val="24"/>
      <w:szCs w:val="24"/>
      <w:lang w:val="fr-FR"/>
    </w:rPr>
  </w:style>
  <w:style w:type="paragraph" w:styleId="BodyTextIndent3">
    <w:name w:val="Body Text Indent 3"/>
    <w:basedOn w:val="Normal"/>
    <w:link w:val="BodyTextIndent3Char"/>
    <w:uiPriority w:val="98"/>
    <w:semiHidden/>
    <w:rsid w:val="00A06333"/>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A06333"/>
    <w:rPr>
      <w:sz w:val="16"/>
      <w:szCs w:val="16"/>
      <w:lang w:val="fr-FR"/>
    </w:rPr>
  </w:style>
  <w:style w:type="paragraph" w:styleId="Caption">
    <w:name w:val="caption"/>
    <w:basedOn w:val="Normal"/>
    <w:next w:val="Normal"/>
    <w:uiPriority w:val="98"/>
    <w:semiHidden/>
    <w:qFormat/>
    <w:rsid w:val="00A06333"/>
    <w:pPr>
      <w:spacing w:after="200"/>
    </w:pPr>
    <w:rPr>
      <w:b/>
      <w:bCs/>
      <w:color w:val="0072BC" w:themeColor="accent1"/>
      <w:sz w:val="18"/>
      <w:szCs w:val="18"/>
    </w:rPr>
  </w:style>
  <w:style w:type="paragraph" w:styleId="Closing">
    <w:name w:val="Closing"/>
    <w:basedOn w:val="Normal"/>
    <w:link w:val="ClosingChar"/>
    <w:uiPriority w:val="98"/>
    <w:semiHidden/>
    <w:rsid w:val="00A06333"/>
    <w:pPr>
      <w:ind w:left="4252"/>
    </w:pPr>
  </w:style>
  <w:style w:type="character" w:customStyle="1" w:styleId="ClosingChar">
    <w:name w:val="Closing Char"/>
    <w:basedOn w:val="DefaultParagraphFont"/>
    <w:link w:val="Closing"/>
    <w:uiPriority w:val="98"/>
    <w:semiHidden/>
    <w:rsid w:val="00A06333"/>
    <w:rPr>
      <w:sz w:val="24"/>
      <w:szCs w:val="24"/>
      <w:lang w:val="fr-FR"/>
    </w:rPr>
  </w:style>
  <w:style w:type="table" w:styleId="ColorfulGrid">
    <w:name w:val="Colorful Grid"/>
    <w:basedOn w:val="TableNormal"/>
    <w:uiPriority w:val="73"/>
    <w:semiHidden/>
    <w:rsid w:val="00A06333"/>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A06333"/>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A06333"/>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A06333"/>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A06333"/>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A06333"/>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A06333"/>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A06333"/>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A06333"/>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A06333"/>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A06333"/>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A06333"/>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A06333"/>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A06333"/>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A06333"/>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A06333"/>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A06333"/>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A06333"/>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A06333"/>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A06333"/>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A06333"/>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A06333"/>
    <w:rPr>
      <w:sz w:val="16"/>
      <w:szCs w:val="16"/>
    </w:rPr>
  </w:style>
  <w:style w:type="paragraph" w:styleId="CommentText">
    <w:name w:val="annotation text"/>
    <w:basedOn w:val="Normal"/>
    <w:link w:val="CommentTextChar"/>
    <w:uiPriority w:val="98"/>
    <w:semiHidden/>
    <w:rsid w:val="00A06333"/>
    <w:rPr>
      <w:sz w:val="20"/>
      <w:szCs w:val="20"/>
    </w:rPr>
  </w:style>
  <w:style w:type="character" w:customStyle="1" w:styleId="CommentTextChar">
    <w:name w:val="Comment Text Char"/>
    <w:basedOn w:val="DefaultParagraphFont"/>
    <w:link w:val="CommentText"/>
    <w:uiPriority w:val="98"/>
    <w:semiHidden/>
    <w:rsid w:val="00A06333"/>
    <w:rPr>
      <w:sz w:val="20"/>
      <w:szCs w:val="20"/>
      <w:lang w:val="fr-FR"/>
    </w:rPr>
  </w:style>
  <w:style w:type="paragraph" w:styleId="CommentSubject">
    <w:name w:val="annotation subject"/>
    <w:basedOn w:val="CommentText"/>
    <w:next w:val="CommentText"/>
    <w:link w:val="CommentSubjectChar"/>
    <w:uiPriority w:val="98"/>
    <w:semiHidden/>
    <w:rsid w:val="00A06333"/>
    <w:rPr>
      <w:b/>
      <w:bCs/>
    </w:rPr>
  </w:style>
  <w:style w:type="character" w:customStyle="1" w:styleId="CommentSubjectChar">
    <w:name w:val="Comment Subject Char"/>
    <w:basedOn w:val="CommentTextChar"/>
    <w:link w:val="CommentSubject"/>
    <w:uiPriority w:val="98"/>
    <w:semiHidden/>
    <w:rsid w:val="00A06333"/>
    <w:rPr>
      <w:b/>
      <w:bCs/>
      <w:sz w:val="20"/>
      <w:szCs w:val="20"/>
      <w:lang w:val="fr-FR"/>
    </w:rPr>
  </w:style>
  <w:style w:type="table" w:styleId="DarkList">
    <w:name w:val="Dark List"/>
    <w:basedOn w:val="TableNormal"/>
    <w:uiPriority w:val="70"/>
    <w:semiHidden/>
    <w:rsid w:val="00A06333"/>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A06333"/>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A06333"/>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A06333"/>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A06333"/>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A06333"/>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A06333"/>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A06333"/>
  </w:style>
  <w:style w:type="character" w:customStyle="1" w:styleId="DateChar">
    <w:name w:val="Date Char"/>
    <w:basedOn w:val="DefaultParagraphFont"/>
    <w:link w:val="Date"/>
    <w:uiPriority w:val="98"/>
    <w:semiHidden/>
    <w:rsid w:val="00A06333"/>
    <w:rPr>
      <w:sz w:val="24"/>
      <w:szCs w:val="24"/>
      <w:lang w:val="fr-FR"/>
    </w:rPr>
  </w:style>
  <w:style w:type="paragraph" w:styleId="DocumentMap">
    <w:name w:val="Document Map"/>
    <w:basedOn w:val="Normal"/>
    <w:link w:val="DocumentMapChar"/>
    <w:uiPriority w:val="98"/>
    <w:semiHidden/>
    <w:rsid w:val="00A06333"/>
    <w:rPr>
      <w:rFonts w:ascii="Tahoma" w:hAnsi="Tahoma" w:cs="Tahoma"/>
      <w:sz w:val="16"/>
      <w:szCs w:val="16"/>
    </w:rPr>
  </w:style>
  <w:style w:type="character" w:customStyle="1" w:styleId="DocumentMapChar">
    <w:name w:val="Document Map Char"/>
    <w:basedOn w:val="DefaultParagraphFont"/>
    <w:link w:val="DocumentMap"/>
    <w:uiPriority w:val="98"/>
    <w:semiHidden/>
    <w:rsid w:val="00A06333"/>
    <w:rPr>
      <w:rFonts w:ascii="Tahoma" w:hAnsi="Tahoma" w:cs="Tahoma"/>
      <w:sz w:val="16"/>
      <w:szCs w:val="16"/>
      <w:lang w:val="fr-FR"/>
    </w:rPr>
  </w:style>
  <w:style w:type="paragraph" w:styleId="E-mailSignature">
    <w:name w:val="E-mail Signature"/>
    <w:basedOn w:val="Normal"/>
    <w:link w:val="E-mailSignatureChar"/>
    <w:uiPriority w:val="98"/>
    <w:semiHidden/>
    <w:rsid w:val="00A06333"/>
  </w:style>
  <w:style w:type="character" w:customStyle="1" w:styleId="E-mailSignatureChar">
    <w:name w:val="E-mail Signature Char"/>
    <w:basedOn w:val="DefaultParagraphFont"/>
    <w:link w:val="E-mailSignature"/>
    <w:uiPriority w:val="98"/>
    <w:semiHidden/>
    <w:rsid w:val="00A06333"/>
    <w:rPr>
      <w:sz w:val="24"/>
      <w:szCs w:val="24"/>
      <w:lang w:val="fr-FR"/>
    </w:rPr>
  </w:style>
  <w:style w:type="character" w:styleId="EndnoteReference">
    <w:name w:val="endnote reference"/>
    <w:basedOn w:val="DefaultParagraphFont"/>
    <w:uiPriority w:val="98"/>
    <w:semiHidden/>
    <w:rsid w:val="00A06333"/>
    <w:rPr>
      <w:vertAlign w:val="superscript"/>
    </w:rPr>
  </w:style>
  <w:style w:type="paragraph" w:styleId="EndnoteText">
    <w:name w:val="endnote text"/>
    <w:basedOn w:val="Normal"/>
    <w:link w:val="EndnoteTextChar"/>
    <w:uiPriority w:val="98"/>
    <w:semiHidden/>
    <w:rsid w:val="00A06333"/>
    <w:rPr>
      <w:sz w:val="20"/>
      <w:szCs w:val="20"/>
    </w:rPr>
  </w:style>
  <w:style w:type="character" w:customStyle="1" w:styleId="EndnoteTextChar">
    <w:name w:val="Endnote Text Char"/>
    <w:basedOn w:val="DefaultParagraphFont"/>
    <w:link w:val="EndnoteText"/>
    <w:uiPriority w:val="98"/>
    <w:semiHidden/>
    <w:rsid w:val="00A06333"/>
    <w:rPr>
      <w:sz w:val="20"/>
      <w:szCs w:val="20"/>
      <w:lang w:val="fr-FR"/>
    </w:rPr>
  </w:style>
  <w:style w:type="paragraph" w:styleId="EnvelopeAddress">
    <w:name w:val="envelope address"/>
    <w:basedOn w:val="Normal"/>
    <w:uiPriority w:val="98"/>
    <w:semiHidden/>
    <w:rsid w:val="00A06333"/>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A06333"/>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A06333"/>
    <w:rPr>
      <w:color w:val="7030A0" w:themeColor="followedHyperlink"/>
      <w:u w:val="single"/>
    </w:rPr>
  </w:style>
  <w:style w:type="character" w:styleId="HTMLAcronym">
    <w:name w:val="HTML Acronym"/>
    <w:basedOn w:val="DefaultParagraphFont"/>
    <w:uiPriority w:val="98"/>
    <w:semiHidden/>
    <w:rsid w:val="00A06333"/>
  </w:style>
  <w:style w:type="paragraph" w:styleId="HTMLAddress">
    <w:name w:val="HTML Address"/>
    <w:basedOn w:val="Normal"/>
    <w:link w:val="HTMLAddressChar"/>
    <w:uiPriority w:val="98"/>
    <w:semiHidden/>
    <w:rsid w:val="00A06333"/>
    <w:rPr>
      <w:i/>
      <w:iCs/>
    </w:rPr>
  </w:style>
  <w:style w:type="character" w:customStyle="1" w:styleId="HTMLAddressChar">
    <w:name w:val="HTML Address Char"/>
    <w:basedOn w:val="DefaultParagraphFont"/>
    <w:link w:val="HTMLAddress"/>
    <w:uiPriority w:val="98"/>
    <w:semiHidden/>
    <w:rsid w:val="00A06333"/>
    <w:rPr>
      <w:i/>
      <w:iCs/>
      <w:sz w:val="24"/>
      <w:szCs w:val="24"/>
      <w:lang w:val="fr-FR"/>
    </w:rPr>
  </w:style>
  <w:style w:type="character" w:styleId="HTMLCite">
    <w:name w:val="HTML Cite"/>
    <w:basedOn w:val="DefaultParagraphFont"/>
    <w:uiPriority w:val="98"/>
    <w:semiHidden/>
    <w:rsid w:val="00A06333"/>
    <w:rPr>
      <w:i/>
      <w:iCs/>
    </w:rPr>
  </w:style>
  <w:style w:type="character" w:styleId="HTMLCode">
    <w:name w:val="HTML Code"/>
    <w:basedOn w:val="DefaultParagraphFont"/>
    <w:uiPriority w:val="98"/>
    <w:semiHidden/>
    <w:rsid w:val="00A06333"/>
    <w:rPr>
      <w:rFonts w:ascii="Consolas" w:hAnsi="Consolas" w:cs="Consolas"/>
      <w:sz w:val="20"/>
      <w:szCs w:val="20"/>
    </w:rPr>
  </w:style>
  <w:style w:type="character" w:styleId="HTMLDefinition">
    <w:name w:val="HTML Definition"/>
    <w:basedOn w:val="DefaultParagraphFont"/>
    <w:uiPriority w:val="98"/>
    <w:semiHidden/>
    <w:rsid w:val="00A06333"/>
    <w:rPr>
      <w:i/>
      <w:iCs/>
    </w:rPr>
  </w:style>
  <w:style w:type="character" w:styleId="HTMLKeyboard">
    <w:name w:val="HTML Keyboard"/>
    <w:basedOn w:val="DefaultParagraphFont"/>
    <w:uiPriority w:val="98"/>
    <w:semiHidden/>
    <w:rsid w:val="00A06333"/>
    <w:rPr>
      <w:rFonts w:ascii="Consolas" w:hAnsi="Consolas" w:cs="Consolas"/>
      <w:sz w:val="20"/>
      <w:szCs w:val="20"/>
    </w:rPr>
  </w:style>
  <w:style w:type="paragraph" w:styleId="HTMLPreformatted">
    <w:name w:val="HTML Preformatted"/>
    <w:basedOn w:val="Normal"/>
    <w:link w:val="HTMLPreformattedChar"/>
    <w:uiPriority w:val="98"/>
    <w:semiHidden/>
    <w:rsid w:val="00A06333"/>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A06333"/>
    <w:rPr>
      <w:rFonts w:ascii="Consolas" w:hAnsi="Consolas" w:cs="Consolas"/>
      <w:sz w:val="20"/>
      <w:szCs w:val="20"/>
      <w:lang w:val="fr-FR"/>
    </w:rPr>
  </w:style>
  <w:style w:type="character" w:styleId="HTMLSample">
    <w:name w:val="HTML Sample"/>
    <w:basedOn w:val="DefaultParagraphFont"/>
    <w:uiPriority w:val="98"/>
    <w:semiHidden/>
    <w:rsid w:val="00A06333"/>
    <w:rPr>
      <w:rFonts w:ascii="Consolas" w:hAnsi="Consolas" w:cs="Consolas"/>
      <w:sz w:val="24"/>
      <w:szCs w:val="24"/>
    </w:rPr>
  </w:style>
  <w:style w:type="character" w:styleId="HTMLTypewriter">
    <w:name w:val="HTML Typewriter"/>
    <w:basedOn w:val="DefaultParagraphFont"/>
    <w:uiPriority w:val="98"/>
    <w:semiHidden/>
    <w:rsid w:val="00A06333"/>
    <w:rPr>
      <w:rFonts w:ascii="Consolas" w:hAnsi="Consolas" w:cs="Consolas"/>
      <w:sz w:val="20"/>
      <w:szCs w:val="20"/>
    </w:rPr>
  </w:style>
  <w:style w:type="character" w:styleId="HTMLVariable">
    <w:name w:val="HTML Variable"/>
    <w:basedOn w:val="DefaultParagraphFont"/>
    <w:uiPriority w:val="98"/>
    <w:semiHidden/>
    <w:rsid w:val="00A06333"/>
    <w:rPr>
      <w:i/>
      <w:iCs/>
    </w:rPr>
  </w:style>
  <w:style w:type="paragraph" w:styleId="Index1">
    <w:name w:val="index 1"/>
    <w:basedOn w:val="Normal"/>
    <w:next w:val="Normal"/>
    <w:autoRedefine/>
    <w:uiPriority w:val="98"/>
    <w:semiHidden/>
    <w:rsid w:val="00A06333"/>
    <w:pPr>
      <w:ind w:left="240" w:hanging="240"/>
    </w:pPr>
  </w:style>
  <w:style w:type="paragraph" w:styleId="Index2">
    <w:name w:val="index 2"/>
    <w:basedOn w:val="Normal"/>
    <w:next w:val="Normal"/>
    <w:autoRedefine/>
    <w:uiPriority w:val="98"/>
    <w:semiHidden/>
    <w:rsid w:val="00A06333"/>
    <w:pPr>
      <w:ind w:left="480" w:hanging="240"/>
    </w:pPr>
  </w:style>
  <w:style w:type="paragraph" w:styleId="Index3">
    <w:name w:val="index 3"/>
    <w:basedOn w:val="Normal"/>
    <w:next w:val="Normal"/>
    <w:autoRedefine/>
    <w:uiPriority w:val="98"/>
    <w:semiHidden/>
    <w:rsid w:val="00A06333"/>
    <w:pPr>
      <w:ind w:left="720" w:hanging="240"/>
    </w:pPr>
  </w:style>
  <w:style w:type="paragraph" w:styleId="Index4">
    <w:name w:val="index 4"/>
    <w:basedOn w:val="Normal"/>
    <w:next w:val="Normal"/>
    <w:autoRedefine/>
    <w:uiPriority w:val="98"/>
    <w:semiHidden/>
    <w:rsid w:val="00A06333"/>
    <w:pPr>
      <w:ind w:left="960" w:hanging="240"/>
    </w:pPr>
  </w:style>
  <w:style w:type="paragraph" w:styleId="Index5">
    <w:name w:val="index 5"/>
    <w:basedOn w:val="Normal"/>
    <w:next w:val="Normal"/>
    <w:autoRedefine/>
    <w:uiPriority w:val="98"/>
    <w:semiHidden/>
    <w:rsid w:val="00A06333"/>
    <w:pPr>
      <w:ind w:left="1200" w:hanging="240"/>
    </w:pPr>
  </w:style>
  <w:style w:type="paragraph" w:styleId="Index6">
    <w:name w:val="index 6"/>
    <w:basedOn w:val="Normal"/>
    <w:next w:val="Normal"/>
    <w:autoRedefine/>
    <w:uiPriority w:val="98"/>
    <w:semiHidden/>
    <w:rsid w:val="00A06333"/>
    <w:pPr>
      <w:ind w:left="1440" w:hanging="240"/>
    </w:pPr>
  </w:style>
  <w:style w:type="paragraph" w:styleId="Index7">
    <w:name w:val="index 7"/>
    <w:basedOn w:val="Normal"/>
    <w:next w:val="Normal"/>
    <w:autoRedefine/>
    <w:uiPriority w:val="98"/>
    <w:semiHidden/>
    <w:rsid w:val="00A06333"/>
    <w:pPr>
      <w:ind w:left="1680" w:hanging="240"/>
    </w:pPr>
  </w:style>
  <w:style w:type="paragraph" w:styleId="Index8">
    <w:name w:val="index 8"/>
    <w:basedOn w:val="Normal"/>
    <w:next w:val="Normal"/>
    <w:autoRedefine/>
    <w:uiPriority w:val="98"/>
    <w:semiHidden/>
    <w:rsid w:val="00A06333"/>
    <w:pPr>
      <w:ind w:left="1920" w:hanging="240"/>
    </w:pPr>
  </w:style>
  <w:style w:type="paragraph" w:styleId="Index9">
    <w:name w:val="index 9"/>
    <w:basedOn w:val="Normal"/>
    <w:next w:val="Normal"/>
    <w:autoRedefine/>
    <w:uiPriority w:val="98"/>
    <w:semiHidden/>
    <w:rsid w:val="00A06333"/>
    <w:pPr>
      <w:ind w:left="2160" w:hanging="240"/>
    </w:pPr>
  </w:style>
  <w:style w:type="paragraph" w:styleId="IndexHeading">
    <w:name w:val="index heading"/>
    <w:basedOn w:val="Normal"/>
    <w:next w:val="Index1"/>
    <w:uiPriority w:val="98"/>
    <w:semiHidden/>
    <w:rsid w:val="00A06333"/>
    <w:rPr>
      <w:rFonts w:asciiTheme="majorHAnsi" w:eastAsiaTheme="majorEastAsia" w:hAnsiTheme="majorHAnsi" w:cstheme="majorBidi"/>
      <w:b/>
      <w:bCs/>
    </w:rPr>
  </w:style>
  <w:style w:type="table" w:styleId="LightGrid">
    <w:name w:val="Light Grid"/>
    <w:basedOn w:val="TableNormal"/>
    <w:uiPriority w:val="62"/>
    <w:semiHidden/>
    <w:rsid w:val="00A06333"/>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A06333"/>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A06333"/>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A06333"/>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A06333"/>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A06333"/>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A06333"/>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A06333"/>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A06333"/>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A06333"/>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A06333"/>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A06333"/>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A06333"/>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A06333"/>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A06333"/>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A06333"/>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A06333"/>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A06333"/>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A06333"/>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A06333"/>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A06333"/>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A06333"/>
  </w:style>
  <w:style w:type="paragraph" w:styleId="List">
    <w:name w:val="List"/>
    <w:basedOn w:val="Normal"/>
    <w:uiPriority w:val="98"/>
    <w:semiHidden/>
    <w:rsid w:val="00A06333"/>
    <w:pPr>
      <w:ind w:left="283" w:hanging="283"/>
      <w:contextualSpacing/>
    </w:pPr>
  </w:style>
  <w:style w:type="paragraph" w:styleId="List2">
    <w:name w:val="List 2"/>
    <w:basedOn w:val="Normal"/>
    <w:uiPriority w:val="98"/>
    <w:semiHidden/>
    <w:rsid w:val="00A06333"/>
    <w:pPr>
      <w:ind w:left="566" w:hanging="283"/>
      <w:contextualSpacing/>
    </w:pPr>
  </w:style>
  <w:style w:type="paragraph" w:styleId="List3">
    <w:name w:val="List 3"/>
    <w:basedOn w:val="Normal"/>
    <w:uiPriority w:val="98"/>
    <w:semiHidden/>
    <w:rsid w:val="00A06333"/>
    <w:pPr>
      <w:ind w:left="849" w:hanging="283"/>
      <w:contextualSpacing/>
    </w:pPr>
  </w:style>
  <w:style w:type="paragraph" w:styleId="List4">
    <w:name w:val="List 4"/>
    <w:basedOn w:val="Normal"/>
    <w:uiPriority w:val="98"/>
    <w:semiHidden/>
    <w:rsid w:val="00A06333"/>
    <w:pPr>
      <w:ind w:left="1132" w:hanging="283"/>
      <w:contextualSpacing/>
    </w:pPr>
  </w:style>
  <w:style w:type="paragraph" w:styleId="List5">
    <w:name w:val="List 5"/>
    <w:basedOn w:val="Normal"/>
    <w:uiPriority w:val="98"/>
    <w:semiHidden/>
    <w:rsid w:val="00A06333"/>
    <w:pPr>
      <w:ind w:left="1415" w:hanging="283"/>
      <w:contextualSpacing/>
    </w:pPr>
  </w:style>
  <w:style w:type="paragraph" w:styleId="ListBullet">
    <w:name w:val="List Bullet"/>
    <w:basedOn w:val="Normal"/>
    <w:uiPriority w:val="98"/>
    <w:semiHidden/>
    <w:rsid w:val="00A06333"/>
    <w:pPr>
      <w:numPr>
        <w:numId w:val="5"/>
      </w:numPr>
    </w:pPr>
  </w:style>
  <w:style w:type="paragraph" w:styleId="ListBullet3">
    <w:name w:val="List Bullet 3"/>
    <w:basedOn w:val="Normal"/>
    <w:uiPriority w:val="98"/>
    <w:semiHidden/>
    <w:rsid w:val="00A06333"/>
    <w:pPr>
      <w:numPr>
        <w:numId w:val="7"/>
      </w:numPr>
      <w:contextualSpacing/>
    </w:pPr>
  </w:style>
  <w:style w:type="paragraph" w:styleId="ListBullet4">
    <w:name w:val="List Bullet 4"/>
    <w:basedOn w:val="Normal"/>
    <w:uiPriority w:val="98"/>
    <w:semiHidden/>
    <w:rsid w:val="00A06333"/>
    <w:pPr>
      <w:numPr>
        <w:numId w:val="8"/>
      </w:numPr>
      <w:contextualSpacing/>
    </w:pPr>
  </w:style>
  <w:style w:type="paragraph" w:styleId="ListBullet5">
    <w:name w:val="List Bullet 5"/>
    <w:basedOn w:val="Normal"/>
    <w:uiPriority w:val="99"/>
    <w:semiHidden/>
    <w:rsid w:val="00A06333"/>
    <w:pPr>
      <w:numPr>
        <w:numId w:val="9"/>
      </w:numPr>
      <w:tabs>
        <w:tab w:val="clear" w:pos="1492"/>
      </w:tabs>
      <w:ind w:left="0" w:firstLine="0"/>
      <w:contextualSpacing/>
    </w:pPr>
  </w:style>
  <w:style w:type="paragraph" w:styleId="ListContinue">
    <w:name w:val="List Continue"/>
    <w:basedOn w:val="Normal"/>
    <w:uiPriority w:val="98"/>
    <w:semiHidden/>
    <w:rsid w:val="00A06333"/>
    <w:pPr>
      <w:spacing w:after="120"/>
      <w:ind w:left="283"/>
      <w:contextualSpacing/>
    </w:pPr>
  </w:style>
  <w:style w:type="paragraph" w:styleId="ListContinue2">
    <w:name w:val="List Continue 2"/>
    <w:basedOn w:val="Normal"/>
    <w:uiPriority w:val="98"/>
    <w:semiHidden/>
    <w:rsid w:val="00A06333"/>
    <w:pPr>
      <w:spacing w:after="120"/>
      <w:ind w:left="566"/>
      <w:contextualSpacing/>
    </w:pPr>
  </w:style>
  <w:style w:type="paragraph" w:styleId="ListContinue3">
    <w:name w:val="List Continue 3"/>
    <w:basedOn w:val="Normal"/>
    <w:uiPriority w:val="98"/>
    <w:semiHidden/>
    <w:rsid w:val="00A06333"/>
    <w:pPr>
      <w:spacing w:after="120"/>
      <w:ind w:left="849"/>
      <w:contextualSpacing/>
    </w:pPr>
  </w:style>
  <w:style w:type="paragraph" w:styleId="ListContinue4">
    <w:name w:val="List Continue 4"/>
    <w:basedOn w:val="Normal"/>
    <w:uiPriority w:val="98"/>
    <w:semiHidden/>
    <w:rsid w:val="00A06333"/>
    <w:pPr>
      <w:spacing w:after="120"/>
      <w:ind w:left="1132"/>
      <w:contextualSpacing/>
    </w:pPr>
  </w:style>
  <w:style w:type="paragraph" w:styleId="ListContinue5">
    <w:name w:val="List Continue 5"/>
    <w:basedOn w:val="Normal"/>
    <w:uiPriority w:val="98"/>
    <w:semiHidden/>
    <w:rsid w:val="00A06333"/>
    <w:pPr>
      <w:spacing w:after="120"/>
      <w:ind w:left="1415"/>
      <w:contextualSpacing/>
    </w:pPr>
  </w:style>
  <w:style w:type="paragraph" w:styleId="ListNumber">
    <w:name w:val="List Number"/>
    <w:basedOn w:val="Normal"/>
    <w:uiPriority w:val="98"/>
    <w:semiHidden/>
    <w:rsid w:val="00A06333"/>
    <w:pPr>
      <w:numPr>
        <w:numId w:val="10"/>
      </w:numPr>
      <w:contextualSpacing/>
    </w:pPr>
  </w:style>
  <w:style w:type="paragraph" w:styleId="ListNumber2">
    <w:name w:val="List Number 2"/>
    <w:basedOn w:val="Normal"/>
    <w:uiPriority w:val="98"/>
    <w:semiHidden/>
    <w:rsid w:val="00A06333"/>
    <w:pPr>
      <w:numPr>
        <w:numId w:val="11"/>
      </w:numPr>
      <w:contextualSpacing/>
    </w:pPr>
  </w:style>
  <w:style w:type="paragraph" w:styleId="ListNumber3">
    <w:name w:val="List Number 3"/>
    <w:basedOn w:val="Normal"/>
    <w:uiPriority w:val="98"/>
    <w:semiHidden/>
    <w:rsid w:val="00A06333"/>
    <w:pPr>
      <w:numPr>
        <w:numId w:val="12"/>
      </w:numPr>
      <w:contextualSpacing/>
    </w:pPr>
  </w:style>
  <w:style w:type="paragraph" w:styleId="ListNumber4">
    <w:name w:val="List Number 4"/>
    <w:basedOn w:val="Normal"/>
    <w:uiPriority w:val="98"/>
    <w:semiHidden/>
    <w:rsid w:val="00A06333"/>
    <w:pPr>
      <w:numPr>
        <w:numId w:val="13"/>
      </w:numPr>
      <w:contextualSpacing/>
    </w:pPr>
  </w:style>
  <w:style w:type="paragraph" w:styleId="ListNumber5">
    <w:name w:val="List Number 5"/>
    <w:basedOn w:val="Normal"/>
    <w:uiPriority w:val="98"/>
    <w:semiHidden/>
    <w:rsid w:val="00A06333"/>
    <w:pPr>
      <w:numPr>
        <w:numId w:val="14"/>
      </w:numPr>
      <w:contextualSpacing/>
    </w:pPr>
  </w:style>
  <w:style w:type="paragraph" w:styleId="MacroText">
    <w:name w:val="macro"/>
    <w:link w:val="MacroTextChar"/>
    <w:uiPriority w:val="98"/>
    <w:semiHidden/>
    <w:rsid w:val="00A06333"/>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A06333"/>
    <w:rPr>
      <w:rFonts w:ascii="Consolas" w:eastAsiaTheme="minorEastAsia" w:hAnsi="Consolas" w:cs="Consolas"/>
      <w:sz w:val="20"/>
      <w:szCs w:val="20"/>
    </w:rPr>
  </w:style>
  <w:style w:type="table" w:styleId="MediumGrid1">
    <w:name w:val="Medium Grid 1"/>
    <w:basedOn w:val="TableNormal"/>
    <w:uiPriority w:val="67"/>
    <w:semiHidden/>
    <w:rsid w:val="00A06333"/>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A06333"/>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A06333"/>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A06333"/>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A06333"/>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A06333"/>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A06333"/>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A06333"/>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A06333"/>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A06333"/>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A06333"/>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A06333"/>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A06333"/>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A06333"/>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A06333"/>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A06333"/>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A06333"/>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A06333"/>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A06333"/>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A06333"/>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A06333"/>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A06333"/>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A06333"/>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A06333"/>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A06333"/>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A06333"/>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A06333"/>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A06333"/>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A06333"/>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A06333"/>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A06333"/>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A06333"/>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A06333"/>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A06333"/>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A06333"/>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A06333"/>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A06333"/>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A06333"/>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A06333"/>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A06333"/>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A06333"/>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A06333"/>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A06333"/>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A06333"/>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A06333"/>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A06333"/>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A06333"/>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A06333"/>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A06333"/>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A0633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A06333"/>
    <w:rPr>
      <w:rFonts w:asciiTheme="majorHAnsi" w:eastAsiaTheme="majorEastAsia" w:hAnsiTheme="majorHAnsi" w:cstheme="majorBidi"/>
      <w:sz w:val="24"/>
      <w:szCs w:val="24"/>
      <w:shd w:val="pct20" w:color="auto" w:fill="auto"/>
      <w:lang w:val="fr-FR"/>
    </w:rPr>
  </w:style>
  <w:style w:type="paragraph" w:styleId="NormalWeb">
    <w:name w:val="Normal (Web)"/>
    <w:basedOn w:val="Normal"/>
    <w:uiPriority w:val="98"/>
    <w:semiHidden/>
    <w:rsid w:val="00A06333"/>
    <w:rPr>
      <w:rFonts w:ascii="Times New Roman" w:hAnsi="Times New Roman" w:cs="Times New Roman"/>
    </w:rPr>
  </w:style>
  <w:style w:type="paragraph" w:styleId="NormalIndent">
    <w:name w:val="Normal Indent"/>
    <w:basedOn w:val="Normal"/>
    <w:uiPriority w:val="98"/>
    <w:semiHidden/>
    <w:rsid w:val="00A06333"/>
    <w:pPr>
      <w:ind w:left="720"/>
    </w:pPr>
  </w:style>
  <w:style w:type="paragraph" w:styleId="NoteHeading">
    <w:name w:val="Note Heading"/>
    <w:basedOn w:val="Normal"/>
    <w:next w:val="Normal"/>
    <w:link w:val="NoteHeadingChar"/>
    <w:uiPriority w:val="98"/>
    <w:semiHidden/>
    <w:rsid w:val="00A06333"/>
  </w:style>
  <w:style w:type="character" w:customStyle="1" w:styleId="NoteHeadingChar">
    <w:name w:val="Note Heading Char"/>
    <w:basedOn w:val="DefaultParagraphFont"/>
    <w:link w:val="NoteHeading"/>
    <w:uiPriority w:val="98"/>
    <w:semiHidden/>
    <w:rsid w:val="00A06333"/>
    <w:rPr>
      <w:sz w:val="24"/>
      <w:szCs w:val="24"/>
      <w:lang w:val="fr-FR"/>
    </w:rPr>
  </w:style>
  <w:style w:type="character" w:styleId="PlaceholderText">
    <w:name w:val="Placeholder Text"/>
    <w:basedOn w:val="DefaultParagraphFont"/>
    <w:uiPriority w:val="98"/>
    <w:semiHidden/>
    <w:rsid w:val="00A06333"/>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A06333"/>
    <w:rPr>
      <w:rFonts w:ascii="Consolas" w:hAnsi="Consolas" w:cs="Consolas"/>
      <w:sz w:val="21"/>
      <w:szCs w:val="21"/>
    </w:rPr>
  </w:style>
  <w:style w:type="character" w:customStyle="1" w:styleId="PlainTextChar">
    <w:name w:val="Plain Text Char"/>
    <w:basedOn w:val="DefaultParagraphFont"/>
    <w:link w:val="PlainText"/>
    <w:uiPriority w:val="98"/>
    <w:semiHidden/>
    <w:rsid w:val="00A06333"/>
    <w:rPr>
      <w:rFonts w:ascii="Consolas" w:hAnsi="Consolas" w:cs="Consolas"/>
      <w:sz w:val="21"/>
      <w:szCs w:val="21"/>
      <w:lang w:val="fr-FR"/>
    </w:rPr>
  </w:style>
  <w:style w:type="paragraph" w:styleId="Salutation">
    <w:name w:val="Salutation"/>
    <w:basedOn w:val="Normal"/>
    <w:next w:val="Normal"/>
    <w:link w:val="SalutationChar"/>
    <w:uiPriority w:val="98"/>
    <w:semiHidden/>
    <w:rsid w:val="00A06333"/>
  </w:style>
  <w:style w:type="character" w:customStyle="1" w:styleId="SalutationChar">
    <w:name w:val="Salutation Char"/>
    <w:basedOn w:val="DefaultParagraphFont"/>
    <w:link w:val="Salutation"/>
    <w:uiPriority w:val="98"/>
    <w:semiHidden/>
    <w:rsid w:val="00A06333"/>
    <w:rPr>
      <w:sz w:val="24"/>
      <w:szCs w:val="24"/>
      <w:lang w:val="fr-FR"/>
    </w:rPr>
  </w:style>
  <w:style w:type="paragraph" w:styleId="Signature">
    <w:name w:val="Signature"/>
    <w:basedOn w:val="Normal"/>
    <w:link w:val="SignatureChar"/>
    <w:uiPriority w:val="98"/>
    <w:semiHidden/>
    <w:rsid w:val="00A06333"/>
    <w:pPr>
      <w:ind w:left="4252"/>
    </w:pPr>
  </w:style>
  <w:style w:type="character" w:customStyle="1" w:styleId="SignatureChar">
    <w:name w:val="Signature Char"/>
    <w:basedOn w:val="DefaultParagraphFont"/>
    <w:link w:val="Signature"/>
    <w:uiPriority w:val="98"/>
    <w:semiHidden/>
    <w:rsid w:val="00A06333"/>
    <w:rPr>
      <w:sz w:val="24"/>
      <w:szCs w:val="24"/>
      <w:lang w:val="fr-FR"/>
    </w:rPr>
  </w:style>
  <w:style w:type="table" w:styleId="Table3Deffects1">
    <w:name w:val="Table 3D effects 1"/>
    <w:basedOn w:val="TableNormal"/>
    <w:uiPriority w:val="99"/>
    <w:semiHidden/>
    <w:unhideWhenUsed/>
    <w:rsid w:val="00A06333"/>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06333"/>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06333"/>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06333"/>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06333"/>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06333"/>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06333"/>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06333"/>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06333"/>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06333"/>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06333"/>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06333"/>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06333"/>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06333"/>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06333"/>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06333"/>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06333"/>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06333"/>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06333"/>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06333"/>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06333"/>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06333"/>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06333"/>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06333"/>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06333"/>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06333"/>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06333"/>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06333"/>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06333"/>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06333"/>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06333"/>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06333"/>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06333"/>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A06333"/>
    <w:pPr>
      <w:ind w:left="240" w:hanging="240"/>
    </w:pPr>
  </w:style>
  <w:style w:type="paragraph" w:styleId="TableofFigures">
    <w:name w:val="table of figures"/>
    <w:basedOn w:val="Normal"/>
    <w:next w:val="Normal"/>
    <w:uiPriority w:val="98"/>
    <w:semiHidden/>
    <w:rsid w:val="00A06333"/>
  </w:style>
  <w:style w:type="table" w:styleId="TableProfessional">
    <w:name w:val="Table Professional"/>
    <w:basedOn w:val="TableNormal"/>
    <w:uiPriority w:val="99"/>
    <w:semiHidden/>
    <w:unhideWhenUsed/>
    <w:rsid w:val="00A06333"/>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06333"/>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06333"/>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06333"/>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06333"/>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06333"/>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06333"/>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06333"/>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06333"/>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06333"/>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A06333"/>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A06333"/>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A06333"/>
    <w:pPr>
      <w:spacing w:after="100"/>
      <w:ind w:left="1680"/>
    </w:pPr>
  </w:style>
  <w:style w:type="paragraph" w:styleId="TOC9">
    <w:name w:val="toc 9"/>
    <w:basedOn w:val="Normal"/>
    <w:next w:val="Normal"/>
    <w:autoRedefine/>
    <w:uiPriority w:val="98"/>
    <w:semiHidden/>
    <w:rsid w:val="00A06333"/>
    <w:pPr>
      <w:spacing w:after="100"/>
      <w:ind w:left="1920"/>
    </w:pPr>
  </w:style>
  <w:style w:type="paragraph" w:customStyle="1" w:styleId="ECHRFooter">
    <w:name w:val="ECHR_Footer"/>
    <w:aliases w:val="Footer_ECHR"/>
    <w:basedOn w:val="Footer0"/>
    <w:uiPriority w:val="57"/>
    <w:semiHidden/>
    <w:rsid w:val="00893F30"/>
    <w:rPr>
      <w:sz w:val="8"/>
    </w:rPr>
  </w:style>
  <w:style w:type="paragraph" w:customStyle="1" w:styleId="ECHRFooterLine">
    <w:name w:val="ECHR_Footer_Line"/>
    <w:aliases w:val="_Footer_Line"/>
    <w:basedOn w:val="Normal"/>
    <w:next w:val="Normal"/>
    <w:uiPriority w:val="29"/>
    <w:semiHidden/>
    <w:rsid w:val="00A06333"/>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A06333"/>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A06333"/>
    <w:pPr>
      <w:keepNext/>
      <w:keepLines/>
      <w:spacing w:before="1320" w:after="280"/>
      <w:contextualSpacing/>
      <w:jc w:val="center"/>
    </w:pPr>
    <w:rPr>
      <w:b/>
    </w:rPr>
  </w:style>
  <w:style w:type="paragraph" w:customStyle="1" w:styleId="ECHRHeaderLandscape">
    <w:name w:val="ECHR_Header_Landscape"/>
    <w:aliases w:val="_Header_Landscape"/>
    <w:basedOn w:val="JuHeader"/>
    <w:uiPriority w:val="29"/>
    <w:rsid w:val="00A06333"/>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A06333"/>
    <w:pPr>
      <w:numPr>
        <w:numId w:val="16"/>
      </w:numPr>
      <w:spacing w:before="60" w:after="60"/>
    </w:pPr>
  </w:style>
  <w:style w:type="paragraph" w:customStyle="1" w:styleId="ECHRBullet2">
    <w:name w:val="ECHR_Bullet_2"/>
    <w:aliases w:val="_Bul_2"/>
    <w:basedOn w:val="ECHRBullet1"/>
    <w:uiPriority w:val="23"/>
    <w:semiHidden/>
    <w:rsid w:val="00A06333"/>
    <w:pPr>
      <w:numPr>
        <w:ilvl w:val="1"/>
      </w:numPr>
    </w:pPr>
  </w:style>
  <w:style w:type="paragraph" w:customStyle="1" w:styleId="ECHRBullet3">
    <w:name w:val="ECHR_Bullet_3"/>
    <w:aliases w:val="_Bul_3"/>
    <w:basedOn w:val="ECHRBullet2"/>
    <w:uiPriority w:val="23"/>
    <w:semiHidden/>
    <w:rsid w:val="00A06333"/>
    <w:pPr>
      <w:numPr>
        <w:ilvl w:val="2"/>
      </w:numPr>
    </w:pPr>
  </w:style>
  <w:style w:type="paragraph" w:customStyle="1" w:styleId="ECHRBullet4">
    <w:name w:val="ECHR_Bullet_4"/>
    <w:aliases w:val="_Bul_4"/>
    <w:basedOn w:val="ECHRBullet3"/>
    <w:uiPriority w:val="23"/>
    <w:semiHidden/>
    <w:rsid w:val="00A06333"/>
    <w:pPr>
      <w:numPr>
        <w:ilvl w:val="3"/>
      </w:numPr>
    </w:pPr>
  </w:style>
  <w:style w:type="paragraph" w:customStyle="1" w:styleId="ECHRConfidential">
    <w:name w:val="ECHR_Confidential"/>
    <w:aliases w:val="_Confidential"/>
    <w:basedOn w:val="Normal"/>
    <w:next w:val="Normal"/>
    <w:uiPriority w:val="42"/>
    <w:semiHidden/>
    <w:qFormat/>
    <w:rsid w:val="00A06333"/>
    <w:pPr>
      <w:jc w:val="right"/>
    </w:pPr>
    <w:rPr>
      <w:color w:val="C00000"/>
      <w:sz w:val="20"/>
    </w:rPr>
  </w:style>
  <w:style w:type="paragraph" w:customStyle="1" w:styleId="ECHRDecisionBody">
    <w:name w:val="ECHR_Decision_Body"/>
    <w:aliases w:val="_Decision_Body"/>
    <w:basedOn w:val="NormalJustified"/>
    <w:uiPriority w:val="54"/>
    <w:semiHidden/>
    <w:rsid w:val="00A06333"/>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A06333"/>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A06333"/>
    <w:rPr>
      <w:rFonts w:ascii="Arial" w:hAnsi="Arial"/>
      <w:i/>
      <w:color w:val="002856"/>
      <w:sz w:val="32"/>
      <w:szCs w:val="24"/>
      <w:lang w:val="fr-FR"/>
    </w:rPr>
  </w:style>
  <w:style w:type="paragraph" w:customStyle="1" w:styleId="ECHRFooterLineLandscape">
    <w:name w:val="ECHR_Footer_Line_Landscape"/>
    <w:aliases w:val="_Footer_Line_Landscape"/>
    <w:basedOn w:val="Normal"/>
    <w:uiPriority w:val="29"/>
    <w:semiHidden/>
    <w:rsid w:val="00A06333"/>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HeaderDate">
    <w:name w:val="ECHR_Header_Date"/>
    <w:aliases w:val="_Ref_Date"/>
    <w:basedOn w:val="Normal"/>
    <w:uiPriority w:val="44"/>
    <w:semiHidden/>
    <w:qFormat/>
    <w:rsid w:val="00A06333"/>
    <w:pPr>
      <w:jc w:val="right"/>
    </w:pPr>
    <w:rPr>
      <w:sz w:val="20"/>
    </w:rPr>
  </w:style>
  <w:style w:type="paragraph" w:customStyle="1" w:styleId="ECHRHeaderRefIt">
    <w:name w:val="ECHR_Header_Ref_It"/>
    <w:aliases w:val="_Ref_Ital"/>
    <w:basedOn w:val="Normal"/>
    <w:next w:val="ECHRHeaderDate"/>
    <w:uiPriority w:val="43"/>
    <w:qFormat/>
    <w:rsid w:val="00A06333"/>
    <w:pPr>
      <w:jc w:val="right"/>
    </w:pPr>
    <w:rPr>
      <w:i/>
      <w:sz w:val="20"/>
    </w:rPr>
  </w:style>
  <w:style w:type="paragraph" w:customStyle="1" w:styleId="ECHRHeading9">
    <w:name w:val="ECHR_Heading_9"/>
    <w:aliases w:val="_Head_9"/>
    <w:basedOn w:val="Heading9"/>
    <w:uiPriority w:val="19"/>
    <w:semiHidden/>
    <w:rsid w:val="00A06333"/>
    <w:pPr>
      <w:keepNext/>
      <w:keepLines/>
      <w:numPr>
        <w:ilvl w:val="8"/>
        <w:numId w:val="15"/>
      </w:numPr>
      <w:tabs>
        <w:tab w:val="num" w:pos="1492"/>
      </w:tabs>
      <w:spacing w:before="100" w:beforeAutospacing="1"/>
      <w:ind w:left="1492" w:hanging="360"/>
      <w:contextualSpacing/>
      <w:jc w:val="both"/>
    </w:pPr>
    <w:rPr>
      <w:i w:val="0"/>
      <w:sz w:val="18"/>
    </w:rPr>
  </w:style>
  <w:style w:type="paragraph" w:customStyle="1" w:styleId="ECHRLine">
    <w:name w:val="ECHR_Line"/>
    <w:aliases w:val="_Line"/>
    <w:basedOn w:val="NormalJustified"/>
    <w:next w:val="Normal"/>
    <w:uiPriority w:val="46"/>
    <w:semiHidden/>
    <w:rsid w:val="00A06333"/>
    <w:pPr>
      <w:pBdr>
        <w:bottom w:val="single" w:sz="12" w:space="1" w:color="949494" w:themeColor="text2" w:themeShade="BF"/>
      </w:pBdr>
      <w:spacing w:after="120"/>
    </w:pPr>
    <w:rPr>
      <w:sz w:val="12"/>
    </w:rPr>
  </w:style>
  <w:style w:type="paragraph" w:customStyle="1" w:styleId="ECHRNumberedList1">
    <w:name w:val="ECHR_Numbered_List_1"/>
    <w:aliases w:val="_Num_1"/>
    <w:basedOn w:val="NormalJustified"/>
    <w:uiPriority w:val="23"/>
    <w:semiHidden/>
    <w:qFormat/>
    <w:rsid w:val="00A06333"/>
    <w:pPr>
      <w:numPr>
        <w:numId w:val="18"/>
      </w:numPr>
      <w:spacing w:before="60" w:after="60"/>
    </w:pPr>
  </w:style>
  <w:style w:type="paragraph" w:customStyle="1" w:styleId="ECHRNumberedList2">
    <w:name w:val="ECHR_Numbered_List_2"/>
    <w:aliases w:val="_Num_2"/>
    <w:basedOn w:val="ECHRNumberedList1"/>
    <w:uiPriority w:val="23"/>
    <w:semiHidden/>
    <w:rsid w:val="00A06333"/>
    <w:pPr>
      <w:numPr>
        <w:ilvl w:val="1"/>
      </w:numPr>
    </w:pPr>
  </w:style>
  <w:style w:type="paragraph" w:customStyle="1" w:styleId="ECHRNumberedList3">
    <w:name w:val="ECHR_Numbered_List_3"/>
    <w:aliases w:val="_Num_3"/>
    <w:basedOn w:val="ECHRNumberedList2"/>
    <w:uiPriority w:val="23"/>
    <w:semiHidden/>
    <w:rsid w:val="00A06333"/>
    <w:pPr>
      <w:numPr>
        <w:ilvl w:val="2"/>
      </w:numPr>
    </w:pPr>
  </w:style>
  <w:style w:type="paragraph" w:customStyle="1" w:styleId="ECHRParaHanging">
    <w:name w:val="ECHR_Para_Hanging"/>
    <w:aliases w:val="_Hanging"/>
    <w:basedOn w:val="NormalJustified"/>
    <w:uiPriority w:val="8"/>
    <w:semiHidden/>
    <w:qFormat/>
    <w:rsid w:val="00A06333"/>
    <w:pPr>
      <w:ind w:left="567" w:hanging="567"/>
    </w:pPr>
  </w:style>
  <w:style w:type="paragraph" w:customStyle="1" w:styleId="ECHRParaIndent">
    <w:name w:val="ECHR_Para_Indent"/>
    <w:aliases w:val="_Indent"/>
    <w:basedOn w:val="NormalJustified"/>
    <w:uiPriority w:val="7"/>
    <w:semiHidden/>
    <w:qFormat/>
    <w:rsid w:val="00A06333"/>
    <w:pPr>
      <w:spacing w:before="120" w:after="120"/>
      <w:ind w:left="567"/>
    </w:pPr>
  </w:style>
  <w:style w:type="character" w:customStyle="1" w:styleId="ECHRRed">
    <w:name w:val="ECHR_Red"/>
    <w:aliases w:val="_Red"/>
    <w:basedOn w:val="DefaultParagraphFont"/>
    <w:uiPriority w:val="15"/>
    <w:semiHidden/>
    <w:qFormat/>
    <w:rsid w:val="00A06333"/>
    <w:rPr>
      <w:color w:val="C00000" w:themeColor="accent2"/>
    </w:rPr>
  </w:style>
  <w:style w:type="paragraph" w:customStyle="1" w:styleId="DecList">
    <w:name w:val="Dec_List"/>
    <w:aliases w:val="_List"/>
    <w:basedOn w:val="JuList"/>
    <w:uiPriority w:val="22"/>
    <w:rsid w:val="00A06333"/>
    <w:pPr>
      <w:numPr>
        <w:numId w:val="0"/>
      </w:numPr>
      <w:ind w:left="284"/>
    </w:pPr>
  </w:style>
  <w:style w:type="table" w:customStyle="1" w:styleId="ECHRTable2">
    <w:name w:val="ECHR_Table_2"/>
    <w:basedOn w:val="TableNormal"/>
    <w:uiPriority w:val="99"/>
    <w:rsid w:val="00A06333"/>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A06333"/>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ECHRTitle1">
    <w:name w:val="ECHR_Title_1"/>
    <w:aliases w:val="_Title_L_1"/>
    <w:basedOn w:val="Normal"/>
    <w:next w:val="Normal"/>
    <w:uiPriority w:val="28"/>
    <w:semiHidden/>
    <w:qFormat/>
    <w:rsid w:val="00A06333"/>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semiHidden/>
    <w:qFormat/>
    <w:rsid w:val="00A06333"/>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semiHidden/>
    <w:qFormat/>
    <w:rsid w:val="00A06333"/>
    <w:pPr>
      <w:keepNext/>
      <w:keepLines/>
      <w:spacing w:before="240"/>
      <w:contextualSpacing/>
    </w:pPr>
    <w:rPr>
      <w:rFonts w:asciiTheme="majorHAnsi" w:hAnsiTheme="majorHAnsi"/>
      <w:b/>
      <w:color w:val="474747" w:themeColor="accent3" w:themeShade="BF"/>
    </w:rPr>
  </w:style>
  <w:style w:type="paragraph" w:customStyle="1" w:styleId="ECHRTitleCentre1">
    <w:name w:val="ECHR_Title_Centre_1"/>
    <w:aliases w:val="_Title_C_1"/>
    <w:basedOn w:val="Normal"/>
    <w:next w:val="Normal"/>
    <w:uiPriority w:val="26"/>
    <w:semiHidden/>
    <w:qFormat/>
    <w:rsid w:val="00A06333"/>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semiHidden/>
    <w:qFormat/>
    <w:rsid w:val="00A06333"/>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semiHidden/>
    <w:qFormat/>
    <w:rsid w:val="00A06333"/>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semiHidden/>
    <w:qFormat/>
    <w:rsid w:val="00A06333"/>
    <w:pPr>
      <w:outlineLvl w:val="0"/>
    </w:pPr>
  </w:style>
  <w:style w:type="paragraph" w:customStyle="1" w:styleId="ECHRTitleTOC1">
    <w:name w:val="ECHR_Title_TOC_1"/>
    <w:aliases w:val="_Title_L_TOC"/>
    <w:basedOn w:val="ECHRTitle1"/>
    <w:next w:val="Normal"/>
    <w:uiPriority w:val="27"/>
    <w:semiHidden/>
    <w:qFormat/>
    <w:rsid w:val="00A06333"/>
    <w:pPr>
      <w:outlineLvl w:val="0"/>
    </w:pPr>
  </w:style>
  <w:style w:type="paragraph" w:customStyle="1" w:styleId="ECHRPlaceholder">
    <w:name w:val="ECHR_Placeholder"/>
    <w:aliases w:val="_Placeholder"/>
    <w:basedOn w:val="JuSigned"/>
    <w:uiPriority w:val="31"/>
    <w:rsid w:val="00A06333"/>
    <w:rPr>
      <w:color w:val="FFFFFF"/>
    </w:rPr>
  </w:style>
  <w:style w:type="paragraph" w:customStyle="1" w:styleId="ECHRSpacer">
    <w:name w:val="ECHR_Spacer"/>
    <w:aliases w:val="_Spacer"/>
    <w:basedOn w:val="Normal"/>
    <w:uiPriority w:val="45"/>
    <w:semiHidden/>
    <w:rsid w:val="00A06333"/>
    <w:rPr>
      <w:sz w:val="4"/>
    </w:rPr>
  </w:style>
  <w:style w:type="table" w:customStyle="1" w:styleId="ECHRTableGrey">
    <w:name w:val="ECHR_Table_Grey"/>
    <w:basedOn w:val="TableNormal"/>
    <w:uiPriority w:val="99"/>
    <w:rsid w:val="00A06333"/>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character" w:customStyle="1" w:styleId="UnresolvedMention1">
    <w:name w:val="Unresolved Mention1"/>
    <w:basedOn w:val="DefaultParagraphFont"/>
    <w:uiPriority w:val="99"/>
    <w:semiHidden/>
    <w:unhideWhenUsed/>
    <w:rsid w:val="00884261"/>
    <w:rPr>
      <w:color w:val="605E5C"/>
      <w:shd w:val="clear" w:color="auto" w:fill="E1DFDD"/>
    </w:rPr>
  </w:style>
  <w:style w:type="character" w:customStyle="1" w:styleId="JuParaChar">
    <w:name w:val="Ju_Para Char"/>
    <w:aliases w:val="_Para Char,ECHR_Para Char"/>
    <w:link w:val="JuPara"/>
    <w:uiPriority w:val="12"/>
    <w:rsid w:val="00985898"/>
    <w:rPr>
      <w:sz w:val="24"/>
      <w:szCs w:val="24"/>
      <w:lang w:val="fr-FR"/>
    </w:rPr>
  </w:style>
  <w:style w:type="character" w:customStyle="1" w:styleId="JuNames0">
    <w:name w:val="Ju_Names"/>
    <w:rsid w:val="00985898"/>
    <w:rPr>
      <w:smallCaps/>
    </w:rPr>
  </w:style>
  <w:style w:type="paragraph" w:customStyle="1" w:styleId="JuList4">
    <w:name w:val="Ju_List_4"/>
    <w:aliases w:val="N_Bul_4"/>
    <w:basedOn w:val="JuListi"/>
    <w:uiPriority w:val="19"/>
    <w:rsid w:val="00985898"/>
    <w:pPr>
      <w:numPr>
        <w:ilvl w:val="0"/>
        <w:numId w:val="0"/>
      </w:numPr>
      <w:tabs>
        <w:tab w:val="num" w:pos="1701"/>
      </w:tabs>
      <w:spacing w:before="60" w:after="60" w:line="240" w:lineRule="exact"/>
      <w:ind w:left="1703" w:hanging="284"/>
      <w:contextualSpacing/>
    </w:pPr>
    <w:rPr>
      <w:sz w:val="22"/>
      <w:lang w:eastAsia="fr-FR"/>
    </w:rPr>
  </w:style>
  <w:style w:type="table" w:styleId="GridTable1Light">
    <w:name w:val="Grid Table 1 Light"/>
    <w:basedOn w:val="TableNormal"/>
    <w:uiPriority w:val="46"/>
    <w:semiHidden/>
    <w:rsid w:val="00985898"/>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985898"/>
    <w:rPr>
      <w:sz w:val="24"/>
      <w:szCs w:val="24"/>
    </w:rPr>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985898"/>
    <w:rPr>
      <w:sz w:val="24"/>
      <w:szCs w:val="24"/>
    </w:rPr>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985898"/>
    <w:rPr>
      <w:sz w:val="24"/>
      <w:szCs w:val="24"/>
    </w:rPr>
    <w:tblPr>
      <w:tblStyleRowBandSize w:val="1"/>
      <w:tblStyleColBandSize w:val="1"/>
      <w:tblBorders>
        <w:top w:val="single" w:sz="4" w:space="0" w:color="BFBFBF" w:themeColor="accent3" w:themeTint="66"/>
        <w:left w:val="single" w:sz="4" w:space="0" w:color="BFBFBF" w:themeColor="accent3" w:themeTint="66"/>
        <w:bottom w:val="single" w:sz="4" w:space="0" w:color="BFBFBF" w:themeColor="accent3" w:themeTint="66"/>
        <w:right w:val="single" w:sz="4" w:space="0" w:color="BFBFBF" w:themeColor="accent3" w:themeTint="66"/>
        <w:insideH w:val="single" w:sz="4" w:space="0" w:color="BFBFBF" w:themeColor="accent3" w:themeTint="66"/>
        <w:insideV w:val="single" w:sz="4" w:space="0" w:color="BFBFBF" w:themeColor="accent3" w:themeTint="66"/>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2" w:space="0" w:color="9F9F9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985898"/>
    <w:rPr>
      <w:sz w:val="24"/>
      <w:szCs w:val="24"/>
    </w:rPr>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985898"/>
    <w:rPr>
      <w:sz w:val="24"/>
      <w:szCs w:val="24"/>
    </w:r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985898"/>
    <w:rPr>
      <w:sz w:val="24"/>
      <w:szCs w:val="24"/>
    </w:r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985898"/>
    <w:rPr>
      <w:sz w:val="24"/>
      <w:szCs w:val="24"/>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0072BC" w:themeFill="background1"/>
      </w:tcPr>
    </w:tblStylePr>
    <w:tblStylePr w:type="lastRow">
      <w:rPr>
        <w:b/>
        <w:bCs/>
      </w:rPr>
      <w:tblPr/>
      <w:tcPr>
        <w:tcBorders>
          <w:top w:val="double" w:sz="2" w:space="0" w:color="666666" w:themeColor="tex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985898"/>
    <w:rPr>
      <w:sz w:val="24"/>
      <w:szCs w:val="24"/>
    </w:rPr>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0072BC" w:themeFill="background1"/>
      </w:tcPr>
    </w:tblStylePr>
    <w:tblStylePr w:type="lastRow">
      <w:rPr>
        <w:b/>
        <w:bCs/>
      </w:rPr>
      <w:tblPr/>
      <w:tcPr>
        <w:tcBorders>
          <w:top w:val="double" w:sz="2" w:space="0" w:color="3DB2FF" w:themeColor="accen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2-Accent2">
    <w:name w:val="Grid Table 2 Accent 2"/>
    <w:basedOn w:val="TableNormal"/>
    <w:uiPriority w:val="47"/>
    <w:semiHidden/>
    <w:rsid w:val="00985898"/>
    <w:rPr>
      <w:sz w:val="24"/>
      <w:szCs w:val="24"/>
    </w:rPr>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0072BC" w:themeFill="background1"/>
      </w:tcPr>
    </w:tblStylePr>
    <w:tblStylePr w:type="lastRow">
      <w:rPr>
        <w:b/>
        <w:bCs/>
      </w:rPr>
      <w:tblPr/>
      <w:tcPr>
        <w:tcBorders>
          <w:top w:val="double" w:sz="2" w:space="0" w:color="FF4040" w:themeColor="accent2"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2-Accent3">
    <w:name w:val="Grid Table 2 Accent 3"/>
    <w:basedOn w:val="TableNormal"/>
    <w:uiPriority w:val="47"/>
    <w:semiHidden/>
    <w:rsid w:val="00985898"/>
    <w:rPr>
      <w:sz w:val="24"/>
      <w:szCs w:val="24"/>
    </w:rPr>
    <w:tblPr>
      <w:tblStyleRowBandSize w:val="1"/>
      <w:tblStyleColBandSize w:val="1"/>
      <w:tblBorders>
        <w:top w:val="single" w:sz="2" w:space="0" w:color="9F9F9F" w:themeColor="accent3" w:themeTint="99"/>
        <w:bottom w:val="single" w:sz="2" w:space="0" w:color="9F9F9F" w:themeColor="accent3" w:themeTint="99"/>
        <w:insideH w:val="single" w:sz="2" w:space="0" w:color="9F9F9F" w:themeColor="accent3" w:themeTint="99"/>
        <w:insideV w:val="single" w:sz="2" w:space="0" w:color="9F9F9F" w:themeColor="accent3" w:themeTint="99"/>
      </w:tblBorders>
    </w:tblPr>
    <w:tblStylePr w:type="firstRow">
      <w:rPr>
        <w:b/>
        <w:bCs/>
      </w:rPr>
      <w:tblPr/>
      <w:tcPr>
        <w:tcBorders>
          <w:top w:val="nil"/>
          <w:bottom w:val="single" w:sz="12" w:space="0" w:color="9F9F9F" w:themeColor="accent3" w:themeTint="99"/>
          <w:insideH w:val="nil"/>
          <w:insideV w:val="nil"/>
        </w:tcBorders>
        <w:shd w:val="clear" w:color="auto" w:fill="0072BC" w:themeFill="background1"/>
      </w:tcPr>
    </w:tblStylePr>
    <w:tblStylePr w:type="lastRow">
      <w:rPr>
        <w:b/>
        <w:bCs/>
      </w:rPr>
      <w:tblPr/>
      <w:tcPr>
        <w:tcBorders>
          <w:top w:val="double" w:sz="2" w:space="0" w:color="9F9F9F" w:themeColor="accent3"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2-Accent4">
    <w:name w:val="Grid Table 2 Accent 4"/>
    <w:basedOn w:val="TableNormal"/>
    <w:uiPriority w:val="47"/>
    <w:semiHidden/>
    <w:rsid w:val="00985898"/>
    <w:rPr>
      <w:sz w:val="24"/>
      <w:szCs w:val="24"/>
    </w:rPr>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0072BC" w:themeFill="background1"/>
      </w:tcPr>
    </w:tblStylePr>
    <w:tblStylePr w:type="lastRow">
      <w:rPr>
        <w:b/>
        <w:bCs/>
      </w:rPr>
      <w:tblPr/>
      <w:tcPr>
        <w:tcBorders>
          <w:top w:val="double" w:sz="2" w:space="0" w:color="C0C0C0" w:themeColor="accent4"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2-Accent5">
    <w:name w:val="Grid Table 2 Accent 5"/>
    <w:basedOn w:val="TableNormal"/>
    <w:uiPriority w:val="47"/>
    <w:semiHidden/>
    <w:rsid w:val="00985898"/>
    <w:rPr>
      <w:sz w:val="24"/>
      <w:szCs w:val="24"/>
    </w:r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0072BC" w:themeFill="background1"/>
      </w:tcPr>
    </w:tblStylePr>
    <w:tblStylePr w:type="lastRow">
      <w:rPr>
        <w:b/>
        <w:bCs/>
      </w:rPr>
      <w:tblPr/>
      <w:tcPr>
        <w:tcBorders>
          <w:top w:val="double" w:sz="2" w:space="0" w:color="9F9F9F" w:themeColor="accent5"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semiHidden/>
    <w:rsid w:val="00985898"/>
    <w:rPr>
      <w:sz w:val="24"/>
      <w:szCs w:val="24"/>
    </w:r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0072BC" w:themeFill="background1"/>
      </w:tcPr>
    </w:tblStylePr>
    <w:tblStylePr w:type="lastRow">
      <w:rPr>
        <w:b/>
        <w:bCs/>
      </w:rPr>
      <w:tblPr/>
      <w:tcPr>
        <w:tcBorders>
          <w:top w:val="double" w:sz="2" w:space="0" w:color="949494" w:themeColor="accent6"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semiHidden/>
    <w:rsid w:val="00985898"/>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985898"/>
    <w:rPr>
      <w:sz w:val="24"/>
      <w:szCs w:val="24"/>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3-Accent2">
    <w:name w:val="Grid Table 3 Accent 2"/>
    <w:basedOn w:val="TableNormal"/>
    <w:uiPriority w:val="48"/>
    <w:semiHidden/>
    <w:rsid w:val="00985898"/>
    <w:rPr>
      <w:sz w:val="24"/>
      <w:szCs w:val="24"/>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3-Accent3">
    <w:name w:val="Grid Table 3 Accent 3"/>
    <w:basedOn w:val="TableNormal"/>
    <w:uiPriority w:val="48"/>
    <w:semiHidden/>
    <w:rsid w:val="00985898"/>
    <w:rPr>
      <w:sz w:val="24"/>
      <w:szCs w:val="24"/>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3-Accent4">
    <w:name w:val="Grid Table 3 Accent 4"/>
    <w:basedOn w:val="TableNormal"/>
    <w:uiPriority w:val="48"/>
    <w:semiHidden/>
    <w:rsid w:val="00985898"/>
    <w:rPr>
      <w:sz w:val="24"/>
      <w:szCs w:val="24"/>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3-Accent5">
    <w:name w:val="Grid Table 3 Accent 5"/>
    <w:basedOn w:val="TableNormal"/>
    <w:uiPriority w:val="48"/>
    <w:semiHidden/>
    <w:rsid w:val="00985898"/>
    <w:rPr>
      <w:sz w:val="24"/>
      <w:szCs w:val="24"/>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semiHidden/>
    <w:rsid w:val="00985898"/>
    <w:rPr>
      <w:sz w:val="24"/>
      <w:szCs w:val="24"/>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semiHidden/>
    <w:rsid w:val="00985898"/>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985898"/>
    <w:rPr>
      <w:sz w:val="24"/>
      <w:szCs w:val="24"/>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4-Accent2">
    <w:name w:val="Grid Table 4 Accent 2"/>
    <w:basedOn w:val="TableNormal"/>
    <w:uiPriority w:val="49"/>
    <w:semiHidden/>
    <w:rsid w:val="00985898"/>
    <w:rPr>
      <w:sz w:val="24"/>
      <w:szCs w:val="24"/>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4-Accent3">
    <w:name w:val="Grid Table 4 Accent 3"/>
    <w:basedOn w:val="TableNormal"/>
    <w:uiPriority w:val="49"/>
    <w:semiHidden/>
    <w:rsid w:val="00985898"/>
    <w:rPr>
      <w:sz w:val="24"/>
      <w:szCs w:val="24"/>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cBorders>
        <w:shd w:val="clear" w:color="auto" w:fill="5F5F5F" w:themeFill="accent3"/>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4-Accent4">
    <w:name w:val="Grid Table 4 Accent 4"/>
    <w:basedOn w:val="TableNormal"/>
    <w:uiPriority w:val="49"/>
    <w:semiHidden/>
    <w:rsid w:val="00985898"/>
    <w:rPr>
      <w:sz w:val="24"/>
      <w:szCs w:val="24"/>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4-Accent5">
    <w:name w:val="Grid Table 4 Accent 5"/>
    <w:basedOn w:val="TableNormal"/>
    <w:uiPriority w:val="49"/>
    <w:semiHidden/>
    <w:rsid w:val="00985898"/>
    <w:rPr>
      <w:sz w:val="24"/>
      <w:szCs w:val="24"/>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semiHidden/>
    <w:rsid w:val="00985898"/>
    <w:rPr>
      <w:sz w:val="24"/>
      <w:szCs w:val="24"/>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semiHidden/>
    <w:rsid w:val="00985898"/>
    <w:rPr>
      <w:sz w:val="24"/>
      <w:szCs w:val="24"/>
    </w:rPr>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CCCCCC" w:themeFill="tex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0000" w:themeFill="tex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0000" w:themeFill="tex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0000" w:themeFill="tex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985898"/>
    <w:rPr>
      <w:sz w:val="24"/>
      <w:szCs w:val="24"/>
    </w:rPr>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BEE5FF" w:themeFill="accen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72BC" w:themeFill="accen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72BC" w:themeFill="accen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72BC" w:themeFill="accen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styleId="GridTable5Dark-Accent2">
    <w:name w:val="Grid Table 5 Dark Accent 2"/>
    <w:basedOn w:val="TableNormal"/>
    <w:uiPriority w:val="50"/>
    <w:semiHidden/>
    <w:rsid w:val="00985898"/>
    <w:rPr>
      <w:sz w:val="24"/>
      <w:szCs w:val="24"/>
    </w:rPr>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FFBFBF" w:themeFill="accent2"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C00000" w:themeFill="accent2"/>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C00000" w:themeFill="accent2"/>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C00000" w:themeFill="accent2"/>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styleId="GridTable5Dark-Accent3">
    <w:name w:val="Grid Table 5 Dark Accent 3"/>
    <w:basedOn w:val="TableNormal"/>
    <w:uiPriority w:val="50"/>
    <w:semiHidden/>
    <w:rsid w:val="00985898"/>
    <w:rPr>
      <w:sz w:val="24"/>
      <w:szCs w:val="24"/>
    </w:rPr>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3"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3"/>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3"/>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3"/>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3"/>
      </w:tcPr>
    </w:tblStylePr>
    <w:tblStylePr w:type="band1Vert">
      <w:tblPr/>
      <w:tcPr>
        <w:shd w:val="clear" w:color="auto" w:fill="BFBFBF" w:themeFill="accent3" w:themeFillTint="66"/>
      </w:tcPr>
    </w:tblStylePr>
    <w:tblStylePr w:type="band1Horz">
      <w:tblPr/>
      <w:tcPr>
        <w:shd w:val="clear" w:color="auto" w:fill="BFBFBF" w:themeFill="accent3" w:themeFillTint="66"/>
      </w:tcPr>
    </w:tblStylePr>
  </w:style>
  <w:style w:type="table" w:styleId="GridTable5Dark-Accent4">
    <w:name w:val="Grid Table 5 Dark Accent 4"/>
    <w:basedOn w:val="TableNormal"/>
    <w:uiPriority w:val="50"/>
    <w:semiHidden/>
    <w:rsid w:val="00985898"/>
    <w:rPr>
      <w:sz w:val="24"/>
      <w:szCs w:val="24"/>
    </w:rPr>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EAEAEA" w:themeFill="accent4"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969696" w:themeFill="accent4"/>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969696" w:themeFill="accent4"/>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969696" w:themeFill="accent4"/>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styleId="GridTable5Dark-Accent5">
    <w:name w:val="Grid Table 5 Dark Accent 5"/>
    <w:basedOn w:val="TableNormal"/>
    <w:uiPriority w:val="50"/>
    <w:semiHidden/>
    <w:rsid w:val="00985898"/>
    <w:rPr>
      <w:sz w:val="24"/>
      <w:szCs w:val="24"/>
    </w:rPr>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5"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5"/>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5"/>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5"/>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semiHidden/>
    <w:rsid w:val="00985898"/>
    <w:rPr>
      <w:sz w:val="24"/>
      <w:szCs w:val="24"/>
    </w:rPr>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BDBDB" w:themeFill="accent6"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4D4D4D" w:themeFill="accent6"/>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4D4D4D" w:themeFill="accent6"/>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4D4D4D" w:themeFill="accent6"/>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semiHidden/>
    <w:rsid w:val="00985898"/>
    <w:rPr>
      <w:color w:val="000000" w:themeColor="text1"/>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985898"/>
    <w:rPr>
      <w:color w:val="00548C" w:themeColor="accent1" w:themeShade="BF"/>
      <w:sz w:val="24"/>
      <w:szCs w:val="24"/>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6Colorful-Accent2">
    <w:name w:val="Grid Table 6 Colorful Accent 2"/>
    <w:basedOn w:val="TableNormal"/>
    <w:uiPriority w:val="51"/>
    <w:semiHidden/>
    <w:rsid w:val="00985898"/>
    <w:rPr>
      <w:color w:val="8F0000" w:themeColor="accent2" w:themeShade="BF"/>
      <w:sz w:val="24"/>
      <w:szCs w:val="24"/>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6Colorful-Accent3">
    <w:name w:val="Grid Table 6 Colorful Accent 3"/>
    <w:basedOn w:val="TableNormal"/>
    <w:uiPriority w:val="51"/>
    <w:semiHidden/>
    <w:rsid w:val="00985898"/>
    <w:rPr>
      <w:color w:val="474747" w:themeColor="accent3" w:themeShade="BF"/>
      <w:sz w:val="24"/>
      <w:szCs w:val="24"/>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6Colorful-Accent4">
    <w:name w:val="Grid Table 6 Colorful Accent 4"/>
    <w:basedOn w:val="TableNormal"/>
    <w:uiPriority w:val="51"/>
    <w:semiHidden/>
    <w:rsid w:val="00985898"/>
    <w:rPr>
      <w:color w:val="707070" w:themeColor="accent4" w:themeShade="BF"/>
      <w:sz w:val="24"/>
      <w:szCs w:val="24"/>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6Colorful-Accent5">
    <w:name w:val="Grid Table 6 Colorful Accent 5"/>
    <w:basedOn w:val="TableNormal"/>
    <w:uiPriority w:val="51"/>
    <w:semiHidden/>
    <w:rsid w:val="00985898"/>
    <w:rPr>
      <w:color w:val="474747" w:themeColor="accent5" w:themeShade="BF"/>
      <w:sz w:val="24"/>
      <w:szCs w:val="24"/>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semiHidden/>
    <w:rsid w:val="00985898"/>
    <w:rPr>
      <w:color w:val="393939" w:themeColor="accent6" w:themeShade="BF"/>
      <w:sz w:val="24"/>
      <w:szCs w:val="24"/>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semiHidden/>
    <w:rsid w:val="00985898"/>
    <w:rPr>
      <w:color w:val="000000" w:themeColor="text1"/>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985898"/>
    <w:rPr>
      <w:color w:val="00548C" w:themeColor="accent1" w:themeShade="BF"/>
      <w:sz w:val="24"/>
      <w:szCs w:val="24"/>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7Colorful-Accent2">
    <w:name w:val="Grid Table 7 Colorful Accent 2"/>
    <w:basedOn w:val="TableNormal"/>
    <w:uiPriority w:val="52"/>
    <w:semiHidden/>
    <w:rsid w:val="00985898"/>
    <w:rPr>
      <w:color w:val="8F0000" w:themeColor="accent2" w:themeShade="BF"/>
      <w:sz w:val="24"/>
      <w:szCs w:val="24"/>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7Colorful-Accent3">
    <w:name w:val="Grid Table 7 Colorful Accent 3"/>
    <w:basedOn w:val="TableNormal"/>
    <w:uiPriority w:val="52"/>
    <w:semiHidden/>
    <w:rsid w:val="00985898"/>
    <w:rPr>
      <w:color w:val="474747" w:themeColor="accent3" w:themeShade="BF"/>
      <w:sz w:val="24"/>
      <w:szCs w:val="24"/>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7Colorful-Accent4">
    <w:name w:val="Grid Table 7 Colorful Accent 4"/>
    <w:basedOn w:val="TableNormal"/>
    <w:uiPriority w:val="52"/>
    <w:semiHidden/>
    <w:rsid w:val="00985898"/>
    <w:rPr>
      <w:color w:val="707070" w:themeColor="accent4" w:themeShade="BF"/>
      <w:sz w:val="24"/>
      <w:szCs w:val="24"/>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7Colorful-Accent5">
    <w:name w:val="Grid Table 7 Colorful Accent 5"/>
    <w:basedOn w:val="TableNormal"/>
    <w:uiPriority w:val="52"/>
    <w:semiHidden/>
    <w:rsid w:val="00985898"/>
    <w:rPr>
      <w:color w:val="474747" w:themeColor="accent5" w:themeShade="BF"/>
      <w:sz w:val="24"/>
      <w:szCs w:val="24"/>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semiHidden/>
    <w:rsid w:val="00985898"/>
    <w:rPr>
      <w:color w:val="393939" w:themeColor="accent6" w:themeShade="BF"/>
      <w:sz w:val="24"/>
      <w:szCs w:val="24"/>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1">
    <w:name w:val="Hashtag1"/>
    <w:basedOn w:val="DefaultParagraphFont"/>
    <w:uiPriority w:val="99"/>
    <w:semiHidden/>
    <w:unhideWhenUsed/>
    <w:rsid w:val="00985898"/>
    <w:rPr>
      <w:color w:val="2B579A"/>
      <w:shd w:val="clear" w:color="auto" w:fill="E1DFDD"/>
    </w:rPr>
  </w:style>
  <w:style w:type="table" w:styleId="ListTable1Light">
    <w:name w:val="List Table 1 Light"/>
    <w:basedOn w:val="TableNormal"/>
    <w:uiPriority w:val="46"/>
    <w:semiHidden/>
    <w:rsid w:val="00985898"/>
    <w:rPr>
      <w:sz w:val="24"/>
      <w:szCs w:val="24"/>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985898"/>
    <w:rPr>
      <w:sz w:val="24"/>
      <w:szCs w:val="24"/>
    </w:rPr>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1Light-Accent2">
    <w:name w:val="List Table 1 Light Accent 2"/>
    <w:basedOn w:val="TableNormal"/>
    <w:uiPriority w:val="46"/>
    <w:semiHidden/>
    <w:rsid w:val="00985898"/>
    <w:rPr>
      <w:sz w:val="24"/>
      <w:szCs w:val="24"/>
    </w:rPr>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1Light-Accent3">
    <w:name w:val="List Table 1 Light Accent 3"/>
    <w:basedOn w:val="TableNormal"/>
    <w:uiPriority w:val="46"/>
    <w:semiHidden/>
    <w:rsid w:val="00985898"/>
    <w:rPr>
      <w:sz w:val="24"/>
      <w:szCs w:val="24"/>
    </w:rPr>
    <w:tblPr>
      <w:tblStyleRowBandSize w:val="1"/>
      <w:tblStyleColBandSize w:val="1"/>
    </w:tblPr>
    <w:tblStylePr w:type="firstRow">
      <w:rPr>
        <w:b/>
        <w:bCs/>
      </w:rPr>
      <w:tblPr/>
      <w:tcPr>
        <w:tcBorders>
          <w:bottom w:val="single" w:sz="4" w:space="0" w:color="9F9F9F" w:themeColor="accent3" w:themeTint="99"/>
        </w:tcBorders>
      </w:tcPr>
    </w:tblStylePr>
    <w:tblStylePr w:type="lastRow">
      <w:rPr>
        <w:b/>
        <w:bCs/>
      </w:rPr>
      <w:tblPr/>
      <w:tcPr>
        <w:tcBorders>
          <w:top w:val="sing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1Light-Accent4">
    <w:name w:val="List Table 1 Light Accent 4"/>
    <w:basedOn w:val="TableNormal"/>
    <w:uiPriority w:val="46"/>
    <w:semiHidden/>
    <w:rsid w:val="00985898"/>
    <w:rPr>
      <w:sz w:val="24"/>
      <w:szCs w:val="24"/>
    </w:rPr>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1Light-Accent5">
    <w:name w:val="List Table 1 Light Accent 5"/>
    <w:basedOn w:val="TableNormal"/>
    <w:uiPriority w:val="46"/>
    <w:semiHidden/>
    <w:rsid w:val="00985898"/>
    <w:rPr>
      <w:sz w:val="24"/>
      <w:szCs w:val="24"/>
    </w:rPr>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semiHidden/>
    <w:rsid w:val="00985898"/>
    <w:rPr>
      <w:sz w:val="24"/>
      <w:szCs w:val="24"/>
    </w:rPr>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semiHidden/>
    <w:rsid w:val="00985898"/>
    <w:rPr>
      <w:sz w:val="24"/>
      <w:szCs w:val="24"/>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985898"/>
    <w:rPr>
      <w:sz w:val="24"/>
      <w:szCs w:val="24"/>
    </w:rPr>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2-Accent2">
    <w:name w:val="List Table 2 Accent 2"/>
    <w:basedOn w:val="TableNormal"/>
    <w:uiPriority w:val="47"/>
    <w:semiHidden/>
    <w:rsid w:val="00985898"/>
    <w:rPr>
      <w:sz w:val="24"/>
      <w:szCs w:val="24"/>
    </w:rPr>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2-Accent3">
    <w:name w:val="List Table 2 Accent 3"/>
    <w:basedOn w:val="TableNormal"/>
    <w:uiPriority w:val="47"/>
    <w:semiHidden/>
    <w:rsid w:val="00985898"/>
    <w:rPr>
      <w:sz w:val="24"/>
      <w:szCs w:val="24"/>
    </w:rPr>
    <w:tblPr>
      <w:tblStyleRowBandSize w:val="1"/>
      <w:tblStyleColBandSize w:val="1"/>
      <w:tblBorders>
        <w:top w:val="single" w:sz="4" w:space="0" w:color="9F9F9F" w:themeColor="accent3" w:themeTint="99"/>
        <w:bottom w:val="single" w:sz="4" w:space="0" w:color="9F9F9F" w:themeColor="accent3" w:themeTint="99"/>
        <w:insideH w:val="single" w:sz="4" w:space="0" w:color="9F9F9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2-Accent4">
    <w:name w:val="List Table 2 Accent 4"/>
    <w:basedOn w:val="TableNormal"/>
    <w:uiPriority w:val="47"/>
    <w:semiHidden/>
    <w:rsid w:val="00985898"/>
    <w:rPr>
      <w:sz w:val="24"/>
      <w:szCs w:val="24"/>
    </w:rPr>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2-Accent5">
    <w:name w:val="List Table 2 Accent 5"/>
    <w:basedOn w:val="TableNormal"/>
    <w:uiPriority w:val="47"/>
    <w:semiHidden/>
    <w:rsid w:val="00985898"/>
    <w:rPr>
      <w:sz w:val="24"/>
      <w:szCs w:val="24"/>
    </w:rPr>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semiHidden/>
    <w:rsid w:val="00985898"/>
    <w:rPr>
      <w:sz w:val="24"/>
      <w:szCs w:val="24"/>
    </w:rPr>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semiHidden/>
    <w:rsid w:val="00985898"/>
    <w:rPr>
      <w:sz w:val="24"/>
      <w:szCs w:val="24"/>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0072BC"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985898"/>
    <w:rPr>
      <w:sz w:val="24"/>
      <w:szCs w:val="24"/>
    </w:rPr>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0072BC"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styleId="ListTable3-Accent2">
    <w:name w:val="List Table 3 Accent 2"/>
    <w:basedOn w:val="TableNormal"/>
    <w:uiPriority w:val="48"/>
    <w:semiHidden/>
    <w:rsid w:val="00985898"/>
    <w:rPr>
      <w:sz w:val="24"/>
      <w:szCs w:val="24"/>
    </w:rPr>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0072BC"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styleId="ListTable3-Accent3">
    <w:name w:val="List Table 3 Accent 3"/>
    <w:basedOn w:val="TableNormal"/>
    <w:uiPriority w:val="48"/>
    <w:semiHidden/>
    <w:rsid w:val="00985898"/>
    <w:rPr>
      <w:sz w:val="24"/>
      <w:szCs w:val="24"/>
    </w:rPr>
    <w:tblPr>
      <w:tblStyleRowBandSize w:val="1"/>
      <w:tblStyleColBandSize w:val="1"/>
      <w:tblBorders>
        <w:top w:val="single" w:sz="4" w:space="0" w:color="5F5F5F" w:themeColor="accent3"/>
        <w:left w:val="single" w:sz="4" w:space="0" w:color="5F5F5F" w:themeColor="accent3"/>
        <w:bottom w:val="single" w:sz="4" w:space="0" w:color="5F5F5F" w:themeColor="accent3"/>
        <w:right w:val="single" w:sz="4" w:space="0" w:color="5F5F5F" w:themeColor="accent3"/>
      </w:tblBorders>
    </w:tblPr>
    <w:tblStylePr w:type="firstRow">
      <w:rPr>
        <w:b/>
        <w:bCs/>
        <w:color w:val="0072BC" w:themeColor="background1"/>
      </w:rPr>
      <w:tblPr/>
      <w:tcPr>
        <w:shd w:val="clear" w:color="auto" w:fill="5F5F5F" w:themeFill="accent3"/>
      </w:tcPr>
    </w:tblStylePr>
    <w:tblStylePr w:type="lastRow">
      <w:rPr>
        <w:b/>
        <w:bCs/>
      </w:rPr>
      <w:tblPr/>
      <w:tcPr>
        <w:tcBorders>
          <w:top w:val="double" w:sz="4" w:space="0" w:color="5F5F5F" w:themeColor="accent3"/>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3"/>
          <w:right w:val="single" w:sz="4" w:space="0" w:color="5F5F5F" w:themeColor="accent3"/>
        </w:tcBorders>
      </w:tcPr>
    </w:tblStylePr>
    <w:tblStylePr w:type="band1Horz">
      <w:tblPr/>
      <w:tcPr>
        <w:tcBorders>
          <w:top w:val="single" w:sz="4" w:space="0" w:color="5F5F5F" w:themeColor="accent3"/>
          <w:bottom w:val="single" w:sz="4" w:space="0" w:color="5F5F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3"/>
          <w:left w:val="nil"/>
        </w:tcBorders>
      </w:tcPr>
    </w:tblStylePr>
    <w:tblStylePr w:type="swCell">
      <w:tblPr/>
      <w:tcPr>
        <w:tcBorders>
          <w:top w:val="double" w:sz="4" w:space="0" w:color="5F5F5F" w:themeColor="accent3"/>
          <w:right w:val="nil"/>
        </w:tcBorders>
      </w:tcPr>
    </w:tblStylePr>
  </w:style>
  <w:style w:type="table" w:styleId="ListTable3-Accent4">
    <w:name w:val="List Table 3 Accent 4"/>
    <w:basedOn w:val="TableNormal"/>
    <w:uiPriority w:val="48"/>
    <w:semiHidden/>
    <w:rsid w:val="00985898"/>
    <w:rPr>
      <w:sz w:val="24"/>
      <w:szCs w:val="24"/>
    </w:rPr>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0072BC"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styleId="ListTable3-Accent5">
    <w:name w:val="List Table 3 Accent 5"/>
    <w:basedOn w:val="TableNormal"/>
    <w:uiPriority w:val="48"/>
    <w:semiHidden/>
    <w:rsid w:val="00985898"/>
    <w:rPr>
      <w:sz w:val="24"/>
      <w:szCs w:val="24"/>
    </w:rPr>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0072BC"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semiHidden/>
    <w:rsid w:val="00985898"/>
    <w:rPr>
      <w:sz w:val="24"/>
      <w:szCs w:val="24"/>
    </w:rPr>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0072BC"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semiHidden/>
    <w:rsid w:val="00985898"/>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985898"/>
    <w:rPr>
      <w:sz w:val="24"/>
      <w:szCs w:val="24"/>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4-Accent2">
    <w:name w:val="List Table 4 Accent 2"/>
    <w:basedOn w:val="TableNormal"/>
    <w:uiPriority w:val="49"/>
    <w:semiHidden/>
    <w:rsid w:val="00985898"/>
    <w:rPr>
      <w:sz w:val="24"/>
      <w:szCs w:val="24"/>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4-Accent3">
    <w:name w:val="List Table 4 Accent 3"/>
    <w:basedOn w:val="TableNormal"/>
    <w:uiPriority w:val="49"/>
    <w:semiHidden/>
    <w:rsid w:val="00985898"/>
    <w:rPr>
      <w:sz w:val="24"/>
      <w:szCs w:val="24"/>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tcBorders>
        <w:shd w:val="clear" w:color="auto" w:fill="5F5F5F" w:themeFill="accent3"/>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4-Accent4">
    <w:name w:val="List Table 4 Accent 4"/>
    <w:basedOn w:val="TableNormal"/>
    <w:uiPriority w:val="49"/>
    <w:semiHidden/>
    <w:rsid w:val="00985898"/>
    <w:rPr>
      <w:sz w:val="24"/>
      <w:szCs w:val="24"/>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4-Accent5">
    <w:name w:val="List Table 4 Accent 5"/>
    <w:basedOn w:val="TableNormal"/>
    <w:uiPriority w:val="49"/>
    <w:semiHidden/>
    <w:rsid w:val="00985898"/>
    <w:rPr>
      <w:sz w:val="24"/>
      <w:szCs w:val="24"/>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semiHidden/>
    <w:rsid w:val="00985898"/>
    <w:rPr>
      <w:sz w:val="24"/>
      <w:szCs w:val="24"/>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semiHidden/>
    <w:rsid w:val="00985898"/>
    <w:rPr>
      <w:color w:val="0072BC" w:themeColor="background1"/>
      <w:sz w:val="24"/>
      <w:szCs w:val="24"/>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985898"/>
    <w:rPr>
      <w:color w:val="0072BC" w:themeColor="background1"/>
      <w:sz w:val="24"/>
      <w:szCs w:val="24"/>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985898"/>
    <w:rPr>
      <w:color w:val="0072BC" w:themeColor="background1"/>
      <w:sz w:val="24"/>
      <w:szCs w:val="24"/>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985898"/>
    <w:rPr>
      <w:color w:val="0072BC" w:themeColor="background1"/>
      <w:sz w:val="24"/>
      <w:szCs w:val="24"/>
    </w:rPr>
    <w:tblPr>
      <w:tblStyleRowBandSize w:val="1"/>
      <w:tblStyleColBandSize w:val="1"/>
      <w:tblBorders>
        <w:top w:val="single" w:sz="24" w:space="0" w:color="5F5F5F" w:themeColor="accent3"/>
        <w:left w:val="single" w:sz="24" w:space="0" w:color="5F5F5F" w:themeColor="accent3"/>
        <w:bottom w:val="single" w:sz="24" w:space="0" w:color="5F5F5F" w:themeColor="accent3"/>
        <w:right w:val="single" w:sz="24" w:space="0" w:color="5F5F5F" w:themeColor="accent3"/>
      </w:tblBorders>
    </w:tblPr>
    <w:tcPr>
      <w:shd w:val="clear" w:color="auto" w:fill="5F5F5F" w:themeFill="accent3"/>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985898"/>
    <w:rPr>
      <w:color w:val="0072BC" w:themeColor="background1"/>
      <w:sz w:val="24"/>
      <w:szCs w:val="24"/>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985898"/>
    <w:rPr>
      <w:color w:val="0072BC" w:themeColor="background1"/>
      <w:sz w:val="24"/>
      <w:szCs w:val="24"/>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985898"/>
    <w:rPr>
      <w:color w:val="0072BC" w:themeColor="background1"/>
      <w:sz w:val="24"/>
      <w:szCs w:val="24"/>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985898"/>
    <w:rPr>
      <w:color w:val="000000" w:themeColor="text1"/>
      <w:sz w:val="24"/>
      <w:szCs w:val="24"/>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985898"/>
    <w:rPr>
      <w:color w:val="00548C" w:themeColor="accent1" w:themeShade="BF"/>
      <w:sz w:val="24"/>
      <w:szCs w:val="24"/>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6Colorful-Accent2">
    <w:name w:val="List Table 6 Colorful Accent 2"/>
    <w:basedOn w:val="TableNormal"/>
    <w:uiPriority w:val="51"/>
    <w:semiHidden/>
    <w:rsid w:val="00985898"/>
    <w:rPr>
      <w:color w:val="8F0000" w:themeColor="accent2" w:themeShade="BF"/>
      <w:sz w:val="24"/>
      <w:szCs w:val="24"/>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6Colorful-Accent3">
    <w:name w:val="List Table 6 Colorful Accent 3"/>
    <w:basedOn w:val="TableNormal"/>
    <w:uiPriority w:val="51"/>
    <w:semiHidden/>
    <w:rsid w:val="00985898"/>
    <w:rPr>
      <w:color w:val="474747" w:themeColor="accent3" w:themeShade="BF"/>
      <w:sz w:val="24"/>
      <w:szCs w:val="24"/>
    </w:rPr>
    <w:tblPr>
      <w:tblStyleRowBandSize w:val="1"/>
      <w:tblStyleColBandSize w:val="1"/>
      <w:tblBorders>
        <w:top w:val="single" w:sz="4" w:space="0" w:color="5F5F5F" w:themeColor="accent3"/>
        <w:bottom w:val="single" w:sz="4" w:space="0" w:color="5F5F5F" w:themeColor="accent3"/>
      </w:tblBorders>
    </w:tblPr>
    <w:tblStylePr w:type="firstRow">
      <w:rPr>
        <w:b/>
        <w:bCs/>
      </w:rPr>
      <w:tblPr/>
      <w:tcPr>
        <w:tcBorders>
          <w:bottom w:val="single" w:sz="4" w:space="0" w:color="5F5F5F" w:themeColor="accent3"/>
        </w:tcBorders>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6Colorful-Accent4">
    <w:name w:val="List Table 6 Colorful Accent 4"/>
    <w:basedOn w:val="TableNormal"/>
    <w:uiPriority w:val="51"/>
    <w:semiHidden/>
    <w:rsid w:val="00985898"/>
    <w:rPr>
      <w:color w:val="707070" w:themeColor="accent4" w:themeShade="BF"/>
      <w:sz w:val="24"/>
      <w:szCs w:val="24"/>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6Colorful-Accent5">
    <w:name w:val="List Table 6 Colorful Accent 5"/>
    <w:basedOn w:val="TableNormal"/>
    <w:uiPriority w:val="51"/>
    <w:semiHidden/>
    <w:rsid w:val="00985898"/>
    <w:rPr>
      <w:color w:val="474747" w:themeColor="accent5" w:themeShade="BF"/>
      <w:sz w:val="24"/>
      <w:szCs w:val="24"/>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semiHidden/>
    <w:rsid w:val="00985898"/>
    <w:rPr>
      <w:color w:val="393939" w:themeColor="accent6" w:themeShade="BF"/>
      <w:sz w:val="24"/>
      <w:szCs w:val="24"/>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semiHidden/>
    <w:rsid w:val="00985898"/>
    <w:rPr>
      <w:color w:val="000000" w:themeColor="text1"/>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985898"/>
    <w:rPr>
      <w:color w:val="00548C" w:themeColor="accent1"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985898"/>
    <w:rPr>
      <w:color w:val="8F0000" w:themeColor="accent2"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985898"/>
    <w:rPr>
      <w:color w:val="474747" w:themeColor="accent3"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3"/>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3"/>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3"/>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3"/>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985898"/>
    <w:rPr>
      <w:color w:val="707070" w:themeColor="accent4"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985898"/>
    <w:rPr>
      <w:color w:val="474747" w:themeColor="accent5"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985898"/>
    <w:rPr>
      <w:color w:val="393939" w:themeColor="accent6"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basedOn w:val="DefaultParagraphFont"/>
    <w:uiPriority w:val="99"/>
    <w:semiHidden/>
    <w:unhideWhenUsed/>
    <w:rsid w:val="00985898"/>
    <w:rPr>
      <w:color w:val="2B579A"/>
      <w:shd w:val="clear" w:color="auto" w:fill="E1DFDD"/>
    </w:rPr>
  </w:style>
  <w:style w:type="table" w:styleId="PlainTable1">
    <w:name w:val="Plain Table 1"/>
    <w:basedOn w:val="TableNormal"/>
    <w:uiPriority w:val="41"/>
    <w:semiHidden/>
    <w:rsid w:val="00985898"/>
    <w:rPr>
      <w:sz w:val="24"/>
      <w:szCs w:val="24"/>
    </w:rPr>
    <w:tblPr>
      <w:tblStyleRowBandSize w:val="1"/>
      <w:tblStyleColBandSize w:val="1"/>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tblStylePr w:type="firstRow">
      <w:rPr>
        <w:b/>
        <w:bCs/>
      </w:rPr>
    </w:tblStylePr>
    <w:tblStylePr w:type="lastRow">
      <w:rPr>
        <w:b/>
        <w:bCs/>
      </w:rPr>
      <w:tblPr/>
      <w:tcPr>
        <w:tcBorders>
          <w:top w:val="double" w:sz="4" w:space="0" w:color="00548C" w:themeColor="background1" w:themeShade="BF"/>
        </w:tcBorders>
      </w:tc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2">
    <w:name w:val="Plain Table 2"/>
    <w:basedOn w:val="TableNormal"/>
    <w:uiPriority w:val="42"/>
    <w:semiHidden/>
    <w:rsid w:val="00985898"/>
    <w:rPr>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985898"/>
    <w:rPr>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985898"/>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5">
    <w:name w:val="Plain Table 5"/>
    <w:basedOn w:val="TableNormal"/>
    <w:uiPriority w:val="45"/>
    <w:semiHidden/>
    <w:rsid w:val="00985898"/>
    <w:rPr>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0072BC" w:themeFill="background1"/>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985898"/>
    <w:rPr>
      <w:u w:val="dotted"/>
    </w:rPr>
  </w:style>
  <w:style w:type="character" w:customStyle="1" w:styleId="SmartLink1">
    <w:name w:val="SmartLink1"/>
    <w:basedOn w:val="DefaultParagraphFont"/>
    <w:uiPriority w:val="99"/>
    <w:semiHidden/>
    <w:unhideWhenUsed/>
    <w:rsid w:val="00985898"/>
    <w:rPr>
      <w:color w:val="0000FF"/>
      <w:u w:val="single"/>
      <w:shd w:val="clear" w:color="auto" w:fill="F3F2F1"/>
    </w:rPr>
  </w:style>
  <w:style w:type="table" w:styleId="TableGridLight">
    <w:name w:val="Grid Table Light"/>
    <w:basedOn w:val="TableNormal"/>
    <w:uiPriority w:val="40"/>
    <w:semiHidden/>
    <w:rsid w:val="00985898"/>
    <w:rPr>
      <w:sz w:val="24"/>
      <w:szCs w:val="24"/>
    </w:rPr>
    <w:tblPr>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style>
  <w:style w:type="paragraph" w:styleId="Revision">
    <w:name w:val="Revision"/>
    <w:hidden/>
    <w:uiPriority w:val="99"/>
    <w:semiHidden/>
    <w:rsid w:val="00985898"/>
    <w:rPr>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511412">
      <w:bodyDiv w:val="1"/>
      <w:marLeft w:val="0"/>
      <w:marRight w:val="0"/>
      <w:marTop w:val="0"/>
      <w:marBottom w:val="0"/>
      <w:divBdr>
        <w:top w:val="none" w:sz="0" w:space="0" w:color="auto"/>
        <w:left w:val="none" w:sz="0" w:space="0" w:color="auto"/>
        <w:bottom w:val="none" w:sz="0" w:space="0" w:color="auto"/>
        <w:right w:val="none" w:sz="0" w:space="0" w:color="auto"/>
      </w:divBdr>
      <w:divsChild>
        <w:div w:id="1217545481">
          <w:marLeft w:val="0"/>
          <w:marRight w:val="0"/>
          <w:marTop w:val="0"/>
          <w:marBottom w:val="0"/>
          <w:divBdr>
            <w:top w:val="none" w:sz="0" w:space="0" w:color="auto"/>
            <w:left w:val="none" w:sz="0" w:space="0" w:color="auto"/>
            <w:bottom w:val="none" w:sz="0" w:space="0" w:color="auto"/>
            <w:right w:val="none" w:sz="0" w:space="0" w:color="auto"/>
          </w:divBdr>
        </w:div>
        <w:div w:id="74980639">
          <w:marLeft w:val="0"/>
          <w:marRight w:val="0"/>
          <w:marTop w:val="0"/>
          <w:marBottom w:val="0"/>
          <w:divBdr>
            <w:top w:val="none" w:sz="0" w:space="0" w:color="auto"/>
            <w:left w:val="none" w:sz="0" w:space="0" w:color="auto"/>
            <w:bottom w:val="none" w:sz="0" w:space="0" w:color="auto"/>
            <w:right w:val="none" w:sz="0" w:space="0" w:color="auto"/>
          </w:divBdr>
        </w:div>
        <w:div w:id="1261182957">
          <w:marLeft w:val="0"/>
          <w:marRight w:val="0"/>
          <w:marTop w:val="0"/>
          <w:marBottom w:val="0"/>
          <w:divBdr>
            <w:top w:val="none" w:sz="0" w:space="0" w:color="auto"/>
            <w:left w:val="none" w:sz="0" w:space="0" w:color="auto"/>
            <w:bottom w:val="none" w:sz="0" w:space="0" w:color="auto"/>
            <w:right w:val="none" w:sz="0" w:space="0" w:color="auto"/>
          </w:divBdr>
        </w:div>
        <w:div w:id="1469281756">
          <w:marLeft w:val="0"/>
          <w:marRight w:val="0"/>
          <w:marTop w:val="0"/>
          <w:marBottom w:val="0"/>
          <w:divBdr>
            <w:top w:val="none" w:sz="0" w:space="0" w:color="auto"/>
            <w:left w:val="none" w:sz="0" w:space="0" w:color="auto"/>
            <w:bottom w:val="none" w:sz="0" w:space="0" w:color="auto"/>
            <w:right w:val="none" w:sz="0" w:space="0" w:color="auto"/>
          </w:divBdr>
        </w:div>
        <w:div w:id="878472017">
          <w:marLeft w:val="0"/>
          <w:marRight w:val="0"/>
          <w:marTop w:val="0"/>
          <w:marBottom w:val="0"/>
          <w:divBdr>
            <w:top w:val="none" w:sz="0" w:space="0" w:color="auto"/>
            <w:left w:val="none" w:sz="0" w:space="0" w:color="auto"/>
            <w:bottom w:val="none" w:sz="0" w:space="0" w:color="auto"/>
            <w:right w:val="none" w:sz="0" w:space="0" w:color="auto"/>
          </w:divBdr>
        </w:div>
      </w:divsChild>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1CD86-E829-4FCB-BC5D-3403E71983B6}">
  <ds:schemaRef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0FBDB2B-347F-4DCC-B965-AFF3EC3F3CC7}">
  <ds:schemaRefs>
    <ds:schemaRef ds:uri="http://schemas.microsoft.com/sharepoint/v3/contenttype/forms"/>
  </ds:schemaRefs>
</ds:datastoreItem>
</file>

<file path=customXml/itemProps3.xml><?xml version="1.0" encoding="utf-8"?>
<ds:datastoreItem xmlns:ds="http://schemas.openxmlformats.org/officeDocument/2006/customXml" ds:itemID="{AD6FDEAC-ED04-4E2C-B93C-FEB7041A5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ED8392B-7E1A-4BF3-9BB5-70458EB0C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9665</Words>
  <Characters>55096</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64632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JUDF</dc:subject>
  <dc:creator/>
  <cp:lastModifiedBy/>
  <cp:revision>1</cp:revision>
  <dcterms:created xsi:type="dcterms:W3CDTF">2023-01-25T10:53:00Z</dcterms:created>
  <dcterms:modified xsi:type="dcterms:W3CDTF">2023-02-01T09:27:00Z</dcterms:modified>
  <cp:category>ECHR Template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1036</vt:i4>
  </property>
  <property fmtid="{D5CDD505-2E9C-101B-9397-08002B2CF9AE}" pid="3" name="RegisteredNo">
    <vt:lpwstr>56862/15</vt:lpwstr>
  </property>
  <property fmtid="{D5CDD505-2E9C-101B-9397-08002B2CF9AE}" pid="4" name="CASEID">
    <vt:lpwstr>1167220</vt:lpwstr>
  </property>
  <property fmtid="{D5CDD505-2E9C-101B-9397-08002B2CF9AE}" pid="5" name="ContentTypeId">
    <vt:lpwstr>0x010100558EB02BDB9E204AB350EDD385B68E10</vt:lpwstr>
  </property>
  <property fmtid="{D5CDD505-2E9C-101B-9397-08002B2CF9AE}" pid="6" name="_MarkAsFinal">
    <vt:bool>true</vt:bool>
  </property>
</Properties>
</file>